
<file path=[Content_Types].xml><?xml version="1.0" encoding="utf-8"?>
<Types xmlns="http://schemas.openxmlformats.org/package/2006/content-types">
  <Default Extension="bin" ContentType="application/vnd.ms-word.attachedToolbars"/>
  <Default Extension="doc" ContentType="application/msword"/>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BC0026" w14:paraId="14DAB023" w14:textId="77777777" w:rsidTr="005E4BB2">
        <w:tc>
          <w:tcPr>
            <w:tcW w:w="10423" w:type="dxa"/>
            <w:gridSpan w:val="2"/>
            <w:shd w:val="clear" w:color="auto" w:fill="auto"/>
          </w:tcPr>
          <w:p w14:paraId="2A5EE096" w14:textId="0B604508" w:rsidR="004F0988" w:rsidRPr="00BC0026" w:rsidRDefault="004F0988" w:rsidP="00133525">
            <w:pPr>
              <w:pStyle w:val="ZA"/>
              <w:framePr w:w="0" w:hRule="auto" w:wrap="auto" w:vAnchor="margin" w:hAnchor="text" w:yAlign="inline"/>
              <w:rPr>
                <w:noProof w:val="0"/>
              </w:rPr>
            </w:pPr>
            <w:bookmarkStart w:id="0" w:name="page1"/>
            <w:r w:rsidRPr="00BC0026">
              <w:rPr>
                <w:noProof w:val="0"/>
                <w:sz w:val="64"/>
              </w:rPr>
              <w:t xml:space="preserve">3GPP </w:t>
            </w:r>
            <w:bookmarkStart w:id="1" w:name="specType1"/>
            <w:r w:rsidRPr="00BC0026">
              <w:rPr>
                <w:noProof w:val="0"/>
                <w:sz w:val="64"/>
              </w:rPr>
              <w:t>TS</w:t>
            </w:r>
            <w:bookmarkEnd w:id="1"/>
            <w:r w:rsidRPr="00BC0026">
              <w:rPr>
                <w:noProof w:val="0"/>
                <w:sz w:val="64"/>
              </w:rPr>
              <w:t xml:space="preserve"> </w:t>
            </w:r>
            <w:bookmarkStart w:id="2" w:name="specNumber"/>
            <w:r w:rsidR="0081657D" w:rsidRPr="00BC0026">
              <w:rPr>
                <w:noProof w:val="0"/>
                <w:sz w:val="64"/>
              </w:rPr>
              <w:t>28</w:t>
            </w:r>
            <w:r w:rsidRPr="00BC0026">
              <w:rPr>
                <w:noProof w:val="0"/>
                <w:sz w:val="64"/>
              </w:rPr>
              <w:t>.</w:t>
            </w:r>
            <w:bookmarkEnd w:id="2"/>
            <w:r w:rsidR="0081657D" w:rsidRPr="00BC0026">
              <w:rPr>
                <w:noProof w:val="0"/>
                <w:sz w:val="64"/>
              </w:rPr>
              <w:t>104</w:t>
            </w:r>
            <w:r w:rsidRPr="00BC0026">
              <w:rPr>
                <w:noProof w:val="0"/>
                <w:sz w:val="64"/>
              </w:rPr>
              <w:t xml:space="preserve"> </w:t>
            </w:r>
            <w:bookmarkStart w:id="3" w:name="specVersion"/>
            <w:r w:rsidR="008D02FA" w:rsidRPr="00BC0026">
              <w:rPr>
                <w:noProof w:val="0"/>
              </w:rPr>
              <w:t>V</w:t>
            </w:r>
            <w:r w:rsidR="008102AD">
              <w:rPr>
                <w:noProof w:val="0"/>
              </w:rPr>
              <w:t>18.2.0</w:t>
            </w:r>
            <w:bookmarkEnd w:id="3"/>
            <w:r w:rsidR="007B3202" w:rsidRPr="00BC0026">
              <w:rPr>
                <w:noProof w:val="0"/>
              </w:rPr>
              <w:t xml:space="preserve"> </w:t>
            </w:r>
            <w:r w:rsidRPr="00BC0026">
              <w:rPr>
                <w:noProof w:val="0"/>
                <w:sz w:val="32"/>
              </w:rPr>
              <w:t>(</w:t>
            </w:r>
            <w:bookmarkStart w:id="4" w:name="issueDate"/>
            <w:r w:rsidR="008102AD">
              <w:rPr>
                <w:noProof w:val="0"/>
                <w:sz w:val="32"/>
              </w:rPr>
              <w:t>2023-12</w:t>
            </w:r>
            <w:bookmarkEnd w:id="4"/>
            <w:r w:rsidRPr="00BC0026">
              <w:rPr>
                <w:noProof w:val="0"/>
                <w:sz w:val="32"/>
              </w:rPr>
              <w:t>)</w:t>
            </w:r>
          </w:p>
        </w:tc>
      </w:tr>
      <w:tr w:rsidR="004F0988" w:rsidRPr="00BC0026" w14:paraId="00B29DE9" w14:textId="77777777" w:rsidTr="005E4BB2">
        <w:trPr>
          <w:trHeight w:hRule="exact" w:val="1134"/>
        </w:trPr>
        <w:tc>
          <w:tcPr>
            <w:tcW w:w="10423" w:type="dxa"/>
            <w:gridSpan w:val="2"/>
            <w:shd w:val="clear" w:color="auto" w:fill="auto"/>
          </w:tcPr>
          <w:p w14:paraId="24A3F9CC" w14:textId="30E0D207" w:rsidR="004F0988" w:rsidRPr="00BC0026" w:rsidRDefault="004F0988" w:rsidP="00133525">
            <w:pPr>
              <w:pStyle w:val="ZB"/>
              <w:framePr w:w="0" w:hRule="auto" w:wrap="auto" w:vAnchor="margin" w:hAnchor="text" w:yAlign="inline"/>
              <w:rPr>
                <w:noProof w:val="0"/>
              </w:rPr>
            </w:pPr>
            <w:r w:rsidRPr="00BC0026">
              <w:rPr>
                <w:noProof w:val="0"/>
              </w:rPr>
              <w:t xml:space="preserve">Technical </w:t>
            </w:r>
            <w:bookmarkStart w:id="5" w:name="spectype2"/>
            <w:r w:rsidRPr="00BC0026">
              <w:rPr>
                <w:noProof w:val="0"/>
              </w:rPr>
              <w:t>Specification</w:t>
            </w:r>
            <w:bookmarkEnd w:id="5"/>
          </w:p>
          <w:p w14:paraId="41B2BABC" w14:textId="2619DE5F" w:rsidR="00BA4B8D" w:rsidRPr="00BC0026" w:rsidRDefault="00BA4B8D" w:rsidP="00BA4B8D"/>
        </w:tc>
      </w:tr>
      <w:tr w:rsidR="004F0988" w:rsidRPr="00BC0026" w14:paraId="2CE508E7" w14:textId="77777777" w:rsidTr="005E4BB2">
        <w:trPr>
          <w:trHeight w:hRule="exact" w:val="3686"/>
        </w:trPr>
        <w:tc>
          <w:tcPr>
            <w:tcW w:w="10423" w:type="dxa"/>
            <w:gridSpan w:val="2"/>
            <w:shd w:val="clear" w:color="auto" w:fill="auto"/>
          </w:tcPr>
          <w:p w14:paraId="5F609E6D" w14:textId="77777777" w:rsidR="004F0988" w:rsidRPr="00BC0026" w:rsidRDefault="004F0988" w:rsidP="00133525">
            <w:pPr>
              <w:pStyle w:val="ZT"/>
              <w:framePr w:wrap="auto" w:hAnchor="text" w:yAlign="inline"/>
            </w:pPr>
            <w:r w:rsidRPr="00BC0026">
              <w:t>3rd Generation Partnership Project;</w:t>
            </w:r>
          </w:p>
          <w:p w14:paraId="18AAB0F0" w14:textId="74E9AC6B" w:rsidR="004F0988" w:rsidRPr="00BC0026" w:rsidRDefault="004F0988" w:rsidP="00133525">
            <w:pPr>
              <w:pStyle w:val="ZT"/>
              <w:framePr w:wrap="auto" w:hAnchor="text" w:yAlign="inline"/>
            </w:pPr>
            <w:r w:rsidRPr="00BC0026">
              <w:t xml:space="preserve">Technical Specification Group </w:t>
            </w:r>
            <w:bookmarkStart w:id="6" w:name="specTitle"/>
            <w:r w:rsidR="00AB011E" w:rsidRPr="00BC0026">
              <w:t>Services and System Aspects</w:t>
            </w:r>
            <w:r w:rsidRPr="00BC0026">
              <w:t>;</w:t>
            </w:r>
          </w:p>
          <w:p w14:paraId="6752B75C" w14:textId="0119DE29" w:rsidR="004F0988" w:rsidRPr="00BC0026" w:rsidRDefault="00AB011E" w:rsidP="00133525">
            <w:pPr>
              <w:pStyle w:val="ZT"/>
              <w:framePr w:wrap="auto" w:hAnchor="text" w:yAlign="inline"/>
            </w:pPr>
            <w:r w:rsidRPr="00BC0026">
              <w:t>Management and orchestration</w:t>
            </w:r>
            <w:r w:rsidR="004F0988" w:rsidRPr="00BC0026">
              <w:t>;</w:t>
            </w:r>
          </w:p>
          <w:p w14:paraId="48F4158E" w14:textId="134415C6" w:rsidR="004F0988" w:rsidRPr="00BC0026" w:rsidRDefault="00343AF9" w:rsidP="00AB011E">
            <w:pPr>
              <w:pStyle w:val="ZT"/>
              <w:framePr w:wrap="auto" w:hAnchor="text" w:yAlign="inline"/>
            </w:pPr>
            <w:r w:rsidRPr="00BC0026">
              <w:t>Management Data Analytics (MDA)</w:t>
            </w:r>
            <w:bookmarkEnd w:id="6"/>
          </w:p>
          <w:p w14:paraId="56EBBE01" w14:textId="2B38E62D" w:rsidR="004F0988" w:rsidRPr="00BC0026" w:rsidRDefault="004F0988" w:rsidP="00133525">
            <w:pPr>
              <w:pStyle w:val="ZT"/>
              <w:framePr w:wrap="auto" w:hAnchor="text" w:yAlign="inline"/>
              <w:rPr>
                <w:i/>
                <w:sz w:val="28"/>
              </w:rPr>
            </w:pPr>
            <w:r w:rsidRPr="00BC0026">
              <w:t>(</w:t>
            </w:r>
            <w:r w:rsidRPr="00BC0026">
              <w:rPr>
                <w:rStyle w:val="ZGSM"/>
              </w:rPr>
              <w:t xml:space="preserve">Release </w:t>
            </w:r>
            <w:r w:rsidR="008D02FA" w:rsidRPr="00BC0026">
              <w:rPr>
                <w:rStyle w:val="ZGSM"/>
              </w:rPr>
              <w:t>1</w:t>
            </w:r>
            <w:r w:rsidR="008D02FA">
              <w:rPr>
                <w:rStyle w:val="ZGSM"/>
              </w:rPr>
              <w:t>8</w:t>
            </w:r>
            <w:r w:rsidRPr="00BC0026">
              <w:t>)</w:t>
            </w:r>
          </w:p>
        </w:tc>
      </w:tr>
      <w:tr w:rsidR="00BF128E" w:rsidRPr="00BC0026" w14:paraId="51EDB3C4" w14:textId="77777777" w:rsidTr="005E4BB2">
        <w:tc>
          <w:tcPr>
            <w:tcW w:w="10423" w:type="dxa"/>
            <w:gridSpan w:val="2"/>
            <w:shd w:val="clear" w:color="auto" w:fill="auto"/>
          </w:tcPr>
          <w:p w14:paraId="699345E8" w14:textId="77777777" w:rsidR="00BF128E" w:rsidRPr="00BC0026" w:rsidRDefault="00BF128E" w:rsidP="00133525">
            <w:pPr>
              <w:pStyle w:val="ZU"/>
              <w:framePr w:w="0" w:wrap="auto" w:vAnchor="margin" w:hAnchor="text" w:yAlign="inline"/>
              <w:tabs>
                <w:tab w:val="right" w:pos="10206"/>
              </w:tabs>
              <w:jc w:val="left"/>
              <w:rPr>
                <w:noProof w:val="0"/>
                <w:color w:val="0000FF"/>
              </w:rPr>
            </w:pPr>
            <w:r w:rsidRPr="00BC0026">
              <w:rPr>
                <w:noProof w:val="0"/>
                <w:color w:val="0000FF"/>
              </w:rPr>
              <w:tab/>
            </w:r>
          </w:p>
        </w:tc>
      </w:tr>
      <w:bookmarkStart w:id="7" w:name="_MON_1684549432"/>
      <w:bookmarkEnd w:id="7"/>
      <w:tr w:rsidR="00D57972" w:rsidRPr="00BC0026" w14:paraId="37AA4BC7" w14:textId="77777777" w:rsidTr="005E4BB2">
        <w:trPr>
          <w:trHeight w:hRule="exact" w:val="1531"/>
        </w:trPr>
        <w:tc>
          <w:tcPr>
            <w:tcW w:w="4883" w:type="dxa"/>
            <w:shd w:val="clear" w:color="auto" w:fill="auto"/>
          </w:tcPr>
          <w:p w14:paraId="271641EB" w14:textId="70C3F3C6" w:rsidR="00D57972" w:rsidRPr="00BC0026" w:rsidRDefault="008D02FA">
            <w:r w:rsidRPr="008D02FA">
              <w:rPr>
                <w:i/>
                <w:noProof/>
                <w:lang w:eastAsia="en-GB"/>
              </w:rPr>
              <w:object w:dxaOrig="2026" w:dyaOrig="1251" w14:anchorId="051F5D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5pt;height:62.55pt" o:ole="">
                  <v:imagedata r:id="rId9" o:title=""/>
                </v:shape>
                <o:OLEObject Type="Embed" ProgID="Word.Picture.8" ShapeID="_x0000_i1025" DrawAspect="Content" ObjectID="_1765886332" r:id="rId10"/>
              </w:object>
            </w:r>
          </w:p>
        </w:tc>
        <w:tc>
          <w:tcPr>
            <w:tcW w:w="5540" w:type="dxa"/>
            <w:shd w:val="clear" w:color="auto" w:fill="auto"/>
          </w:tcPr>
          <w:p w14:paraId="1BEB9470" w14:textId="5244567A" w:rsidR="00D57972" w:rsidRPr="00BC0026" w:rsidRDefault="008D1802" w:rsidP="00133525">
            <w:pPr>
              <w:jc w:val="right"/>
            </w:pPr>
            <w:bookmarkStart w:id="8" w:name="logos"/>
            <w:r w:rsidRPr="00BC0026">
              <w:rPr>
                <w:noProof/>
                <w:lang w:eastAsia="en-GB"/>
              </w:rPr>
              <w:drawing>
                <wp:inline distT="0" distB="0" distL="0" distR="0" wp14:anchorId="54BAE62F" wp14:editId="3AEA86DB">
                  <wp:extent cx="1623060"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3060" cy="952500"/>
                          </a:xfrm>
                          <a:prstGeom prst="rect">
                            <a:avLst/>
                          </a:prstGeom>
                          <a:noFill/>
                          <a:ln>
                            <a:noFill/>
                          </a:ln>
                        </pic:spPr>
                      </pic:pic>
                    </a:graphicData>
                  </a:graphic>
                </wp:inline>
              </w:drawing>
            </w:r>
            <w:bookmarkEnd w:id="8"/>
          </w:p>
        </w:tc>
      </w:tr>
      <w:tr w:rsidR="00C074DD" w:rsidRPr="00BC0026" w14:paraId="4F866D62" w14:textId="77777777" w:rsidTr="005E4BB2">
        <w:trPr>
          <w:trHeight w:hRule="exact" w:val="5783"/>
        </w:trPr>
        <w:tc>
          <w:tcPr>
            <w:tcW w:w="10423" w:type="dxa"/>
            <w:gridSpan w:val="2"/>
            <w:shd w:val="clear" w:color="auto" w:fill="auto"/>
          </w:tcPr>
          <w:p w14:paraId="72EED5A1" w14:textId="1B085374" w:rsidR="00C074DD" w:rsidRPr="00BC0026" w:rsidRDefault="00C074DD" w:rsidP="00C074DD">
            <w:pPr>
              <w:rPr>
                <w:b/>
              </w:rPr>
            </w:pPr>
          </w:p>
        </w:tc>
      </w:tr>
      <w:tr w:rsidR="00C074DD" w:rsidRPr="00BC0026" w14:paraId="4DB429F2" w14:textId="77777777" w:rsidTr="005E4BB2">
        <w:trPr>
          <w:cantSplit/>
          <w:trHeight w:hRule="exact" w:val="964"/>
        </w:trPr>
        <w:tc>
          <w:tcPr>
            <w:tcW w:w="10423" w:type="dxa"/>
            <w:gridSpan w:val="2"/>
            <w:shd w:val="clear" w:color="auto" w:fill="auto"/>
          </w:tcPr>
          <w:p w14:paraId="731F3804" w14:textId="77777777" w:rsidR="00C074DD" w:rsidRPr="00BC0026" w:rsidRDefault="00C074DD" w:rsidP="00C074DD">
            <w:pPr>
              <w:rPr>
                <w:sz w:val="16"/>
              </w:rPr>
            </w:pPr>
            <w:bookmarkStart w:id="9" w:name="warningNotice"/>
            <w:r w:rsidRPr="00BC0026">
              <w:rPr>
                <w:sz w:val="16"/>
              </w:rPr>
              <w:t>The present document has been developed within the 3rd Generation Partnership Project (3GPP</w:t>
            </w:r>
            <w:r w:rsidRPr="00BC0026">
              <w:rPr>
                <w:sz w:val="16"/>
                <w:vertAlign w:val="superscript"/>
              </w:rPr>
              <w:t xml:space="preserve"> TM</w:t>
            </w:r>
            <w:r w:rsidRPr="00BC0026">
              <w:rPr>
                <w:sz w:val="16"/>
              </w:rPr>
              <w:t>) and may be further elaborated for the purposes of 3GPP.</w:t>
            </w:r>
            <w:r w:rsidRPr="00BC0026">
              <w:rPr>
                <w:sz w:val="16"/>
              </w:rPr>
              <w:br/>
              <w:t>The present document has not been subject to any approval process by the 3GPP</w:t>
            </w:r>
            <w:r w:rsidRPr="00BC0026">
              <w:rPr>
                <w:sz w:val="16"/>
                <w:vertAlign w:val="superscript"/>
              </w:rPr>
              <w:t xml:space="preserve"> </w:t>
            </w:r>
            <w:r w:rsidRPr="00BC0026">
              <w:rPr>
                <w:sz w:val="16"/>
              </w:rPr>
              <w:t>Organizational Partners and shall not be implemented.</w:t>
            </w:r>
            <w:r w:rsidRPr="00BC0026">
              <w:rPr>
                <w:sz w:val="16"/>
              </w:rPr>
              <w:br/>
              <w:t>This Specification is provided for future development work within 3GPP</w:t>
            </w:r>
            <w:r w:rsidRPr="00BC0026">
              <w:rPr>
                <w:sz w:val="16"/>
                <w:vertAlign w:val="superscript"/>
              </w:rPr>
              <w:t xml:space="preserve"> </w:t>
            </w:r>
            <w:r w:rsidRPr="00BC0026">
              <w:rPr>
                <w:sz w:val="16"/>
              </w:rPr>
              <w:t>only. The Organizational Partners accept no liability for any use of this Specification.</w:t>
            </w:r>
            <w:r w:rsidRPr="00BC0026">
              <w:rPr>
                <w:sz w:val="16"/>
              </w:rPr>
              <w:br/>
              <w:t>Specifications and Reports for implementation of the 3GPP</w:t>
            </w:r>
            <w:r w:rsidRPr="00BC0026">
              <w:rPr>
                <w:sz w:val="16"/>
                <w:vertAlign w:val="superscript"/>
              </w:rPr>
              <w:t xml:space="preserve"> TM</w:t>
            </w:r>
            <w:r w:rsidRPr="00BC0026">
              <w:rPr>
                <w:sz w:val="16"/>
              </w:rPr>
              <w:t xml:space="preserve"> system should be obtained via the 3GPP Organizational Partners' Publications Offices.</w:t>
            </w:r>
            <w:bookmarkEnd w:id="9"/>
          </w:p>
          <w:p w14:paraId="0FB4F57B" w14:textId="77777777" w:rsidR="00C074DD" w:rsidRPr="00BC0026" w:rsidRDefault="00C074DD" w:rsidP="00C074DD">
            <w:pPr>
              <w:pStyle w:val="ZV"/>
              <w:framePr w:w="0" w:wrap="auto" w:vAnchor="margin" w:hAnchor="text" w:yAlign="inline"/>
              <w:rPr>
                <w:noProof w:val="0"/>
              </w:rPr>
            </w:pPr>
          </w:p>
          <w:p w14:paraId="2C3A2542" w14:textId="77777777" w:rsidR="00C074DD" w:rsidRPr="00BC0026" w:rsidRDefault="00C074DD" w:rsidP="00C074DD">
            <w:pPr>
              <w:rPr>
                <w:sz w:val="16"/>
              </w:rPr>
            </w:pPr>
          </w:p>
        </w:tc>
      </w:tr>
      <w:bookmarkEnd w:id="0"/>
    </w:tbl>
    <w:p w14:paraId="13BA0202" w14:textId="77777777" w:rsidR="00080512" w:rsidRPr="00BC0026" w:rsidRDefault="00080512">
      <w:pPr>
        <w:sectPr w:rsidR="00080512" w:rsidRPr="00BC0026"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BC0026" w14:paraId="2B281081" w14:textId="77777777" w:rsidTr="00133525">
        <w:trPr>
          <w:trHeight w:hRule="exact" w:val="5670"/>
        </w:trPr>
        <w:tc>
          <w:tcPr>
            <w:tcW w:w="10423" w:type="dxa"/>
            <w:shd w:val="clear" w:color="auto" w:fill="auto"/>
          </w:tcPr>
          <w:p w14:paraId="61EBB914" w14:textId="77777777" w:rsidR="00E16509" w:rsidRPr="00BC0026" w:rsidRDefault="00E16509" w:rsidP="00E16509">
            <w:bookmarkStart w:id="10" w:name="page2"/>
          </w:p>
        </w:tc>
      </w:tr>
      <w:tr w:rsidR="00E16509" w:rsidRPr="00BC0026" w14:paraId="6459D0B3" w14:textId="77777777" w:rsidTr="00C074DD">
        <w:trPr>
          <w:trHeight w:hRule="exact" w:val="5387"/>
        </w:trPr>
        <w:tc>
          <w:tcPr>
            <w:tcW w:w="10423" w:type="dxa"/>
            <w:shd w:val="clear" w:color="auto" w:fill="auto"/>
          </w:tcPr>
          <w:p w14:paraId="3B0DEF58" w14:textId="77777777" w:rsidR="00E16509" w:rsidRPr="00BC0026" w:rsidRDefault="00E16509" w:rsidP="00133525">
            <w:pPr>
              <w:pStyle w:val="FP"/>
              <w:spacing w:after="240"/>
              <w:ind w:left="2835" w:right="2835"/>
              <w:jc w:val="center"/>
              <w:rPr>
                <w:rFonts w:ascii="Arial" w:hAnsi="Arial"/>
                <w:b/>
                <w:i/>
              </w:rPr>
            </w:pPr>
            <w:bookmarkStart w:id="11" w:name="coords3gpp"/>
            <w:r w:rsidRPr="00BC0026">
              <w:rPr>
                <w:rFonts w:ascii="Arial" w:hAnsi="Arial"/>
                <w:b/>
                <w:i/>
              </w:rPr>
              <w:t>3GPP</w:t>
            </w:r>
          </w:p>
          <w:p w14:paraId="20A3CB94" w14:textId="77777777" w:rsidR="00E16509" w:rsidRPr="00BC0026" w:rsidRDefault="00E16509" w:rsidP="00133525">
            <w:pPr>
              <w:pStyle w:val="FP"/>
              <w:pBdr>
                <w:bottom w:val="single" w:sz="6" w:space="1" w:color="auto"/>
              </w:pBdr>
              <w:ind w:left="2835" w:right="2835"/>
              <w:jc w:val="center"/>
            </w:pPr>
            <w:r w:rsidRPr="00BC0026">
              <w:t>Postal address</w:t>
            </w:r>
          </w:p>
          <w:p w14:paraId="46C5A09E" w14:textId="77777777" w:rsidR="00E16509" w:rsidRPr="00BC0026" w:rsidRDefault="00E16509" w:rsidP="00133525">
            <w:pPr>
              <w:pStyle w:val="FP"/>
              <w:ind w:left="2835" w:right="2835"/>
              <w:jc w:val="center"/>
              <w:rPr>
                <w:rFonts w:ascii="Arial" w:hAnsi="Arial"/>
                <w:sz w:val="18"/>
              </w:rPr>
            </w:pPr>
          </w:p>
          <w:p w14:paraId="26AF9B8D" w14:textId="77777777" w:rsidR="00E16509" w:rsidRPr="00BC0026" w:rsidRDefault="00E16509" w:rsidP="00133525">
            <w:pPr>
              <w:pStyle w:val="FP"/>
              <w:pBdr>
                <w:bottom w:val="single" w:sz="6" w:space="1" w:color="auto"/>
              </w:pBdr>
              <w:spacing w:before="240"/>
              <w:ind w:left="2835" w:right="2835"/>
              <w:jc w:val="center"/>
            </w:pPr>
            <w:r w:rsidRPr="00BC0026">
              <w:t>3GPP support office address</w:t>
            </w:r>
          </w:p>
          <w:p w14:paraId="39EF3502" w14:textId="77777777" w:rsidR="00E16509" w:rsidRPr="00855F64" w:rsidRDefault="00E16509" w:rsidP="00133525">
            <w:pPr>
              <w:pStyle w:val="FP"/>
              <w:ind w:left="2835" w:right="2835"/>
              <w:jc w:val="center"/>
              <w:rPr>
                <w:rFonts w:ascii="Arial" w:hAnsi="Arial"/>
                <w:sz w:val="18"/>
                <w:lang w:val="fr-FR"/>
              </w:rPr>
            </w:pPr>
            <w:r w:rsidRPr="00855F64">
              <w:rPr>
                <w:rFonts w:ascii="Arial" w:hAnsi="Arial"/>
                <w:sz w:val="18"/>
                <w:lang w:val="fr-FR"/>
              </w:rPr>
              <w:t>650 Route des Lucioles - Sophia Antipolis</w:t>
            </w:r>
          </w:p>
          <w:p w14:paraId="28D15DD4" w14:textId="77777777" w:rsidR="00E16509" w:rsidRPr="00855F64" w:rsidRDefault="00E16509" w:rsidP="00133525">
            <w:pPr>
              <w:pStyle w:val="FP"/>
              <w:ind w:left="2835" w:right="2835"/>
              <w:jc w:val="center"/>
              <w:rPr>
                <w:rFonts w:ascii="Arial" w:hAnsi="Arial"/>
                <w:sz w:val="18"/>
                <w:lang w:val="fr-FR"/>
              </w:rPr>
            </w:pPr>
            <w:r w:rsidRPr="00855F64">
              <w:rPr>
                <w:rFonts w:ascii="Arial" w:hAnsi="Arial"/>
                <w:sz w:val="18"/>
                <w:lang w:val="fr-FR"/>
              </w:rPr>
              <w:t>Valbonne - FRANCE</w:t>
            </w:r>
          </w:p>
          <w:p w14:paraId="0309482A" w14:textId="77777777" w:rsidR="00E16509" w:rsidRPr="00BC0026" w:rsidRDefault="00E16509" w:rsidP="00133525">
            <w:pPr>
              <w:pStyle w:val="FP"/>
              <w:spacing w:after="20"/>
              <w:ind w:left="2835" w:right="2835"/>
              <w:jc w:val="center"/>
              <w:rPr>
                <w:rFonts w:ascii="Arial" w:hAnsi="Arial"/>
                <w:sz w:val="18"/>
              </w:rPr>
            </w:pPr>
            <w:r w:rsidRPr="00BC0026">
              <w:rPr>
                <w:rFonts w:ascii="Arial" w:hAnsi="Arial"/>
                <w:sz w:val="18"/>
              </w:rPr>
              <w:t>Tel.: +33 4 92 94 42 00 Fax: +33 4 93 65 47 16</w:t>
            </w:r>
          </w:p>
          <w:p w14:paraId="162224F0" w14:textId="77777777" w:rsidR="00E16509" w:rsidRPr="00BC0026" w:rsidRDefault="00E16509" w:rsidP="00133525">
            <w:pPr>
              <w:pStyle w:val="FP"/>
              <w:pBdr>
                <w:bottom w:val="single" w:sz="6" w:space="1" w:color="auto"/>
              </w:pBdr>
              <w:spacing w:before="240"/>
              <w:ind w:left="2835" w:right="2835"/>
              <w:jc w:val="center"/>
            </w:pPr>
            <w:r w:rsidRPr="00BC0026">
              <w:t>Internet</w:t>
            </w:r>
          </w:p>
          <w:p w14:paraId="36EFCF13" w14:textId="77777777" w:rsidR="00E16509" w:rsidRPr="00BC0026" w:rsidRDefault="00E16509" w:rsidP="00133525">
            <w:pPr>
              <w:pStyle w:val="FP"/>
              <w:ind w:left="2835" w:right="2835"/>
              <w:jc w:val="center"/>
              <w:rPr>
                <w:rFonts w:ascii="Arial" w:hAnsi="Arial"/>
                <w:sz w:val="18"/>
              </w:rPr>
            </w:pPr>
            <w:r w:rsidRPr="00BC0026">
              <w:rPr>
                <w:rFonts w:ascii="Arial" w:hAnsi="Arial"/>
                <w:sz w:val="18"/>
              </w:rPr>
              <w:t>http://www.3gpp.org</w:t>
            </w:r>
            <w:bookmarkEnd w:id="11"/>
          </w:p>
          <w:p w14:paraId="28E7EC1D" w14:textId="77777777" w:rsidR="00E16509" w:rsidRPr="00BC0026" w:rsidRDefault="00E16509" w:rsidP="00133525"/>
        </w:tc>
      </w:tr>
      <w:tr w:rsidR="00E16509" w:rsidRPr="00BC0026" w14:paraId="305C410E" w14:textId="77777777" w:rsidTr="00C074DD">
        <w:tc>
          <w:tcPr>
            <w:tcW w:w="10423" w:type="dxa"/>
            <w:shd w:val="clear" w:color="auto" w:fill="auto"/>
            <w:vAlign w:val="bottom"/>
          </w:tcPr>
          <w:p w14:paraId="64A85DC2" w14:textId="77777777" w:rsidR="00E16509" w:rsidRPr="00BC0026" w:rsidRDefault="00E16509" w:rsidP="00133525">
            <w:pPr>
              <w:pStyle w:val="FP"/>
              <w:pBdr>
                <w:bottom w:val="single" w:sz="6" w:space="1" w:color="auto"/>
              </w:pBdr>
              <w:spacing w:after="240"/>
              <w:jc w:val="center"/>
              <w:rPr>
                <w:rFonts w:ascii="Arial" w:hAnsi="Arial"/>
                <w:b/>
                <w:i/>
              </w:rPr>
            </w:pPr>
            <w:bookmarkStart w:id="12" w:name="copyrightNotification"/>
            <w:r w:rsidRPr="00BC0026">
              <w:rPr>
                <w:rFonts w:ascii="Arial" w:hAnsi="Arial"/>
                <w:b/>
                <w:i/>
              </w:rPr>
              <w:t>Copyright Notification</w:t>
            </w:r>
          </w:p>
          <w:p w14:paraId="2A21C98C" w14:textId="77777777" w:rsidR="00E16509" w:rsidRPr="00BC0026" w:rsidRDefault="00E16509" w:rsidP="00133525">
            <w:pPr>
              <w:pStyle w:val="FP"/>
              <w:jc w:val="center"/>
            </w:pPr>
            <w:r w:rsidRPr="00BC0026">
              <w:t>No part may be reproduced except as authorized by written permission.</w:t>
            </w:r>
            <w:r w:rsidRPr="00BC0026">
              <w:br/>
              <w:t>The copyright and the foregoing restriction extend to reproduction in all media.</w:t>
            </w:r>
          </w:p>
          <w:p w14:paraId="6D3DD32D" w14:textId="77777777" w:rsidR="00E16509" w:rsidRPr="00BC0026" w:rsidRDefault="00E16509" w:rsidP="00133525">
            <w:pPr>
              <w:pStyle w:val="FP"/>
              <w:jc w:val="center"/>
            </w:pPr>
          </w:p>
          <w:p w14:paraId="77DB64F3" w14:textId="63FCF804" w:rsidR="00E16509" w:rsidRPr="00BC0026" w:rsidRDefault="00E16509" w:rsidP="00133525">
            <w:pPr>
              <w:pStyle w:val="FP"/>
              <w:jc w:val="center"/>
              <w:rPr>
                <w:sz w:val="18"/>
              </w:rPr>
            </w:pPr>
            <w:r w:rsidRPr="00BC0026">
              <w:rPr>
                <w:sz w:val="18"/>
              </w:rPr>
              <w:t xml:space="preserve">© </w:t>
            </w:r>
            <w:bookmarkStart w:id="13" w:name="copyrightDate"/>
            <w:r w:rsidRPr="00BC0026">
              <w:rPr>
                <w:sz w:val="18"/>
              </w:rPr>
              <w:t>20</w:t>
            </w:r>
            <w:r w:rsidR="00CB40A4" w:rsidRPr="00BC0026">
              <w:rPr>
                <w:sz w:val="18"/>
              </w:rPr>
              <w:t>2</w:t>
            </w:r>
            <w:r w:rsidR="00835BE3">
              <w:rPr>
                <w:sz w:val="18"/>
              </w:rPr>
              <w:t>3</w:t>
            </w:r>
            <w:bookmarkEnd w:id="13"/>
            <w:r w:rsidRPr="00BC0026">
              <w:rPr>
                <w:sz w:val="18"/>
              </w:rPr>
              <w:t>, 3GPP Organizational Partners (ARIB, ATIS, CCSA, ETSI, TSDSI, TTA, TTC).</w:t>
            </w:r>
            <w:bookmarkStart w:id="14" w:name="copyrightaddon"/>
            <w:bookmarkEnd w:id="14"/>
          </w:p>
          <w:p w14:paraId="36BCA501" w14:textId="77777777" w:rsidR="00E16509" w:rsidRPr="00BC0026" w:rsidRDefault="00E16509" w:rsidP="00133525">
            <w:pPr>
              <w:pStyle w:val="FP"/>
              <w:jc w:val="center"/>
              <w:rPr>
                <w:sz w:val="18"/>
              </w:rPr>
            </w:pPr>
            <w:r w:rsidRPr="00BC0026">
              <w:rPr>
                <w:sz w:val="18"/>
              </w:rPr>
              <w:t>All rights reserved.</w:t>
            </w:r>
          </w:p>
          <w:p w14:paraId="7E12F266" w14:textId="77777777" w:rsidR="00E16509" w:rsidRPr="00BC0026" w:rsidRDefault="00E16509" w:rsidP="00E16509">
            <w:pPr>
              <w:pStyle w:val="FP"/>
              <w:rPr>
                <w:sz w:val="18"/>
              </w:rPr>
            </w:pPr>
          </w:p>
          <w:p w14:paraId="37EA277E" w14:textId="77777777" w:rsidR="00E16509" w:rsidRPr="00BC0026" w:rsidRDefault="00E16509" w:rsidP="00E16509">
            <w:pPr>
              <w:pStyle w:val="FP"/>
              <w:rPr>
                <w:sz w:val="18"/>
              </w:rPr>
            </w:pPr>
            <w:r w:rsidRPr="00BC0026">
              <w:rPr>
                <w:sz w:val="18"/>
              </w:rPr>
              <w:t>UMTS™ is a Trade Mark of ETSI registered for the benefit of its members</w:t>
            </w:r>
          </w:p>
          <w:p w14:paraId="2CF9F11B" w14:textId="77777777" w:rsidR="00E16509" w:rsidRPr="00BC0026" w:rsidRDefault="00E16509" w:rsidP="00E16509">
            <w:pPr>
              <w:pStyle w:val="FP"/>
              <w:rPr>
                <w:sz w:val="18"/>
              </w:rPr>
            </w:pPr>
            <w:r w:rsidRPr="00BC0026">
              <w:rPr>
                <w:sz w:val="18"/>
              </w:rPr>
              <w:t>3GPP™ is a Trade Mark of ETSI registered for the benefit of its Members and of the 3GPP Organizational Partners</w:t>
            </w:r>
            <w:r w:rsidRPr="00BC0026">
              <w:rPr>
                <w:sz w:val="18"/>
              </w:rPr>
              <w:br/>
              <w:t>LTE™ is a Trade Mark of ETSI registered for the benefit of its Members and of the 3GPP Organizational Partners</w:t>
            </w:r>
          </w:p>
          <w:p w14:paraId="0BA3549B" w14:textId="77777777" w:rsidR="00E16509" w:rsidRPr="00BC0026" w:rsidRDefault="00E16509" w:rsidP="00E16509">
            <w:pPr>
              <w:pStyle w:val="FP"/>
              <w:rPr>
                <w:sz w:val="18"/>
              </w:rPr>
            </w:pPr>
            <w:r w:rsidRPr="00BC0026">
              <w:rPr>
                <w:sz w:val="18"/>
              </w:rPr>
              <w:t>GSM® and the GSM logo are registered and owned by the GSM Association</w:t>
            </w:r>
            <w:bookmarkEnd w:id="12"/>
          </w:p>
          <w:p w14:paraId="13F16FD7" w14:textId="77777777" w:rsidR="00E16509" w:rsidRPr="00BC0026" w:rsidRDefault="00E16509" w:rsidP="00133525"/>
        </w:tc>
      </w:tr>
      <w:bookmarkEnd w:id="10"/>
    </w:tbl>
    <w:p w14:paraId="5E388788" w14:textId="77777777" w:rsidR="00080512" w:rsidRPr="00BC0026" w:rsidRDefault="00080512">
      <w:pPr>
        <w:pStyle w:val="TT"/>
      </w:pPr>
      <w:r w:rsidRPr="00BC0026">
        <w:br w:type="page"/>
      </w:r>
      <w:bookmarkStart w:id="15" w:name="tableOfContents"/>
      <w:bookmarkEnd w:id="15"/>
      <w:r w:rsidRPr="00BC0026">
        <w:lastRenderedPageBreak/>
        <w:t>Contents</w:t>
      </w:r>
    </w:p>
    <w:p w14:paraId="18A250B9" w14:textId="626106B3" w:rsidR="004C38CC" w:rsidRDefault="000D3A97">
      <w:pPr>
        <w:pStyle w:val="TOC1"/>
        <w:rPr>
          <w:rFonts w:asciiTheme="minorHAnsi" w:eastAsiaTheme="minorEastAsia" w:hAnsiTheme="minorHAnsi" w:cstheme="minorBidi"/>
          <w:noProof/>
          <w:kern w:val="2"/>
          <w:szCs w:val="22"/>
          <w:lang w:eastAsia="en-GB"/>
          <w14:ligatures w14:val="standardContextual"/>
        </w:rPr>
      </w:pPr>
      <w:r>
        <w:rPr>
          <w:noProof/>
        </w:rPr>
        <w:fldChar w:fldCharType="begin" w:fldLock="1"/>
      </w:r>
      <w:r>
        <w:instrText xml:space="preserve"> TOC \o \w "1-9"</w:instrText>
      </w:r>
      <w:r>
        <w:rPr>
          <w:noProof/>
        </w:rPr>
        <w:fldChar w:fldCharType="separate"/>
      </w:r>
      <w:r w:rsidR="004C38CC">
        <w:rPr>
          <w:noProof/>
        </w:rPr>
        <w:t>Foreword</w:t>
      </w:r>
      <w:r w:rsidR="004C38CC">
        <w:rPr>
          <w:noProof/>
        </w:rPr>
        <w:tab/>
      </w:r>
      <w:r w:rsidR="004C38CC">
        <w:rPr>
          <w:noProof/>
        </w:rPr>
        <w:fldChar w:fldCharType="begin" w:fldLock="1"/>
      </w:r>
      <w:r w:rsidR="004C38CC">
        <w:rPr>
          <w:noProof/>
        </w:rPr>
        <w:instrText xml:space="preserve"> PAGEREF _Toc155109763 \h </w:instrText>
      </w:r>
      <w:r w:rsidR="004C38CC">
        <w:rPr>
          <w:noProof/>
        </w:rPr>
      </w:r>
      <w:r w:rsidR="004C38CC">
        <w:rPr>
          <w:noProof/>
        </w:rPr>
        <w:fldChar w:fldCharType="separate"/>
      </w:r>
      <w:r w:rsidR="004C38CC">
        <w:rPr>
          <w:noProof/>
        </w:rPr>
        <w:t>9</w:t>
      </w:r>
      <w:r w:rsidR="004C38CC">
        <w:rPr>
          <w:noProof/>
        </w:rPr>
        <w:fldChar w:fldCharType="end"/>
      </w:r>
    </w:p>
    <w:p w14:paraId="25FF78A3" w14:textId="21637BF9" w:rsidR="004C38CC" w:rsidRDefault="004C38CC">
      <w:pPr>
        <w:pStyle w:val="TOC1"/>
        <w:rPr>
          <w:rFonts w:asciiTheme="minorHAnsi" w:eastAsiaTheme="minorEastAsia" w:hAnsiTheme="minorHAnsi" w:cstheme="minorBidi"/>
          <w:noProof/>
          <w:kern w:val="2"/>
          <w:szCs w:val="22"/>
          <w:lang w:eastAsia="en-GB"/>
          <w14:ligatures w14:val="standardContextual"/>
        </w:rPr>
      </w:pPr>
      <w:r>
        <w:rPr>
          <w:noProof/>
        </w:rPr>
        <w:t>1</w:t>
      </w:r>
      <w:r>
        <w:rPr>
          <w:noProof/>
        </w:rPr>
        <w:tab/>
        <w:t>Scope</w:t>
      </w:r>
      <w:r>
        <w:rPr>
          <w:noProof/>
        </w:rPr>
        <w:tab/>
      </w:r>
      <w:r>
        <w:rPr>
          <w:noProof/>
        </w:rPr>
        <w:fldChar w:fldCharType="begin" w:fldLock="1"/>
      </w:r>
      <w:r>
        <w:rPr>
          <w:noProof/>
        </w:rPr>
        <w:instrText xml:space="preserve"> PAGEREF _Toc155109764 \h </w:instrText>
      </w:r>
      <w:r>
        <w:rPr>
          <w:noProof/>
        </w:rPr>
      </w:r>
      <w:r>
        <w:rPr>
          <w:noProof/>
        </w:rPr>
        <w:fldChar w:fldCharType="separate"/>
      </w:r>
      <w:r>
        <w:rPr>
          <w:noProof/>
        </w:rPr>
        <w:t>11</w:t>
      </w:r>
      <w:r>
        <w:rPr>
          <w:noProof/>
        </w:rPr>
        <w:fldChar w:fldCharType="end"/>
      </w:r>
    </w:p>
    <w:p w14:paraId="54C3DE3B" w14:textId="1FE7C468" w:rsidR="004C38CC" w:rsidRDefault="004C38CC">
      <w:pPr>
        <w:pStyle w:val="TOC1"/>
        <w:rPr>
          <w:rFonts w:asciiTheme="minorHAnsi" w:eastAsiaTheme="minorEastAsia" w:hAnsiTheme="minorHAnsi" w:cstheme="minorBidi"/>
          <w:noProof/>
          <w:kern w:val="2"/>
          <w:szCs w:val="22"/>
          <w:lang w:eastAsia="en-GB"/>
          <w14:ligatures w14:val="standardContextual"/>
        </w:rPr>
      </w:pPr>
      <w:r>
        <w:rPr>
          <w:noProof/>
        </w:rPr>
        <w:t>2</w:t>
      </w:r>
      <w:r>
        <w:rPr>
          <w:noProof/>
        </w:rPr>
        <w:tab/>
        <w:t>References</w:t>
      </w:r>
      <w:r>
        <w:rPr>
          <w:noProof/>
        </w:rPr>
        <w:tab/>
      </w:r>
      <w:r>
        <w:rPr>
          <w:noProof/>
        </w:rPr>
        <w:fldChar w:fldCharType="begin" w:fldLock="1"/>
      </w:r>
      <w:r>
        <w:rPr>
          <w:noProof/>
        </w:rPr>
        <w:instrText xml:space="preserve"> PAGEREF _Toc155109765 \h </w:instrText>
      </w:r>
      <w:r>
        <w:rPr>
          <w:noProof/>
        </w:rPr>
      </w:r>
      <w:r>
        <w:rPr>
          <w:noProof/>
        </w:rPr>
        <w:fldChar w:fldCharType="separate"/>
      </w:r>
      <w:r>
        <w:rPr>
          <w:noProof/>
        </w:rPr>
        <w:t>11</w:t>
      </w:r>
      <w:r>
        <w:rPr>
          <w:noProof/>
        </w:rPr>
        <w:fldChar w:fldCharType="end"/>
      </w:r>
    </w:p>
    <w:p w14:paraId="79314F2D" w14:textId="6AE60E36" w:rsidR="004C38CC" w:rsidRDefault="004C38CC">
      <w:pPr>
        <w:pStyle w:val="TOC1"/>
        <w:rPr>
          <w:rFonts w:asciiTheme="minorHAnsi" w:eastAsiaTheme="minorEastAsia" w:hAnsiTheme="minorHAnsi" w:cstheme="minorBidi"/>
          <w:noProof/>
          <w:kern w:val="2"/>
          <w:szCs w:val="22"/>
          <w:lang w:eastAsia="en-GB"/>
          <w14:ligatures w14:val="standardContextual"/>
        </w:rPr>
      </w:pPr>
      <w:r>
        <w:rPr>
          <w:noProof/>
        </w:rPr>
        <w:t>3</w:t>
      </w:r>
      <w:r>
        <w:rPr>
          <w:noProof/>
        </w:rPr>
        <w:tab/>
        <w:t>Definitions of terms, symbols and abbreviations</w:t>
      </w:r>
      <w:r>
        <w:rPr>
          <w:noProof/>
        </w:rPr>
        <w:tab/>
      </w:r>
      <w:r>
        <w:rPr>
          <w:noProof/>
        </w:rPr>
        <w:fldChar w:fldCharType="begin" w:fldLock="1"/>
      </w:r>
      <w:r>
        <w:rPr>
          <w:noProof/>
        </w:rPr>
        <w:instrText xml:space="preserve"> PAGEREF _Toc155109766 \h </w:instrText>
      </w:r>
      <w:r>
        <w:rPr>
          <w:noProof/>
        </w:rPr>
      </w:r>
      <w:r>
        <w:rPr>
          <w:noProof/>
        </w:rPr>
        <w:fldChar w:fldCharType="separate"/>
      </w:r>
      <w:r>
        <w:rPr>
          <w:noProof/>
        </w:rPr>
        <w:t>12</w:t>
      </w:r>
      <w:r>
        <w:rPr>
          <w:noProof/>
        </w:rPr>
        <w:fldChar w:fldCharType="end"/>
      </w:r>
    </w:p>
    <w:p w14:paraId="73B77811" w14:textId="3C0AB427" w:rsidR="004C38CC" w:rsidRDefault="004C38CC">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noProof/>
        </w:rPr>
        <w:tab/>
        <w:t>Terms</w:t>
      </w:r>
      <w:r>
        <w:rPr>
          <w:noProof/>
        </w:rPr>
        <w:tab/>
      </w:r>
      <w:r>
        <w:rPr>
          <w:noProof/>
        </w:rPr>
        <w:fldChar w:fldCharType="begin" w:fldLock="1"/>
      </w:r>
      <w:r>
        <w:rPr>
          <w:noProof/>
        </w:rPr>
        <w:instrText xml:space="preserve"> PAGEREF _Toc155109767 \h </w:instrText>
      </w:r>
      <w:r>
        <w:rPr>
          <w:noProof/>
        </w:rPr>
      </w:r>
      <w:r>
        <w:rPr>
          <w:noProof/>
        </w:rPr>
        <w:fldChar w:fldCharType="separate"/>
      </w:r>
      <w:r>
        <w:rPr>
          <w:noProof/>
        </w:rPr>
        <w:t>12</w:t>
      </w:r>
      <w:r>
        <w:rPr>
          <w:noProof/>
        </w:rPr>
        <w:fldChar w:fldCharType="end"/>
      </w:r>
    </w:p>
    <w:p w14:paraId="608614CB" w14:textId="6FDC5313" w:rsidR="004C38CC" w:rsidRDefault="004C38CC">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noProof/>
        </w:rPr>
        <w:tab/>
        <w:t>Symbols</w:t>
      </w:r>
      <w:r>
        <w:rPr>
          <w:noProof/>
        </w:rPr>
        <w:tab/>
      </w:r>
      <w:r>
        <w:rPr>
          <w:noProof/>
        </w:rPr>
        <w:fldChar w:fldCharType="begin" w:fldLock="1"/>
      </w:r>
      <w:r>
        <w:rPr>
          <w:noProof/>
        </w:rPr>
        <w:instrText xml:space="preserve"> PAGEREF _Toc155109768 \h </w:instrText>
      </w:r>
      <w:r>
        <w:rPr>
          <w:noProof/>
        </w:rPr>
      </w:r>
      <w:r>
        <w:rPr>
          <w:noProof/>
        </w:rPr>
        <w:fldChar w:fldCharType="separate"/>
      </w:r>
      <w:r>
        <w:rPr>
          <w:noProof/>
        </w:rPr>
        <w:t>12</w:t>
      </w:r>
      <w:r>
        <w:rPr>
          <w:noProof/>
        </w:rPr>
        <w:fldChar w:fldCharType="end"/>
      </w:r>
    </w:p>
    <w:p w14:paraId="12D889E3" w14:textId="630AD781" w:rsidR="004C38CC" w:rsidRDefault="004C38CC">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noProof/>
        </w:rPr>
        <w:tab/>
        <w:t>Abbreviations</w:t>
      </w:r>
      <w:r>
        <w:rPr>
          <w:noProof/>
        </w:rPr>
        <w:tab/>
      </w:r>
      <w:r>
        <w:rPr>
          <w:noProof/>
        </w:rPr>
        <w:fldChar w:fldCharType="begin" w:fldLock="1"/>
      </w:r>
      <w:r>
        <w:rPr>
          <w:noProof/>
        </w:rPr>
        <w:instrText xml:space="preserve"> PAGEREF _Toc155109769 \h </w:instrText>
      </w:r>
      <w:r>
        <w:rPr>
          <w:noProof/>
        </w:rPr>
      </w:r>
      <w:r>
        <w:rPr>
          <w:noProof/>
        </w:rPr>
        <w:fldChar w:fldCharType="separate"/>
      </w:r>
      <w:r>
        <w:rPr>
          <w:noProof/>
        </w:rPr>
        <w:t>13</w:t>
      </w:r>
      <w:r>
        <w:rPr>
          <w:noProof/>
        </w:rPr>
        <w:fldChar w:fldCharType="end"/>
      </w:r>
    </w:p>
    <w:p w14:paraId="182E90A6" w14:textId="06170A82" w:rsidR="004C38CC" w:rsidRDefault="004C38CC">
      <w:pPr>
        <w:pStyle w:val="TOC1"/>
        <w:rPr>
          <w:rFonts w:asciiTheme="minorHAnsi" w:eastAsiaTheme="minorEastAsia" w:hAnsiTheme="minorHAnsi" w:cstheme="minorBidi"/>
          <w:noProof/>
          <w:kern w:val="2"/>
          <w:szCs w:val="22"/>
          <w:lang w:eastAsia="en-GB"/>
          <w14:ligatures w14:val="standardContextual"/>
        </w:rPr>
      </w:pPr>
      <w:r w:rsidRPr="00F0253B">
        <w:rPr>
          <w:rFonts w:cs="Arial"/>
          <w:noProof/>
        </w:rPr>
        <w:t>4</w:t>
      </w:r>
      <w:r w:rsidRPr="00F0253B">
        <w:rPr>
          <w:rFonts w:cs="Arial"/>
          <w:noProof/>
        </w:rPr>
        <w:tab/>
      </w:r>
      <w:r>
        <w:rPr>
          <w:noProof/>
        </w:rPr>
        <w:t>Concepts</w:t>
      </w:r>
      <w:r w:rsidRPr="00F0253B">
        <w:rPr>
          <w:rFonts w:cs="Arial"/>
          <w:noProof/>
        </w:rPr>
        <w:t xml:space="preserve"> and overview</w:t>
      </w:r>
      <w:r>
        <w:rPr>
          <w:noProof/>
        </w:rPr>
        <w:tab/>
      </w:r>
      <w:r>
        <w:rPr>
          <w:noProof/>
        </w:rPr>
        <w:fldChar w:fldCharType="begin" w:fldLock="1"/>
      </w:r>
      <w:r>
        <w:rPr>
          <w:noProof/>
        </w:rPr>
        <w:instrText xml:space="preserve"> PAGEREF _Toc155109770 \h </w:instrText>
      </w:r>
      <w:r>
        <w:rPr>
          <w:noProof/>
        </w:rPr>
      </w:r>
      <w:r>
        <w:rPr>
          <w:noProof/>
        </w:rPr>
        <w:fldChar w:fldCharType="separate"/>
      </w:r>
      <w:r>
        <w:rPr>
          <w:noProof/>
        </w:rPr>
        <w:t>13</w:t>
      </w:r>
      <w:r>
        <w:rPr>
          <w:noProof/>
        </w:rPr>
        <w:fldChar w:fldCharType="end"/>
      </w:r>
    </w:p>
    <w:p w14:paraId="4D6FF936" w14:textId="18D911A6" w:rsidR="004C38CC" w:rsidRDefault="004C38CC">
      <w:pPr>
        <w:pStyle w:val="TOC2"/>
        <w:rPr>
          <w:rFonts w:asciiTheme="minorHAnsi" w:eastAsiaTheme="minorEastAsia" w:hAnsiTheme="minorHAnsi" w:cstheme="minorBidi"/>
          <w:noProof/>
          <w:kern w:val="2"/>
          <w:sz w:val="22"/>
          <w:szCs w:val="22"/>
          <w:lang w:eastAsia="en-GB"/>
          <w14:ligatures w14:val="standardContextual"/>
        </w:rPr>
      </w:pPr>
      <w:r>
        <w:rPr>
          <w:noProof/>
        </w:rPr>
        <w:t>4.1</w:t>
      </w:r>
      <w:r>
        <w:rPr>
          <w:noProof/>
        </w:rPr>
        <w:tab/>
        <w:t>Overview</w:t>
      </w:r>
      <w:r>
        <w:rPr>
          <w:noProof/>
        </w:rPr>
        <w:tab/>
      </w:r>
      <w:r>
        <w:rPr>
          <w:noProof/>
        </w:rPr>
        <w:fldChar w:fldCharType="begin" w:fldLock="1"/>
      </w:r>
      <w:r>
        <w:rPr>
          <w:noProof/>
        </w:rPr>
        <w:instrText xml:space="preserve"> PAGEREF _Toc155109771 \h </w:instrText>
      </w:r>
      <w:r>
        <w:rPr>
          <w:noProof/>
        </w:rPr>
      </w:r>
      <w:r>
        <w:rPr>
          <w:noProof/>
        </w:rPr>
        <w:fldChar w:fldCharType="separate"/>
      </w:r>
      <w:r>
        <w:rPr>
          <w:noProof/>
        </w:rPr>
        <w:t>13</w:t>
      </w:r>
      <w:r>
        <w:rPr>
          <w:noProof/>
        </w:rPr>
        <w:fldChar w:fldCharType="end"/>
      </w:r>
    </w:p>
    <w:p w14:paraId="5BB85C57" w14:textId="2A8AE7F3" w:rsidR="004C38CC" w:rsidRDefault="004C38CC">
      <w:pPr>
        <w:pStyle w:val="TOC1"/>
        <w:rPr>
          <w:rFonts w:asciiTheme="minorHAnsi" w:eastAsiaTheme="minorEastAsia" w:hAnsiTheme="minorHAnsi" w:cstheme="minorBidi"/>
          <w:noProof/>
          <w:kern w:val="2"/>
          <w:szCs w:val="22"/>
          <w:lang w:eastAsia="en-GB"/>
          <w14:ligatures w14:val="standardContextual"/>
        </w:rPr>
      </w:pPr>
      <w:r w:rsidRPr="00F0253B">
        <w:rPr>
          <w:rFonts w:cs="Arial"/>
          <w:noProof/>
        </w:rPr>
        <w:t>5</w:t>
      </w:r>
      <w:r w:rsidRPr="00F0253B">
        <w:rPr>
          <w:rFonts w:cs="Arial"/>
          <w:noProof/>
        </w:rPr>
        <w:tab/>
      </w:r>
      <w:r>
        <w:rPr>
          <w:noProof/>
        </w:rPr>
        <w:t>MDA</w:t>
      </w:r>
      <w:r w:rsidRPr="00F0253B">
        <w:rPr>
          <w:rFonts w:cs="Arial"/>
          <w:noProof/>
        </w:rPr>
        <w:t xml:space="preserve"> functionality and service framework</w:t>
      </w:r>
      <w:r>
        <w:rPr>
          <w:noProof/>
        </w:rPr>
        <w:tab/>
      </w:r>
      <w:r>
        <w:rPr>
          <w:noProof/>
        </w:rPr>
        <w:fldChar w:fldCharType="begin" w:fldLock="1"/>
      </w:r>
      <w:r>
        <w:rPr>
          <w:noProof/>
        </w:rPr>
        <w:instrText xml:space="preserve"> PAGEREF _Toc155109772 \h </w:instrText>
      </w:r>
      <w:r>
        <w:rPr>
          <w:noProof/>
        </w:rPr>
      </w:r>
      <w:r>
        <w:rPr>
          <w:noProof/>
        </w:rPr>
        <w:fldChar w:fldCharType="separate"/>
      </w:r>
      <w:r>
        <w:rPr>
          <w:noProof/>
        </w:rPr>
        <w:t>13</w:t>
      </w:r>
      <w:r>
        <w:rPr>
          <w:noProof/>
        </w:rPr>
        <w:fldChar w:fldCharType="end"/>
      </w:r>
    </w:p>
    <w:p w14:paraId="4ABB59A2" w14:textId="728562D2" w:rsidR="004C38CC" w:rsidRDefault="004C38CC">
      <w:pPr>
        <w:pStyle w:val="TOC2"/>
        <w:rPr>
          <w:rFonts w:asciiTheme="minorHAnsi" w:eastAsiaTheme="minorEastAsia" w:hAnsiTheme="minorHAnsi" w:cstheme="minorBidi"/>
          <w:noProof/>
          <w:kern w:val="2"/>
          <w:sz w:val="22"/>
          <w:szCs w:val="22"/>
          <w:lang w:eastAsia="en-GB"/>
          <w14:ligatures w14:val="standardContextual"/>
        </w:rPr>
      </w:pPr>
      <w:r w:rsidRPr="00F0253B">
        <w:rPr>
          <w:rFonts w:cs="Arial"/>
          <w:noProof/>
        </w:rPr>
        <w:t>5.1</w:t>
      </w:r>
      <w:r w:rsidRPr="00F0253B">
        <w:rPr>
          <w:rFonts w:cs="Arial"/>
          <w:noProof/>
        </w:rPr>
        <w:tab/>
      </w:r>
      <w:r>
        <w:rPr>
          <w:noProof/>
        </w:rPr>
        <w:t>General</w:t>
      </w:r>
      <w:r w:rsidRPr="00F0253B">
        <w:rPr>
          <w:rFonts w:cs="Arial"/>
          <w:noProof/>
        </w:rPr>
        <w:t xml:space="preserve"> framework</w:t>
      </w:r>
      <w:r>
        <w:rPr>
          <w:noProof/>
        </w:rPr>
        <w:tab/>
      </w:r>
      <w:r>
        <w:rPr>
          <w:noProof/>
        </w:rPr>
        <w:fldChar w:fldCharType="begin" w:fldLock="1"/>
      </w:r>
      <w:r>
        <w:rPr>
          <w:noProof/>
        </w:rPr>
        <w:instrText xml:space="preserve"> PAGEREF _Toc155109773 \h </w:instrText>
      </w:r>
      <w:r>
        <w:rPr>
          <w:noProof/>
        </w:rPr>
      </w:r>
      <w:r>
        <w:rPr>
          <w:noProof/>
        </w:rPr>
        <w:fldChar w:fldCharType="separate"/>
      </w:r>
      <w:r>
        <w:rPr>
          <w:noProof/>
        </w:rPr>
        <w:t>13</w:t>
      </w:r>
      <w:r>
        <w:rPr>
          <w:noProof/>
        </w:rPr>
        <w:fldChar w:fldCharType="end"/>
      </w:r>
    </w:p>
    <w:p w14:paraId="106A8880" w14:textId="5350BCD6" w:rsidR="004C38CC" w:rsidRDefault="004C38CC">
      <w:pPr>
        <w:pStyle w:val="TOC2"/>
        <w:rPr>
          <w:rFonts w:asciiTheme="minorHAnsi" w:eastAsiaTheme="minorEastAsia" w:hAnsiTheme="minorHAnsi" w:cstheme="minorBidi"/>
          <w:noProof/>
          <w:kern w:val="2"/>
          <w:sz w:val="22"/>
          <w:szCs w:val="22"/>
          <w:lang w:eastAsia="en-GB"/>
          <w14:ligatures w14:val="standardContextual"/>
        </w:rPr>
      </w:pPr>
      <w:r w:rsidRPr="00F0253B">
        <w:rPr>
          <w:rFonts w:cs="Arial"/>
          <w:noProof/>
        </w:rPr>
        <w:t>5.2</w:t>
      </w:r>
      <w:r w:rsidRPr="00F0253B">
        <w:rPr>
          <w:rFonts w:cs="Arial"/>
          <w:noProof/>
        </w:rPr>
        <w:tab/>
      </w:r>
      <w:r>
        <w:rPr>
          <w:noProof/>
        </w:rPr>
        <w:t>Interaction</w:t>
      </w:r>
      <w:r w:rsidRPr="00F0253B">
        <w:rPr>
          <w:rFonts w:cs="Arial"/>
          <w:noProof/>
        </w:rPr>
        <w:t xml:space="preserve"> with CN and RAN domains</w:t>
      </w:r>
      <w:r>
        <w:rPr>
          <w:noProof/>
        </w:rPr>
        <w:tab/>
      </w:r>
      <w:r>
        <w:rPr>
          <w:noProof/>
        </w:rPr>
        <w:fldChar w:fldCharType="begin" w:fldLock="1"/>
      </w:r>
      <w:r>
        <w:rPr>
          <w:noProof/>
        </w:rPr>
        <w:instrText xml:space="preserve"> PAGEREF _Toc155109774 \h </w:instrText>
      </w:r>
      <w:r>
        <w:rPr>
          <w:noProof/>
        </w:rPr>
      </w:r>
      <w:r>
        <w:rPr>
          <w:noProof/>
        </w:rPr>
        <w:fldChar w:fldCharType="separate"/>
      </w:r>
      <w:r>
        <w:rPr>
          <w:noProof/>
        </w:rPr>
        <w:t>14</w:t>
      </w:r>
      <w:r>
        <w:rPr>
          <w:noProof/>
        </w:rPr>
        <w:fldChar w:fldCharType="end"/>
      </w:r>
    </w:p>
    <w:p w14:paraId="62035883" w14:textId="18EB9BC1" w:rsidR="004C38CC" w:rsidRDefault="004C38CC">
      <w:pPr>
        <w:pStyle w:val="TOC2"/>
        <w:rPr>
          <w:rFonts w:asciiTheme="minorHAnsi" w:eastAsiaTheme="minorEastAsia" w:hAnsiTheme="minorHAnsi" w:cstheme="minorBidi"/>
          <w:noProof/>
          <w:kern w:val="2"/>
          <w:sz w:val="22"/>
          <w:szCs w:val="22"/>
          <w:lang w:eastAsia="en-GB"/>
          <w14:ligatures w14:val="standardContextual"/>
        </w:rPr>
      </w:pPr>
      <w:r w:rsidRPr="00F0253B">
        <w:rPr>
          <w:rFonts w:cs="Arial"/>
          <w:noProof/>
        </w:rPr>
        <w:t>5.3</w:t>
      </w:r>
      <w:r w:rsidRPr="00F0253B">
        <w:rPr>
          <w:rFonts w:cs="Arial"/>
          <w:noProof/>
        </w:rPr>
        <w:tab/>
      </w:r>
      <w:r>
        <w:rPr>
          <w:noProof/>
        </w:rPr>
        <w:t>Deployment of multiple MDAs</w:t>
      </w:r>
      <w:r>
        <w:rPr>
          <w:noProof/>
        </w:rPr>
        <w:tab/>
      </w:r>
      <w:r>
        <w:rPr>
          <w:noProof/>
        </w:rPr>
        <w:fldChar w:fldCharType="begin" w:fldLock="1"/>
      </w:r>
      <w:r>
        <w:rPr>
          <w:noProof/>
        </w:rPr>
        <w:instrText xml:space="preserve"> PAGEREF _Toc155109775 \h </w:instrText>
      </w:r>
      <w:r>
        <w:rPr>
          <w:noProof/>
        </w:rPr>
      </w:r>
      <w:r>
        <w:rPr>
          <w:noProof/>
        </w:rPr>
        <w:fldChar w:fldCharType="separate"/>
      </w:r>
      <w:r>
        <w:rPr>
          <w:noProof/>
        </w:rPr>
        <w:t>16</w:t>
      </w:r>
      <w:r>
        <w:rPr>
          <w:noProof/>
        </w:rPr>
        <w:fldChar w:fldCharType="end"/>
      </w:r>
    </w:p>
    <w:p w14:paraId="35677467" w14:textId="03CEECA3" w:rsidR="004C38CC" w:rsidRDefault="004C38CC">
      <w:pPr>
        <w:pStyle w:val="TOC2"/>
        <w:rPr>
          <w:rFonts w:asciiTheme="minorHAnsi" w:eastAsiaTheme="minorEastAsia" w:hAnsiTheme="minorHAnsi" w:cstheme="minorBidi"/>
          <w:noProof/>
          <w:kern w:val="2"/>
          <w:sz w:val="22"/>
          <w:szCs w:val="22"/>
          <w:lang w:eastAsia="en-GB"/>
          <w14:ligatures w14:val="standardContextual"/>
        </w:rPr>
      </w:pPr>
      <w:r w:rsidRPr="00F0253B">
        <w:rPr>
          <w:rFonts w:cs="Arial"/>
          <w:noProof/>
        </w:rPr>
        <w:t>5.4</w:t>
      </w:r>
      <w:r w:rsidRPr="00F0253B">
        <w:rPr>
          <w:rFonts w:cs="Arial"/>
          <w:noProof/>
        </w:rPr>
        <w:tab/>
      </w:r>
      <w:r>
        <w:rPr>
          <w:noProof/>
        </w:rPr>
        <w:t>Network Context</w:t>
      </w:r>
      <w:r>
        <w:rPr>
          <w:noProof/>
        </w:rPr>
        <w:tab/>
      </w:r>
      <w:r>
        <w:rPr>
          <w:noProof/>
        </w:rPr>
        <w:fldChar w:fldCharType="begin" w:fldLock="1"/>
      </w:r>
      <w:r>
        <w:rPr>
          <w:noProof/>
        </w:rPr>
        <w:instrText xml:space="preserve"> PAGEREF _Toc155109776 \h </w:instrText>
      </w:r>
      <w:r>
        <w:rPr>
          <w:noProof/>
        </w:rPr>
      </w:r>
      <w:r>
        <w:rPr>
          <w:noProof/>
        </w:rPr>
        <w:fldChar w:fldCharType="separate"/>
      </w:r>
      <w:r>
        <w:rPr>
          <w:noProof/>
        </w:rPr>
        <w:t>17</w:t>
      </w:r>
      <w:r>
        <w:rPr>
          <w:noProof/>
        </w:rPr>
        <w:fldChar w:fldCharType="end"/>
      </w:r>
    </w:p>
    <w:p w14:paraId="5CE972F3" w14:textId="3912DCBE" w:rsidR="004C38CC" w:rsidRDefault="004C38CC">
      <w:pPr>
        <w:pStyle w:val="TOC2"/>
        <w:rPr>
          <w:rFonts w:asciiTheme="minorHAnsi" w:eastAsiaTheme="minorEastAsia" w:hAnsiTheme="minorHAnsi" w:cstheme="minorBidi"/>
          <w:noProof/>
          <w:kern w:val="2"/>
          <w:sz w:val="22"/>
          <w:szCs w:val="22"/>
          <w:lang w:eastAsia="en-GB"/>
          <w14:ligatures w14:val="standardContextual"/>
        </w:rPr>
      </w:pPr>
      <w:r w:rsidRPr="00F0253B">
        <w:rPr>
          <w:rFonts w:cs="Arial"/>
          <w:noProof/>
        </w:rPr>
        <w:t>5.5</w:t>
      </w:r>
      <w:r w:rsidRPr="00F0253B">
        <w:rPr>
          <w:rFonts w:cs="Arial"/>
          <w:noProof/>
        </w:rPr>
        <w:tab/>
        <w:t>Historical data handling for MDA</w:t>
      </w:r>
      <w:r>
        <w:rPr>
          <w:noProof/>
        </w:rPr>
        <w:tab/>
      </w:r>
      <w:r>
        <w:rPr>
          <w:noProof/>
        </w:rPr>
        <w:fldChar w:fldCharType="begin" w:fldLock="1"/>
      </w:r>
      <w:r>
        <w:rPr>
          <w:noProof/>
        </w:rPr>
        <w:instrText xml:space="preserve"> PAGEREF _Toc155109777 \h </w:instrText>
      </w:r>
      <w:r>
        <w:rPr>
          <w:noProof/>
        </w:rPr>
      </w:r>
      <w:r>
        <w:rPr>
          <w:noProof/>
        </w:rPr>
        <w:fldChar w:fldCharType="separate"/>
      </w:r>
      <w:r>
        <w:rPr>
          <w:noProof/>
        </w:rPr>
        <w:t>18</w:t>
      </w:r>
      <w:r>
        <w:rPr>
          <w:noProof/>
        </w:rPr>
        <w:fldChar w:fldCharType="end"/>
      </w:r>
    </w:p>
    <w:p w14:paraId="02EBC4D3" w14:textId="0287F7CE" w:rsidR="004C38CC" w:rsidRDefault="004C38CC">
      <w:pPr>
        <w:pStyle w:val="TOC2"/>
        <w:rPr>
          <w:rFonts w:asciiTheme="minorHAnsi" w:eastAsiaTheme="minorEastAsia" w:hAnsiTheme="minorHAnsi" w:cstheme="minorBidi"/>
          <w:noProof/>
          <w:kern w:val="2"/>
          <w:sz w:val="22"/>
          <w:szCs w:val="22"/>
          <w:lang w:eastAsia="en-GB"/>
          <w14:ligatures w14:val="standardContextual"/>
        </w:rPr>
      </w:pPr>
      <w:r w:rsidRPr="00F0253B">
        <w:rPr>
          <w:rFonts w:cs="Arial"/>
          <w:noProof/>
        </w:rPr>
        <w:t>5.6</w:t>
      </w:r>
      <w:r w:rsidRPr="00F0253B">
        <w:rPr>
          <w:rFonts w:cs="Arial"/>
          <w:noProof/>
        </w:rPr>
        <w:tab/>
        <w:t>AI/ML support for MDA</w:t>
      </w:r>
      <w:r>
        <w:rPr>
          <w:noProof/>
        </w:rPr>
        <w:tab/>
      </w:r>
      <w:r>
        <w:rPr>
          <w:noProof/>
        </w:rPr>
        <w:fldChar w:fldCharType="begin" w:fldLock="1"/>
      </w:r>
      <w:r>
        <w:rPr>
          <w:noProof/>
        </w:rPr>
        <w:instrText xml:space="preserve"> PAGEREF _Toc155109778 \h </w:instrText>
      </w:r>
      <w:r>
        <w:rPr>
          <w:noProof/>
        </w:rPr>
      </w:r>
      <w:r>
        <w:rPr>
          <w:noProof/>
        </w:rPr>
        <w:fldChar w:fldCharType="separate"/>
      </w:r>
      <w:r>
        <w:rPr>
          <w:noProof/>
        </w:rPr>
        <w:t>18</w:t>
      </w:r>
      <w:r>
        <w:rPr>
          <w:noProof/>
        </w:rPr>
        <w:fldChar w:fldCharType="end"/>
      </w:r>
    </w:p>
    <w:p w14:paraId="29EA7F63" w14:textId="31C2348E" w:rsidR="004C38CC" w:rsidRDefault="004C38CC">
      <w:pPr>
        <w:pStyle w:val="TOC1"/>
        <w:rPr>
          <w:rFonts w:asciiTheme="minorHAnsi" w:eastAsiaTheme="minorEastAsia" w:hAnsiTheme="minorHAnsi" w:cstheme="minorBidi"/>
          <w:noProof/>
          <w:kern w:val="2"/>
          <w:szCs w:val="22"/>
          <w:lang w:eastAsia="en-GB"/>
          <w14:ligatures w14:val="standardContextual"/>
        </w:rPr>
      </w:pPr>
      <w:r>
        <w:rPr>
          <w:noProof/>
        </w:rPr>
        <w:t>6</w:t>
      </w:r>
      <w:r>
        <w:rPr>
          <w:noProof/>
        </w:rPr>
        <w:tab/>
        <w:t xml:space="preserve">MDA </w:t>
      </w:r>
      <w:r>
        <w:rPr>
          <w:noProof/>
          <w:lang w:eastAsia="zh-CN"/>
        </w:rPr>
        <w:t>in management loop</w:t>
      </w:r>
      <w:r>
        <w:rPr>
          <w:noProof/>
        </w:rPr>
        <w:tab/>
      </w:r>
      <w:r>
        <w:rPr>
          <w:noProof/>
        </w:rPr>
        <w:fldChar w:fldCharType="begin" w:fldLock="1"/>
      </w:r>
      <w:r>
        <w:rPr>
          <w:noProof/>
        </w:rPr>
        <w:instrText xml:space="preserve"> PAGEREF _Toc155109779 \h </w:instrText>
      </w:r>
      <w:r>
        <w:rPr>
          <w:noProof/>
        </w:rPr>
      </w:r>
      <w:r>
        <w:rPr>
          <w:noProof/>
        </w:rPr>
        <w:fldChar w:fldCharType="separate"/>
      </w:r>
      <w:r>
        <w:rPr>
          <w:noProof/>
        </w:rPr>
        <w:t>18</w:t>
      </w:r>
      <w:r>
        <w:rPr>
          <w:noProof/>
        </w:rPr>
        <w:fldChar w:fldCharType="end"/>
      </w:r>
    </w:p>
    <w:p w14:paraId="2425BD4E" w14:textId="1C8B7705" w:rsidR="004C38CC" w:rsidRDefault="004C38CC">
      <w:pPr>
        <w:pStyle w:val="TOC2"/>
        <w:rPr>
          <w:rFonts w:asciiTheme="minorHAnsi" w:eastAsiaTheme="minorEastAsia" w:hAnsiTheme="minorHAnsi" w:cstheme="minorBidi"/>
          <w:noProof/>
          <w:kern w:val="2"/>
          <w:sz w:val="22"/>
          <w:szCs w:val="22"/>
          <w:lang w:eastAsia="en-GB"/>
          <w14:ligatures w14:val="standardContextual"/>
        </w:rPr>
      </w:pPr>
      <w:r w:rsidRPr="00F0253B">
        <w:rPr>
          <w:rFonts w:cs="Arial"/>
          <w:noProof/>
        </w:rPr>
        <w:t>6.1</w:t>
      </w:r>
      <w:r w:rsidRPr="00F0253B">
        <w:rPr>
          <w:rFonts w:cs="Arial"/>
          <w:noProof/>
        </w:rPr>
        <w:tab/>
        <w:t>MDA role in the management loop</w:t>
      </w:r>
      <w:r>
        <w:rPr>
          <w:noProof/>
        </w:rPr>
        <w:tab/>
      </w:r>
      <w:r>
        <w:rPr>
          <w:noProof/>
        </w:rPr>
        <w:fldChar w:fldCharType="begin" w:fldLock="1"/>
      </w:r>
      <w:r>
        <w:rPr>
          <w:noProof/>
        </w:rPr>
        <w:instrText xml:space="preserve"> PAGEREF _Toc155109780 \h </w:instrText>
      </w:r>
      <w:r>
        <w:rPr>
          <w:noProof/>
        </w:rPr>
      </w:r>
      <w:r>
        <w:rPr>
          <w:noProof/>
        </w:rPr>
        <w:fldChar w:fldCharType="separate"/>
      </w:r>
      <w:r>
        <w:rPr>
          <w:noProof/>
        </w:rPr>
        <w:t>18</w:t>
      </w:r>
      <w:r>
        <w:rPr>
          <w:noProof/>
        </w:rPr>
        <w:fldChar w:fldCharType="end"/>
      </w:r>
    </w:p>
    <w:p w14:paraId="56DC16A0" w14:textId="624754F6" w:rsidR="004C38CC" w:rsidRDefault="004C38CC">
      <w:pPr>
        <w:pStyle w:val="TOC2"/>
        <w:rPr>
          <w:rFonts w:asciiTheme="minorHAnsi" w:eastAsiaTheme="minorEastAsia" w:hAnsiTheme="minorHAnsi" w:cstheme="minorBidi"/>
          <w:noProof/>
          <w:kern w:val="2"/>
          <w:sz w:val="22"/>
          <w:szCs w:val="22"/>
          <w:lang w:eastAsia="en-GB"/>
          <w14:ligatures w14:val="standardContextual"/>
        </w:rPr>
      </w:pPr>
      <w:r w:rsidRPr="00F0253B">
        <w:rPr>
          <w:rFonts w:cs="Arial"/>
          <w:noProof/>
        </w:rPr>
        <w:t>6.2</w:t>
      </w:r>
      <w:r w:rsidRPr="00F0253B">
        <w:rPr>
          <w:rFonts w:cs="Arial"/>
          <w:noProof/>
        </w:rPr>
        <w:tab/>
        <w:t>MDA role in the management loop for service assurance</w:t>
      </w:r>
      <w:r>
        <w:rPr>
          <w:noProof/>
        </w:rPr>
        <w:tab/>
      </w:r>
      <w:r>
        <w:rPr>
          <w:noProof/>
        </w:rPr>
        <w:fldChar w:fldCharType="begin" w:fldLock="1"/>
      </w:r>
      <w:r>
        <w:rPr>
          <w:noProof/>
        </w:rPr>
        <w:instrText xml:space="preserve"> PAGEREF _Toc155109781 \h </w:instrText>
      </w:r>
      <w:r>
        <w:rPr>
          <w:noProof/>
        </w:rPr>
      </w:r>
      <w:r>
        <w:rPr>
          <w:noProof/>
        </w:rPr>
        <w:fldChar w:fldCharType="separate"/>
      </w:r>
      <w:r>
        <w:rPr>
          <w:noProof/>
        </w:rPr>
        <w:t>19</w:t>
      </w:r>
      <w:r>
        <w:rPr>
          <w:noProof/>
        </w:rPr>
        <w:fldChar w:fldCharType="end"/>
      </w:r>
    </w:p>
    <w:p w14:paraId="545CE84B" w14:textId="102A8663" w:rsidR="004C38CC" w:rsidRDefault="004C38CC">
      <w:pPr>
        <w:pStyle w:val="TOC2"/>
        <w:rPr>
          <w:rFonts w:asciiTheme="minorHAnsi" w:eastAsiaTheme="minorEastAsia" w:hAnsiTheme="minorHAnsi" w:cstheme="minorBidi"/>
          <w:noProof/>
          <w:kern w:val="2"/>
          <w:sz w:val="22"/>
          <w:szCs w:val="22"/>
          <w:lang w:eastAsia="en-GB"/>
          <w14:ligatures w14:val="standardContextual"/>
        </w:rPr>
      </w:pPr>
      <w:r>
        <w:rPr>
          <w:noProof/>
        </w:rPr>
        <w:t>6.3</w:t>
      </w:r>
      <w:r>
        <w:rPr>
          <w:noProof/>
        </w:rPr>
        <w:tab/>
        <w:t>MDA role in cross-domain service assurance</w:t>
      </w:r>
      <w:r>
        <w:rPr>
          <w:noProof/>
        </w:rPr>
        <w:tab/>
      </w:r>
      <w:r>
        <w:rPr>
          <w:noProof/>
        </w:rPr>
        <w:fldChar w:fldCharType="begin" w:fldLock="1"/>
      </w:r>
      <w:r>
        <w:rPr>
          <w:noProof/>
        </w:rPr>
        <w:instrText xml:space="preserve"> PAGEREF _Toc155109782 \h </w:instrText>
      </w:r>
      <w:r>
        <w:rPr>
          <w:noProof/>
        </w:rPr>
      </w:r>
      <w:r>
        <w:rPr>
          <w:noProof/>
        </w:rPr>
        <w:fldChar w:fldCharType="separate"/>
      </w:r>
      <w:r>
        <w:rPr>
          <w:noProof/>
        </w:rPr>
        <w:t>19</w:t>
      </w:r>
      <w:r>
        <w:rPr>
          <w:noProof/>
        </w:rPr>
        <w:fldChar w:fldCharType="end"/>
      </w:r>
    </w:p>
    <w:p w14:paraId="0B485BDE" w14:textId="34B26801" w:rsidR="004C38CC" w:rsidRDefault="004C38CC">
      <w:pPr>
        <w:pStyle w:val="TOC1"/>
        <w:rPr>
          <w:rFonts w:asciiTheme="minorHAnsi" w:eastAsiaTheme="minorEastAsia" w:hAnsiTheme="minorHAnsi" w:cstheme="minorBidi"/>
          <w:noProof/>
          <w:kern w:val="2"/>
          <w:szCs w:val="22"/>
          <w:lang w:eastAsia="en-GB"/>
          <w14:ligatures w14:val="standardContextual"/>
        </w:rPr>
      </w:pPr>
      <w:r>
        <w:rPr>
          <w:noProof/>
        </w:rPr>
        <w:t>7</w:t>
      </w:r>
      <w:r>
        <w:rPr>
          <w:noProof/>
        </w:rPr>
        <w:tab/>
        <w:t>Use cases and requirements for MDA capabilities and services</w:t>
      </w:r>
      <w:r>
        <w:rPr>
          <w:noProof/>
        </w:rPr>
        <w:tab/>
      </w:r>
      <w:r>
        <w:rPr>
          <w:noProof/>
        </w:rPr>
        <w:fldChar w:fldCharType="begin" w:fldLock="1"/>
      </w:r>
      <w:r>
        <w:rPr>
          <w:noProof/>
        </w:rPr>
        <w:instrText xml:space="preserve"> PAGEREF _Toc155109783 \h </w:instrText>
      </w:r>
      <w:r>
        <w:rPr>
          <w:noProof/>
        </w:rPr>
      </w:r>
      <w:r>
        <w:rPr>
          <w:noProof/>
        </w:rPr>
        <w:fldChar w:fldCharType="separate"/>
      </w:r>
      <w:r>
        <w:rPr>
          <w:noProof/>
        </w:rPr>
        <w:t>22</w:t>
      </w:r>
      <w:r>
        <w:rPr>
          <w:noProof/>
        </w:rPr>
        <w:fldChar w:fldCharType="end"/>
      </w:r>
    </w:p>
    <w:p w14:paraId="71F90639" w14:textId="50D484AD" w:rsidR="004C38CC" w:rsidRDefault="004C38CC">
      <w:pPr>
        <w:pStyle w:val="TOC2"/>
        <w:rPr>
          <w:rFonts w:asciiTheme="minorHAnsi" w:eastAsiaTheme="minorEastAsia" w:hAnsiTheme="minorHAnsi" w:cstheme="minorBidi"/>
          <w:noProof/>
          <w:kern w:val="2"/>
          <w:sz w:val="22"/>
          <w:szCs w:val="22"/>
          <w:lang w:eastAsia="en-GB"/>
          <w14:ligatures w14:val="standardContextual"/>
        </w:rPr>
      </w:pPr>
      <w:r>
        <w:rPr>
          <w:noProof/>
        </w:rPr>
        <w:t>7.1</w:t>
      </w:r>
      <w:r>
        <w:rPr>
          <w:noProof/>
        </w:rPr>
        <w:tab/>
        <w:t>General</w:t>
      </w:r>
      <w:r>
        <w:rPr>
          <w:noProof/>
        </w:rPr>
        <w:tab/>
      </w:r>
      <w:r>
        <w:rPr>
          <w:noProof/>
        </w:rPr>
        <w:fldChar w:fldCharType="begin" w:fldLock="1"/>
      </w:r>
      <w:r>
        <w:rPr>
          <w:noProof/>
        </w:rPr>
        <w:instrText xml:space="preserve"> PAGEREF _Toc155109784 \h </w:instrText>
      </w:r>
      <w:r>
        <w:rPr>
          <w:noProof/>
        </w:rPr>
      </w:r>
      <w:r>
        <w:rPr>
          <w:noProof/>
        </w:rPr>
        <w:fldChar w:fldCharType="separate"/>
      </w:r>
      <w:r>
        <w:rPr>
          <w:noProof/>
        </w:rPr>
        <w:t>22</w:t>
      </w:r>
      <w:r>
        <w:rPr>
          <w:noProof/>
        </w:rPr>
        <w:fldChar w:fldCharType="end"/>
      </w:r>
    </w:p>
    <w:p w14:paraId="7970A9D8" w14:textId="7BF43AEF" w:rsidR="004C38CC" w:rsidRDefault="004C38CC">
      <w:pPr>
        <w:pStyle w:val="TOC2"/>
        <w:rPr>
          <w:rFonts w:asciiTheme="minorHAnsi" w:eastAsiaTheme="minorEastAsia" w:hAnsiTheme="minorHAnsi" w:cstheme="minorBidi"/>
          <w:noProof/>
          <w:kern w:val="2"/>
          <w:sz w:val="22"/>
          <w:szCs w:val="22"/>
          <w:lang w:eastAsia="en-GB"/>
          <w14:ligatures w14:val="standardContextual"/>
        </w:rPr>
      </w:pPr>
      <w:r>
        <w:rPr>
          <w:noProof/>
        </w:rPr>
        <w:t>7.2</w:t>
      </w:r>
      <w:r>
        <w:rPr>
          <w:noProof/>
        </w:rPr>
        <w:tab/>
        <w:t>MDA capabilities</w:t>
      </w:r>
      <w:r>
        <w:rPr>
          <w:noProof/>
        </w:rPr>
        <w:tab/>
      </w:r>
      <w:r>
        <w:rPr>
          <w:noProof/>
        </w:rPr>
        <w:fldChar w:fldCharType="begin" w:fldLock="1"/>
      </w:r>
      <w:r>
        <w:rPr>
          <w:noProof/>
        </w:rPr>
        <w:instrText xml:space="preserve"> PAGEREF _Toc155109785 \h </w:instrText>
      </w:r>
      <w:r>
        <w:rPr>
          <w:noProof/>
        </w:rPr>
      </w:r>
      <w:r>
        <w:rPr>
          <w:noProof/>
        </w:rPr>
        <w:fldChar w:fldCharType="separate"/>
      </w:r>
      <w:r>
        <w:rPr>
          <w:noProof/>
        </w:rPr>
        <w:t>22</w:t>
      </w:r>
      <w:r>
        <w:rPr>
          <w:noProof/>
        </w:rPr>
        <w:fldChar w:fldCharType="end"/>
      </w:r>
    </w:p>
    <w:p w14:paraId="7230CE75" w14:textId="302AACB4"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7.2.1</w:t>
      </w:r>
      <w:r>
        <w:rPr>
          <w:noProof/>
        </w:rPr>
        <w:tab/>
        <w:t>Coverage related analytics</w:t>
      </w:r>
      <w:r>
        <w:rPr>
          <w:noProof/>
        </w:rPr>
        <w:tab/>
      </w:r>
      <w:r>
        <w:rPr>
          <w:noProof/>
        </w:rPr>
        <w:fldChar w:fldCharType="begin" w:fldLock="1"/>
      </w:r>
      <w:r>
        <w:rPr>
          <w:noProof/>
        </w:rPr>
        <w:instrText xml:space="preserve"> PAGEREF _Toc155109786 \h </w:instrText>
      </w:r>
      <w:r>
        <w:rPr>
          <w:noProof/>
        </w:rPr>
      </w:r>
      <w:r>
        <w:rPr>
          <w:noProof/>
        </w:rPr>
        <w:fldChar w:fldCharType="separate"/>
      </w:r>
      <w:r>
        <w:rPr>
          <w:noProof/>
        </w:rPr>
        <w:t>22</w:t>
      </w:r>
      <w:r>
        <w:rPr>
          <w:noProof/>
        </w:rPr>
        <w:fldChar w:fldCharType="end"/>
      </w:r>
    </w:p>
    <w:p w14:paraId="556D5C9B" w14:textId="42B8F1CA"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7.2.1.1</w:t>
      </w:r>
      <w:r>
        <w:rPr>
          <w:noProof/>
        </w:rPr>
        <w:tab/>
        <w:t>Coverage problem analysis</w:t>
      </w:r>
      <w:r>
        <w:rPr>
          <w:noProof/>
        </w:rPr>
        <w:tab/>
      </w:r>
      <w:r>
        <w:rPr>
          <w:noProof/>
        </w:rPr>
        <w:fldChar w:fldCharType="begin" w:fldLock="1"/>
      </w:r>
      <w:r>
        <w:rPr>
          <w:noProof/>
        </w:rPr>
        <w:instrText xml:space="preserve"> PAGEREF _Toc155109787 \h </w:instrText>
      </w:r>
      <w:r>
        <w:rPr>
          <w:noProof/>
        </w:rPr>
      </w:r>
      <w:r>
        <w:rPr>
          <w:noProof/>
        </w:rPr>
        <w:fldChar w:fldCharType="separate"/>
      </w:r>
      <w:r>
        <w:rPr>
          <w:noProof/>
        </w:rPr>
        <w:t>22</w:t>
      </w:r>
      <w:r>
        <w:rPr>
          <w:noProof/>
        </w:rPr>
        <w:fldChar w:fldCharType="end"/>
      </w:r>
    </w:p>
    <w:p w14:paraId="5F869B1F" w14:textId="2897A88F"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7.2.1.1.1</w:t>
      </w:r>
      <w:r>
        <w:rPr>
          <w:noProof/>
        </w:rPr>
        <w:tab/>
        <w:t>Description</w:t>
      </w:r>
      <w:r>
        <w:rPr>
          <w:noProof/>
        </w:rPr>
        <w:tab/>
      </w:r>
      <w:r>
        <w:rPr>
          <w:noProof/>
        </w:rPr>
        <w:fldChar w:fldCharType="begin" w:fldLock="1"/>
      </w:r>
      <w:r>
        <w:rPr>
          <w:noProof/>
        </w:rPr>
        <w:instrText xml:space="preserve"> PAGEREF _Toc155109788 \h </w:instrText>
      </w:r>
      <w:r>
        <w:rPr>
          <w:noProof/>
        </w:rPr>
      </w:r>
      <w:r>
        <w:rPr>
          <w:noProof/>
        </w:rPr>
        <w:fldChar w:fldCharType="separate"/>
      </w:r>
      <w:r>
        <w:rPr>
          <w:noProof/>
        </w:rPr>
        <w:t>22</w:t>
      </w:r>
      <w:r>
        <w:rPr>
          <w:noProof/>
        </w:rPr>
        <w:fldChar w:fldCharType="end"/>
      </w:r>
    </w:p>
    <w:p w14:paraId="49F9D4EB" w14:textId="708BAD05"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7.2.1.1.2</w:t>
      </w:r>
      <w:r>
        <w:rPr>
          <w:noProof/>
        </w:rPr>
        <w:tab/>
        <w:t>Use case</w:t>
      </w:r>
      <w:r>
        <w:rPr>
          <w:noProof/>
        </w:rPr>
        <w:tab/>
      </w:r>
      <w:r>
        <w:rPr>
          <w:noProof/>
        </w:rPr>
        <w:fldChar w:fldCharType="begin" w:fldLock="1"/>
      </w:r>
      <w:r>
        <w:rPr>
          <w:noProof/>
        </w:rPr>
        <w:instrText xml:space="preserve"> PAGEREF _Toc155109789 \h </w:instrText>
      </w:r>
      <w:r>
        <w:rPr>
          <w:noProof/>
        </w:rPr>
      </w:r>
      <w:r>
        <w:rPr>
          <w:noProof/>
        </w:rPr>
        <w:fldChar w:fldCharType="separate"/>
      </w:r>
      <w:r>
        <w:rPr>
          <w:noProof/>
        </w:rPr>
        <w:t>22</w:t>
      </w:r>
      <w:r>
        <w:rPr>
          <w:noProof/>
        </w:rPr>
        <w:fldChar w:fldCharType="end"/>
      </w:r>
    </w:p>
    <w:p w14:paraId="106A215A" w14:textId="2410208E"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7.2.1.1.3</w:t>
      </w:r>
      <w:r>
        <w:rPr>
          <w:noProof/>
        </w:rPr>
        <w:tab/>
        <w:t>Requirements</w:t>
      </w:r>
      <w:r>
        <w:rPr>
          <w:noProof/>
        </w:rPr>
        <w:tab/>
      </w:r>
      <w:r>
        <w:rPr>
          <w:noProof/>
        </w:rPr>
        <w:fldChar w:fldCharType="begin" w:fldLock="1"/>
      </w:r>
      <w:r>
        <w:rPr>
          <w:noProof/>
        </w:rPr>
        <w:instrText xml:space="preserve"> PAGEREF _Toc155109790 \h </w:instrText>
      </w:r>
      <w:r>
        <w:rPr>
          <w:noProof/>
        </w:rPr>
      </w:r>
      <w:r>
        <w:rPr>
          <w:noProof/>
        </w:rPr>
        <w:fldChar w:fldCharType="separate"/>
      </w:r>
      <w:r>
        <w:rPr>
          <w:noProof/>
        </w:rPr>
        <w:t>23</w:t>
      </w:r>
      <w:r>
        <w:rPr>
          <w:noProof/>
        </w:rPr>
        <w:fldChar w:fldCharType="end"/>
      </w:r>
    </w:p>
    <w:p w14:paraId="528E3556" w14:textId="2B14D43B"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7.2.1.2</w:t>
      </w:r>
      <w:r>
        <w:rPr>
          <w:noProof/>
        </w:rPr>
        <w:tab/>
        <w:t>Slice coverage analysis</w:t>
      </w:r>
      <w:r>
        <w:rPr>
          <w:noProof/>
        </w:rPr>
        <w:tab/>
      </w:r>
      <w:r>
        <w:rPr>
          <w:noProof/>
        </w:rPr>
        <w:fldChar w:fldCharType="begin" w:fldLock="1"/>
      </w:r>
      <w:r>
        <w:rPr>
          <w:noProof/>
        </w:rPr>
        <w:instrText xml:space="preserve"> PAGEREF _Toc155109791 \h </w:instrText>
      </w:r>
      <w:r>
        <w:rPr>
          <w:noProof/>
        </w:rPr>
      </w:r>
      <w:r>
        <w:rPr>
          <w:noProof/>
        </w:rPr>
        <w:fldChar w:fldCharType="separate"/>
      </w:r>
      <w:r>
        <w:rPr>
          <w:noProof/>
        </w:rPr>
        <w:t>23</w:t>
      </w:r>
      <w:r>
        <w:rPr>
          <w:noProof/>
        </w:rPr>
        <w:fldChar w:fldCharType="end"/>
      </w:r>
    </w:p>
    <w:p w14:paraId="34A11490" w14:textId="5BB3B0AD"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sidRPr="00F0253B">
        <w:rPr>
          <w:rFonts w:eastAsia="DengXian"/>
          <w:noProof/>
        </w:rPr>
        <w:t>7.2.1.</w:t>
      </w:r>
      <w:r w:rsidRPr="00F0253B">
        <w:rPr>
          <w:rFonts w:eastAsia="DengXian"/>
          <w:noProof/>
          <w:lang w:eastAsia="zh-CN"/>
        </w:rPr>
        <w:t>2</w:t>
      </w:r>
      <w:r w:rsidRPr="00F0253B">
        <w:rPr>
          <w:rFonts w:eastAsia="DengXian"/>
          <w:noProof/>
        </w:rPr>
        <w:t>.1</w:t>
      </w:r>
      <w:r w:rsidRPr="00F0253B">
        <w:rPr>
          <w:rFonts w:eastAsia="DengXian"/>
          <w:noProof/>
        </w:rPr>
        <w:tab/>
        <w:t>Description</w:t>
      </w:r>
      <w:r>
        <w:rPr>
          <w:noProof/>
        </w:rPr>
        <w:tab/>
      </w:r>
      <w:r>
        <w:rPr>
          <w:noProof/>
        </w:rPr>
        <w:fldChar w:fldCharType="begin" w:fldLock="1"/>
      </w:r>
      <w:r>
        <w:rPr>
          <w:noProof/>
        </w:rPr>
        <w:instrText xml:space="preserve"> PAGEREF _Toc155109792 \h </w:instrText>
      </w:r>
      <w:r>
        <w:rPr>
          <w:noProof/>
        </w:rPr>
      </w:r>
      <w:r>
        <w:rPr>
          <w:noProof/>
        </w:rPr>
        <w:fldChar w:fldCharType="separate"/>
      </w:r>
      <w:r>
        <w:rPr>
          <w:noProof/>
        </w:rPr>
        <w:t>23</w:t>
      </w:r>
      <w:r>
        <w:rPr>
          <w:noProof/>
        </w:rPr>
        <w:fldChar w:fldCharType="end"/>
      </w:r>
    </w:p>
    <w:p w14:paraId="229E9681" w14:textId="7F4E6153"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sidRPr="00F0253B">
        <w:rPr>
          <w:rFonts w:eastAsia="DengXian"/>
          <w:noProof/>
        </w:rPr>
        <w:t>7.2.1.</w:t>
      </w:r>
      <w:r w:rsidRPr="00F0253B">
        <w:rPr>
          <w:rFonts w:eastAsia="DengXian"/>
          <w:noProof/>
          <w:lang w:eastAsia="zh-CN"/>
        </w:rPr>
        <w:t>2</w:t>
      </w:r>
      <w:r w:rsidRPr="00F0253B">
        <w:rPr>
          <w:rFonts w:eastAsia="DengXian"/>
          <w:noProof/>
        </w:rPr>
        <w:t>.2</w:t>
      </w:r>
      <w:r w:rsidRPr="00F0253B">
        <w:rPr>
          <w:rFonts w:eastAsia="DengXian"/>
          <w:noProof/>
        </w:rPr>
        <w:tab/>
        <w:t>Use case</w:t>
      </w:r>
      <w:r>
        <w:rPr>
          <w:noProof/>
        </w:rPr>
        <w:tab/>
      </w:r>
      <w:r>
        <w:rPr>
          <w:noProof/>
        </w:rPr>
        <w:fldChar w:fldCharType="begin" w:fldLock="1"/>
      </w:r>
      <w:r>
        <w:rPr>
          <w:noProof/>
        </w:rPr>
        <w:instrText xml:space="preserve"> PAGEREF _Toc155109793 \h </w:instrText>
      </w:r>
      <w:r>
        <w:rPr>
          <w:noProof/>
        </w:rPr>
      </w:r>
      <w:r>
        <w:rPr>
          <w:noProof/>
        </w:rPr>
        <w:fldChar w:fldCharType="separate"/>
      </w:r>
      <w:r>
        <w:rPr>
          <w:noProof/>
        </w:rPr>
        <w:t>24</w:t>
      </w:r>
      <w:r>
        <w:rPr>
          <w:noProof/>
        </w:rPr>
        <w:fldChar w:fldCharType="end"/>
      </w:r>
    </w:p>
    <w:p w14:paraId="3900A390" w14:textId="391FE098"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sidRPr="00F0253B">
        <w:rPr>
          <w:rFonts w:eastAsia="DengXian"/>
          <w:noProof/>
        </w:rPr>
        <w:t>7.2.1.</w:t>
      </w:r>
      <w:r w:rsidRPr="00F0253B">
        <w:rPr>
          <w:rFonts w:eastAsia="DengXian"/>
          <w:noProof/>
          <w:lang w:eastAsia="zh-CN"/>
        </w:rPr>
        <w:t>2</w:t>
      </w:r>
      <w:r w:rsidRPr="00F0253B">
        <w:rPr>
          <w:rFonts w:eastAsia="DengXian"/>
          <w:noProof/>
        </w:rPr>
        <w:t>.3</w:t>
      </w:r>
      <w:r w:rsidRPr="00F0253B">
        <w:rPr>
          <w:rFonts w:eastAsia="DengXian"/>
          <w:noProof/>
        </w:rPr>
        <w:tab/>
        <w:t>Requirements</w:t>
      </w:r>
      <w:r>
        <w:rPr>
          <w:noProof/>
        </w:rPr>
        <w:tab/>
      </w:r>
      <w:r>
        <w:rPr>
          <w:noProof/>
        </w:rPr>
        <w:fldChar w:fldCharType="begin" w:fldLock="1"/>
      </w:r>
      <w:r>
        <w:rPr>
          <w:noProof/>
        </w:rPr>
        <w:instrText xml:space="preserve"> PAGEREF _Toc155109794 \h </w:instrText>
      </w:r>
      <w:r>
        <w:rPr>
          <w:noProof/>
        </w:rPr>
      </w:r>
      <w:r>
        <w:rPr>
          <w:noProof/>
        </w:rPr>
        <w:fldChar w:fldCharType="separate"/>
      </w:r>
      <w:r>
        <w:rPr>
          <w:noProof/>
        </w:rPr>
        <w:t>24</w:t>
      </w:r>
      <w:r>
        <w:rPr>
          <w:noProof/>
        </w:rPr>
        <w:fldChar w:fldCharType="end"/>
      </w:r>
    </w:p>
    <w:p w14:paraId="688F96D7" w14:textId="37F28872"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7.2.1.3</w:t>
      </w:r>
      <w:r>
        <w:rPr>
          <w:noProof/>
        </w:rPr>
        <w:tab/>
        <w:t>Paging optimization analysis</w:t>
      </w:r>
      <w:r>
        <w:rPr>
          <w:noProof/>
        </w:rPr>
        <w:tab/>
      </w:r>
      <w:r>
        <w:rPr>
          <w:noProof/>
        </w:rPr>
        <w:fldChar w:fldCharType="begin" w:fldLock="1"/>
      </w:r>
      <w:r>
        <w:rPr>
          <w:noProof/>
        </w:rPr>
        <w:instrText xml:space="preserve"> PAGEREF _Toc155109795 \h </w:instrText>
      </w:r>
      <w:r>
        <w:rPr>
          <w:noProof/>
        </w:rPr>
      </w:r>
      <w:r>
        <w:rPr>
          <w:noProof/>
        </w:rPr>
        <w:fldChar w:fldCharType="separate"/>
      </w:r>
      <w:r>
        <w:rPr>
          <w:noProof/>
        </w:rPr>
        <w:t>24</w:t>
      </w:r>
      <w:r>
        <w:rPr>
          <w:noProof/>
        </w:rPr>
        <w:fldChar w:fldCharType="end"/>
      </w:r>
    </w:p>
    <w:p w14:paraId="679A938A" w14:textId="4BC21A00"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7.2.1.3.1</w:t>
      </w:r>
      <w:r>
        <w:rPr>
          <w:noProof/>
          <w:lang w:eastAsia="zh-CN"/>
        </w:rPr>
        <w:tab/>
      </w:r>
      <w:r>
        <w:rPr>
          <w:noProof/>
        </w:rPr>
        <w:t>Description</w:t>
      </w:r>
      <w:r>
        <w:rPr>
          <w:noProof/>
        </w:rPr>
        <w:tab/>
      </w:r>
      <w:r>
        <w:rPr>
          <w:noProof/>
        </w:rPr>
        <w:fldChar w:fldCharType="begin" w:fldLock="1"/>
      </w:r>
      <w:r>
        <w:rPr>
          <w:noProof/>
        </w:rPr>
        <w:instrText xml:space="preserve"> PAGEREF _Toc155109796 \h </w:instrText>
      </w:r>
      <w:r>
        <w:rPr>
          <w:noProof/>
        </w:rPr>
      </w:r>
      <w:r>
        <w:rPr>
          <w:noProof/>
        </w:rPr>
        <w:fldChar w:fldCharType="separate"/>
      </w:r>
      <w:r>
        <w:rPr>
          <w:noProof/>
        </w:rPr>
        <w:t>24</w:t>
      </w:r>
      <w:r>
        <w:rPr>
          <w:noProof/>
        </w:rPr>
        <w:fldChar w:fldCharType="end"/>
      </w:r>
    </w:p>
    <w:p w14:paraId="301B0261" w14:textId="4B7C240E"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7.2.1.3.2</w:t>
      </w:r>
      <w:r>
        <w:rPr>
          <w:noProof/>
          <w:lang w:eastAsia="zh-CN"/>
        </w:rPr>
        <w:tab/>
      </w:r>
      <w:r>
        <w:rPr>
          <w:noProof/>
        </w:rPr>
        <w:t>Use</w:t>
      </w:r>
      <w:r>
        <w:rPr>
          <w:noProof/>
          <w:lang w:eastAsia="zh-CN"/>
        </w:rPr>
        <w:t xml:space="preserve"> Case</w:t>
      </w:r>
      <w:r>
        <w:rPr>
          <w:noProof/>
        </w:rPr>
        <w:tab/>
      </w:r>
      <w:r>
        <w:rPr>
          <w:noProof/>
        </w:rPr>
        <w:fldChar w:fldCharType="begin" w:fldLock="1"/>
      </w:r>
      <w:r>
        <w:rPr>
          <w:noProof/>
        </w:rPr>
        <w:instrText xml:space="preserve"> PAGEREF _Toc155109797 \h </w:instrText>
      </w:r>
      <w:r>
        <w:rPr>
          <w:noProof/>
        </w:rPr>
      </w:r>
      <w:r>
        <w:rPr>
          <w:noProof/>
        </w:rPr>
        <w:fldChar w:fldCharType="separate"/>
      </w:r>
      <w:r>
        <w:rPr>
          <w:noProof/>
        </w:rPr>
        <w:t>24</w:t>
      </w:r>
      <w:r>
        <w:rPr>
          <w:noProof/>
        </w:rPr>
        <w:fldChar w:fldCharType="end"/>
      </w:r>
    </w:p>
    <w:p w14:paraId="173716A3" w14:textId="2F5AE24B"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7.2.1.3.3</w:t>
      </w:r>
      <w:r>
        <w:rPr>
          <w:noProof/>
        </w:rPr>
        <w:tab/>
        <w:t>Requirements</w:t>
      </w:r>
      <w:r>
        <w:rPr>
          <w:noProof/>
        </w:rPr>
        <w:tab/>
      </w:r>
      <w:r>
        <w:rPr>
          <w:noProof/>
        </w:rPr>
        <w:fldChar w:fldCharType="begin" w:fldLock="1"/>
      </w:r>
      <w:r>
        <w:rPr>
          <w:noProof/>
        </w:rPr>
        <w:instrText xml:space="preserve"> PAGEREF _Toc155109798 \h </w:instrText>
      </w:r>
      <w:r>
        <w:rPr>
          <w:noProof/>
        </w:rPr>
      </w:r>
      <w:r>
        <w:rPr>
          <w:noProof/>
        </w:rPr>
        <w:fldChar w:fldCharType="separate"/>
      </w:r>
      <w:r>
        <w:rPr>
          <w:noProof/>
        </w:rPr>
        <w:t>25</w:t>
      </w:r>
      <w:r>
        <w:rPr>
          <w:noProof/>
        </w:rPr>
        <w:fldChar w:fldCharType="end"/>
      </w:r>
    </w:p>
    <w:p w14:paraId="376C250F" w14:textId="55EB7F22"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7.2.2</w:t>
      </w:r>
      <w:r>
        <w:rPr>
          <w:noProof/>
        </w:rPr>
        <w:tab/>
        <w:t>SLS analysis</w:t>
      </w:r>
      <w:r>
        <w:rPr>
          <w:noProof/>
        </w:rPr>
        <w:tab/>
      </w:r>
      <w:r>
        <w:rPr>
          <w:noProof/>
        </w:rPr>
        <w:fldChar w:fldCharType="begin" w:fldLock="1"/>
      </w:r>
      <w:r>
        <w:rPr>
          <w:noProof/>
        </w:rPr>
        <w:instrText xml:space="preserve"> PAGEREF _Toc155109799 \h </w:instrText>
      </w:r>
      <w:r>
        <w:rPr>
          <w:noProof/>
        </w:rPr>
      </w:r>
      <w:r>
        <w:rPr>
          <w:noProof/>
        </w:rPr>
        <w:fldChar w:fldCharType="separate"/>
      </w:r>
      <w:r>
        <w:rPr>
          <w:noProof/>
        </w:rPr>
        <w:t>25</w:t>
      </w:r>
      <w:r>
        <w:rPr>
          <w:noProof/>
        </w:rPr>
        <w:fldChar w:fldCharType="end"/>
      </w:r>
    </w:p>
    <w:p w14:paraId="4AD692FB" w14:textId="32AD324D"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7.2.2.1</w:t>
      </w:r>
      <w:r>
        <w:rPr>
          <w:noProof/>
        </w:rPr>
        <w:tab/>
        <w:t>Service experience analysis</w:t>
      </w:r>
      <w:r>
        <w:rPr>
          <w:noProof/>
        </w:rPr>
        <w:tab/>
      </w:r>
      <w:r>
        <w:rPr>
          <w:noProof/>
        </w:rPr>
        <w:fldChar w:fldCharType="begin" w:fldLock="1"/>
      </w:r>
      <w:r>
        <w:rPr>
          <w:noProof/>
        </w:rPr>
        <w:instrText xml:space="preserve"> PAGEREF _Toc155109800 \h </w:instrText>
      </w:r>
      <w:r>
        <w:rPr>
          <w:noProof/>
        </w:rPr>
      </w:r>
      <w:r>
        <w:rPr>
          <w:noProof/>
        </w:rPr>
        <w:fldChar w:fldCharType="separate"/>
      </w:r>
      <w:r>
        <w:rPr>
          <w:noProof/>
        </w:rPr>
        <w:t>25</w:t>
      </w:r>
      <w:r>
        <w:rPr>
          <w:noProof/>
        </w:rPr>
        <w:fldChar w:fldCharType="end"/>
      </w:r>
    </w:p>
    <w:p w14:paraId="24D17B8E" w14:textId="3C8980E5"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7.2.2.1.1</w:t>
      </w:r>
      <w:r>
        <w:rPr>
          <w:noProof/>
        </w:rPr>
        <w:tab/>
        <w:t>Description</w:t>
      </w:r>
      <w:r>
        <w:rPr>
          <w:noProof/>
        </w:rPr>
        <w:tab/>
      </w:r>
      <w:r>
        <w:rPr>
          <w:noProof/>
        </w:rPr>
        <w:fldChar w:fldCharType="begin" w:fldLock="1"/>
      </w:r>
      <w:r>
        <w:rPr>
          <w:noProof/>
        </w:rPr>
        <w:instrText xml:space="preserve"> PAGEREF _Toc155109801 \h </w:instrText>
      </w:r>
      <w:r>
        <w:rPr>
          <w:noProof/>
        </w:rPr>
      </w:r>
      <w:r>
        <w:rPr>
          <w:noProof/>
        </w:rPr>
        <w:fldChar w:fldCharType="separate"/>
      </w:r>
      <w:r>
        <w:rPr>
          <w:noProof/>
        </w:rPr>
        <w:t>25</w:t>
      </w:r>
      <w:r>
        <w:rPr>
          <w:noProof/>
        </w:rPr>
        <w:fldChar w:fldCharType="end"/>
      </w:r>
    </w:p>
    <w:p w14:paraId="137DBE4C" w14:textId="254F33B4"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7.2.2.1.2</w:t>
      </w:r>
      <w:r>
        <w:rPr>
          <w:noProof/>
        </w:rPr>
        <w:tab/>
        <w:t>Use case</w:t>
      </w:r>
      <w:r>
        <w:rPr>
          <w:noProof/>
        </w:rPr>
        <w:tab/>
      </w:r>
      <w:r>
        <w:rPr>
          <w:noProof/>
        </w:rPr>
        <w:fldChar w:fldCharType="begin" w:fldLock="1"/>
      </w:r>
      <w:r>
        <w:rPr>
          <w:noProof/>
        </w:rPr>
        <w:instrText xml:space="preserve"> PAGEREF _Toc155109802 \h </w:instrText>
      </w:r>
      <w:r>
        <w:rPr>
          <w:noProof/>
        </w:rPr>
      </w:r>
      <w:r>
        <w:rPr>
          <w:noProof/>
        </w:rPr>
        <w:fldChar w:fldCharType="separate"/>
      </w:r>
      <w:r>
        <w:rPr>
          <w:noProof/>
        </w:rPr>
        <w:t>25</w:t>
      </w:r>
      <w:r>
        <w:rPr>
          <w:noProof/>
        </w:rPr>
        <w:fldChar w:fldCharType="end"/>
      </w:r>
    </w:p>
    <w:p w14:paraId="59FA1691" w14:textId="4196AE03"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7.2.2.1.3</w:t>
      </w:r>
      <w:r>
        <w:rPr>
          <w:noProof/>
        </w:rPr>
        <w:tab/>
        <w:t>Requirements</w:t>
      </w:r>
      <w:r>
        <w:rPr>
          <w:noProof/>
        </w:rPr>
        <w:tab/>
      </w:r>
      <w:r>
        <w:rPr>
          <w:noProof/>
        </w:rPr>
        <w:fldChar w:fldCharType="begin" w:fldLock="1"/>
      </w:r>
      <w:r>
        <w:rPr>
          <w:noProof/>
        </w:rPr>
        <w:instrText xml:space="preserve"> PAGEREF _Toc155109803 \h </w:instrText>
      </w:r>
      <w:r>
        <w:rPr>
          <w:noProof/>
        </w:rPr>
      </w:r>
      <w:r>
        <w:rPr>
          <w:noProof/>
        </w:rPr>
        <w:fldChar w:fldCharType="separate"/>
      </w:r>
      <w:r>
        <w:rPr>
          <w:noProof/>
        </w:rPr>
        <w:t>26</w:t>
      </w:r>
      <w:r>
        <w:rPr>
          <w:noProof/>
        </w:rPr>
        <w:fldChar w:fldCharType="end"/>
      </w:r>
    </w:p>
    <w:p w14:paraId="6A4091EA" w14:textId="2BA88B24"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7.2.2.2</w:t>
      </w:r>
      <w:r>
        <w:rPr>
          <w:noProof/>
        </w:rPr>
        <w:tab/>
        <w:t>Network slice throughput analysis</w:t>
      </w:r>
      <w:r>
        <w:rPr>
          <w:noProof/>
        </w:rPr>
        <w:tab/>
      </w:r>
      <w:r>
        <w:rPr>
          <w:noProof/>
        </w:rPr>
        <w:fldChar w:fldCharType="begin" w:fldLock="1"/>
      </w:r>
      <w:r>
        <w:rPr>
          <w:noProof/>
        </w:rPr>
        <w:instrText xml:space="preserve"> PAGEREF _Toc155109804 \h </w:instrText>
      </w:r>
      <w:r>
        <w:rPr>
          <w:noProof/>
        </w:rPr>
      </w:r>
      <w:r>
        <w:rPr>
          <w:noProof/>
        </w:rPr>
        <w:fldChar w:fldCharType="separate"/>
      </w:r>
      <w:r>
        <w:rPr>
          <w:noProof/>
        </w:rPr>
        <w:t>26</w:t>
      </w:r>
      <w:r>
        <w:rPr>
          <w:noProof/>
        </w:rPr>
        <w:fldChar w:fldCharType="end"/>
      </w:r>
    </w:p>
    <w:p w14:paraId="4A2AA4A9" w14:textId="08D06F68"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7.2.2.2.1</w:t>
      </w:r>
      <w:r>
        <w:rPr>
          <w:noProof/>
        </w:rPr>
        <w:tab/>
        <w:t>Description</w:t>
      </w:r>
      <w:r>
        <w:rPr>
          <w:noProof/>
        </w:rPr>
        <w:tab/>
      </w:r>
      <w:r>
        <w:rPr>
          <w:noProof/>
        </w:rPr>
        <w:fldChar w:fldCharType="begin" w:fldLock="1"/>
      </w:r>
      <w:r>
        <w:rPr>
          <w:noProof/>
        </w:rPr>
        <w:instrText xml:space="preserve"> PAGEREF _Toc155109805 \h </w:instrText>
      </w:r>
      <w:r>
        <w:rPr>
          <w:noProof/>
        </w:rPr>
      </w:r>
      <w:r>
        <w:rPr>
          <w:noProof/>
        </w:rPr>
        <w:fldChar w:fldCharType="separate"/>
      </w:r>
      <w:r>
        <w:rPr>
          <w:noProof/>
        </w:rPr>
        <w:t>26</w:t>
      </w:r>
      <w:r>
        <w:rPr>
          <w:noProof/>
        </w:rPr>
        <w:fldChar w:fldCharType="end"/>
      </w:r>
    </w:p>
    <w:p w14:paraId="60FBBB63" w14:textId="2448B6AF"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7.2.2.2.2</w:t>
      </w:r>
      <w:r>
        <w:rPr>
          <w:noProof/>
        </w:rPr>
        <w:tab/>
        <w:t>Use case</w:t>
      </w:r>
      <w:r>
        <w:rPr>
          <w:noProof/>
        </w:rPr>
        <w:tab/>
      </w:r>
      <w:r>
        <w:rPr>
          <w:noProof/>
        </w:rPr>
        <w:fldChar w:fldCharType="begin" w:fldLock="1"/>
      </w:r>
      <w:r>
        <w:rPr>
          <w:noProof/>
        </w:rPr>
        <w:instrText xml:space="preserve"> PAGEREF _Toc155109806 \h </w:instrText>
      </w:r>
      <w:r>
        <w:rPr>
          <w:noProof/>
        </w:rPr>
      </w:r>
      <w:r>
        <w:rPr>
          <w:noProof/>
        </w:rPr>
        <w:fldChar w:fldCharType="separate"/>
      </w:r>
      <w:r>
        <w:rPr>
          <w:noProof/>
        </w:rPr>
        <w:t>26</w:t>
      </w:r>
      <w:r>
        <w:rPr>
          <w:noProof/>
        </w:rPr>
        <w:fldChar w:fldCharType="end"/>
      </w:r>
    </w:p>
    <w:p w14:paraId="3450B68F" w14:textId="38B775F6"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7.2.2.2.3</w:t>
      </w:r>
      <w:r>
        <w:rPr>
          <w:noProof/>
        </w:rPr>
        <w:tab/>
        <w:t>Requirements</w:t>
      </w:r>
      <w:r>
        <w:rPr>
          <w:noProof/>
        </w:rPr>
        <w:tab/>
      </w:r>
      <w:r>
        <w:rPr>
          <w:noProof/>
        </w:rPr>
        <w:fldChar w:fldCharType="begin" w:fldLock="1"/>
      </w:r>
      <w:r>
        <w:rPr>
          <w:noProof/>
        </w:rPr>
        <w:instrText xml:space="preserve"> PAGEREF _Toc155109807 \h </w:instrText>
      </w:r>
      <w:r>
        <w:rPr>
          <w:noProof/>
        </w:rPr>
      </w:r>
      <w:r>
        <w:rPr>
          <w:noProof/>
        </w:rPr>
        <w:fldChar w:fldCharType="separate"/>
      </w:r>
      <w:r>
        <w:rPr>
          <w:noProof/>
        </w:rPr>
        <w:t>26</w:t>
      </w:r>
      <w:r>
        <w:rPr>
          <w:noProof/>
        </w:rPr>
        <w:fldChar w:fldCharType="end"/>
      </w:r>
    </w:p>
    <w:p w14:paraId="17784D84" w14:textId="1F3A18E4"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7.2.2.3</w:t>
      </w:r>
      <w:r>
        <w:rPr>
          <w:noProof/>
        </w:rPr>
        <w:tab/>
        <w:t>Network slice traffic prediction</w:t>
      </w:r>
      <w:r>
        <w:rPr>
          <w:noProof/>
        </w:rPr>
        <w:tab/>
      </w:r>
      <w:r>
        <w:rPr>
          <w:noProof/>
        </w:rPr>
        <w:fldChar w:fldCharType="begin" w:fldLock="1"/>
      </w:r>
      <w:r>
        <w:rPr>
          <w:noProof/>
        </w:rPr>
        <w:instrText xml:space="preserve"> PAGEREF _Toc155109808 \h </w:instrText>
      </w:r>
      <w:r>
        <w:rPr>
          <w:noProof/>
        </w:rPr>
      </w:r>
      <w:r>
        <w:rPr>
          <w:noProof/>
        </w:rPr>
        <w:fldChar w:fldCharType="separate"/>
      </w:r>
      <w:r>
        <w:rPr>
          <w:noProof/>
        </w:rPr>
        <w:t>27</w:t>
      </w:r>
      <w:r>
        <w:rPr>
          <w:noProof/>
        </w:rPr>
        <w:fldChar w:fldCharType="end"/>
      </w:r>
    </w:p>
    <w:p w14:paraId="7D4271F4" w14:textId="7A76B78A"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7.2.2.3.1</w:t>
      </w:r>
      <w:r>
        <w:rPr>
          <w:noProof/>
        </w:rPr>
        <w:tab/>
        <w:t>Description</w:t>
      </w:r>
      <w:r>
        <w:rPr>
          <w:noProof/>
        </w:rPr>
        <w:tab/>
      </w:r>
      <w:r>
        <w:rPr>
          <w:noProof/>
        </w:rPr>
        <w:fldChar w:fldCharType="begin" w:fldLock="1"/>
      </w:r>
      <w:r>
        <w:rPr>
          <w:noProof/>
        </w:rPr>
        <w:instrText xml:space="preserve"> PAGEREF _Toc155109809 \h </w:instrText>
      </w:r>
      <w:r>
        <w:rPr>
          <w:noProof/>
        </w:rPr>
      </w:r>
      <w:r>
        <w:rPr>
          <w:noProof/>
        </w:rPr>
        <w:fldChar w:fldCharType="separate"/>
      </w:r>
      <w:r>
        <w:rPr>
          <w:noProof/>
        </w:rPr>
        <w:t>27</w:t>
      </w:r>
      <w:r>
        <w:rPr>
          <w:noProof/>
        </w:rPr>
        <w:fldChar w:fldCharType="end"/>
      </w:r>
    </w:p>
    <w:p w14:paraId="791A95E6" w14:textId="18245154"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7.2.2.3.2</w:t>
      </w:r>
      <w:r>
        <w:rPr>
          <w:noProof/>
        </w:rPr>
        <w:tab/>
      </w:r>
      <w:r>
        <w:rPr>
          <w:noProof/>
          <w:lang w:eastAsia="zh-CN"/>
        </w:rPr>
        <w:t>Use case</w:t>
      </w:r>
      <w:r>
        <w:rPr>
          <w:noProof/>
        </w:rPr>
        <w:tab/>
      </w:r>
      <w:r>
        <w:rPr>
          <w:noProof/>
        </w:rPr>
        <w:fldChar w:fldCharType="begin" w:fldLock="1"/>
      </w:r>
      <w:r>
        <w:rPr>
          <w:noProof/>
        </w:rPr>
        <w:instrText xml:space="preserve"> PAGEREF _Toc155109810 \h </w:instrText>
      </w:r>
      <w:r>
        <w:rPr>
          <w:noProof/>
        </w:rPr>
      </w:r>
      <w:r>
        <w:rPr>
          <w:noProof/>
        </w:rPr>
        <w:fldChar w:fldCharType="separate"/>
      </w:r>
      <w:r>
        <w:rPr>
          <w:noProof/>
        </w:rPr>
        <w:t>27</w:t>
      </w:r>
      <w:r>
        <w:rPr>
          <w:noProof/>
        </w:rPr>
        <w:fldChar w:fldCharType="end"/>
      </w:r>
    </w:p>
    <w:p w14:paraId="0BF586ED" w14:textId="0B2E2D9A"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7.2.2.3.3</w:t>
      </w:r>
      <w:r>
        <w:rPr>
          <w:noProof/>
        </w:rPr>
        <w:tab/>
        <w:t>Requirements</w:t>
      </w:r>
      <w:r>
        <w:rPr>
          <w:noProof/>
        </w:rPr>
        <w:tab/>
      </w:r>
      <w:r>
        <w:rPr>
          <w:noProof/>
        </w:rPr>
        <w:fldChar w:fldCharType="begin" w:fldLock="1"/>
      </w:r>
      <w:r>
        <w:rPr>
          <w:noProof/>
        </w:rPr>
        <w:instrText xml:space="preserve"> PAGEREF _Toc155109811 \h </w:instrText>
      </w:r>
      <w:r>
        <w:rPr>
          <w:noProof/>
        </w:rPr>
      </w:r>
      <w:r>
        <w:rPr>
          <w:noProof/>
        </w:rPr>
        <w:fldChar w:fldCharType="separate"/>
      </w:r>
      <w:r>
        <w:rPr>
          <w:noProof/>
        </w:rPr>
        <w:t>27</w:t>
      </w:r>
      <w:r>
        <w:rPr>
          <w:noProof/>
        </w:rPr>
        <w:fldChar w:fldCharType="end"/>
      </w:r>
    </w:p>
    <w:p w14:paraId="6545FB00" w14:textId="4CCAD4EC"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7.2.2.4</w:t>
      </w:r>
      <w:r>
        <w:rPr>
          <w:noProof/>
        </w:rPr>
        <w:tab/>
        <w:t>E2E latency analysis</w:t>
      </w:r>
      <w:r>
        <w:rPr>
          <w:noProof/>
        </w:rPr>
        <w:tab/>
      </w:r>
      <w:r>
        <w:rPr>
          <w:noProof/>
        </w:rPr>
        <w:fldChar w:fldCharType="begin" w:fldLock="1"/>
      </w:r>
      <w:r>
        <w:rPr>
          <w:noProof/>
        </w:rPr>
        <w:instrText xml:space="preserve"> PAGEREF _Toc155109812 \h </w:instrText>
      </w:r>
      <w:r>
        <w:rPr>
          <w:noProof/>
        </w:rPr>
      </w:r>
      <w:r>
        <w:rPr>
          <w:noProof/>
        </w:rPr>
        <w:fldChar w:fldCharType="separate"/>
      </w:r>
      <w:r>
        <w:rPr>
          <w:noProof/>
        </w:rPr>
        <w:t>27</w:t>
      </w:r>
      <w:r>
        <w:rPr>
          <w:noProof/>
        </w:rPr>
        <w:fldChar w:fldCharType="end"/>
      </w:r>
    </w:p>
    <w:p w14:paraId="48BB2516" w14:textId="585E3181"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7.2.2.4.1</w:t>
      </w:r>
      <w:r>
        <w:rPr>
          <w:noProof/>
        </w:rPr>
        <w:tab/>
        <w:t>Description</w:t>
      </w:r>
      <w:r>
        <w:rPr>
          <w:noProof/>
        </w:rPr>
        <w:tab/>
      </w:r>
      <w:r>
        <w:rPr>
          <w:noProof/>
        </w:rPr>
        <w:fldChar w:fldCharType="begin" w:fldLock="1"/>
      </w:r>
      <w:r>
        <w:rPr>
          <w:noProof/>
        </w:rPr>
        <w:instrText xml:space="preserve"> PAGEREF _Toc155109813 \h </w:instrText>
      </w:r>
      <w:r>
        <w:rPr>
          <w:noProof/>
        </w:rPr>
      </w:r>
      <w:r>
        <w:rPr>
          <w:noProof/>
        </w:rPr>
        <w:fldChar w:fldCharType="separate"/>
      </w:r>
      <w:r>
        <w:rPr>
          <w:noProof/>
        </w:rPr>
        <w:t>27</w:t>
      </w:r>
      <w:r>
        <w:rPr>
          <w:noProof/>
        </w:rPr>
        <w:fldChar w:fldCharType="end"/>
      </w:r>
    </w:p>
    <w:p w14:paraId="4E8AA105" w14:textId="44A6182C"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7.2.2.4.2</w:t>
      </w:r>
      <w:r>
        <w:rPr>
          <w:noProof/>
        </w:rPr>
        <w:tab/>
        <w:t>Use case</w:t>
      </w:r>
      <w:r>
        <w:rPr>
          <w:noProof/>
        </w:rPr>
        <w:tab/>
      </w:r>
      <w:r>
        <w:rPr>
          <w:noProof/>
        </w:rPr>
        <w:fldChar w:fldCharType="begin" w:fldLock="1"/>
      </w:r>
      <w:r>
        <w:rPr>
          <w:noProof/>
        </w:rPr>
        <w:instrText xml:space="preserve"> PAGEREF _Toc155109814 \h </w:instrText>
      </w:r>
      <w:r>
        <w:rPr>
          <w:noProof/>
        </w:rPr>
      </w:r>
      <w:r>
        <w:rPr>
          <w:noProof/>
        </w:rPr>
        <w:fldChar w:fldCharType="separate"/>
      </w:r>
      <w:r>
        <w:rPr>
          <w:noProof/>
        </w:rPr>
        <w:t>27</w:t>
      </w:r>
      <w:r>
        <w:rPr>
          <w:noProof/>
        </w:rPr>
        <w:fldChar w:fldCharType="end"/>
      </w:r>
    </w:p>
    <w:p w14:paraId="37502977" w14:textId="2F2E3058"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7.2.2.4.3</w:t>
      </w:r>
      <w:r>
        <w:rPr>
          <w:noProof/>
        </w:rPr>
        <w:tab/>
        <w:t>Requirements</w:t>
      </w:r>
      <w:r>
        <w:rPr>
          <w:noProof/>
        </w:rPr>
        <w:tab/>
      </w:r>
      <w:r>
        <w:rPr>
          <w:noProof/>
        </w:rPr>
        <w:fldChar w:fldCharType="begin" w:fldLock="1"/>
      </w:r>
      <w:r>
        <w:rPr>
          <w:noProof/>
        </w:rPr>
        <w:instrText xml:space="preserve"> PAGEREF _Toc155109815 \h </w:instrText>
      </w:r>
      <w:r>
        <w:rPr>
          <w:noProof/>
        </w:rPr>
      </w:r>
      <w:r>
        <w:rPr>
          <w:noProof/>
        </w:rPr>
        <w:fldChar w:fldCharType="separate"/>
      </w:r>
      <w:r>
        <w:rPr>
          <w:noProof/>
        </w:rPr>
        <w:t>28</w:t>
      </w:r>
      <w:r>
        <w:rPr>
          <w:noProof/>
        </w:rPr>
        <w:fldChar w:fldCharType="end"/>
      </w:r>
    </w:p>
    <w:p w14:paraId="19537C3F" w14:textId="7C0B3B53"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7.2.2.5</w:t>
      </w:r>
      <w:r>
        <w:rPr>
          <w:noProof/>
        </w:rPr>
        <w:tab/>
        <w:t>Network slice load analysis</w:t>
      </w:r>
      <w:r>
        <w:rPr>
          <w:noProof/>
        </w:rPr>
        <w:tab/>
      </w:r>
      <w:r>
        <w:rPr>
          <w:noProof/>
        </w:rPr>
        <w:fldChar w:fldCharType="begin" w:fldLock="1"/>
      </w:r>
      <w:r>
        <w:rPr>
          <w:noProof/>
        </w:rPr>
        <w:instrText xml:space="preserve"> PAGEREF _Toc155109816 \h </w:instrText>
      </w:r>
      <w:r>
        <w:rPr>
          <w:noProof/>
        </w:rPr>
      </w:r>
      <w:r>
        <w:rPr>
          <w:noProof/>
        </w:rPr>
        <w:fldChar w:fldCharType="separate"/>
      </w:r>
      <w:r>
        <w:rPr>
          <w:noProof/>
        </w:rPr>
        <w:t>28</w:t>
      </w:r>
      <w:r>
        <w:rPr>
          <w:noProof/>
        </w:rPr>
        <w:fldChar w:fldCharType="end"/>
      </w:r>
    </w:p>
    <w:p w14:paraId="32D23156" w14:textId="4B3B6CF6"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7.2.2.5.1</w:t>
      </w:r>
      <w:r>
        <w:rPr>
          <w:noProof/>
        </w:rPr>
        <w:tab/>
        <w:t>Description</w:t>
      </w:r>
      <w:r>
        <w:rPr>
          <w:noProof/>
        </w:rPr>
        <w:tab/>
      </w:r>
      <w:r>
        <w:rPr>
          <w:noProof/>
        </w:rPr>
        <w:fldChar w:fldCharType="begin" w:fldLock="1"/>
      </w:r>
      <w:r>
        <w:rPr>
          <w:noProof/>
        </w:rPr>
        <w:instrText xml:space="preserve"> PAGEREF _Toc155109817 \h </w:instrText>
      </w:r>
      <w:r>
        <w:rPr>
          <w:noProof/>
        </w:rPr>
      </w:r>
      <w:r>
        <w:rPr>
          <w:noProof/>
        </w:rPr>
        <w:fldChar w:fldCharType="separate"/>
      </w:r>
      <w:r>
        <w:rPr>
          <w:noProof/>
        </w:rPr>
        <w:t>28</w:t>
      </w:r>
      <w:r>
        <w:rPr>
          <w:noProof/>
        </w:rPr>
        <w:fldChar w:fldCharType="end"/>
      </w:r>
    </w:p>
    <w:p w14:paraId="44BB8FC7" w14:textId="044CBE6D"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7.2.2.5.2</w:t>
      </w:r>
      <w:r>
        <w:rPr>
          <w:noProof/>
        </w:rPr>
        <w:tab/>
        <w:t>Use cases</w:t>
      </w:r>
      <w:r>
        <w:rPr>
          <w:noProof/>
        </w:rPr>
        <w:tab/>
      </w:r>
      <w:r>
        <w:rPr>
          <w:noProof/>
        </w:rPr>
        <w:fldChar w:fldCharType="begin" w:fldLock="1"/>
      </w:r>
      <w:r>
        <w:rPr>
          <w:noProof/>
        </w:rPr>
        <w:instrText xml:space="preserve"> PAGEREF _Toc155109818 \h </w:instrText>
      </w:r>
      <w:r>
        <w:rPr>
          <w:noProof/>
        </w:rPr>
      </w:r>
      <w:r>
        <w:rPr>
          <w:noProof/>
        </w:rPr>
        <w:fldChar w:fldCharType="separate"/>
      </w:r>
      <w:r>
        <w:rPr>
          <w:noProof/>
        </w:rPr>
        <w:t>28</w:t>
      </w:r>
      <w:r>
        <w:rPr>
          <w:noProof/>
        </w:rPr>
        <w:fldChar w:fldCharType="end"/>
      </w:r>
    </w:p>
    <w:p w14:paraId="6A878F78" w14:textId="161FA071"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7.2.2.5.3</w:t>
      </w:r>
      <w:r>
        <w:rPr>
          <w:noProof/>
        </w:rPr>
        <w:tab/>
        <w:t>Requirements</w:t>
      </w:r>
      <w:r>
        <w:rPr>
          <w:noProof/>
        </w:rPr>
        <w:tab/>
      </w:r>
      <w:r>
        <w:rPr>
          <w:noProof/>
        </w:rPr>
        <w:fldChar w:fldCharType="begin" w:fldLock="1"/>
      </w:r>
      <w:r>
        <w:rPr>
          <w:noProof/>
        </w:rPr>
        <w:instrText xml:space="preserve"> PAGEREF _Toc155109819 \h </w:instrText>
      </w:r>
      <w:r>
        <w:rPr>
          <w:noProof/>
        </w:rPr>
      </w:r>
      <w:r>
        <w:rPr>
          <w:noProof/>
        </w:rPr>
        <w:fldChar w:fldCharType="separate"/>
      </w:r>
      <w:r>
        <w:rPr>
          <w:noProof/>
        </w:rPr>
        <w:t>28</w:t>
      </w:r>
      <w:r>
        <w:rPr>
          <w:noProof/>
        </w:rPr>
        <w:fldChar w:fldCharType="end"/>
      </w:r>
    </w:p>
    <w:p w14:paraId="6D97E80D" w14:textId="52642009"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7.2.3</w:t>
      </w:r>
      <w:r>
        <w:rPr>
          <w:noProof/>
        </w:rPr>
        <w:tab/>
        <w:t>MDA assisted f</w:t>
      </w:r>
      <w:r>
        <w:rPr>
          <w:noProof/>
          <w:lang w:eastAsia="zh-CN"/>
        </w:rPr>
        <w:t>ault</w:t>
      </w:r>
      <w:r>
        <w:rPr>
          <w:noProof/>
        </w:rPr>
        <w:t xml:space="preserve"> management</w:t>
      </w:r>
      <w:r>
        <w:rPr>
          <w:noProof/>
        </w:rPr>
        <w:tab/>
      </w:r>
      <w:r>
        <w:rPr>
          <w:noProof/>
        </w:rPr>
        <w:fldChar w:fldCharType="begin" w:fldLock="1"/>
      </w:r>
      <w:r>
        <w:rPr>
          <w:noProof/>
        </w:rPr>
        <w:instrText xml:space="preserve"> PAGEREF _Toc155109820 \h </w:instrText>
      </w:r>
      <w:r>
        <w:rPr>
          <w:noProof/>
        </w:rPr>
      </w:r>
      <w:r>
        <w:rPr>
          <w:noProof/>
        </w:rPr>
        <w:fldChar w:fldCharType="separate"/>
      </w:r>
      <w:r>
        <w:rPr>
          <w:noProof/>
        </w:rPr>
        <w:t>29</w:t>
      </w:r>
      <w:r>
        <w:rPr>
          <w:noProof/>
        </w:rPr>
        <w:fldChar w:fldCharType="end"/>
      </w:r>
    </w:p>
    <w:p w14:paraId="77AE256B" w14:textId="0A5A937C"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7.2.3.1</w:t>
      </w:r>
      <w:r>
        <w:rPr>
          <w:noProof/>
        </w:rPr>
        <w:tab/>
        <w:t>Failure prediction</w:t>
      </w:r>
      <w:r>
        <w:rPr>
          <w:noProof/>
        </w:rPr>
        <w:tab/>
      </w:r>
      <w:r>
        <w:rPr>
          <w:noProof/>
        </w:rPr>
        <w:fldChar w:fldCharType="begin" w:fldLock="1"/>
      </w:r>
      <w:r>
        <w:rPr>
          <w:noProof/>
        </w:rPr>
        <w:instrText xml:space="preserve"> PAGEREF _Toc155109821 \h </w:instrText>
      </w:r>
      <w:r>
        <w:rPr>
          <w:noProof/>
        </w:rPr>
      </w:r>
      <w:r>
        <w:rPr>
          <w:noProof/>
        </w:rPr>
        <w:fldChar w:fldCharType="separate"/>
      </w:r>
      <w:r>
        <w:rPr>
          <w:noProof/>
        </w:rPr>
        <w:t>29</w:t>
      </w:r>
      <w:r>
        <w:rPr>
          <w:noProof/>
        </w:rPr>
        <w:fldChar w:fldCharType="end"/>
      </w:r>
    </w:p>
    <w:p w14:paraId="6EDE6CE2" w14:textId="52B1F629"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7.2.3.1</w:t>
      </w:r>
      <w:r>
        <w:rPr>
          <w:noProof/>
          <w:lang w:eastAsia="zh-CN"/>
        </w:rPr>
        <w:t>.1</w:t>
      </w:r>
      <w:r>
        <w:rPr>
          <w:noProof/>
          <w:lang w:eastAsia="zh-CN"/>
        </w:rPr>
        <w:tab/>
      </w:r>
      <w:r>
        <w:rPr>
          <w:noProof/>
        </w:rPr>
        <w:t>Description</w:t>
      </w:r>
      <w:r>
        <w:rPr>
          <w:noProof/>
        </w:rPr>
        <w:tab/>
      </w:r>
      <w:r>
        <w:rPr>
          <w:noProof/>
        </w:rPr>
        <w:fldChar w:fldCharType="begin" w:fldLock="1"/>
      </w:r>
      <w:r>
        <w:rPr>
          <w:noProof/>
        </w:rPr>
        <w:instrText xml:space="preserve"> PAGEREF _Toc155109822 \h </w:instrText>
      </w:r>
      <w:r>
        <w:rPr>
          <w:noProof/>
        </w:rPr>
      </w:r>
      <w:r>
        <w:rPr>
          <w:noProof/>
        </w:rPr>
        <w:fldChar w:fldCharType="separate"/>
      </w:r>
      <w:r>
        <w:rPr>
          <w:noProof/>
        </w:rPr>
        <w:t>29</w:t>
      </w:r>
      <w:r>
        <w:rPr>
          <w:noProof/>
        </w:rPr>
        <w:fldChar w:fldCharType="end"/>
      </w:r>
    </w:p>
    <w:p w14:paraId="66041369" w14:textId="43C92AD3"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7.2.3.1</w:t>
      </w:r>
      <w:r>
        <w:rPr>
          <w:noProof/>
          <w:lang w:eastAsia="zh-CN"/>
        </w:rPr>
        <w:t>.2</w:t>
      </w:r>
      <w:r>
        <w:rPr>
          <w:noProof/>
          <w:lang w:eastAsia="zh-CN"/>
        </w:rPr>
        <w:tab/>
      </w:r>
      <w:r>
        <w:rPr>
          <w:noProof/>
        </w:rPr>
        <w:t>Use</w:t>
      </w:r>
      <w:r>
        <w:rPr>
          <w:noProof/>
          <w:lang w:eastAsia="zh-CN"/>
        </w:rPr>
        <w:t xml:space="preserve"> case</w:t>
      </w:r>
      <w:r>
        <w:rPr>
          <w:noProof/>
        </w:rPr>
        <w:tab/>
      </w:r>
      <w:r>
        <w:rPr>
          <w:noProof/>
        </w:rPr>
        <w:fldChar w:fldCharType="begin" w:fldLock="1"/>
      </w:r>
      <w:r>
        <w:rPr>
          <w:noProof/>
        </w:rPr>
        <w:instrText xml:space="preserve"> PAGEREF _Toc155109823 \h </w:instrText>
      </w:r>
      <w:r>
        <w:rPr>
          <w:noProof/>
        </w:rPr>
      </w:r>
      <w:r>
        <w:rPr>
          <w:noProof/>
        </w:rPr>
        <w:fldChar w:fldCharType="separate"/>
      </w:r>
      <w:r>
        <w:rPr>
          <w:noProof/>
        </w:rPr>
        <w:t>29</w:t>
      </w:r>
      <w:r>
        <w:rPr>
          <w:noProof/>
        </w:rPr>
        <w:fldChar w:fldCharType="end"/>
      </w:r>
    </w:p>
    <w:p w14:paraId="45697FFB" w14:textId="52E1B67A"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7.2.3.1</w:t>
      </w:r>
      <w:r>
        <w:rPr>
          <w:noProof/>
          <w:lang w:eastAsia="zh-CN"/>
        </w:rPr>
        <w:t>.3</w:t>
      </w:r>
      <w:r>
        <w:rPr>
          <w:noProof/>
          <w:lang w:eastAsia="zh-CN"/>
        </w:rPr>
        <w:tab/>
      </w:r>
      <w:r>
        <w:rPr>
          <w:noProof/>
        </w:rPr>
        <w:t>Requirements</w:t>
      </w:r>
      <w:r>
        <w:rPr>
          <w:noProof/>
        </w:rPr>
        <w:tab/>
      </w:r>
      <w:r>
        <w:rPr>
          <w:noProof/>
        </w:rPr>
        <w:fldChar w:fldCharType="begin" w:fldLock="1"/>
      </w:r>
      <w:r>
        <w:rPr>
          <w:noProof/>
        </w:rPr>
        <w:instrText xml:space="preserve"> PAGEREF _Toc155109824 \h </w:instrText>
      </w:r>
      <w:r>
        <w:rPr>
          <w:noProof/>
        </w:rPr>
      </w:r>
      <w:r>
        <w:rPr>
          <w:noProof/>
        </w:rPr>
        <w:fldChar w:fldCharType="separate"/>
      </w:r>
      <w:r>
        <w:rPr>
          <w:noProof/>
        </w:rPr>
        <w:t>29</w:t>
      </w:r>
      <w:r>
        <w:rPr>
          <w:noProof/>
        </w:rPr>
        <w:fldChar w:fldCharType="end"/>
      </w:r>
    </w:p>
    <w:p w14:paraId="7B5F9C0B" w14:textId="6730A662"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7.2.3.2</w:t>
      </w:r>
      <w:r>
        <w:rPr>
          <w:noProof/>
        </w:rPr>
        <w:tab/>
        <w:t>Service failure recovery</w:t>
      </w:r>
      <w:r>
        <w:rPr>
          <w:noProof/>
        </w:rPr>
        <w:tab/>
      </w:r>
      <w:r>
        <w:rPr>
          <w:noProof/>
        </w:rPr>
        <w:fldChar w:fldCharType="begin" w:fldLock="1"/>
      </w:r>
      <w:r>
        <w:rPr>
          <w:noProof/>
        </w:rPr>
        <w:instrText xml:space="preserve"> PAGEREF _Toc155109825 \h </w:instrText>
      </w:r>
      <w:r>
        <w:rPr>
          <w:noProof/>
        </w:rPr>
      </w:r>
      <w:r>
        <w:rPr>
          <w:noProof/>
        </w:rPr>
        <w:fldChar w:fldCharType="separate"/>
      </w:r>
      <w:r>
        <w:rPr>
          <w:noProof/>
        </w:rPr>
        <w:t>29</w:t>
      </w:r>
      <w:r>
        <w:rPr>
          <w:noProof/>
        </w:rPr>
        <w:fldChar w:fldCharType="end"/>
      </w:r>
    </w:p>
    <w:p w14:paraId="1DF2465D" w14:textId="68F4821E"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7.2.3.2</w:t>
      </w:r>
      <w:r>
        <w:rPr>
          <w:noProof/>
          <w:lang w:eastAsia="zh-CN"/>
        </w:rPr>
        <w:t>.1</w:t>
      </w:r>
      <w:r>
        <w:rPr>
          <w:noProof/>
          <w:lang w:eastAsia="zh-CN"/>
        </w:rPr>
        <w:tab/>
      </w:r>
      <w:r>
        <w:rPr>
          <w:noProof/>
        </w:rPr>
        <w:t>Description</w:t>
      </w:r>
      <w:r>
        <w:rPr>
          <w:noProof/>
        </w:rPr>
        <w:tab/>
      </w:r>
      <w:r>
        <w:rPr>
          <w:noProof/>
        </w:rPr>
        <w:fldChar w:fldCharType="begin" w:fldLock="1"/>
      </w:r>
      <w:r>
        <w:rPr>
          <w:noProof/>
        </w:rPr>
        <w:instrText xml:space="preserve"> PAGEREF _Toc155109826 \h </w:instrText>
      </w:r>
      <w:r>
        <w:rPr>
          <w:noProof/>
        </w:rPr>
      </w:r>
      <w:r>
        <w:rPr>
          <w:noProof/>
        </w:rPr>
        <w:fldChar w:fldCharType="separate"/>
      </w:r>
      <w:r>
        <w:rPr>
          <w:noProof/>
        </w:rPr>
        <w:t>29</w:t>
      </w:r>
      <w:r>
        <w:rPr>
          <w:noProof/>
        </w:rPr>
        <w:fldChar w:fldCharType="end"/>
      </w:r>
    </w:p>
    <w:p w14:paraId="728214B4" w14:textId="084A49D3"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7.2.3.2</w:t>
      </w:r>
      <w:r>
        <w:rPr>
          <w:noProof/>
          <w:lang w:eastAsia="zh-CN"/>
        </w:rPr>
        <w:t>.2</w:t>
      </w:r>
      <w:r>
        <w:rPr>
          <w:noProof/>
          <w:lang w:eastAsia="zh-CN"/>
        </w:rPr>
        <w:tab/>
      </w:r>
      <w:r>
        <w:rPr>
          <w:noProof/>
        </w:rPr>
        <w:t>Use</w:t>
      </w:r>
      <w:r>
        <w:rPr>
          <w:noProof/>
          <w:lang w:eastAsia="zh-CN"/>
        </w:rPr>
        <w:t xml:space="preserve"> case</w:t>
      </w:r>
      <w:r>
        <w:rPr>
          <w:noProof/>
        </w:rPr>
        <w:tab/>
      </w:r>
      <w:r>
        <w:rPr>
          <w:noProof/>
        </w:rPr>
        <w:fldChar w:fldCharType="begin" w:fldLock="1"/>
      </w:r>
      <w:r>
        <w:rPr>
          <w:noProof/>
        </w:rPr>
        <w:instrText xml:space="preserve"> PAGEREF _Toc155109827 \h </w:instrText>
      </w:r>
      <w:r>
        <w:rPr>
          <w:noProof/>
        </w:rPr>
      </w:r>
      <w:r>
        <w:rPr>
          <w:noProof/>
        </w:rPr>
        <w:fldChar w:fldCharType="separate"/>
      </w:r>
      <w:r>
        <w:rPr>
          <w:noProof/>
        </w:rPr>
        <w:t>29</w:t>
      </w:r>
      <w:r>
        <w:rPr>
          <w:noProof/>
        </w:rPr>
        <w:fldChar w:fldCharType="end"/>
      </w:r>
    </w:p>
    <w:p w14:paraId="03614311" w14:textId="2FC12B47"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7.2.3.2</w:t>
      </w:r>
      <w:r>
        <w:rPr>
          <w:noProof/>
          <w:lang w:eastAsia="zh-CN"/>
        </w:rPr>
        <w:t>.3</w:t>
      </w:r>
      <w:r>
        <w:rPr>
          <w:noProof/>
          <w:lang w:eastAsia="zh-CN"/>
        </w:rPr>
        <w:tab/>
      </w:r>
      <w:r>
        <w:rPr>
          <w:noProof/>
        </w:rPr>
        <w:t>Requirements</w:t>
      </w:r>
      <w:r>
        <w:rPr>
          <w:noProof/>
        </w:rPr>
        <w:tab/>
      </w:r>
      <w:r>
        <w:rPr>
          <w:noProof/>
        </w:rPr>
        <w:fldChar w:fldCharType="begin" w:fldLock="1"/>
      </w:r>
      <w:r>
        <w:rPr>
          <w:noProof/>
        </w:rPr>
        <w:instrText xml:space="preserve"> PAGEREF _Toc155109828 \h </w:instrText>
      </w:r>
      <w:r>
        <w:rPr>
          <w:noProof/>
        </w:rPr>
      </w:r>
      <w:r>
        <w:rPr>
          <w:noProof/>
        </w:rPr>
        <w:fldChar w:fldCharType="separate"/>
      </w:r>
      <w:r>
        <w:rPr>
          <w:noProof/>
        </w:rPr>
        <w:t>30</w:t>
      </w:r>
      <w:r>
        <w:rPr>
          <w:noProof/>
        </w:rPr>
        <w:fldChar w:fldCharType="end"/>
      </w:r>
    </w:p>
    <w:p w14:paraId="45569873" w14:textId="0338CF84"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7.2.4</w:t>
      </w:r>
      <w:r>
        <w:rPr>
          <w:noProof/>
        </w:rPr>
        <w:tab/>
        <w:t>MDA assisted Energy Saving</w:t>
      </w:r>
      <w:r>
        <w:rPr>
          <w:noProof/>
        </w:rPr>
        <w:tab/>
      </w:r>
      <w:r>
        <w:rPr>
          <w:noProof/>
        </w:rPr>
        <w:fldChar w:fldCharType="begin" w:fldLock="1"/>
      </w:r>
      <w:r>
        <w:rPr>
          <w:noProof/>
        </w:rPr>
        <w:instrText xml:space="preserve"> PAGEREF _Toc155109829 \h </w:instrText>
      </w:r>
      <w:r>
        <w:rPr>
          <w:noProof/>
        </w:rPr>
      </w:r>
      <w:r>
        <w:rPr>
          <w:noProof/>
        </w:rPr>
        <w:fldChar w:fldCharType="separate"/>
      </w:r>
      <w:r>
        <w:rPr>
          <w:noProof/>
        </w:rPr>
        <w:t>30</w:t>
      </w:r>
      <w:r>
        <w:rPr>
          <w:noProof/>
        </w:rPr>
        <w:fldChar w:fldCharType="end"/>
      </w:r>
    </w:p>
    <w:p w14:paraId="2623533D" w14:textId="3003EC78"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7.2.4.1</w:t>
      </w:r>
      <w:r>
        <w:rPr>
          <w:noProof/>
        </w:rPr>
        <w:tab/>
        <w:t>Energy saving analysis</w:t>
      </w:r>
      <w:r>
        <w:rPr>
          <w:noProof/>
        </w:rPr>
        <w:tab/>
      </w:r>
      <w:r>
        <w:rPr>
          <w:noProof/>
        </w:rPr>
        <w:fldChar w:fldCharType="begin" w:fldLock="1"/>
      </w:r>
      <w:r>
        <w:rPr>
          <w:noProof/>
        </w:rPr>
        <w:instrText xml:space="preserve"> PAGEREF _Toc155109830 \h </w:instrText>
      </w:r>
      <w:r>
        <w:rPr>
          <w:noProof/>
        </w:rPr>
      </w:r>
      <w:r>
        <w:rPr>
          <w:noProof/>
        </w:rPr>
        <w:fldChar w:fldCharType="separate"/>
      </w:r>
      <w:r>
        <w:rPr>
          <w:noProof/>
        </w:rPr>
        <w:t>30</w:t>
      </w:r>
      <w:r>
        <w:rPr>
          <w:noProof/>
        </w:rPr>
        <w:fldChar w:fldCharType="end"/>
      </w:r>
    </w:p>
    <w:p w14:paraId="343D0E5F" w14:textId="426C554D"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7.2.4.1.1</w:t>
      </w:r>
      <w:r>
        <w:rPr>
          <w:noProof/>
        </w:rPr>
        <w:tab/>
        <w:t>Description</w:t>
      </w:r>
      <w:r>
        <w:rPr>
          <w:noProof/>
        </w:rPr>
        <w:tab/>
      </w:r>
      <w:r>
        <w:rPr>
          <w:noProof/>
        </w:rPr>
        <w:fldChar w:fldCharType="begin" w:fldLock="1"/>
      </w:r>
      <w:r>
        <w:rPr>
          <w:noProof/>
        </w:rPr>
        <w:instrText xml:space="preserve"> PAGEREF _Toc155109831 \h </w:instrText>
      </w:r>
      <w:r>
        <w:rPr>
          <w:noProof/>
        </w:rPr>
      </w:r>
      <w:r>
        <w:rPr>
          <w:noProof/>
        </w:rPr>
        <w:fldChar w:fldCharType="separate"/>
      </w:r>
      <w:r>
        <w:rPr>
          <w:noProof/>
        </w:rPr>
        <w:t>30</w:t>
      </w:r>
      <w:r>
        <w:rPr>
          <w:noProof/>
        </w:rPr>
        <w:fldChar w:fldCharType="end"/>
      </w:r>
    </w:p>
    <w:p w14:paraId="255D29BB" w14:textId="2B1BD18D"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7.2.4.1.2</w:t>
      </w:r>
      <w:r>
        <w:rPr>
          <w:noProof/>
        </w:rPr>
        <w:tab/>
        <w:t>Use cases</w:t>
      </w:r>
      <w:r>
        <w:rPr>
          <w:noProof/>
        </w:rPr>
        <w:tab/>
      </w:r>
      <w:r>
        <w:rPr>
          <w:noProof/>
        </w:rPr>
        <w:fldChar w:fldCharType="begin" w:fldLock="1"/>
      </w:r>
      <w:r>
        <w:rPr>
          <w:noProof/>
        </w:rPr>
        <w:instrText xml:space="preserve"> PAGEREF _Toc155109832 \h </w:instrText>
      </w:r>
      <w:r>
        <w:rPr>
          <w:noProof/>
        </w:rPr>
      </w:r>
      <w:r>
        <w:rPr>
          <w:noProof/>
        </w:rPr>
        <w:fldChar w:fldCharType="separate"/>
      </w:r>
      <w:r>
        <w:rPr>
          <w:noProof/>
        </w:rPr>
        <w:t>30</w:t>
      </w:r>
      <w:r>
        <w:rPr>
          <w:noProof/>
        </w:rPr>
        <w:fldChar w:fldCharType="end"/>
      </w:r>
    </w:p>
    <w:p w14:paraId="0216AEE6" w14:textId="05D00F2E"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7.2.4.1.3</w:t>
      </w:r>
      <w:r>
        <w:rPr>
          <w:noProof/>
        </w:rPr>
        <w:tab/>
        <w:t>Requirements</w:t>
      </w:r>
      <w:r>
        <w:rPr>
          <w:noProof/>
        </w:rPr>
        <w:tab/>
      </w:r>
      <w:r>
        <w:rPr>
          <w:noProof/>
        </w:rPr>
        <w:fldChar w:fldCharType="begin" w:fldLock="1"/>
      </w:r>
      <w:r>
        <w:rPr>
          <w:noProof/>
        </w:rPr>
        <w:instrText xml:space="preserve"> PAGEREF _Toc155109833 \h </w:instrText>
      </w:r>
      <w:r>
        <w:rPr>
          <w:noProof/>
        </w:rPr>
      </w:r>
      <w:r>
        <w:rPr>
          <w:noProof/>
        </w:rPr>
        <w:fldChar w:fldCharType="separate"/>
      </w:r>
      <w:r>
        <w:rPr>
          <w:noProof/>
        </w:rPr>
        <w:t>31</w:t>
      </w:r>
      <w:r>
        <w:rPr>
          <w:noProof/>
        </w:rPr>
        <w:fldChar w:fldCharType="end"/>
      </w:r>
    </w:p>
    <w:p w14:paraId="3B40575E" w14:textId="1CF17545"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7.2.5</w:t>
      </w:r>
      <w:r>
        <w:rPr>
          <w:noProof/>
        </w:rPr>
        <w:tab/>
        <w:t>MDA assisted mobility management</w:t>
      </w:r>
      <w:r>
        <w:rPr>
          <w:noProof/>
        </w:rPr>
        <w:tab/>
      </w:r>
      <w:r>
        <w:rPr>
          <w:noProof/>
        </w:rPr>
        <w:fldChar w:fldCharType="begin" w:fldLock="1"/>
      </w:r>
      <w:r>
        <w:rPr>
          <w:noProof/>
        </w:rPr>
        <w:instrText xml:space="preserve"> PAGEREF _Toc155109834 \h </w:instrText>
      </w:r>
      <w:r>
        <w:rPr>
          <w:noProof/>
        </w:rPr>
      </w:r>
      <w:r>
        <w:rPr>
          <w:noProof/>
        </w:rPr>
        <w:fldChar w:fldCharType="separate"/>
      </w:r>
      <w:r>
        <w:rPr>
          <w:noProof/>
        </w:rPr>
        <w:t>31</w:t>
      </w:r>
      <w:r>
        <w:rPr>
          <w:noProof/>
        </w:rPr>
        <w:fldChar w:fldCharType="end"/>
      </w:r>
    </w:p>
    <w:p w14:paraId="2E647244" w14:textId="4BC80D7A"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7.2.5.1</w:t>
      </w:r>
      <w:r>
        <w:rPr>
          <w:noProof/>
        </w:rPr>
        <w:tab/>
        <w:t>Mobility performance analysis</w:t>
      </w:r>
      <w:r>
        <w:rPr>
          <w:noProof/>
        </w:rPr>
        <w:tab/>
      </w:r>
      <w:r>
        <w:rPr>
          <w:noProof/>
        </w:rPr>
        <w:fldChar w:fldCharType="begin" w:fldLock="1"/>
      </w:r>
      <w:r>
        <w:rPr>
          <w:noProof/>
        </w:rPr>
        <w:instrText xml:space="preserve"> PAGEREF _Toc155109835 \h </w:instrText>
      </w:r>
      <w:r>
        <w:rPr>
          <w:noProof/>
        </w:rPr>
      </w:r>
      <w:r>
        <w:rPr>
          <w:noProof/>
        </w:rPr>
        <w:fldChar w:fldCharType="separate"/>
      </w:r>
      <w:r>
        <w:rPr>
          <w:noProof/>
        </w:rPr>
        <w:t>31</w:t>
      </w:r>
      <w:r>
        <w:rPr>
          <w:noProof/>
        </w:rPr>
        <w:fldChar w:fldCharType="end"/>
      </w:r>
    </w:p>
    <w:p w14:paraId="5E805F43" w14:textId="7A94275D"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7.2.5.1.1</w:t>
      </w:r>
      <w:r>
        <w:rPr>
          <w:noProof/>
        </w:rPr>
        <w:tab/>
        <w:t>Description</w:t>
      </w:r>
      <w:r>
        <w:rPr>
          <w:noProof/>
        </w:rPr>
        <w:tab/>
      </w:r>
      <w:r>
        <w:rPr>
          <w:noProof/>
        </w:rPr>
        <w:fldChar w:fldCharType="begin" w:fldLock="1"/>
      </w:r>
      <w:r>
        <w:rPr>
          <w:noProof/>
        </w:rPr>
        <w:instrText xml:space="preserve"> PAGEREF _Toc155109836 \h </w:instrText>
      </w:r>
      <w:r>
        <w:rPr>
          <w:noProof/>
        </w:rPr>
      </w:r>
      <w:r>
        <w:rPr>
          <w:noProof/>
        </w:rPr>
        <w:fldChar w:fldCharType="separate"/>
      </w:r>
      <w:r>
        <w:rPr>
          <w:noProof/>
        </w:rPr>
        <w:t>31</w:t>
      </w:r>
      <w:r>
        <w:rPr>
          <w:noProof/>
        </w:rPr>
        <w:fldChar w:fldCharType="end"/>
      </w:r>
    </w:p>
    <w:p w14:paraId="7DD36EE5" w14:textId="6BFCCCD2"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7.2.5.1.2</w:t>
      </w:r>
      <w:r>
        <w:rPr>
          <w:noProof/>
        </w:rPr>
        <w:tab/>
      </w:r>
      <w:r>
        <w:rPr>
          <w:noProof/>
          <w:lang w:eastAsia="zh-CN"/>
        </w:rPr>
        <w:t xml:space="preserve">Use </w:t>
      </w:r>
      <w:r>
        <w:rPr>
          <w:noProof/>
        </w:rPr>
        <w:t>case</w:t>
      </w:r>
      <w:r>
        <w:rPr>
          <w:noProof/>
        </w:rPr>
        <w:tab/>
      </w:r>
      <w:r>
        <w:rPr>
          <w:noProof/>
        </w:rPr>
        <w:fldChar w:fldCharType="begin" w:fldLock="1"/>
      </w:r>
      <w:r>
        <w:rPr>
          <w:noProof/>
        </w:rPr>
        <w:instrText xml:space="preserve"> PAGEREF _Toc155109837 \h </w:instrText>
      </w:r>
      <w:r>
        <w:rPr>
          <w:noProof/>
        </w:rPr>
      </w:r>
      <w:r>
        <w:rPr>
          <w:noProof/>
        </w:rPr>
        <w:fldChar w:fldCharType="separate"/>
      </w:r>
      <w:r>
        <w:rPr>
          <w:noProof/>
        </w:rPr>
        <w:t>31</w:t>
      </w:r>
      <w:r>
        <w:rPr>
          <w:noProof/>
        </w:rPr>
        <w:fldChar w:fldCharType="end"/>
      </w:r>
    </w:p>
    <w:p w14:paraId="33523410" w14:textId="6590F4D1"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7</w:t>
      </w:r>
      <w:r>
        <w:rPr>
          <w:noProof/>
        </w:rPr>
        <w:t>.2.5.1.3</w:t>
      </w:r>
      <w:r>
        <w:rPr>
          <w:noProof/>
        </w:rPr>
        <w:tab/>
        <w:t>Requirements</w:t>
      </w:r>
      <w:r>
        <w:rPr>
          <w:noProof/>
        </w:rPr>
        <w:tab/>
      </w:r>
      <w:r>
        <w:rPr>
          <w:noProof/>
        </w:rPr>
        <w:fldChar w:fldCharType="begin" w:fldLock="1"/>
      </w:r>
      <w:r>
        <w:rPr>
          <w:noProof/>
        </w:rPr>
        <w:instrText xml:space="preserve"> PAGEREF _Toc155109838 \h </w:instrText>
      </w:r>
      <w:r>
        <w:rPr>
          <w:noProof/>
        </w:rPr>
      </w:r>
      <w:r>
        <w:rPr>
          <w:noProof/>
        </w:rPr>
        <w:fldChar w:fldCharType="separate"/>
      </w:r>
      <w:r>
        <w:rPr>
          <w:noProof/>
        </w:rPr>
        <w:t>32</w:t>
      </w:r>
      <w:r>
        <w:rPr>
          <w:noProof/>
        </w:rPr>
        <w:fldChar w:fldCharType="end"/>
      </w:r>
    </w:p>
    <w:p w14:paraId="73A420CD" w14:textId="46B73C84"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7.2.5.2</w:t>
      </w:r>
      <w:r>
        <w:rPr>
          <w:noProof/>
        </w:rPr>
        <w:tab/>
        <w:t>Handover optimization analysis</w:t>
      </w:r>
      <w:r>
        <w:rPr>
          <w:noProof/>
        </w:rPr>
        <w:tab/>
      </w:r>
      <w:r>
        <w:rPr>
          <w:noProof/>
        </w:rPr>
        <w:fldChar w:fldCharType="begin" w:fldLock="1"/>
      </w:r>
      <w:r>
        <w:rPr>
          <w:noProof/>
        </w:rPr>
        <w:instrText xml:space="preserve"> PAGEREF _Toc155109839 \h </w:instrText>
      </w:r>
      <w:r>
        <w:rPr>
          <w:noProof/>
        </w:rPr>
      </w:r>
      <w:r>
        <w:rPr>
          <w:noProof/>
        </w:rPr>
        <w:fldChar w:fldCharType="separate"/>
      </w:r>
      <w:r>
        <w:rPr>
          <w:noProof/>
        </w:rPr>
        <w:t>32</w:t>
      </w:r>
      <w:r>
        <w:rPr>
          <w:noProof/>
        </w:rPr>
        <w:fldChar w:fldCharType="end"/>
      </w:r>
    </w:p>
    <w:p w14:paraId="7A8B5440" w14:textId="0130C90C"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7.2.5.2.1</w:t>
      </w:r>
      <w:r>
        <w:rPr>
          <w:noProof/>
        </w:rPr>
        <w:tab/>
        <w:t>Description</w:t>
      </w:r>
      <w:r>
        <w:rPr>
          <w:noProof/>
        </w:rPr>
        <w:tab/>
      </w:r>
      <w:r>
        <w:rPr>
          <w:noProof/>
        </w:rPr>
        <w:fldChar w:fldCharType="begin" w:fldLock="1"/>
      </w:r>
      <w:r>
        <w:rPr>
          <w:noProof/>
        </w:rPr>
        <w:instrText xml:space="preserve"> PAGEREF _Toc155109840 \h </w:instrText>
      </w:r>
      <w:r>
        <w:rPr>
          <w:noProof/>
        </w:rPr>
      </w:r>
      <w:r>
        <w:rPr>
          <w:noProof/>
        </w:rPr>
        <w:fldChar w:fldCharType="separate"/>
      </w:r>
      <w:r>
        <w:rPr>
          <w:noProof/>
        </w:rPr>
        <w:t>32</w:t>
      </w:r>
      <w:r>
        <w:rPr>
          <w:noProof/>
        </w:rPr>
        <w:fldChar w:fldCharType="end"/>
      </w:r>
    </w:p>
    <w:p w14:paraId="4E2C1E26" w14:textId="764240A6"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7.2.5.2.2</w:t>
      </w:r>
      <w:r>
        <w:rPr>
          <w:noProof/>
        </w:rPr>
        <w:tab/>
        <w:t>Use cases</w:t>
      </w:r>
      <w:r>
        <w:rPr>
          <w:noProof/>
        </w:rPr>
        <w:tab/>
      </w:r>
      <w:r>
        <w:rPr>
          <w:noProof/>
        </w:rPr>
        <w:fldChar w:fldCharType="begin" w:fldLock="1"/>
      </w:r>
      <w:r>
        <w:rPr>
          <w:noProof/>
        </w:rPr>
        <w:instrText xml:space="preserve"> PAGEREF _Toc155109841 \h </w:instrText>
      </w:r>
      <w:r>
        <w:rPr>
          <w:noProof/>
        </w:rPr>
      </w:r>
      <w:r>
        <w:rPr>
          <w:noProof/>
        </w:rPr>
        <w:fldChar w:fldCharType="separate"/>
      </w:r>
      <w:r>
        <w:rPr>
          <w:noProof/>
        </w:rPr>
        <w:t>32</w:t>
      </w:r>
      <w:r>
        <w:rPr>
          <w:noProof/>
        </w:rPr>
        <w:fldChar w:fldCharType="end"/>
      </w:r>
    </w:p>
    <w:p w14:paraId="0D8D7E3C" w14:textId="3A915ED9"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7.2.5.2.3</w:t>
      </w:r>
      <w:r>
        <w:rPr>
          <w:noProof/>
        </w:rPr>
        <w:tab/>
        <w:t>Requirements</w:t>
      </w:r>
      <w:r>
        <w:rPr>
          <w:noProof/>
        </w:rPr>
        <w:tab/>
      </w:r>
      <w:r>
        <w:rPr>
          <w:noProof/>
        </w:rPr>
        <w:fldChar w:fldCharType="begin" w:fldLock="1"/>
      </w:r>
      <w:r>
        <w:rPr>
          <w:noProof/>
        </w:rPr>
        <w:instrText xml:space="preserve"> PAGEREF _Toc155109842 \h </w:instrText>
      </w:r>
      <w:r>
        <w:rPr>
          <w:noProof/>
        </w:rPr>
      </w:r>
      <w:r>
        <w:rPr>
          <w:noProof/>
        </w:rPr>
        <w:fldChar w:fldCharType="separate"/>
      </w:r>
      <w:r>
        <w:rPr>
          <w:noProof/>
        </w:rPr>
        <w:t>33</w:t>
      </w:r>
      <w:r>
        <w:rPr>
          <w:noProof/>
        </w:rPr>
        <w:fldChar w:fldCharType="end"/>
      </w:r>
    </w:p>
    <w:p w14:paraId="083082E4" w14:textId="28F21131"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7.2.5.3</w:t>
      </w:r>
      <w:r>
        <w:rPr>
          <w:noProof/>
        </w:rPr>
        <w:tab/>
        <w:t>Inter-gNB beam selection optimization</w:t>
      </w:r>
      <w:r>
        <w:rPr>
          <w:noProof/>
        </w:rPr>
        <w:tab/>
      </w:r>
      <w:r>
        <w:rPr>
          <w:noProof/>
        </w:rPr>
        <w:fldChar w:fldCharType="begin" w:fldLock="1"/>
      </w:r>
      <w:r>
        <w:rPr>
          <w:noProof/>
        </w:rPr>
        <w:instrText xml:space="preserve"> PAGEREF _Toc155109843 \h </w:instrText>
      </w:r>
      <w:r>
        <w:rPr>
          <w:noProof/>
        </w:rPr>
      </w:r>
      <w:r>
        <w:rPr>
          <w:noProof/>
        </w:rPr>
        <w:fldChar w:fldCharType="separate"/>
      </w:r>
      <w:r>
        <w:rPr>
          <w:noProof/>
        </w:rPr>
        <w:t>33</w:t>
      </w:r>
      <w:r>
        <w:rPr>
          <w:noProof/>
        </w:rPr>
        <w:fldChar w:fldCharType="end"/>
      </w:r>
    </w:p>
    <w:p w14:paraId="481A160E" w14:textId="1E065BE0"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7.2.5.3.1</w:t>
      </w:r>
      <w:r>
        <w:rPr>
          <w:noProof/>
        </w:rPr>
        <w:tab/>
        <w:t>Description</w:t>
      </w:r>
      <w:r>
        <w:rPr>
          <w:noProof/>
        </w:rPr>
        <w:tab/>
      </w:r>
      <w:r>
        <w:rPr>
          <w:noProof/>
        </w:rPr>
        <w:fldChar w:fldCharType="begin" w:fldLock="1"/>
      </w:r>
      <w:r>
        <w:rPr>
          <w:noProof/>
        </w:rPr>
        <w:instrText xml:space="preserve"> PAGEREF _Toc155109844 \h </w:instrText>
      </w:r>
      <w:r>
        <w:rPr>
          <w:noProof/>
        </w:rPr>
      </w:r>
      <w:r>
        <w:rPr>
          <w:noProof/>
        </w:rPr>
        <w:fldChar w:fldCharType="separate"/>
      </w:r>
      <w:r>
        <w:rPr>
          <w:noProof/>
        </w:rPr>
        <w:t>33</w:t>
      </w:r>
      <w:r>
        <w:rPr>
          <w:noProof/>
        </w:rPr>
        <w:fldChar w:fldCharType="end"/>
      </w:r>
    </w:p>
    <w:p w14:paraId="2BCCFDE4" w14:textId="08A91D52"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7.2.5.3</w:t>
      </w:r>
      <w:r>
        <w:rPr>
          <w:noProof/>
          <w:lang w:eastAsia="zh-CN"/>
        </w:rPr>
        <w:t>.2</w:t>
      </w:r>
      <w:r>
        <w:rPr>
          <w:noProof/>
          <w:lang w:eastAsia="zh-CN"/>
        </w:rPr>
        <w:tab/>
        <w:t>Use case</w:t>
      </w:r>
      <w:r>
        <w:rPr>
          <w:noProof/>
        </w:rPr>
        <w:tab/>
      </w:r>
      <w:r>
        <w:rPr>
          <w:noProof/>
        </w:rPr>
        <w:fldChar w:fldCharType="begin" w:fldLock="1"/>
      </w:r>
      <w:r>
        <w:rPr>
          <w:noProof/>
        </w:rPr>
        <w:instrText xml:space="preserve"> PAGEREF _Toc155109845 \h </w:instrText>
      </w:r>
      <w:r>
        <w:rPr>
          <w:noProof/>
        </w:rPr>
      </w:r>
      <w:r>
        <w:rPr>
          <w:noProof/>
        </w:rPr>
        <w:fldChar w:fldCharType="separate"/>
      </w:r>
      <w:r>
        <w:rPr>
          <w:noProof/>
        </w:rPr>
        <w:t>33</w:t>
      </w:r>
      <w:r>
        <w:rPr>
          <w:noProof/>
        </w:rPr>
        <w:fldChar w:fldCharType="end"/>
      </w:r>
    </w:p>
    <w:p w14:paraId="7234CF65" w14:textId="6E4A3BC7"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7.2.5.3.3</w:t>
      </w:r>
      <w:r>
        <w:rPr>
          <w:noProof/>
        </w:rPr>
        <w:tab/>
        <w:t>Requirements</w:t>
      </w:r>
      <w:r>
        <w:rPr>
          <w:noProof/>
        </w:rPr>
        <w:tab/>
      </w:r>
      <w:r>
        <w:rPr>
          <w:noProof/>
        </w:rPr>
        <w:fldChar w:fldCharType="begin" w:fldLock="1"/>
      </w:r>
      <w:r>
        <w:rPr>
          <w:noProof/>
        </w:rPr>
        <w:instrText xml:space="preserve"> PAGEREF _Toc155109846 \h </w:instrText>
      </w:r>
      <w:r>
        <w:rPr>
          <w:noProof/>
        </w:rPr>
      </w:r>
      <w:r>
        <w:rPr>
          <w:noProof/>
        </w:rPr>
        <w:fldChar w:fldCharType="separate"/>
      </w:r>
      <w:r>
        <w:rPr>
          <w:noProof/>
        </w:rPr>
        <w:t>34</w:t>
      </w:r>
      <w:r>
        <w:rPr>
          <w:noProof/>
        </w:rPr>
        <w:fldChar w:fldCharType="end"/>
      </w:r>
    </w:p>
    <w:p w14:paraId="6F053F0A" w14:textId="5D8D6953"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7.2.6</w:t>
      </w:r>
      <w:r>
        <w:rPr>
          <w:noProof/>
        </w:rPr>
        <w:tab/>
        <w:t>MDA assisted critical maintenance management</w:t>
      </w:r>
      <w:r>
        <w:rPr>
          <w:noProof/>
        </w:rPr>
        <w:tab/>
      </w:r>
      <w:r>
        <w:rPr>
          <w:noProof/>
        </w:rPr>
        <w:fldChar w:fldCharType="begin" w:fldLock="1"/>
      </w:r>
      <w:r>
        <w:rPr>
          <w:noProof/>
        </w:rPr>
        <w:instrText xml:space="preserve"> PAGEREF _Toc155109847 \h </w:instrText>
      </w:r>
      <w:r>
        <w:rPr>
          <w:noProof/>
        </w:rPr>
      </w:r>
      <w:r>
        <w:rPr>
          <w:noProof/>
        </w:rPr>
        <w:fldChar w:fldCharType="separate"/>
      </w:r>
      <w:r>
        <w:rPr>
          <w:noProof/>
        </w:rPr>
        <w:t>34</w:t>
      </w:r>
      <w:r>
        <w:rPr>
          <w:noProof/>
        </w:rPr>
        <w:fldChar w:fldCharType="end"/>
      </w:r>
    </w:p>
    <w:p w14:paraId="37504B75" w14:textId="6143B3A5"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7.2.6.1</w:t>
      </w:r>
      <w:r>
        <w:rPr>
          <w:noProof/>
        </w:rPr>
        <w:tab/>
        <w:t>RAN Node Software Upgrade</w:t>
      </w:r>
      <w:r>
        <w:rPr>
          <w:noProof/>
        </w:rPr>
        <w:tab/>
      </w:r>
      <w:r>
        <w:rPr>
          <w:noProof/>
        </w:rPr>
        <w:fldChar w:fldCharType="begin" w:fldLock="1"/>
      </w:r>
      <w:r>
        <w:rPr>
          <w:noProof/>
        </w:rPr>
        <w:instrText xml:space="preserve"> PAGEREF _Toc155109848 \h </w:instrText>
      </w:r>
      <w:r>
        <w:rPr>
          <w:noProof/>
        </w:rPr>
      </w:r>
      <w:r>
        <w:rPr>
          <w:noProof/>
        </w:rPr>
        <w:fldChar w:fldCharType="separate"/>
      </w:r>
      <w:r>
        <w:rPr>
          <w:noProof/>
        </w:rPr>
        <w:t>34</w:t>
      </w:r>
      <w:r>
        <w:rPr>
          <w:noProof/>
        </w:rPr>
        <w:fldChar w:fldCharType="end"/>
      </w:r>
    </w:p>
    <w:p w14:paraId="1E6BA5D7" w14:textId="1644CFAB"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7.2.6.1.1</w:t>
      </w:r>
      <w:r>
        <w:rPr>
          <w:noProof/>
          <w:lang w:eastAsia="zh-CN"/>
        </w:rPr>
        <w:tab/>
      </w:r>
      <w:r>
        <w:rPr>
          <w:noProof/>
        </w:rPr>
        <w:t>Description</w:t>
      </w:r>
      <w:r>
        <w:rPr>
          <w:noProof/>
        </w:rPr>
        <w:tab/>
      </w:r>
      <w:r>
        <w:rPr>
          <w:noProof/>
        </w:rPr>
        <w:fldChar w:fldCharType="begin" w:fldLock="1"/>
      </w:r>
      <w:r>
        <w:rPr>
          <w:noProof/>
        </w:rPr>
        <w:instrText xml:space="preserve"> PAGEREF _Toc155109849 \h </w:instrText>
      </w:r>
      <w:r>
        <w:rPr>
          <w:noProof/>
        </w:rPr>
      </w:r>
      <w:r>
        <w:rPr>
          <w:noProof/>
        </w:rPr>
        <w:fldChar w:fldCharType="separate"/>
      </w:r>
      <w:r>
        <w:rPr>
          <w:noProof/>
        </w:rPr>
        <w:t>34</w:t>
      </w:r>
      <w:r>
        <w:rPr>
          <w:noProof/>
        </w:rPr>
        <w:fldChar w:fldCharType="end"/>
      </w:r>
    </w:p>
    <w:p w14:paraId="22C5F6E2" w14:textId="35D2FF0C"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7.2.6.1.2</w:t>
      </w:r>
      <w:r>
        <w:rPr>
          <w:noProof/>
          <w:lang w:eastAsia="zh-CN"/>
        </w:rPr>
        <w:tab/>
        <w:t>Use case</w:t>
      </w:r>
      <w:r>
        <w:rPr>
          <w:noProof/>
        </w:rPr>
        <w:tab/>
      </w:r>
      <w:r>
        <w:rPr>
          <w:noProof/>
        </w:rPr>
        <w:fldChar w:fldCharType="begin" w:fldLock="1"/>
      </w:r>
      <w:r>
        <w:rPr>
          <w:noProof/>
        </w:rPr>
        <w:instrText xml:space="preserve"> PAGEREF _Toc155109850 \h </w:instrText>
      </w:r>
      <w:r>
        <w:rPr>
          <w:noProof/>
        </w:rPr>
      </w:r>
      <w:r>
        <w:rPr>
          <w:noProof/>
        </w:rPr>
        <w:fldChar w:fldCharType="separate"/>
      </w:r>
      <w:r>
        <w:rPr>
          <w:noProof/>
        </w:rPr>
        <w:t>34</w:t>
      </w:r>
      <w:r>
        <w:rPr>
          <w:noProof/>
        </w:rPr>
        <w:fldChar w:fldCharType="end"/>
      </w:r>
    </w:p>
    <w:p w14:paraId="1F9D0469" w14:textId="0726431B"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7.2.6.1.3</w:t>
      </w:r>
      <w:r>
        <w:rPr>
          <w:noProof/>
          <w:lang w:eastAsia="zh-CN"/>
        </w:rPr>
        <w:tab/>
        <w:t>Requirements</w:t>
      </w:r>
      <w:r>
        <w:rPr>
          <w:noProof/>
        </w:rPr>
        <w:tab/>
      </w:r>
      <w:r>
        <w:rPr>
          <w:noProof/>
        </w:rPr>
        <w:fldChar w:fldCharType="begin" w:fldLock="1"/>
      </w:r>
      <w:r>
        <w:rPr>
          <w:noProof/>
        </w:rPr>
        <w:instrText xml:space="preserve"> PAGEREF _Toc155109851 \h </w:instrText>
      </w:r>
      <w:r>
        <w:rPr>
          <w:noProof/>
        </w:rPr>
      </w:r>
      <w:r>
        <w:rPr>
          <w:noProof/>
        </w:rPr>
        <w:fldChar w:fldCharType="separate"/>
      </w:r>
      <w:r>
        <w:rPr>
          <w:noProof/>
        </w:rPr>
        <w:t>35</w:t>
      </w:r>
      <w:r>
        <w:rPr>
          <w:noProof/>
        </w:rPr>
        <w:fldChar w:fldCharType="end"/>
      </w:r>
    </w:p>
    <w:p w14:paraId="65BEEE7C" w14:textId="7C543A83" w:rsidR="004C38CC" w:rsidRDefault="004C38CC">
      <w:pPr>
        <w:pStyle w:val="TOC2"/>
        <w:rPr>
          <w:rFonts w:asciiTheme="minorHAnsi" w:eastAsiaTheme="minorEastAsia" w:hAnsiTheme="minorHAnsi" w:cstheme="minorBidi"/>
          <w:noProof/>
          <w:kern w:val="2"/>
          <w:sz w:val="22"/>
          <w:szCs w:val="22"/>
          <w:lang w:eastAsia="en-GB"/>
          <w14:ligatures w14:val="standardContextual"/>
        </w:rPr>
      </w:pPr>
      <w:r>
        <w:rPr>
          <w:noProof/>
        </w:rPr>
        <w:t>7.3</w:t>
      </w:r>
      <w:r>
        <w:rPr>
          <w:noProof/>
        </w:rPr>
        <w:tab/>
        <w:t>MDA MnS</w:t>
      </w:r>
      <w:r>
        <w:rPr>
          <w:noProof/>
        </w:rPr>
        <w:tab/>
      </w:r>
      <w:r>
        <w:rPr>
          <w:noProof/>
        </w:rPr>
        <w:fldChar w:fldCharType="begin" w:fldLock="1"/>
      </w:r>
      <w:r>
        <w:rPr>
          <w:noProof/>
        </w:rPr>
        <w:instrText xml:space="preserve"> PAGEREF _Toc155109852 \h </w:instrText>
      </w:r>
      <w:r>
        <w:rPr>
          <w:noProof/>
        </w:rPr>
      </w:r>
      <w:r>
        <w:rPr>
          <w:noProof/>
        </w:rPr>
        <w:fldChar w:fldCharType="separate"/>
      </w:r>
      <w:r>
        <w:rPr>
          <w:noProof/>
        </w:rPr>
        <w:t>35</w:t>
      </w:r>
      <w:r>
        <w:rPr>
          <w:noProof/>
        </w:rPr>
        <w:fldChar w:fldCharType="end"/>
      </w:r>
    </w:p>
    <w:p w14:paraId="68CFE9AE" w14:textId="6A608FB9"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7.3.1</w:t>
      </w:r>
      <w:r>
        <w:rPr>
          <w:noProof/>
        </w:rPr>
        <w:tab/>
        <w:t>MDA request and control</w:t>
      </w:r>
      <w:r>
        <w:rPr>
          <w:noProof/>
        </w:rPr>
        <w:tab/>
      </w:r>
      <w:r>
        <w:rPr>
          <w:noProof/>
        </w:rPr>
        <w:fldChar w:fldCharType="begin" w:fldLock="1"/>
      </w:r>
      <w:r>
        <w:rPr>
          <w:noProof/>
        </w:rPr>
        <w:instrText xml:space="preserve"> PAGEREF _Toc155109853 \h </w:instrText>
      </w:r>
      <w:r>
        <w:rPr>
          <w:noProof/>
        </w:rPr>
      </w:r>
      <w:r>
        <w:rPr>
          <w:noProof/>
        </w:rPr>
        <w:fldChar w:fldCharType="separate"/>
      </w:r>
      <w:r>
        <w:rPr>
          <w:noProof/>
        </w:rPr>
        <w:t>35</w:t>
      </w:r>
      <w:r>
        <w:rPr>
          <w:noProof/>
        </w:rPr>
        <w:fldChar w:fldCharType="end"/>
      </w:r>
    </w:p>
    <w:p w14:paraId="0B44A1DD" w14:textId="6921133F"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7.3.1.1</w:t>
      </w:r>
      <w:r>
        <w:rPr>
          <w:noProof/>
        </w:rPr>
        <w:tab/>
        <w:t>Description</w:t>
      </w:r>
      <w:r>
        <w:rPr>
          <w:noProof/>
        </w:rPr>
        <w:tab/>
      </w:r>
      <w:r>
        <w:rPr>
          <w:noProof/>
        </w:rPr>
        <w:fldChar w:fldCharType="begin" w:fldLock="1"/>
      </w:r>
      <w:r>
        <w:rPr>
          <w:noProof/>
        </w:rPr>
        <w:instrText xml:space="preserve"> PAGEREF _Toc155109854 \h </w:instrText>
      </w:r>
      <w:r>
        <w:rPr>
          <w:noProof/>
        </w:rPr>
      </w:r>
      <w:r>
        <w:rPr>
          <w:noProof/>
        </w:rPr>
        <w:fldChar w:fldCharType="separate"/>
      </w:r>
      <w:r>
        <w:rPr>
          <w:noProof/>
        </w:rPr>
        <w:t>35</w:t>
      </w:r>
      <w:r>
        <w:rPr>
          <w:noProof/>
        </w:rPr>
        <w:fldChar w:fldCharType="end"/>
      </w:r>
    </w:p>
    <w:p w14:paraId="6302531B" w14:textId="73428B91"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7.3.1.2</w:t>
      </w:r>
      <w:r>
        <w:rPr>
          <w:noProof/>
        </w:rPr>
        <w:tab/>
        <w:t>Use case</w:t>
      </w:r>
      <w:r>
        <w:rPr>
          <w:noProof/>
        </w:rPr>
        <w:tab/>
      </w:r>
      <w:r>
        <w:rPr>
          <w:noProof/>
        </w:rPr>
        <w:fldChar w:fldCharType="begin" w:fldLock="1"/>
      </w:r>
      <w:r>
        <w:rPr>
          <w:noProof/>
        </w:rPr>
        <w:instrText xml:space="preserve"> PAGEREF _Toc155109855 \h </w:instrText>
      </w:r>
      <w:r>
        <w:rPr>
          <w:noProof/>
        </w:rPr>
      </w:r>
      <w:r>
        <w:rPr>
          <w:noProof/>
        </w:rPr>
        <w:fldChar w:fldCharType="separate"/>
      </w:r>
      <w:r>
        <w:rPr>
          <w:noProof/>
        </w:rPr>
        <w:t>35</w:t>
      </w:r>
      <w:r>
        <w:rPr>
          <w:noProof/>
        </w:rPr>
        <w:fldChar w:fldCharType="end"/>
      </w:r>
    </w:p>
    <w:p w14:paraId="6B3B1902" w14:textId="325FE68C"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7.3.1.3</w:t>
      </w:r>
      <w:r>
        <w:rPr>
          <w:noProof/>
        </w:rPr>
        <w:tab/>
        <w:t>Requirements</w:t>
      </w:r>
      <w:r>
        <w:rPr>
          <w:noProof/>
        </w:rPr>
        <w:tab/>
      </w:r>
      <w:r>
        <w:rPr>
          <w:noProof/>
        </w:rPr>
        <w:fldChar w:fldCharType="begin" w:fldLock="1"/>
      </w:r>
      <w:r>
        <w:rPr>
          <w:noProof/>
        </w:rPr>
        <w:instrText xml:space="preserve"> PAGEREF _Toc155109856 \h </w:instrText>
      </w:r>
      <w:r>
        <w:rPr>
          <w:noProof/>
        </w:rPr>
      </w:r>
      <w:r>
        <w:rPr>
          <w:noProof/>
        </w:rPr>
        <w:fldChar w:fldCharType="separate"/>
      </w:r>
      <w:r>
        <w:rPr>
          <w:noProof/>
        </w:rPr>
        <w:t>36</w:t>
      </w:r>
      <w:r>
        <w:rPr>
          <w:noProof/>
        </w:rPr>
        <w:fldChar w:fldCharType="end"/>
      </w:r>
    </w:p>
    <w:p w14:paraId="553B58A3" w14:textId="74BD0D2A"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7.3.2</w:t>
      </w:r>
      <w:r>
        <w:rPr>
          <w:noProof/>
        </w:rPr>
        <w:tab/>
        <w:t>Obtaining MDA Output</w:t>
      </w:r>
      <w:r>
        <w:rPr>
          <w:noProof/>
        </w:rPr>
        <w:tab/>
      </w:r>
      <w:r>
        <w:rPr>
          <w:noProof/>
        </w:rPr>
        <w:fldChar w:fldCharType="begin" w:fldLock="1"/>
      </w:r>
      <w:r>
        <w:rPr>
          <w:noProof/>
        </w:rPr>
        <w:instrText xml:space="preserve"> PAGEREF _Toc155109857 \h </w:instrText>
      </w:r>
      <w:r>
        <w:rPr>
          <w:noProof/>
        </w:rPr>
      </w:r>
      <w:r>
        <w:rPr>
          <w:noProof/>
        </w:rPr>
        <w:fldChar w:fldCharType="separate"/>
      </w:r>
      <w:r>
        <w:rPr>
          <w:noProof/>
        </w:rPr>
        <w:t>36</w:t>
      </w:r>
      <w:r>
        <w:rPr>
          <w:noProof/>
        </w:rPr>
        <w:fldChar w:fldCharType="end"/>
      </w:r>
    </w:p>
    <w:p w14:paraId="60C4493E" w14:textId="2E3E9DFE"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7.3.2.1</w:t>
      </w:r>
      <w:r>
        <w:rPr>
          <w:noProof/>
        </w:rPr>
        <w:tab/>
        <w:t>Description</w:t>
      </w:r>
      <w:r>
        <w:rPr>
          <w:noProof/>
        </w:rPr>
        <w:tab/>
      </w:r>
      <w:r>
        <w:rPr>
          <w:noProof/>
        </w:rPr>
        <w:fldChar w:fldCharType="begin" w:fldLock="1"/>
      </w:r>
      <w:r>
        <w:rPr>
          <w:noProof/>
        </w:rPr>
        <w:instrText xml:space="preserve"> PAGEREF _Toc155109858 \h </w:instrText>
      </w:r>
      <w:r>
        <w:rPr>
          <w:noProof/>
        </w:rPr>
      </w:r>
      <w:r>
        <w:rPr>
          <w:noProof/>
        </w:rPr>
        <w:fldChar w:fldCharType="separate"/>
      </w:r>
      <w:r>
        <w:rPr>
          <w:noProof/>
        </w:rPr>
        <w:t>36</w:t>
      </w:r>
      <w:r>
        <w:rPr>
          <w:noProof/>
        </w:rPr>
        <w:fldChar w:fldCharType="end"/>
      </w:r>
    </w:p>
    <w:p w14:paraId="653ABC2B" w14:textId="74D90F91"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7.3.2.2</w:t>
      </w:r>
      <w:r>
        <w:rPr>
          <w:noProof/>
        </w:rPr>
        <w:tab/>
        <w:t>Use case</w:t>
      </w:r>
      <w:r>
        <w:rPr>
          <w:noProof/>
        </w:rPr>
        <w:tab/>
      </w:r>
      <w:r>
        <w:rPr>
          <w:noProof/>
        </w:rPr>
        <w:fldChar w:fldCharType="begin" w:fldLock="1"/>
      </w:r>
      <w:r>
        <w:rPr>
          <w:noProof/>
        </w:rPr>
        <w:instrText xml:space="preserve"> PAGEREF _Toc155109859 \h </w:instrText>
      </w:r>
      <w:r>
        <w:rPr>
          <w:noProof/>
        </w:rPr>
      </w:r>
      <w:r>
        <w:rPr>
          <w:noProof/>
        </w:rPr>
        <w:fldChar w:fldCharType="separate"/>
      </w:r>
      <w:r>
        <w:rPr>
          <w:noProof/>
        </w:rPr>
        <w:t>36</w:t>
      </w:r>
      <w:r>
        <w:rPr>
          <w:noProof/>
        </w:rPr>
        <w:fldChar w:fldCharType="end"/>
      </w:r>
    </w:p>
    <w:p w14:paraId="1951A600" w14:textId="4C2B022C"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7.3.2.3</w:t>
      </w:r>
      <w:r>
        <w:rPr>
          <w:noProof/>
        </w:rPr>
        <w:tab/>
        <w:t>Requirements</w:t>
      </w:r>
      <w:r>
        <w:rPr>
          <w:noProof/>
        </w:rPr>
        <w:tab/>
      </w:r>
      <w:r>
        <w:rPr>
          <w:noProof/>
        </w:rPr>
        <w:fldChar w:fldCharType="begin" w:fldLock="1"/>
      </w:r>
      <w:r>
        <w:rPr>
          <w:noProof/>
        </w:rPr>
        <w:instrText xml:space="preserve"> PAGEREF _Toc155109860 \h </w:instrText>
      </w:r>
      <w:r>
        <w:rPr>
          <w:noProof/>
        </w:rPr>
      </w:r>
      <w:r>
        <w:rPr>
          <w:noProof/>
        </w:rPr>
        <w:fldChar w:fldCharType="separate"/>
      </w:r>
      <w:r>
        <w:rPr>
          <w:noProof/>
        </w:rPr>
        <w:t>37</w:t>
      </w:r>
      <w:r>
        <w:rPr>
          <w:noProof/>
        </w:rPr>
        <w:fldChar w:fldCharType="end"/>
      </w:r>
    </w:p>
    <w:p w14:paraId="6C5A0273" w14:textId="5C8204B2" w:rsidR="004C38CC" w:rsidRDefault="004C38CC">
      <w:pPr>
        <w:pStyle w:val="TOC1"/>
        <w:rPr>
          <w:rFonts w:asciiTheme="minorHAnsi" w:eastAsiaTheme="minorEastAsia" w:hAnsiTheme="minorHAnsi" w:cstheme="minorBidi"/>
          <w:noProof/>
          <w:kern w:val="2"/>
          <w:szCs w:val="22"/>
          <w:lang w:eastAsia="en-GB"/>
          <w14:ligatures w14:val="standardContextual"/>
        </w:rPr>
      </w:pPr>
      <w:r>
        <w:rPr>
          <w:noProof/>
        </w:rPr>
        <w:t>8</w:t>
      </w:r>
      <w:r>
        <w:rPr>
          <w:noProof/>
        </w:rPr>
        <w:tab/>
      </w:r>
      <w:r>
        <w:rPr>
          <w:noProof/>
          <w:lang w:eastAsia="zh-CN"/>
        </w:rPr>
        <w:t>Data definitions for MDA capabilities</w:t>
      </w:r>
      <w:r>
        <w:rPr>
          <w:noProof/>
        </w:rPr>
        <w:tab/>
      </w:r>
      <w:r>
        <w:rPr>
          <w:noProof/>
        </w:rPr>
        <w:fldChar w:fldCharType="begin" w:fldLock="1"/>
      </w:r>
      <w:r>
        <w:rPr>
          <w:noProof/>
        </w:rPr>
        <w:instrText xml:space="preserve"> PAGEREF _Toc155109861 \h </w:instrText>
      </w:r>
      <w:r>
        <w:rPr>
          <w:noProof/>
        </w:rPr>
      </w:r>
      <w:r>
        <w:rPr>
          <w:noProof/>
        </w:rPr>
        <w:fldChar w:fldCharType="separate"/>
      </w:r>
      <w:r>
        <w:rPr>
          <w:noProof/>
        </w:rPr>
        <w:t>37</w:t>
      </w:r>
      <w:r>
        <w:rPr>
          <w:noProof/>
        </w:rPr>
        <w:fldChar w:fldCharType="end"/>
      </w:r>
    </w:p>
    <w:p w14:paraId="541CD54F" w14:textId="53028CE7" w:rsidR="004C38CC" w:rsidRDefault="004C38CC">
      <w:pPr>
        <w:pStyle w:val="TOC2"/>
        <w:rPr>
          <w:rFonts w:asciiTheme="minorHAnsi" w:eastAsiaTheme="minorEastAsia" w:hAnsiTheme="minorHAnsi" w:cstheme="minorBidi"/>
          <w:noProof/>
          <w:kern w:val="2"/>
          <w:sz w:val="22"/>
          <w:szCs w:val="22"/>
          <w:lang w:eastAsia="en-GB"/>
          <w14:ligatures w14:val="standardContextual"/>
        </w:rPr>
      </w:pPr>
      <w:r>
        <w:rPr>
          <w:noProof/>
        </w:rPr>
        <w:t>8.1</w:t>
      </w:r>
      <w:r>
        <w:rPr>
          <w:noProof/>
        </w:rPr>
        <w:tab/>
        <w:t>Introduction</w:t>
      </w:r>
      <w:r>
        <w:rPr>
          <w:noProof/>
        </w:rPr>
        <w:tab/>
      </w:r>
      <w:r>
        <w:rPr>
          <w:noProof/>
        </w:rPr>
        <w:fldChar w:fldCharType="begin" w:fldLock="1"/>
      </w:r>
      <w:r>
        <w:rPr>
          <w:noProof/>
        </w:rPr>
        <w:instrText xml:space="preserve"> PAGEREF _Toc155109862 \h </w:instrText>
      </w:r>
      <w:r>
        <w:rPr>
          <w:noProof/>
        </w:rPr>
      </w:r>
      <w:r>
        <w:rPr>
          <w:noProof/>
        </w:rPr>
        <w:fldChar w:fldCharType="separate"/>
      </w:r>
      <w:r>
        <w:rPr>
          <w:noProof/>
        </w:rPr>
        <w:t>37</w:t>
      </w:r>
      <w:r>
        <w:rPr>
          <w:noProof/>
        </w:rPr>
        <w:fldChar w:fldCharType="end"/>
      </w:r>
    </w:p>
    <w:p w14:paraId="71302850" w14:textId="5BC7A621"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sidRPr="00F0253B">
        <w:rPr>
          <w:rFonts w:cs="Arial"/>
          <w:noProof/>
        </w:rPr>
        <w:t>8.1.1</w:t>
      </w:r>
      <w:r w:rsidRPr="00F0253B">
        <w:rPr>
          <w:rFonts w:cs="Arial"/>
          <w:noProof/>
        </w:rPr>
        <w:tab/>
      </w:r>
      <w:r>
        <w:rPr>
          <w:noProof/>
        </w:rPr>
        <w:t>MDA Types</w:t>
      </w:r>
      <w:r>
        <w:rPr>
          <w:noProof/>
        </w:rPr>
        <w:tab/>
      </w:r>
      <w:r>
        <w:rPr>
          <w:noProof/>
        </w:rPr>
        <w:fldChar w:fldCharType="begin" w:fldLock="1"/>
      </w:r>
      <w:r>
        <w:rPr>
          <w:noProof/>
        </w:rPr>
        <w:instrText xml:space="preserve"> PAGEREF _Toc155109863 \h </w:instrText>
      </w:r>
      <w:r>
        <w:rPr>
          <w:noProof/>
        </w:rPr>
      </w:r>
      <w:r>
        <w:rPr>
          <w:noProof/>
        </w:rPr>
        <w:fldChar w:fldCharType="separate"/>
      </w:r>
      <w:r>
        <w:rPr>
          <w:noProof/>
        </w:rPr>
        <w:t>37</w:t>
      </w:r>
      <w:r>
        <w:rPr>
          <w:noProof/>
        </w:rPr>
        <w:fldChar w:fldCharType="end"/>
      </w:r>
    </w:p>
    <w:p w14:paraId="5F87857D" w14:textId="46BA8EF9" w:rsidR="004C38CC" w:rsidRDefault="004C38CC">
      <w:pPr>
        <w:pStyle w:val="TOC2"/>
        <w:rPr>
          <w:rFonts w:asciiTheme="minorHAnsi" w:eastAsiaTheme="minorEastAsia" w:hAnsiTheme="minorHAnsi" w:cstheme="minorBidi"/>
          <w:noProof/>
          <w:kern w:val="2"/>
          <w:sz w:val="22"/>
          <w:szCs w:val="22"/>
          <w:lang w:eastAsia="en-GB"/>
          <w14:ligatures w14:val="standardContextual"/>
        </w:rPr>
      </w:pPr>
      <w:r w:rsidRPr="00F0253B">
        <w:rPr>
          <w:noProof/>
          <w:color w:val="000000"/>
        </w:rPr>
        <w:t>8.2</w:t>
      </w:r>
      <w:r w:rsidRPr="00F0253B">
        <w:rPr>
          <w:noProof/>
          <w:color w:val="000000"/>
        </w:rPr>
        <w:tab/>
        <w:t>About analytics</w:t>
      </w:r>
      <w:r>
        <w:rPr>
          <w:noProof/>
        </w:rPr>
        <w:tab/>
      </w:r>
      <w:r>
        <w:rPr>
          <w:noProof/>
        </w:rPr>
        <w:fldChar w:fldCharType="begin" w:fldLock="1"/>
      </w:r>
      <w:r>
        <w:rPr>
          <w:noProof/>
        </w:rPr>
        <w:instrText xml:space="preserve"> PAGEREF _Toc155109864 \h </w:instrText>
      </w:r>
      <w:r>
        <w:rPr>
          <w:noProof/>
        </w:rPr>
      </w:r>
      <w:r>
        <w:rPr>
          <w:noProof/>
        </w:rPr>
        <w:fldChar w:fldCharType="separate"/>
      </w:r>
      <w:r>
        <w:rPr>
          <w:noProof/>
        </w:rPr>
        <w:t>37</w:t>
      </w:r>
      <w:r>
        <w:rPr>
          <w:noProof/>
        </w:rPr>
        <w:fldChar w:fldCharType="end"/>
      </w:r>
    </w:p>
    <w:p w14:paraId="6D18F322" w14:textId="56B0D0B6"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sidRPr="00F0253B">
        <w:rPr>
          <w:noProof/>
          <w:color w:val="000000"/>
        </w:rPr>
        <w:t>8.2.1</w:t>
      </w:r>
      <w:r w:rsidRPr="00F0253B">
        <w:rPr>
          <w:noProof/>
          <w:color w:val="000000"/>
        </w:rPr>
        <w:tab/>
        <w:t>About enabling data</w:t>
      </w:r>
      <w:r>
        <w:rPr>
          <w:noProof/>
        </w:rPr>
        <w:tab/>
      </w:r>
      <w:r>
        <w:rPr>
          <w:noProof/>
        </w:rPr>
        <w:fldChar w:fldCharType="begin" w:fldLock="1"/>
      </w:r>
      <w:r>
        <w:rPr>
          <w:noProof/>
        </w:rPr>
        <w:instrText xml:space="preserve"> PAGEREF _Toc155109865 \h </w:instrText>
      </w:r>
      <w:r>
        <w:rPr>
          <w:noProof/>
        </w:rPr>
      </w:r>
      <w:r>
        <w:rPr>
          <w:noProof/>
        </w:rPr>
        <w:fldChar w:fldCharType="separate"/>
      </w:r>
      <w:r>
        <w:rPr>
          <w:noProof/>
        </w:rPr>
        <w:t>37</w:t>
      </w:r>
      <w:r>
        <w:rPr>
          <w:noProof/>
        </w:rPr>
        <w:fldChar w:fldCharType="end"/>
      </w:r>
    </w:p>
    <w:p w14:paraId="713460AD" w14:textId="5631C4F8"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sidRPr="00F0253B">
        <w:rPr>
          <w:noProof/>
          <w:color w:val="000000"/>
        </w:rPr>
        <w:t>8.2.2</w:t>
      </w:r>
      <w:r w:rsidRPr="00F0253B">
        <w:rPr>
          <w:noProof/>
          <w:color w:val="000000"/>
        </w:rPr>
        <w:tab/>
        <w:t>About analytics outputs</w:t>
      </w:r>
      <w:r>
        <w:rPr>
          <w:noProof/>
        </w:rPr>
        <w:tab/>
      </w:r>
      <w:r>
        <w:rPr>
          <w:noProof/>
        </w:rPr>
        <w:fldChar w:fldCharType="begin" w:fldLock="1"/>
      </w:r>
      <w:r>
        <w:rPr>
          <w:noProof/>
        </w:rPr>
        <w:instrText xml:space="preserve"> PAGEREF _Toc155109866 \h </w:instrText>
      </w:r>
      <w:r>
        <w:rPr>
          <w:noProof/>
        </w:rPr>
      </w:r>
      <w:r>
        <w:rPr>
          <w:noProof/>
        </w:rPr>
        <w:fldChar w:fldCharType="separate"/>
      </w:r>
      <w:r>
        <w:rPr>
          <w:noProof/>
        </w:rPr>
        <w:t>37</w:t>
      </w:r>
      <w:r>
        <w:rPr>
          <w:noProof/>
        </w:rPr>
        <w:fldChar w:fldCharType="end"/>
      </w:r>
    </w:p>
    <w:p w14:paraId="016DBA79" w14:textId="6B368425" w:rsidR="004C38CC" w:rsidRDefault="004C38CC">
      <w:pPr>
        <w:pStyle w:val="TOC2"/>
        <w:rPr>
          <w:rFonts w:asciiTheme="minorHAnsi" w:eastAsiaTheme="minorEastAsia" w:hAnsiTheme="minorHAnsi" w:cstheme="minorBidi"/>
          <w:noProof/>
          <w:kern w:val="2"/>
          <w:sz w:val="22"/>
          <w:szCs w:val="22"/>
          <w:lang w:eastAsia="en-GB"/>
          <w14:ligatures w14:val="standardContextual"/>
        </w:rPr>
      </w:pPr>
      <w:r>
        <w:rPr>
          <w:noProof/>
        </w:rPr>
        <w:t>8.3</w:t>
      </w:r>
      <w:r>
        <w:rPr>
          <w:noProof/>
        </w:rPr>
        <w:tab/>
        <w:t>Common information elements of analytics outputs</w:t>
      </w:r>
      <w:r>
        <w:rPr>
          <w:noProof/>
        </w:rPr>
        <w:tab/>
      </w:r>
      <w:r>
        <w:rPr>
          <w:noProof/>
        </w:rPr>
        <w:fldChar w:fldCharType="begin" w:fldLock="1"/>
      </w:r>
      <w:r>
        <w:rPr>
          <w:noProof/>
        </w:rPr>
        <w:instrText xml:space="preserve"> PAGEREF _Toc155109867 \h </w:instrText>
      </w:r>
      <w:r>
        <w:rPr>
          <w:noProof/>
        </w:rPr>
      </w:r>
      <w:r>
        <w:rPr>
          <w:noProof/>
        </w:rPr>
        <w:fldChar w:fldCharType="separate"/>
      </w:r>
      <w:r>
        <w:rPr>
          <w:noProof/>
        </w:rPr>
        <w:t>38</w:t>
      </w:r>
      <w:r>
        <w:rPr>
          <w:noProof/>
        </w:rPr>
        <w:fldChar w:fldCharType="end"/>
      </w:r>
    </w:p>
    <w:p w14:paraId="69975D8A" w14:textId="6BF4417F"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8.3.0</w:t>
      </w:r>
      <w:r>
        <w:rPr>
          <w:noProof/>
        </w:rPr>
        <w:tab/>
        <w:t>General</w:t>
      </w:r>
      <w:r>
        <w:rPr>
          <w:noProof/>
        </w:rPr>
        <w:tab/>
      </w:r>
      <w:r>
        <w:rPr>
          <w:noProof/>
        </w:rPr>
        <w:fldChar w:fldCharType="begin" w:fldLock="1"/>
      </w:r>
      <w:r>
        <w:rPr>
          <w:noProof/>
        </w:rPr>
        <w:instrText xml:space="preserve"> PAGEREF _Toc155109868 \h </w:instrText>
      </w:r>
      <w:r>
        <w:rPr>
          <w:noProof/>
        </w:rPr>
      </w:r>
      <w:r>
        <w:rPr>
          <w:noProof/>
        </w:rPr>
        <w:fldChar w:fldCharType="separate"/>
      </w:r>
      <w:r>
        <w:rPr>
          <w:noProof/>
        </w:rPr>
        <w:t>38</w:t>
      </w:r>
      <w:r>
        <w:rPr>
          <w:noProof/>
        </w:rPr>
        <w:fldChar w:fldCharType="end"/>
      </w:r>
    </w:p>
    <w:p w14:paraId="6EEC7011" w14:textId="39A87B65"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8.3.1</w:t>
      </w:r>
      <w:r>
        <w:rPr>
          <w:noProof/>
        </w:rPr>
        <w:tab/>
        <w:t>Common information element definitions</w:t>
      </w:r>
      <w:r>
        <w:rPr>
          <w:noProof/>
        </w:rPr>
        <w:tab/>
      </w:r>
      <w:r>
        <w:rPr>
          <w:noProof/>
        </w:rPr>
        <w:fldChar w:fldCharType="begin" w:fldLock="1"/>
      </w:r>
      <w:r>
        <w:rPr>
          <w:noProof/>
        </w:rPr>
        <w:instrText xml:space="preserve"> PAGEREF _Toc155109869 \h </w:instrText>
      </w:r>
      <w:r>
        <w:rPr>
          <w:noProof/>
        </w:rPr>
      </w:r>
      <w:r>
        <w:rPr>
          <w:noProof/>
        </w:rPr>
        <w:fldChar w:fldCharType="separate"/>
      </w:r>
      <w:r>
        <w:rPr>
          <w:noProof/>
        </w:rPr>
        <w:t>38</w:t>
      </w:r>
      <w:r>
        <w:rPr>
          <w:noProof/>
        </w:rPr>
        <w:fldChar w:fldCharType="end"/>
      </w:r>
    </w:p>
    <w:p w14:paraId="7F9427EB" w14:textId="26659958" w:rsidR="004C38CC" w:rsidRDefault="004C38CC">
      <w:pPr>
        <w:pStyle w:val="TOC2"/>
        <w:rPr>
          <w:rFonts w:asciiTheme="minorHAnsi" w:eastAsiaTheme="minorEastAsia" w:hAnsiTheme="minorHAnsi" w:cstheme="minorBidi"/>
          <w:noProof/>
          <w:kern w:val="2"/>
          <w:sz w:val="22"/>
          <w:szCs w:val="22"/>
          <w:lang w:eastAsia="en-GB"/>
          <w14:ligatures w14:val="standardContextual"/>
        </w:rPr>
      </w:pPr>
      <w:r>
        <w:rPr>
          <w:noProof/>
        </w:rPr>
        <w:t>8.4</w:t>
      </w:r>
      <w:r>
        <w:rPr>
          <w:noProof/>
        </w:rPr>
        <w:tab/>
        <w:t>Data definitions per MDA capability</w:t>
      </w:r>
      <w:r>
        <w:rPr>
          <w:noProof/>
        </w:rPr>
        <w:tab/>
      </w:r>
      <w:r>
        <w:rPr>
          <w:noProof/>
        </w:rPr>
        <w:fldChar w:fldCharType="begin" w:fldLock="1"/>
      </w:r>
      <w:r>
        <w:rPr>
          <w:noProof/>
        </w:rPr>
        <w:instrText xml:space="preserve"> PAGEREF _Toc155109870 \h </w:instrText>
      </w:r>
      <w:r>
        <w:rPr>
          <w:noProof/>
        </w:rPr>
      </w:r>
      <w:r>
        <w:rPr>
          <w:noProof/>
        </w:rPr>
        <w:fldChar w:fldCharType="separate"/>
      </w:r>
      <w:r>
        <w:rPr>
          <w:noProof/>
        </w:rPr>
        <w:t>38</w:t>
      </w:r>
      <w:r>
        <w:rPr>
          <w:noProof/>
        </w:rPr>
        <w:fldChar w:fldCharType="end"/>
      </w:r>
    </w:p>
    <w:p w14:paraId="71CC6A5D" w14:textId="0157C4CB"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8.4.1</w:t>
      </w:r>
      <w:r>
        <w:rPr>
          <w:noProof/>
        </w:rPr>
        <w:tab/>
        <w:t>Coverage related analytics</w:t>
      </w:r>
      <w:r>
        <w:rPr>
          <w:noProof/>
        </w:rPr>
        <w:tab/>
      </w:r>
      <w:r>
        <w:rPr>
          <w:noProof/>
        </w:rPr>
        <w:fldChar w:fldCharType="begin" w:fldLock="1"/>
      </w:r>
      <w:r>
        <w:rPr>
          <w:noProof/>
        </w:rPr>
        <w:instrText xml:space="preserve"> PAGEREF _Toc155109871 \h </w:instrText>
      </w:r>
      <w:r>
        <w:rPr>
          <w:noProof/>
        </w:rPr>
      </w:r>
      <w:r>
        <w:rPr>
          <w:noProof/>
        </w:rPr>
        <w:fldChar w:fldCharType="separate"/>
      </w:r>
      <w:r>
        <w:rPr>
          <w:noProof/>
        </w:rPr>
        <w:t>38</w:t>
      </w:r>
      <w:r>
        <w:rPr>
          <w:noProof/>
        </w:rPr>
        <w:fldChar w:fldCharType="end"/>
      </w:r>
    </w:p>
    <w:p w14:paraId="4A1965B3" w14:textId="38A63608"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8.4.1.1</w:t>
      </w:r>
      <w:r>
        <w:rPr>
          <w:noProof/>
        </w:rPr>
        <w:tab/>
        <w:t>Coverage problem analysis</w:t>
      </w:r>
      <w:r>
        <w:rPr>
          <w:noProof/>
        </w:rPr>
        <w:tab/>
      </w:r>
      <w:r>
        <w:rPr>
          <w:noProof/>
        </w:rPr>
        <w:fldChar w:fldCharType="begin" w:fldLock="1"/>
      </w:r>
      <w:r>
        <w:rPr>
          <w:noProof/>
        </w:rPr>
        <w:instrText xml:space="preserve"> PAGEREF _Toc155109872 \h </w:instrText>
      </w:r>
      <w:r>
        <w:rPr>
          <w:noProof/>
        </w:rPr>
      </w:r>
      <w:r>
        <w:rPr>
          <w:noProof/>
        </w:rPr>
        <w:fldChar w:fldCharType="separate"/>
      </w:r>
      <w:r>
        <w:rPr>
          <w:noProof/>
        </w:rPr>
        <w:t>38</w:t>
      </w:r>
      <w:r>
        <w:rPr>
          <w:noProof/>
        </w:rPr>
        <w:fldChar w:fldCharType="end"/>
      </w:r>
    </w:p>
    <w:p w14:paraId="4B5F5DDE" w14:textId="264EBBC7"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8.4.1.1.1</w:t>
      </w:r>
      <w:r>
        <w:rPr>
          <w:noProof/>
        </w:rPr>
        <w:tab/>
        <w:t>MDA type</w:t>
      </w:r>
      <w:r>
        <w:rPr>
          <w:noProof/>
        </w:rPr>
        <w:tab/>
      </w:r>
      <w:r>
        <w:rPr>
          <w:noProof/>
        </w:rPr>
        <w:fldChar w:fldCharType="begin" w:fldLock="1"/>
      </w:r>
      <w:r>
        <w:rPr>
          <w:noProof/>
        </w:rPr>
        <w:instrText xml:space="preserve"> PAGEREF _Toc155109873 \h </w:instrText>
      </w:r>
      <w:r>
        <w:rPr>
          <w:noProof/>
        </w:rPr>
      </w:r>
      <w:r>
        <w:rPr>
          <w:noProof/>
        </w:rPr>
        <w:fldChar w:fldCharType="separate"/>
      </w:r>
      <w:r>
        <w:rPr>
          <w:noProof/>
        </w:rPr>
        <w:t>38</w:t>
      </w:r>
      <w:r>
        <w:rPr>
          <w:noProof/>
        </w:rPr>
        <w:fldChar w:fldCharType="end"/>
      </w:r>
    </w:p>
    <w:p w14:paraId="24A0DF53" w14:textId="458C4D16"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8.4.1.1.2</w:t>
      </w:r>
      <w:r>
        <w:rPr>
          <w:noProof/>
        </w:rPr>
        <w:tab/>
        <w:t>Enabling data</w:t>
      </w:r>
      <w:r>
        <w:rPr>
          <w:noProof/>
        </w:rPr>
        <w:tab/>
      </w:r>
      <w:r>
        <w:rPr>
          <w:noProof/>
        </w:rPr>
        <w:fldChar w:fldCharType="begin" w:fldLock="1"/>
      </w:r>
      <w:r>
        <w:rPr>
          <w:noProof/>
        </w:rPr>
        <w:instrText xml:space="preserve"> PAGEREF _Toc155109874 \h </w:instrText>
      </w:r>
      <w:r>
        <w:rPr>
          <w:noProof/>
        </w:rPr>
      </w:r>
      <w:r>
        <w:rPr>
          <w:noProof/>
        </w:rPr>
        <w:fldChar w:fldCharType="separate"/>
      </w:r>
      <w:r>
        <w:rPr>
          <w:noProof/>
        </w:rPr>
        <w:t>38</w:t>
      </w:r>
      <w:r>
        <w:rPr>
          <w:noProof/>
        </w:rPr>
        <w:fldChar w:fldCharType="end"/>
      </w:r>
    </w:p>
    <w:p w14:paraId="4AA4262E" w14:textId="629740BA"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8.4.1.1.3</w:t>
      </w:r>
      <w:r>
        <w:rPr>
          <w:noProof/>
        </w:rPr>
        <w:tab/>
        <w:t>Analytics output</w:t>
      </w:r>
      <w:r>
        <w:rPr>
          <w:noProof/>
        </w:rPr>
        <w:tab/>
      </w:r>
      <w:r>
        <w:rPr>
          <w:noProof/>
        </w:rPr>
        <w:fldChar w:fldCharType="begin" w:fldLock="1"/>
      </w:r>
      <w:r>
        <w:rPr>
          <w:noProof/>
        </w:rPr>
        <w:instrText xml:space="preserve"> PAGEREF _Toc155109875 \h </w:instrText>
      </w:r>
      <w:r>
        <w:rPr>
          <w:noProof/>
        </w:rPr>
      </w:r>
      <w:r>
        <w:rPr>
          <w:noProof/>
        </w:rPr>
        <w:fldChar w:fldCharType="separate"/>
      </w:r>
      <w:r>
        <w:rPr>
          <w:noProof/>
        </w:rPr>
        <w:t>40</w:t>
      </w:r>
      <w:r>
        <w:rPr>
          <w:noProof/>
        </w:rPr>
        <w:fldChar w:fldCharType="end"/>
      </w:r>
    </w:p>
    <w:p w14:paraId="165980F0" w14:textId="6E353454"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8.4.1.2</w:t>
      </w:r>
      <w:r>
        <w:rPr>
          <w:noProof/>
        </w:rPr>
        <w:tab/>
        <w:t>Paging Optimization</w:t>
      </w:r>
      <w:r>
        <w:rPr>
          <w:noProof/>
        </w:rPr>
        <w:tab/>
      </w:r>
      <w:r>
        <w:rPr>
          <w:noProof/>
        </w:rPr>
        <w:fldChar w:fldCharType="begin" w:fldLock="1"/>
      </w:r>
      <w:r>
        <w:rPr>
          <w:noProof/>
        </w:rPr>
        <w:instrText xml:space="preserve"> PAGEREF _Toc155109876 \h </w:instrText>
      </w:r>
      <w:r>
        <w:rPr>
          <w:noProof/>
        </w:rPr>
      </w:r>
      <w:r>
        <w:rPr>
          <w:noProof/>
        </w:rPr>
        <w:fldChar w:fldCharType="separate"/>
      </w:r>
      <w:r>
        <w:rPr>
          <w:noProof/>
        </w:rPr>
        <w:t>41</w:t>
      </w:r>
      <w:r>
        <w:rPr>
          <w:noProof/>
        </w:rPr>
        <w:fldChar w:fldCharType="end"/>
      </w:r>
    </w:p>
    <w:p w14:paraId="02B442F2" w14:textId="10510D4D"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8.4.1.2.1</w:t>
      </w:r>
      <w:r>
        <w:rPr>
          <w:noProof/>
        </w:rPr>
        <w:tab/>
        <w:t>MDA type</w:t>
      </w:r>
      <w:r>
        <w:rPr>
          <w:noProof/>
        </w:rPr>
        <w:tab/>
      </w:r>
      <w:r>
        <w:rPr>
          <w:noProof/>
        </w:rPr>
        <w:fldChar w:fldCharType="begin" w:fldLock="1"/>
      </w:r>
      <w:r>
        <w:rPr>
          <w:noProof/>
        </w:rPr>
        <w:instrText xml:space="preserve"> PAGEREF _Toc155109877 \h </w:instrText>
      </w:r>
      <w:r>
        <w:rPr>
          <w:noProof/>
        </w:rPr>
      </w:r>
      <w:r>
        <w:rPr>
          <w:noProof/>
        </w:rPr>
        <w:fldChar w:fldCharType="separate"/>
      </w:r>
      <w:r>
        <w:rPr>
          <w:noProof/>
        </w:rPr>
        <w:t>41</w:t>
      </w:r>
      <w:r>
        <w:rPr>
          <w:noProof/>
        </w:rPr>
        <w:fldChar w:fldCharType="end"/>
      </w:r>
    </w:p>
    <w:p w14:paraId="5878E387" w14:textId="60055CE3"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8.4.1.2.2</w:t>
      </w:r>
      <w:r>
        <w:rPr>
          <w:noProof/>
        </w:rPr>
        <w:tab/>
        <w:t>Enabling data</w:t>
      </w:r>
      <w:r>
        <w:rPr>
          <w:noProof/>
        </w:rPr>
        <w:tab/>
      </w:r>
      <w:r>
        <w:rPr>
          <w:noProof/>
        </w:rPr>
        <w:fldChar w:fldCharType="begin" w:fldLock="1"/>
      </w:r>
      <w:r>
        <w:rPr>
          <w:noProof/>
        </w:rPr>
        <w:instrText xml:space="preserve"> PAGEREF _Toc155109878 \h </w:instrText>
      </w:r>
      <w:r>
        <w:rPr>
          <w:noProof/>
        </w:rPr>
      </w:r>
      <w:r>
        <w:rPr>
          <w:noProof/>
        </w:rPr>
        <w:fldChar w:fldCharType="separate"/>
      </w:r>
      <w:r>
        <w:rPr>
          <w:noProof/>
        </w:rPr>
        <w:t>41</w:t>
      </w:r>
      <w:r>
        <w:rPr>
          <w:noProof/>
        </w:rPr>
        <w:fldChar w:fldCharType="end"/>
      </w:r>
    </w:p>
    <w:p w14:paraId="30BD92EE" w14:textId="668D68A9"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8.4.1.2.3</w:t>
      </w:r>
      <w:r>
        <w:rPr>
          <w:noProof/>
        </w:rPr>
        <w:tab/>
        <w:t>Analytics output</w:t>
      </w:r>
      <w:r>
        <w:rPr>
          <w:noProof/>
        </w:rPr>
        <w:tab/>
      </w:r>
      <w:r>
        <w:rPr>
          <w:noProof/>
        </w:rPr>
        <w:fldChar w:fldCharType="begin" w:fldLock="1"/>
      </w:r>
      <w:r>
        <w:rPr>
          <w:noProof/>
        </w:rPr>
        <w:instrText xml:space="preserve"> PAGEREF _Toc155109879 \h </w:instrText>
      </w:r>
      <w:r>
        <w:rPr>
          <w:noProof/>
        </w:rPr>
      </w:r>
      <w:r>
        <w:rPr>
          <w:noProof/>
        </w:rPr>
        <w:fldChar w:fldCharType="separate"/>
      </w:r>
      <w:r>
        <w:rPr>
          <w:noProof/>
        </w:rPr>
        <w:t>42</w:t>
      </w:r>
      <w:r>
        <w:rPr>
          <w:noProof/>
        </w:rPr>
        <w:fldChar w:fldCharType="end"/>
      </w:r>
    </w:p>
    <w:p w14:paraId="73BA799E" w14:textId="774BB8AE"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8.4.2</w:t>
      </w:r>
      <w:r>
        <w:rPr>
          <w:noProof/>
        </w:rPr>
        <w:tab/>
        <w:t>SLS analysis</w:t>
      </w:r>
      <w:r>
        <w:rPr>
          <w:noProof/>
        </w:rPr>
        <w:tab/>
      </w:r>
      <w:r>
        <w:rPr>
          <w:noProof/>
        </w:rPr>
        <w:fldChar w:fldCharType="begin" w:fldLock="1"/>
      </w:r>
      <w:r>
        <w:rPr>
          <w:noProof/>
        </w:rPr>
        <w:instrText xml:space="preserve"> PAGEREF _Toc155109880 \h </w:instrText>
      </w:r>
      <w:r>
        <w:rPr>
          <w:noProof/>
        </w:rPr>
      </w:r>
      <w:r>
        <w:rPr>
          <w:noProof/>
        </w:rPr>
        <w:fldChar w:fldCharType="separate"/>
      </w:r>
      <w:r>
        <w:rPr>
          <w:noProof/>
        </w:rPr>
        <w:t>42</w:t>
      </w:r>
      <w:r>
        <w:rPr>
          <w:noProof/>
        </w:rPr>
        <w:fldChar w:fldCharType="end"/>
      </w:r>
    </w:p>
    <w:p w14:paraId="53D89556" w14:textId="58A1D27D"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8.4.2.1</w:t>
      </w:r>
      <w:r>
        <w:rPr>
          <w:noProof/>
        </w:rPr>
        <w:tab/>
        <w:t>Service experience analysis</w:t>
      </w:r>
      <w:r>
        <w:rPr>
          <w:noProof/>
        </w:rPr>
        <w:tab/>
      </w:r>
      <w:r>
        <w:rPr>
          <w:noProof/>
        </w:rPr>
        <w:fldChar w:fldCharType="begin" w:fldLock="1"/>
      </w:r>
      <w:r>
        <w:rPr>
          <w:noProof/>
        </w:rPr>
        <w:instrText xml:space="preserve"> PAGEREF _Toc155109881 \h </w:instrText>
      </w:r>
      <w:r>
        <w:rPr>
          <w:noProof/>
        </w:rPr>
      </w:r>
      <w:r>
        <w:rPr>
          <w:noProof/>
        </w:rPr>
        <w:fldChar w:fldCharType="separate"/>
      </w:r>
      <w:r>
        <w:rPr>
          <w:noProof/>
        </w:rPr>
        <w:t>42</w:t>
      </w:r>
      <w:r>
        <w:rPr>
          <w:noProof/>
        </w:rPr>
        <w:fldChar w:fldCharType="end"/>
      </w:r>
    </w:p>
    <w:p w14:paraId="36E5F6A9" w14:textId="4E59A40A"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8.4.2.1.1</w:t>
      </w:r>
      <w:r>
        <w:rPr>
          <w:noProof/>
        </w:rPr>
        <w:tab/>
        <w:t>MDA type</w:t>
      </w:r>
      <w:r>
        <w:rPr>
          <w:noProof/>
        </w:rPr>
        <w:tab/>
      </w:r>
      <w:r>
        <w:rPr>
          <w:noProof/>
        </w:rPr>
        <w:fldChar w:fldCharType="begin" w:fldLock="1"/>
      </w:r>
      <w:r>
        <w:rPr>
          <w:noProof/>
        </w:rPr>
        <w:instrText xml:space="preserve"> PAGEREF _Toc155109882 \h </w:instrText>
      </w:r>
      <w:r>
        <w:rPr>
          <w:noProof/>
        </w:rPr>
      </w:r>
      <w:r>
        <w:rPr>
          <w:noProof/>
        </w:rPr>
        <w:fldChar w:fldCharType="separate"/>
      </w:r>
      <w:r>
        <w:rPr>
          <w:noProof/>
        </w:rPr>
        <w:t>42</w:t>
      </w:r>
      <w:r>
        <w:rPr>
          <w:noProof/>
        </w:rPr>
        <w:fldChar w:fldCharType="end"/>
      </w:r>
    </w:p>
    <w:p w14:paraId="2F3472E2" w14:textId="39D26E5B"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8.4.2.1.2</w:t>
      </w:r>
      <w:r>
        <w:rPr>
          <w:noProof/>
        </w:rPr>
        <w:tab/>
        <w:t>Enabling data</w:t>
      </w:r>
      <w:r>
        <w:rPr>
          <w:noProof/>
        </w:rPr>
        <w:tab/>
      </w:r>
      <w:r>
        <w:rPr>
          <w:noProof/>
        </w:rPr>
        <w:fldChar w:fldCharType="begin" w:fldLock="1"/>
      </w:r>
      <w:r>
        <w:rPr>
          <w:noProof/>
        </w:rPr>
        <w:instrText xml:space="preserve"> PAGEREF _Toc155109883 \h </w:instrText>
      </w:r>
      <w:r>
        <w:rPr>
          <w:noProof/>
        </w:rPr>
      </w:r>
      <w:r>
        <w:rPr>
          <w:noProof/>
        </w:rPr>
        <w:fldChar w:fldCharType="separate"/>
      </w:r>
      <w:r>
        <w:rPr>
          <w:noProof/>
        </w:rPr>
        <w:t>42</w:t>
      </w:r>
      <w:r>
        <w:rPr>
          <w:noProof/>
        </w:rPr>
        <w:fldChar w:fldCharType="end"/>
      </w:r>
    </w:p>
    <w:p w14:paraId="0A281881" w14:textId="61167ED6"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8.4.2.1.3</w:t>
      </w:r>
      <w:r>
        <w:rPr>
          <w:noProof/>
        </w:rPr>
        <w:tab/>
        <w:t>Analytics output</w:t>
      </w:r>
      <w:r>
        <w:rPr>
          <w:noProof/>
        </w:rPr>
        <w:tab/>
      </w:r>
      <w:r>
        <w:rPr>
          <w:noProof/>
        </w:rPr>
        <w:fldChar w:fldCharType="begin" w:fldLock="1"/>
      </w:r>
      <w:r>
        <w:rPr>
          <w:noProof/>
        </w:rPr>
        <w:instrText xml:space="preserve"> PAGEREF _Toc155109884 \h </w:instrText>
      </w:r>
      <w:r>
        <w:rPr>
          <w:noProof/>
        </w:rPr>
      </w:r>
      <w:r>
        <w:rPr>
          <w:noProof/>
        </w:rPr>
        <w:fldChar w:fldCharType="separate"/>
      </w:r>
      <w:r>
        <w:rPr>
          <w:noProof/>
        </w:rPr>
        <w:t>43</w:t>
      </w:r>
      <w:r>
        <w:rPr>
          <w:noProof/>
        </w:rPr>
        <w:fldChar w:fldCharType="end"/>
      </w:r>
    </w:p>
    <w:p w14:paraId="3F40BC85" w14:textId="417181B0"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8.4.2.2</w:t>
      </w:r>
      <w:r>
        <w:rPr>
          <w:noProof/>
        </w:rPr>
        <w:tab/>
        <w:t>Network slice throughput analysis</w:t>
      </w:r>
      <w:r>
        <w:rPr>
          <w:noProof/>
        </w:rPr>
        <w:tab/>
      </w:r>
      <w:r>
        <w:rPr>
          <w:noProof/>
        </w:rPr>
        <w:fldChar w:fldCharType="begin" w:fldLock="1"/>
      </w:r>
      <w:r>
        <w:rPr>
          <w:noProof/>
        </w:rPr>
        <w:instrText xml:space="preserve"> PAGEREF _Toc155109885 \h </w:instrText>
      </w:r>
      <w:r>
        <w:rPr>
          <w:noProof/>
        </w:rPr>
      </w:r>
      <w:r>
        <w:rPr>
          <w:noProof/>
        </w:rPr>
        <w:fldChar w:fldCharType="separate"/>
      </w:r>
      <w:r>
        <w:rPr>
          <w:noProof/>
        </w:rPr>
        <w:t>43</w:t>
      </w:r>
      <w:r>
        <w:rPr>
          <w:noProof/>
        </w:rPr>
        <w:fldChar w:fldCharType="end"/>
      </w:r>
    </w:p>
    <w:p w14:paraId="318D01E0" w14:textId="255D7601"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8.4.2.2.1</w:t>
      </w:r>
      <w:r>
        <w:rPr>
          <w:noProof/>
        </w:rPr>
        <w:tab/>
        <w:t>MDA type</w:t>
      </w:r>
      <w:r>
        <w:rPr>
          <w:noProof/>
        </w:rPr>
        <w:tab/>
      </w:r>
      <w:r>
        <w:rPr>
          <w:noProof/>
        </w:rPr>
        <w:fldChar w:fldCharType="begin" w:fldLock="1"/>
      </w:r>
      <w:r>
        <w:rPr>
          <w:noProof/>
        </w:rPr>
        <w:instrText xml:space="preserve"> PAGEREF _Toc155109886 \h </w:instrText>
      </w:r>
      <w:r>
        <w:rPr>
          <w:noProof/>
        </w:rPr>
      </w:r>
      <w:r>
        <w:rPr>
          <w:noProof/>
        </w:rPr>
        <w:fldChar w:fldCharType="separate"/>
      </w:r>
      <w:r>
        <w:rPr>
          <w:noProof/>
        </w:rPr>
        <w:t>43</w:t>
      </w:r>
      <w:r>
        <w:rPr>
          <w:noProof/>
        </w:rPr>
        <w:fldChar w:fldCharType="end"/>
      </w:r>
    </w:p>
    <w:p w14:paraId="098DB3C3" w14:textId="46C24605"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8.4.2.2.2</w:t>
      </w:r>
      <w:r>
        <w:rPr>
          <w:noProof/>
        </w:rPr>
        <w:tab/>
        <w:t>Enabling data</w:t>
      </w:r>
      <w:r>
        <w:rPr>
          <w:noProof/>
        </w:rPr>
        <w:tab/>
      </w:r>
      <w:r>
        <w:rPr>
          <w:noProof/>
        </w:rPr>
        <w:fldChar w:fldCharType="begin" w:fldLock="1"/>
      </w:r>
      <w:r>
        <w:rPr>
          <w:noProof/>
        </w:rPr>
        <w:instrText xml:space="preserve"> PAGEREF _Toc155109887 \h </w:instrText>
      </w:r>
      <w:r>
        <w:rPr>
          <w:noProof/>
        </w:rPr>
      </w:r>
      <w:r>
        <w:rPr>
          <w:noProof/>
        </w:rPr>
        <w:fldChar w:fldCharType="separate"/>
      </w:r>
      <w:r>
        <w:rPr>
          <w:noProof/>
        </w:rPr>
        <w:t>43</w:t>
      </w:r>
      <w:r>
        <w:rPr>
          <w:noProof/>
        </w:rPr>
        <w:fldChar w:fldCharType="end"/>
      </w:r>
    </w:p>
    <w:p w14:paraId="1C35FAF6" w14:textId="706E2A60"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8.4.2.2.3</w:t>
      </w:r>
      <w:r>
        <w:rPr>
          <w:noProof/>
        </w:rPr>
        <w:tab/>
        <w:t>Analytics output</w:t>
      </w:r>
      <w:r>
        <w:rPr>
          <w:noProof/>
        </w:rPr>
        <w:tab/>
      </w:r>
      <w:r>
        <w:rPr>
          <w:noProof/>
        </w:rPr>
        <w:fldChar w:fldCharType="begin" w:fldLock="1"/>
      </w:r>
      <w:r>
        <w:rPr>
          <w:noProof/>
        </w:rPr>
        <w:instrText xml:space="preserve"> PAGEREF _Toc155109888 \h </w:instrText>
      </w:r>
      <w:r>
        <w:rPr>
          <w:noProof/>
        </w:rPr>
      </w:r>
      <w:r>
        <w:rPr>
          <w:noProof/>
        </w:rPr>
        <w:fldChar w:fldCharType="separate"/>
      </w:r>
      <w:r>
        <w:rPr>
          <w:noProof/>
        </w:rPr>
        <w:t>44</w:t>
      </w:r>
      <w:r>
        <w:rPr>
          <w:noProof/>
        </w:rPr>
        <w:fldChar w:fldCharType="end"/>
      </w:r>
    </w:p>
    <w:p w14:paraId="5DE96EE8" w14:textId="7033A53B"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8.4.2.3</w:t>
      </w:r>
      <w:r>
        <w:rPr>
          <w:noProof/>
        </w:rPr>
        <w:tab/>
        <w:t>Network slice traffic prediction</w:t>
      </w:r>
      <w:r>
        <w:rPr>
          <w:noProof/>
        </w:rPr>
        <w:tab/>
      </w:r>
      <w:r>
        <w:rPr>
          <w:noProof/>
        </w:rPr>
        <w:fldChar w:fldCharType="begin" w:fldLock="1"/>
      </w:r>
      <w:r>
        <w:rPr>
          <w:noProof/>
        </w:rPr>
        <w:instrText xml:space="preserve"> PAGEREF _Toc155109889 \h </w:instrText>
      </w:r>
      <w:r>
        <w:rPr>
          <w:noProof/>
        </w:rPr>
      </w:r>
      <w:r>
        <w:rPr>
          <w:noProof/>
        </w:rPr>
        <w:fldChar w:fldCharType="separate"/>
      </w:r>
      <w:r>
        <w:rPr>
          <w:noProof/>
        </w:rPr>
        <w:t>45</w:t>
      </w:r>
      <w:r>
        <w:rPr>
          <w:noProof/>
        </w:rPr>
        <w:fldChar w:fldCharType="end"/>
      </w:r>
    </w:p>
    <w:p w14:paraId="5F509551" w14:textId="3018EA16"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8.4.2.3.1</w:t>
      </w:r>
      <w:r>
        <w:rPr>
          <w:noProof/>
        </w:rPr>
        <w:tab/>
        <w:t>MDA type</w:t>
      </w:r>
      <w:r>
        <w:rPr>
          <w:noProof/>
        </w:rPr>
        <w:tab/>
      </w:r>
      <w:r>
        <w:rPr>
          <w:noProof/>
        </w:rPr>
        <w:fldChar w:fldCharType="begin" w:fldLock="1"/>
      </w:r>
      <w:r>
        <w:rPr>
          <w:noProof/>
        </w:rPr>
        <w:instrText xml:space="preserve"> PAGEREF _Toc155109890 \h </w:instrText>
      </w:r>
      <w:r>
        <w:rPr>
          <w:noProof/>
        </w:rPr>
      </w:r>
      <w:r>
        <w:rPr>
          <w:noProof/>
        </w:rPr>
        <w:fldChar w:fldCharType="separate"/>
      </w:r>
      <w:r>
        <w:rPr>
          <w:noProof/>
        </w:rPr>
        <w:t>45</w:t>
      </w:r>
      <w:r>
        <w:rPr>
          <w:noProof/>
        </w:rPr>
        <w:fldChar w:fldCharType="end"/>
      </w:r>
    </w:p>
    <w:p w14:paraId="317D38DE" w14:textId="0CA442BB"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8.4.2.3.2</w:t>
      </w:r>
      <w:r>
        <w:rPr>
          <w:noProof/>
        </w:rPr>
        <w:tab/>
        <w:t>Enabling data</w:t>
      </w:r>
      <w:r>
        <w:rPr>
          <w:noProof/>
        </w:rPr>
        <w:tab/>
      </w:r>
      <w:r>
        <w:rPr>
          <w:noProof/>
        </w:rPr>
        <w:fldChar w:fldCharType="begin" w:fldLock="1"/>
      </w:r>
      <w:r>
        <w:rPr>
          <w:noProof/>
        </w:rPr>
        <w:instrText xml:space="preserve"> PAGEREF _Toc155109891 \h </w:instrText>
      </w:r>
      <w:r>
        <w:rPr>
          <w:noProof/>
        </w:rPr>
      </w:r>
      <w:r>
        <w:rPr>
          <w:noProof/>
        </w:rPr>
        <w:fldChar w:fldCharType="separate"/>
      </w:r>
      <w:r>
        <w:rPr>
          <w:noProof/>
        </w:rPr>
        <w:t>45</w:t>
      </w:r>
      <w:r>
        <w:rPr>
          <w:noProof/>
        </w:rPr>
        <w:fldChar w:fldCharType="end"/>
      </w:r>
    </w:p>
    <w:p w14:paraId="2BFB5A77" w14:textId="65931364"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8.4.2.3.3</w:t>
      </w:r>
      <w:r>
        <w:rPr>
          <w:noProof/>
        </w:rPr>
        <w:tab/>
        <w:t>Analytics output</w:t>
      </w:r>
      <w:r>
        <w:rPr>
          <w:noProof/>
        </w:rPr>
        <w:tab/>
      </w:r>
      <w:r>
        <w:rPr>
          <w:noProof/>
        </w:rPr>
        <w:fldChar w:fldCharType="begin" w:fldLock="1"/>
      </w:r>
      <w:r>
        <w:rPr>
          <w:noProof/>
        </w:rPr>
        <w:instrText xml:space="preserve"> PAGEREF _Toc155109892 \h </w:instrText>
      </w:r>
      <w:r>
        <w:rPr>
          <w:noProof/>
        </w:rPr>
      </w:r>
      <w:r>
        <w:rPr>
          <w:noProof/>
        </w:rPr>
        <w:fldChar w:fldCharType="separate"/>
      </w:r>
      <w:r>
        <w:rPr>
          <w:noProof/>
        </w:rPr>
        <w:t>45</w:t>
      </w:r>
      <w:r>
        <w:rPr>
          <w:noProof/>
        </w:rPr>
        <w:fldChar w:fldCharType="end"/>
      </w:r>
    </w:p>
    <w:p w14:paraId="64CA5B73" w14:textId="113705C6"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8.4.2.4</w:t>
      </w:r>
      <w:r>
        <w:rPr>
          <w:noProof/>
        </w:rPr>
        <w:tab/>
        <w:t>E2E latency analysis</w:t>
      </w:r>
      <w:r>
        <w:rPr>
          <w:noProof/>
        </w:rPr>
        <w:tab/>
      </w:r>
      <w:r>
        <w:rPr>
          <w:noProof/>
        </w:rPr>
        <w:fldChar w:fldCharType="begin" w:fldLock="1"/>
      </w:r>
      <w:r>
        <w:rPr>
          <w:noProof/>
        </w:rPr>
        <w:instrText xml:space="preserve"> PAGEREF _Toc155109893 \h </w:instrText>
      </w:r>
      <w:r>
        <w:rPr>
          <w:noProof/>
        </w:rPr>
      </w:r>
      <w:r>
        <w:rPr>
          <w:noProof/>
        </w:rPr>
        <w:fldChar w:fldCharType="separate"/>
      </w:r>
      <w:r>
        <w:rPr>
          <w:noProof/>
        </w:rPr>
        <w:t>45</w:t>
      </w:r>
      <w:r>
        <w:rPr>
          <w:noProof/>
        </w:rPr>
        <w:fldChar w:fldCharType="end"/>
      </w:r>
    </w:p>
    <w:p w14:paraId="42232AE9" w14:textId="56E4A91D"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8.4.2.4.1</w:t>
      </w:r>
      <w:r>
        <w:rPr>
          <w:noProof/>
        </w:rPr>
        <w:tab/>
        <w:t>MDA type</w:t>
      </w:r>
      <w:r>
        <w:rPr>
          <w:noProof/>
        </w:rPr>
        <w:tab/>
      </w:r>
      <w:r>
        <w:rPr>
          <w:noProof/>
        </w:rPr>
        <w:fldChar w:fldCharType="begin" w:fldLock="1"/>
      </w:r>
      <w:r>
        <w:rPr>
          <w:noProof/>
        </w:rPr>
        <w:instrText xml:space="preserve"> PAGEREF _Toc155109894 \h </w:instrText>
      </w:r>
      <w:r>
        <w:rPr>
          <w:noProof/>
        </w:rPr>
      </w:r>
      <w:r>
        <w:rPr>
          <w:noProof/>
        </w:rPr>
        <w:fldChar w:fldCharType="separate"/>
      </w:r>
      <w:r>
        <w:rPr>
          <w:noProof/>
        </w:rPr>
        <w:t>45</w:t>
      </w:r>
      <w:r>
        <w:rPr>
          <w:noProof/>
        </w:rPr>
        <w:fldChar w:fldCharType="end"/>
      </w:r>
    </w:p>
    <w:p w14:paraId="5A320835" w14:textId="3E18FF18"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8.4.2.4.2</w:t>
      </w:r>
      <w:r>
        <w:rPr>
          <w:noProof/>
        </w:rPr>
        <w:tab/>
        <w:t>Enabling data</w:t>
      </w:r>
      <w:r>
        <w:rPr>
          <w:noProof/>
        </w:rPr>
        <w:tab/>
      </w:r>
      <w:r>
        <w:rPr>
          <w:noProof/>
        </w:rPr>
        <w:fldChar w:fldCharType="begin" w:fldLock="1"/>
      </w:r>
      <w:r>
        <w:rPr>
          <w:noProof/>
        </w:rPr>
        <w:instrText xml:space="preserve"> PAGEREF _Toc155109895 \h </w:instrText>
      </w:r>
      <w:r>
        <w:rPr>
          <w:noProof/>
        </w:rPr>
      </w:r>
      <w:r>
        <w:rPr>
          <w:noProof/>
        </w:rPr>
        <w:fldChar w:fldCharType="separate"/>
      </w:r>
      <w:r>
        <w:rPr>
          <w:noProof/>
        </w:rPr>
        <w:t>45</w:t>
      </w:r>
      <w:r>
        <w:rPr>
          <w:noProof/>
        </w:rPr>
        <w:fldChar w:fldCharType="end"/>
      </w:r>
    </w:p>
    <w:p w14:paraId="4C71B1BE" w14:textId="7C588752"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8.4.2.4.3</w:t>
      </w:r>
      <w:r>
        <w:rPr>
          <w:noProof/>
        </w:rPr>
        <w:tab/>
        <w:t>Analytics output</w:t>
      </w:r>
      <w:r>
        <w:rPr>
          <w:noProof/>
        </w:rPr>
        <w:tab/>
      </w:r>
      <w:r>
        <w:rPr>
          <w:noProof/>
        </w:rPr>
        <w:fldChar w:fldCharType="begin" w:fldLock="1"/>
      </w:r>
      <w:r>
        <w:rPr>
          <w:noProof/>
        </w:rPr>
        <w:instrText xml:space="preserve"> PAGEREF _Toc155109896 \h </w:instrText>
      </w:r>
      <w:r>
        <w:rPr>
          <w:noProof/>
        </w:rPr>
      </w:r>
      <w:r>
        <w:rPr>
          <w:noProof/>
        </w:rPr>
        <w:fldChar w:fldCharType="separate"/>
      </w:r>
      <w:r>
        <w:rPr>
          <w:noProof/>
        </w:rPr>
        <w:t>46</w:t>
      </w:r>
      <w:r>
        <w:rPr>
          <w:noProof/>
        </w:rPr>
        <w:fldChar w:fldCharType="end"/>
      </w:r>
    </w:p>
    <w:p w14:paraId="40BCB3B8" w14:textId="6C87F40F"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8.4.2.5</w:t>
      </w:r>
      <w:r>
        <w:rPr>
          <w:noProof/>
        </w:rPr>
        <w:tab/>
        <w:t>Network slice load analysis</w:t>
      </w:r>
      <w:r>
        <w:rPr>
          <w:noProof/>
        </w:rPr>
        <w:tab/>
      </w:r>
      <w:r>
        <w:rPr>
          <w:noProof/>
        </w:rPr>
        <w:fldChar w:fldCharType="begin" w:fldLock="1"/>
      </w:r>
      <w:r>
        <w:rPr>
          <w:noProof/>
        </w:rPr>
        <w:instrText xml:space="preserve"> PAGEREF _Toc155109897 \h </w:instrText>
      </w:r>
      <w:r>
        <w:rPr>
          <w:noProof/>
        </w:rPr>
      </w:r>
      <w:r>
        <w:rPr>
          <w:noProof/>
        </w:rPr>
        <w:fldChar w:fldCharType="separate"/>
      </w:r>
      <w:r>
        <w:rPr>
          <w:noProof/>
        </w:rPr>
        <w:t>46</w:t>
      </w:r>
      <w:r>
        <w:rPr>
          <w:noProof/>
        </w:rPr>
        <w:fldChar w:fldCharType="end"/>
      </w:r>
    </w:p>
    <w:p w14:paraId="224770B0" w14:textId="36054D99"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8.4.2.5.1</w:t>
      </w:r>
      <w:r>
        <w:rPr>
          <w:noProof/>
        </w:rPr>
        <w:tab/>
        <w:t>MDA type</w:t>
      </w:r>
      <w:r>
        <w:rPr>
          <w:noProof/>
        </w:rPr>
        <w:tab/>
      </w:r>
      <w:r>
        <w:rPr>
          <w:noProof/>
        </w:rPr>
        <w:fldChar w:fldCharType="begin" w:fldLock="1"/>
      </w:r>
      <w:r>
        <w:rPr>
          <w:noProof/>
        </w:rPr>
        <w:instrText xml:space="preserve"> PAGEREF _Toc155109898 \h </w:instrText>
      </w:r>
      <w:r>
        <w:rPr>
          <w:noProof/>
        </w:rPr>
      </w:r>
      <w:r>
        <w:rPr>
          <w:noProof/>
        </w:rPr>
        <w:fldChar w:fldCharType="separate"/>
      </w:r>
      <w:r>
        <w:rPr>
          <w:noProof/>
        </w:rPr>
        <w:t>46</w:t>
      </w:r>
      <w:r>
        <w:rPr>
          <w:noProof/>
        </w:rPr>
        <w:fldChar w:fldCharType="end"/>
      </w:r>
    </w:p>
    <w:p w14:paraId="29BAD76C" w14:textId="59B897F0"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8.4.2.5.2</w:t>
      </w:r>
      <w:r>
        <w:rPr>
          <w:noProof/>
        </w:rPr>
        <w:tab/>
        <w:t>Enabling data</w:t>
      </w:r>
      <w:r>
        <w:rPr>
          <w:noProof/>
        </w:rPr>
        <w:tab/>
      </w:r>
      <w:r>
        <w:rPr>
          <w:noProof/>
        </w:rPr>
        <w:fldChar w:fldCharType="begin" w:fldLock="1"/>
      </w:r>
      <w:r>
        <w:rPr>
          <w:noProof/>
        </w:rPr>
        <w:instrText xml:space="preserve"> PAGEREF _Toc155109899 \h </w:instrText>
      </w:r>
      <w:r>
        <w:rPr>
          <w:noProof/>
        </w:rPr>
      </w:r>
      <w:r>
        <w:rPr>
          <w:noProof/>
        </w:rPr>
        <w:fldChar w:fldCharType="separate"/>
      </w:r>
      <w:r>
        <w:rPr>
          <w:noProof/>
        </w:rPr>
        <w:t>46</w:t>
      </w:r>
      <w:r>
        <w:rPr>
          <w:noProof/>
        </w:rPr>
        <w:fldChar w:fldCharType="end"/>
      </w:r>
    </w:p>
    <w:p w14:paraId="7FE708A5" w14:textId="559BEFBC"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8.4.2.5.3</w:t>
      </w:r>
      <w:r>
        <w:rPr>
          <w:noProof/>
        </w:rPr>
        <w:tab/>
        <w:t>Analytics output</w:t>
      </w:r>
      <w:r>
        <w:rPr>
          <w:noProof/>
        </w:rPr>
        <w:tab/>
      </w:r>
      <w:r>
        <w:rPr>
          <w:noProof/>
        </w:rPr>
        <w:fldChar w:fldCharType="begin" w:fldLock="1"/>
      </w:r>
      <w:r>
        <w:rPr>
          <w:noProof/>
        </w:rPr>
        <w:instrText xml:space="preserve"> PAGEREF _Toc155109900 \h </w:instrText>
      </w:r>
      <w:r>
        <w:rPr>
          <w:noProof/>
        </w:rPr>
      </w:r>
      <w:r>
        <w:rPr>
          <w:noProof/>
        </w:rPr>
        <w:fldChar w:fldCharType="separate"/>
      </w:r>
      <w:r>
        <w:rPr>
          <w:noProof/>
        </w:rPr>
        <w:t>47</w:t>
      </w:r>
      <w:r>
        <w:rPr>
          <w:noProof/>
        </w:rPr>
        <w:fldChar w:fldCharType="end"/>
      </w:r>
    </w:p>
    <w:p w14:paraId="5D43ADE8" w14:textId="5EA6BB1B"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8.4.3</w:t>
      </w:r>
      <w:r>
        <w:rPr>
          <w:noProof/>
        </w:rPr>
        <w:tab/>
        <w:t>MDA assisted f</w:t>
      </w:r>
      <w:r>
        <w:rPr>
          <w:noProof/>
          <w:lang w:eastAsia="zh-CN"/>
        </w:rPr>
        <w:t>ault</w:t>
      </w:r>
      <w:r>
        <w:rPr>
          <w:noProof/>
        </w:rPr>
        <w:t xml:space="preserve"> management</w:t>
      </w:r>
      <w:r>
        <w:rPr>
          <w:noProof/>
        </w:rPr>
        <w:tab/>
      </w:r>
      <w:r>
        <w:rPr>
          <w:noProof/>
        </w:rPr>
        <w:fldChar w:fldCharType="begin" w:fldLock="1"/>
      </w:r>
      <w:r>
        <w:rPr>
          <w:noProof/>
        </w:rPr>
        <w:instrText xml:space="preserve"> PAGEREF _Toc155109901 \h </w:instrText>
      </w:r>
      <w:r>
        <w:rPr>
          <w:noProof/>
        </w:rPr>
      </w:r>
      <w:r>
        <w:rPr>
          <w:noProof/>
        </w:rPr>
        <w:fldChar w:fldCharType="separate"/>
      </w:r>
      <w:r>
        <w:rPr>
          <w:noProof/>
        </w:rPr>
        <w:t>48</w:t>
      </w:r>
      <w:r>
        <w:rPr>
          <w:noProof/>
        </w:rPr>
        <w:fldChar w:fldCharType="end"/>
      </w:r>
    </w:p>
    <w:p w14:paraId="087382D0" w14:textId="7E3939EA"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8.4.3.1</w:t>
      </w:r>
      <w:r>
        <w:rPr>
          <w:noProof/>
        </w:rPr>
        <w:tab/>
        <w:t>MDA assisted failure prediction</w:t>
      </w:r>
      <w:r>
        <w:rPr>
          <w:noProof/>
        </w:rPr>
        <w:tab/>
      </w:r>
      <w:r>
        <w:rPr>
          <w:noProof/>
        </w:rPr>
        <w:fldChar w:fldCharType="begin" w:fldLock="1"/>
      </w:r>
      <w:r>
        <w:rPr>
          <w:noProof/>
        </w:rPr>
        <w:instrText xml:space="preserve"> PAGEREF _Toc155109902 \h </w:instrText>
      </w:r>
      <w:r>
        <w:rPr>
          <w:noProof/>
        </w:rPr>
      </w:r>
      <w:r>
        <w:rPr>
          <w:noProof/>
        </w:rPr>
        <w:fldChar w:fldCharType="separate"/>
      </w:r>
      <w:r>
        <w:rPr>
          <w:noProof/>
        </w:rPr>
        <w:t>48</w:t>
      </w:r>
      <w:r>
        <w:rPr>
          <w:noProof/>
        </w:rPr>
        <w:fldChar w:fldCharType="end"/>
      </w:r>
    </w:p>
    <w:p w14:paraId="526E1DC2" w14:textId="78A9D1AD"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8.4.3.1.1</w:t>
      </w:r>
      <w:r>
        <w:rPr>
          <w:noProof/>
        </w:rPr>
        <w:tab/>
        <w:t>MDA type</w:t>
      </w:r>
      <w:r>
        <w:rPr>
          <w:noProof/>
        </w:rPr>
        <w:tab/>
      </w:r>
      <w:r>
        <w:rPr>
          <w:noProof/>
        </w:rPr>
        <w:fldChar w:fldCharType="begin" w:fldLock="1"/>
      </w:r>
      <w:r>
        <w:rPr>
          <w:noProof/>
        </w:rPr>
        <w:instrText xml:space="preserve"> PAGEREF _Toc155109903 \h </w:instrText>
      </w:r>
      <w:r>
        <w:rPr>
          <w:noProof/>
        </w:rPr>
      </w:r>
      <w:r>
        <w:rPr>
          <w:noProof/>
        </w:rPr>
        <w:fldChar w:fldCharType="separate"/>
      </w:r>
      <w:r>
        <w:rPr>
          <w:noProof/>
        </w:rPr>
        <w:t>48</w:t>
      </w:r>
      <w:r>
        <w:rPr>
          <w:noProof/>
        </w:rPr>
        <w:fldChar w:fldCharType="end"/>
      </w:r>
    </w:p>
    <w:p w14:paraId="65787E28" w14:textId="34A54EF9"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8.4.3.1.2</w:t>
      </w:r>
      <w:r>
        <w:rPr>
          <w:noProof/>
        </w:rPr>
        <w:tab/>
        <w:t>Enabling data</w:t>
      </w:r>
      <w:r>
        <w:rPr>
          <w:noProof/>
        </w:rPr>
        <w:tab/>
      </w:r>
      <w:r>
        <w:rPr>
          <w:noProof/>
        </w:rPr>
        <w:fldChar w:fldCharType="begin" w:fldLock="1"/>
      </w:r>
      <w:r>
        <w:rPr>
          <w:noProof/>
        </w:rPr>
        <w:instrText xml:space="preserve"> PAGEREF _Toc155109904 \h </w:instrText>
      </w:r>
      <w:r>
        <w:rPr>
          <w:noProof/>
        </w:rPr>
      </w:r>
      <w:r>
        <w:rPr>
          <w:noProof/>
        </w:rPr>
        <w:fldChar w:fldCharType="separate"/>
      </w:r>
      <w:r>
        <w:rPr>
          <w:noProof/>
        </w:rPr>
        <w:t>48</w:t>
      </w:r>
      <w:r>
        <w:rPr>
          <w:noProof/>
        </w:rPr>
        <w:fldChar w:fldCharType="end"/>
      </w:r>
    </w:p>
    <w:p w14:paraId="5A8CA6D6" w14:textId="77B448A9"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8.4.3.1.3</w:t>
      </w:r>
      <w:r>
        <w:rPr>
          <w:noProof/>
        </w:rPr>
        <w:tab/>
        <w:t>Analytics output</w:t>
      </w:r>
      <w:r>
        <w:rPr>
          <w:noProof/>
        </w:rPr>
        <w:tab/>
      </w:r>
      <w:r>
        <w:rPr>
          <w:noProof/>
        </w:rPr>
        <w:fldChar w:fldCharType="begin" w:fldLock="1"/>
      </w:r>
      <w:r>
        <w:rPr>
          <w:noProof/>
        </w:rPr>
        <w:instrText xml:space="preserve"> PAGEREF _Toc155109905 \h </w:instrText>
      </w:r>
      <w:r>
        <w:rPr>
          <w:noProof/>
        </w:rPr>
      </w:r>
      <w:r>
        <w:rPr>
          <w:noProof/>
        </w:rPr>
        <w:fldChar w:fldCharType="separate"/>
      </w:r>
      <w:r>
        <w:rPr>
          <w:noProof/>
        </w:rPr>
        <w:t>48</w:t>
      </w:r>
      <w:r>
        <w:rPr>
          <w:noProof/>
        </w:rPr>
        <w:fldChar w:fldCharType="end"/>
      </w:r>
    </w:p>
    <w:p w14:paraId="60E94591" w14:textId="4BD2BE57"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8.4.4</w:t>
      </w:r>
      <w:r>
        <w:rPr>
          <w:noProof/>
        </w:rPr>
        <w:tab/>
        <w:t>MDA assisted energy saving</w:t>
      </w:r>
      <w:r>
        <w:rPr>
          <w:noProof/>
        </w:rPr>
        <w:tab/>
      </w:r>
      <w:r>
        <w:rPr>
          <w:noProof/>
        </w:rPr>
        <w:fldChar w:fldCharType="begin" w:fldLock="1"/>
      </w:r>
      <w:r>
        <w:rPr>
          <w:noProof/>
        </w:rPr>
        <w:instrText xml:space="preserve"> PAGEREF _Toc155109906 \h </w:instrText>
      </w:r>
      <w:r>
        <w:rPr>
          <w:noProof/>
        </w:rPr>
      </w:r>
      <w:r>
        <w:rPr>
          <w:noProof/>
        </w:rPr>
        <w:fldChar w:fldCharType="separate"/>
      </w:r>
      <w:r>
        <w:rPr>
          <w:noProof/>
        </w:rPr>
        <w:t>49</w:t>
      </w:r>
      <w:r>
        <w:rPr>
          <w:noProof/>
        </w:rPr>
        <w:fldChar w:fldCharType="end"/>
      </w:r>
    </w:p>
    <w:p w14:paraId="701EC61B" w14:textId="45FC83D9"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8.4.4.1</w:t>
      </w:r>
      <w:r>
        <w:rPr>
          <w:noProof/>
        </w:rPr>
        <w:tab/>
        <w:t>Energy saving analysis</w:t>
      </w:r>
      <w:r>
        <w:rPr>
          <w:noProof/>
        </w:rPr>
        <w:tab/>
      </w:r>
      <w:r>
        <w:rPr>
          <w:noProof/>
        </w:rPr>
        <w:fldChar w:fldCharType="begin" w:fldLock="1"/>
      </w:r>
      <w:r>
        <w:rPr>
          <w:noProof/>
        </w:rPr>
        <w:instrText xml:space="preserve"> PAGEREF _Toc155109907 \h </w:instrText>
      </w:r>
      <w:r>
        <w:rPr>
          <w:noProof/>
        </w:rPr>
      </w:r>
      <w:r>
        <w:rPr>
          <w:noProof/>
        </w:rPr>
        <w:fldChar w:fldCharType="separate"/>
      </w:r>
      <w:r>
        <w:rPr>
          <w:noProof/>
        </w:rPr>
        <w:t>49</w:t>
      </w:r>
      <w:r>
        <w:rPr>
          <w:noProof/>
        </w:rPr>
        <w:fldChar w:fldCharType="end"/>
      </w:r>
    </w:p>
    <w:p w14:paraId="67A2F25E" w14:textId="142A0316"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8.4.4.1.1</w:t>
      </w:r>
      <w:r>
        <w:rPr>
          <w:noProof/>
        </w:rPr>
        <w:tab/>
        <w:t>MDA type</w:t>
      </w:r>
      <w:r>
        <w:rPr>
          <w:noProof/>
        </w:rPr>
        <w:tab/>
      </w:r>
      <w:r>
        <w:rPr>
          <w:noProof/>
        </w:rPr>
        <w:fldChar w:fldCharType="begin" w:fldLock="1"/>
      </w:r>
      <w:r>
        <w:rPr>
          <w:noProof/>
        </w:rPr>
        <w:instrText xml:space="preserve"> PAGEREF _Toc155109908 \h </w:instrText>
      </w:r>
      <w:r>
        <w:rPr>
          <w:noProof/>
        </w:rPr>
      </w:r>
      <w:r>
        <w:rPr>
          <w:noProof/>
        </w:rPr>
        <w:fldChar w:fldCharType="separate"/>
      </w:r>
      <w:r>
        <w:rPr>
          <w:noProof/>
        </w:rPr>
        <w:t>49</w:t>
      </w:r>
      <w:r>
        <w:rPr>
          <w:noProof/>
        </w:rPr>
        <w:fldChar w:fldCharType="end"/>
      </w:r>
    </w:p>
    <w:p w14:paraId="7138E406" w14:textId="6B9BF2EA"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8.4.4.1.2</w:t>
      </w:r>
      <w:r>
        <w:rPr>
          <w:noProof/>
        </w:rPr>
        <w:tab/>
        <w:t>Enabling data</w:t>
      </w:r>
      <w:r>
        <w:rPr>
          <w:noProof/>
        </w:rPr>
        <w:tab/>
      </w:r>
      <w:r>
        <w:rPr>
          <w:noProof/>
        </w:rPr>
        <w:fldChar w:fldCharType="begin" w:fldLock="1"/>
      </w:r>
      <w:r>
        <w:rPr>
          <w:noProof/>
        </w:rPr>
        <w:instrText xml:space="preserve"> PAGEREF _Toc155109909 \h </w:instrText>
      </w:r>
      <w:r>
        <w:rPr>
          <w:noProof/>
        </w:rPr>
      </w:r>
      <w:r>
        <w:rPr>
          <w:noProof/>
        </w:rPr>
        <w:fldChar w:fldCharType="separate"/>
      </w:r>
      <w:r>
        <w:rPr>
          <w:noProof/>
        </w:rPr>
        <w:t>49</w:t>
      </w:r>
      <w:r>
        <w:rPr>
          <w:noProof/>
        </w:rPr>
        <w:fldChar w:fldCharType="end"/>
      </w:r>
    </w:p>
    <w:p w14:paraId="2E90BF41" w14:textId="7E220446"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8.4.4.1.3</w:t>
      </w:r>
      <w:r>
        <w:rPr>
          <w:noProof/>
        </w:rPr>
        <w:tab/>
        <w:t>Analytics output</w:t>
      </w:r>
      <w:r>
        <w:rPr>
          <w:noProof/>
        </w:rPr>
        <w:tab/>
      </w:r>
      <w:r>
        <w:rPr>
          <w:noProof/>
        </w:rPr>
        <w:fldChar w:fldCharType="begin" w:fldLock="1"/>
      </w:r>
      <w:r>
        <w:rPr>
          <w:noProof/>
        </w:rPr>
        <w:instrText xml:space="preserve"> PAGEREF _Toc155109910 \h </w:instrText>
      </w:r>
      <w:r>
        <w:rPr>
          <w:noProof/>
        </w:rPr>
      </w:r>
      <w:r>
        <w:rPr>
          <w:noProof/>
        </w:rPr>
        <w:fldChar w:fldCharType="separate"/>
      </w:r>
      <w:r>
        <w:rPr>
          <w:noProof/>
        </w:rPr>
        <w:t>50</w:t>
      </w:r>
      <w:r>
        <w:rPr>
          <w:noProof/>
        </w:rPr>
        <w:fldChar w:fldCharType="end"/>
      </w:r>
    </w:p>
    <w:p w14:paraId="0205EADF" w14:textId="3AD5C60A"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8.4.5</w:t>
      </w:r>
      <w:r>
        <w:rPr>
          <w:noProof/>
        </w:rPr>
        <w:tab/>
        <w:t>MDA assisted mobility management</w:t>
      </w:r>
      <w:r>
        <w:rPr>
          <w:noProof/>
        </w:rPr>
        <w:tab/>
      </w:r>
      <w:r>
        <w:rPr>
          <w:noProof/>
        </w:rPr>
        <w:fldChar w:fldCharType="begin" w:fldLock="1"/>
      </w:r>
      <w:r>
        <w:rPr>
          <w:noProof/>
        </w:rPr>
        <w:instrText xml:space="preserve"> PAGEREF _Toc155109911 \h </w:instrText>
      </w:r>
      <w:r>
        <w:rPr>
          <w:noProof/>
        </w:rPr>
      </w:r>
      <w:r>
        <w:rPr>
          <w:noProof/>
        </w:rPr>
        <w:fldChar w:fldCharType="separate"/>
      </w:r>
      <w:r>
        <w:rPr>
          <w:noProof/>
        </w:rPr>
        <w:t>51</w:t>
      </w:r>
      <w:r>
        <w:rPr>
          <w:noProof/>
        </w:rPr>
        <w:fldChar w:fldCharType="end"/>
      </w:r>
    </w:p>
    <w:p w14:paraId="381020B7" w14:textId="15784DD6"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8.4.5.1</w:t>
      </w:r>
      <w:r>
        <w:rPr>
          <w:noProof/>
        </w:rPr>
        <w:tab/>
        <w:t>Mobility performance analysis</w:t>
      </w:r>
      <w:r>
        <w:rPr>
          <w:noProof/>
        </w:rPr>
        <w:tab/>
      </w:r>
      <w:r>
        <w:rPr>
          <w:noProof/>
        </w:rPr>
        <w:fldChar w:fldCharType="begin" w:fldLock="1"/>
      </w:r>
      <w:r>
        <w:rPr>
          <w:noProof/>
        </w:rPr>
        <w:instrText xml:space="preserve"> PAGEREF _Toc155109912 \h </w:instrText>
      </w:r>
      <w:r>
        <w:rPr>
          <w:noProof/>
        </w:rPr>
      </w:r>
      <w:r>
        <w:rPr>
          <w:noProof/>
        </w:rPr>
        <w:fldChar w:fldCharType="separate"/>
      </w:r>
      <w:r>
        <w:rPr>
          <w:noProof/>
        </w:rPr>
        <w:t>51</w:t>
      </w:r>
      <w:r>
        <w:rPr>
          <w:noProof/>
        </w:rPr>
        <w:fldChar w:fldCharType="end"/>
      </w:r>
    </w:p>
    <w:p w14:paraId="5DC3CCB2" w14:textId="411FA790"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8.4.5.1.1</w:t>
      </w:r>
      <w:r>
        <w:rPr>
          <w:noProof/>
        </w:rPr>
        <w:tab/>
        <w:t>MDA type</w:t>
      </w:r>
      <w:r>
        <w:rPr>
          <w:noProof/>
        </w:rPr>
        <w:tab/>
      </w:r>
      <w:r>
        <w:rPr>
          <w:noProof/>
        </w:rPr>
        <w:fldChar w:fldCharType="begin" w:fldLock="1"/>
      </w:r>
      <w:r>
        <w:rPr>
          <w:noProof/>
        </w:rPr>
        <w:instrText xml:space="preserve"> PAGEREF _Toc155109913 \h </w:instrText>
      </w:r>
      <w:r>
        <w:rPr>
          <w:noProof/>
        </w:rPr>
      </w:r>
      <w:r>
        <w:rPr>
          <w:noProof/>
        </w:rPr>
        <w:fldChar w:fldCharType="separate"/>
      </w:r>
      <w:r>
        <w:rPr>
          <w:noProof/>
        </w:rPr>
        <w:t>51</w:t>
      </w:r>
      <w:r>
        <w:rPr>
          <w:noProof/>
        </w:rPr>
        <w:fldChar w:fldCharType="end"/>
      </w:r>
    </w:p>
    <w:p w14:paraId="3B90ACB2" w14:textId="7EFF061D"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8.4.5.1.2</w:t>
      </w:r>
      <w:r>
        <w:rPr>
          <w:noProof/>
        </w:rPr>
        <w:tab/>
        <w:t>Enabling data</w:t>
      </w:r>
      <w:r>
        <w:rPr>
          <w:noProof/>
        </w:rPr>
        <w:tab/>
      </w:r>
      <w:r>
        <w:rPr>
          <w:noProof/>
        </w:rPr>
        <w:fldChar w:fldCharType="begin" w:fldLock="1"/>
      </w:r>
      <w:r>
        <w:rPr>
          <w:noProof/>
        </w:rPr>
        <w:instrText xml:space="preserve"> PAGEREF _Toc155109914 \h </w:instrText>
      </w:r>
      <w:r>
        <w:rPr>
          <w:noProof/>
        </w:rPr>
      </w:r>
      <w:r>
        <w:rPr>
          <w:noProof/>
        </w:rPr>
        <w:fldChar w:fldCharType="separate"/>
      </w:r>
      <w:r>
        <w:rPr>
          <w:noProof/>
        </w:rPr>
        <w:t>52</w:t>
      </w:r>
      <w:r>
        <w:rPr>
          <w:noProof/>
        </w:rPr>
        <w:fldChar w:fldCharType="end"/>
      </w:r>
    </w:p>
    <w:p w14:paraId="383DEEF3" w14:textId="7AB6E3C7"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8.4.5.1.3</w:t>
      </w:r>
      <w:r>
        <w:rPr>
          <w:noProof/>
        </w:rPr>
        <w:tab/>
        <w:t>Analytics output</w:t>
      </w:r>
      <w:r>
        <w:rPr>
          <w:noProof/>
        </w:rPr>
        <w:tab/>
      </w:r>
      <w:r>
        <w:rPr>
          <w:noProof/>
        </w:rPr>
        <w:fldChar w:fldCharType="begin" w:fldLock="1"/>
      </w:r>
      <w:r>
        <w:rPr>
          <w:noProof/>
        </w:rPr>
        <w:instrText xml:space="preserve"> PAGEREF _Toc155109915 \h </w:instrText>
      </w:r>
      <w:r>
        <w:rPr>
          <w:noProof/>
        </w:rPr>
      </w:r>
      <w:r>
        <w:rPr>
          <w:noProof/>
        </w:rPr>
        <w:fldChar w:fldCharType="separate"/>
      </w:r>
      <w:r>
        <w:rPr>
          <w:noProof/>
        </w:rPr>
        <w:t>52</w:t>
      </w:r>
      <w:r>
        <w:rPr>
          <w:noProof/>
        </w:rPr>
        <w:fldChar w:fldCharType="end"/>
      </w:r>
    </w:p>
    <w:p w14:paraId="3B04A24A" w14:textId="72A274C4"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8.4.5.2</w:t>
      </w:r>
      <w:r>
        <w:rPr>
          <w:noProof/>
        </w:rPr>
        <w:tab/>
        <w:t>Handover Optimization analysis</w:t>
      </w:r>
      <w:r>
        <w:rPr>
          <w:noProof/>
        </w:rPr>
        <w:tab/>
      </w:r>
      <w:r>
        <w:rPr>
          <w:noProof/>
        </w:rPr>
        <w:fldChar w:fldCharType="begin" w:fldLock="1"/>
      </w:r>
      <w:r>
        <w:rPr>
          <w:noProof/>
        </w:rPr>
        <w:instrText xml:space="preserve"> PAGEREF _Toc155109916 \h </w:instrText>
      </w:r>
      <w:r>
        <w:rPr>
          <w:noProof/>
        </w:rPr>
      </w:r>
      <w:r>
        <w:rPr>
          <w:noProof/>
        </w:rPr>
        <w:fldChar w:fldCharType="separate"/>
      </w:r>
      <w:r>
        <w:rPr>
          <w:noProof/>
        </w:rPr>
        <w:t>52</w:t>
      </w:r>
      <w:r>
        <w:rPr>
          <w:noProof/>
        </w:rPr>
        <w:fldChar w:fldCharType="end"/>
      </w:r>
    </w:p>
    <w:p w14:paraId="3BD2CBB2" w14:textId="537C1DEE"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8.4.5.2.1</w:t>
      </w:r>
      <w:r>
        <w:rPr>
          <w:noProof/>
        </w:rPr>
        <w:tab/>
        <w:t>MDA type</w:t>
      </w:r>
      <w:r>
        <w:rPr>
          <w:noProof/>
        </w:rPr>
        <w:tab/>
      </w:r>
      <w:r>
        <w:rPr>
          <w:noProof/>
        </w:rPr>
        <w:fldChar w:fldCharType="begin" w:fldLock="1"/>
      </w:r>
      <w:r>
        <w:rPr>
          <w:noProof/>
        </w:rPr>
        <w:instrText xml:space="preserve"> PAGEREF _Toc155109917 \h </w:instrText>
      </w:r>
      <w:r>
        <w:rPr>
          <w:noProof/>
        </w:rPr>
      </w:r>
      <w:r>
        <w:rPr>
          <w:noProof/>
        </w:rPr>
        <w:fldChar w:fldCharType="separate"/>
      </w:r>
      <w:r>
        <w:rPr>
          <w:noProof/>
        </w:rPr>
        <w:t>52</w:t>
      </w:r>
      <w:r>
        <w:rPr>
          <w:noProof/>
        </w:rPr>
        <w:fldChar w:fldCharType="end"/>
      </w:r>
    </w:p>
    <w:p w14:paraId="20DD4B33" w14:textId="4DEC70F4"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8.4.5.2.2</w:t>
      </w:r>
      <w:r>
        <w:rPr>
          <w:noProof/>
        </w:rPr>
        <w:tab/>
        <w:t>Enabling data</w:t>
      </w:r>
      <w:r>
        <w:rPr>
          <w:noProof/>
        </w:rPr>
        <w:tab/>
      </w:r>
      <w:r>
        <w:rPr>
          <w:noProof/>
        </w:rPr>
        <w:fldChar w:fldCharType="begin" w:fldLock="1"/>
      </w:r>
      <w:r>
        <w:rPr>
          <w:noProof/>
        </w:rPr>
        <w:instrText xml:space="preserve"> PAGEREF _Toc155109918 \h </w:instrText>
      </w:r>
      <w:r>
        <w:rPr>
          <w:noProof/>
        </w:rPr>
      </w:r>
      <w:r>
        <w:rPr>
          <w:noProof/>
        </w:rPr>
        <w:fldChar w:fldCharType="separate"/>
      </w:r>
      <w:r>
        <w:rPr>
          <w:noProof/>
        </w:rPr>
        <w:t>52</w:t>
      </w:r>
      <w:r>
        <w:rPr>
          <w:noProof/>
        </w:rPr>
        <w:fldChar w:fldCharType="end"/>
      </w:r>
    </w:p>
    <w:p w14:paraId="649AADB4" w14:textId="3E933B6B"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8.4.5.2.3</w:t>
      </w:r>
      <w:r>
        <w:rPr>
          <w:noProof/>
        </w:rPr>
        <w:tab/>
        <w:t>Analytics output</w:t>
      </w:r>
      <w:r>
        <w:rPr>
          <w:noProof/>
        </w:rPr>
        <w:tab/>
      </w:r>
      <w:r>
        <w:rPr>
          <w:noProof/>
        </w:rPr>
        <w:fldChar w:fldCharType="begin" w:fldLock="1"/>
      </w:r>
      <w:r>
        <w:rPr>
          <w:noProof/>
        </w:rPr>
        <w:instrText xml:space="preserve"> PAGEREF _Toc155109919 \h </w:instrText>
      </w:r>
      <w:r>
        <w:rPr>
          <w:noProof/>
        </w:rPr>
      </w:r>
      <w:r>
        <w:rPr>
          <w:noProof/>
        </w:rPr>
        <w:fldChar w:fldCharType="separate"/>
      </w:r>
      <w:r>
        <w:rPr>
          <w:noProof/>
        </w:rPr>
        <w:t>53</w:t>
      </w:r>
      <w:r>
        <w:rPr>
          <w:noProof/>
        </w:rPr>
        <w:fldChar w:fldCharType="end"/>
      </w:r>
    </w:p>
    <w:p w14:paraId="1D06CBDA" w14:textId="63AE5AFB"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8.4.6</w:t>
      </w:r>
      <w:r>
        <w:rPr>
          <w:noProof/>
        </w:rPr>
        <w:tab/>
        <w:t>Maintenance management related analytics</w:t>
      </w:r>
      <w:r>
        <w:rPr>
          <w:noProof/>
        </w:rPr>
        <w:tab/>
      </w:r>
      <w:r>
        <w:rPr>
          <w:noProof/>
        </w:rPr>
        <w:fldChar w:fldCharType="begin" w:fldLock="1"/>
      </w:r>
      <w:r>
        <w:rPr>
          <w:noProof/>
        </w:rPr>
        <w:instrText xml:space="preserve"> PAGEREF _Toc155109920 \h </w:instrText>
      </w:r>
      <w:r>
        <w:rPr>
          <w:noProof/>
        </w:rPr>
      </w:r>
      <w:r>
        <w:rPr>
          <w:noProof/>
        </w:rPr>
        <w:fldChar w:fldCharType="separate"/>
      </w:r>
      <w:r>
        <w:rPr>
          <w:noProof/>
        </w:rPr>
        <w:t>53</w:t>
      </w:r>
      <w:r>
        <w:rPr>
          <w:noProof/>
        </w:rPr>
        <w:fldChar w:fldCharType="end"/>
      </w:r>
    </w:p>
    <w:p w14:paraId="28C72E88" w14:textId="678CD4A2"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8.4.6.1</w:t>
      </w:r>
      <w:r>
        <w:rPr>
          <w:noProof/>
        </w:rPr>
        <w:tab/>
        <w:t>Maintenance management analysis</w:t>
      </w:r>
      <w:r>
        <w:rPr>
          <w:noProof/>
        </w:rPr>
        <w:tab/>
      </w:r>
      <w:r>
        <w:rPr>
          <w:noProof/>
        </w:rPr>
        <w:fldChar w:fldCharType="begin" w:fldLock="1"/>
      </w:r>
      <w:r>
        <w:rPr>
          <w:noProof/>
        </w:rPr>
        <w:instrText xml:space="preserve"> PAGEREF _Toc155109921 \h </w:instrText>
      </w:r>
      <w:r>
        <w:rPr>
          <w:noProof/>
        </w:rPr>
      </w:r>
      <w:r>
        <w:rPr>
          <w:noProof/>
        </w:rPr>
        <w:fldChar w:fldCharType="separate"/>
      </w:r>
      <w:r>
        <w:rPr>
          <w:noProof/>
        </w:rPr>
        <w:t>53</w:t>
      </w:r>
      <w:r>
        <w:rPr>
          <w:noProof/>
        </w:rPr>
        <w:fldChar w:fldCharType="end"/>
      </w:r>
    </w:p>
    <w:p w14:paraId="7C50E40E" w14:textId="6A11200B"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8.4.6.1.1</w:t>
      </w:r>
      <w:r>
        <w:rPr>
          <w:noProof/>
        </w:rPr>
        <w:tab/>
        <w:t>MDA type</w:t>
      </w:r>
      <w:r>
        <w:rPr>
          <w:noProof/>
        </w:rPr>
        <w:tab/>
      </w:r>
      <w:r>
        <w:rPr>
          <w:noProof/>
        </w:rPr>
        <w:fldChar w:fldCharType="begin" w:fldLock="1"/>
      </w:r>
      <w:r>
        <w:rPr>
          <w:noProof/>
        </w:rPr>
        <w:instrText xml:space="preserve"> PAGEREF _Toc155109922 \h </w:instrText>
      </w:r>
      <w:r>
        <w:rPr>
          <w:noProof/>
        </w:rPr>
      </w:r>
      <w:r>
        <w:rPr>
          <w:noProof/>
        </w:rPr>
        <w:fldChar w:fldCharType="separate"/>
      </w:r>
      <w:r>
        <w:rPr>
          <w:noProof/>
        </w:rPr>
        <w:t>53</w:t>
      </w:r>
      <w:r>
        <w:rPr>
          <w:noProof/>
        </w:rPr>
        <w:fldChar w:fldCharType="end"/>
      </w:r>
    </w:p>
    <w:p w14:paraId="4649E652" w14:textId="5F28BAB0"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8.4.6.1.2</w:t>
      </w:r>
      <w:r>
        <w:rPr>
          <w:noProof/>
        </w:rPr>
        <w:tab/>
        <w:t>Enabling data</w:t>
      </w:r>
      <w:r>
        <w:rPr>
          <w:noProof/>
        </w:rPr>
        <w:tab/>
      </w:r>
      <w:r>
        <w:rPr>
          <w:noProof/>
        </w:rPr>
        <w:fldChar w:fldCharType="begin" w:fldLock="1"/>
      </w:r>
      <w:r>
        <w:rPr>
          <w:noProof/>
        </w:rPr>
        <w:instrText xml:space="preserve"> PAGEREF _Toc155109923 \h </w:instrText>
      </w:r>
      <w:r>
        <w:rPr>
          <w:noProof/>
        </w:rPr>
      </w:r>
      <w:r>
        <w:rPr>
          <w:noProof/>
        </w:rPr>
        <w:fldChar w:fldCharType="separate"/>
      </w:r>
      <w:r>
        <w:rPr>
          <w:noProof/>
        </w:rPr>
        <w:t>53</w:t>
      </w:r>
      <w:r>
        <w:rPr>
          <w:noProof/>
        </w:rPr>
        <w:fldChar w:fldCharType="end"/>
      </w:r>
    </w:p>
    <w:p w14:paraId="1C15ADBC" w14:textId="3F69BDFF" w:rsidR="004C38CC" w:rsidRDefault="004C38CC">
      <w:pPr>
        <w:pStyle w:val="TOC5"/>
        <w:rPr>
          <w:rFonts w:asciiTheme="minorHAnsi" w:eastAsiaTheme="minorEastAsia" w:hAnsiTheme="minorHAnsi" w:cstheme="minorBidi"/>
          <w:noProof/>
          <w:kern w:val="2"/>
          <w:sz w:val="22"/>
          <w:szCs w:val="22"/>
          <w:lang w:eastAsia="en-GB"/>
          <w14:ligatures w14:val="standardContextual"/>
        </w:rPr>
      </w:pPr>
      <w:r>
        <w:rPr>
          <w:noProof/>
        </w:rPr>
        <w:t>8.4.6.1.3</w:t>
      </w:r>
      <w:r>
        <w:rPr>
          <w:noProof/>
        </w:rPr>
        <w:tab/>
        <w:t>Analytics output</w:t>
      </w:r>
      <w:r>
        <w:rPr>
          <w:noProof/>
        </w:rPr>
        <w:tab/>
      </w:r>
      <w:r>
        <w:rPr>
          <w:noProof/>
        </w:rPr>
        <w:fldChar w:fldCharType="begin" w:fldLock="1"/>
      </w:r>
      <w:r>
        <w:rPr>
          <w:noProof/>
        </w:rPr>
        <w:instrText xml:space="preserve"> PAGEREF _Toc155109924 \h </w:instrText>
      </w:r>
      <w:r>
        <w:rPr>
          <w:noProof/>
        </w:rPr>
      </w:r>
      <w:r>
        <w:rPr>
          <w:noProof/>
        </w:rPr>
        <w:fldChar w:fldCharType="separate"/>
      </w:r>
      <w:r>
        <w:rPr>
          <w:noProof/>
        </w:rPr>
        <w:t>54</w:t>
      </w:r>
      <w:r>
        <w:rPr>
          <w:noProof/>
        </w:rPr>
        <w:fldChar w:fldCharType="end"/>
      </w:r>
    </w:p>
    <w:p w14:paraId="06B6C5E4" w14:textId="03A164EA" w:rsidR="004C38CC" w:rsidRDefault="004C38CC">
      <w:pPr>
        <w:pStyle w:val="TOC2"/>
        <w:rPr>
          <w:rFonts w:asciiTheme="minorHAnsi" w:eastAsiaTheme="minorEastAsia" w:hAnsiTheme="minorHAnsi" w:cstheme="minorBidi"/>
          <w:noProof/>
          <w:kern w:val="2"/>
          <w:sz w:val="22"/>
          <w:szCs w:val="22"/>
          <w:lang w:eastAsia="en-GB"/>
          <w14:ligatures w14:val="standardContextual"/>
        </w:rPr>
      </w:pPr>
      <w:r>
        <w:rPr>
          <w:noProof/>
        </w:rPr>
        <w:t>8.5</w:t>
      </w:r>
      <w:r>
        <w:rPr>
          <w:noProof/>
        </w:rPr>
        <w:tab/>
        <w:t>Data type definitions</w:t>
      </w:r>
      <w:r>
        <w:rPr>
          <w:noProof/>
        </w:rPr>
        <w:tab/>
      </w:r>
      <w:r>
        <w:rPr>
          <w:noProof/>
        </w:rPr>
        <w:fldChar w:fldCharType="begin" w:fldLock="1"/>
      </w:r>
      <w:r>
        <w:rPr>
          <w:noProof/>
        </w:rPr>
        <w:instrText xml:space="preserve"> PAGEREF _Toc155109925 \h </w:instrText>
      </w:r>
      <w:r>
        <w:rPr>
          <w:noProof/>
        </w:rPr>
      </w:r>
      <w:r>
        <w:rPr>
          <w:noProof/>
        </w:rPr>
        <w:fldChar w:fldCharType="separate"/>
      </w:r>
      <w:r>
        <w:rPr>
          <w:noProof/>
        </w:rPr>
        <w:t>54</w:t>
      </w:r>
      <w:r>
        <w:rPr>
          <w:noProof/>
        </w:rPr>
        <w:fldChar w:fldCharType="end"/>
      </w:r>
    </w:p>
    <w:p w14:paraId="2CD25EF9" w14:textId="5FA52154"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8.5.1</w:t>
      </w:r>
      <w:r>
        <w:rPr>
          <w:noProof/>
        </w:rPr>
        <w:tab/>
      </w:r>
      <w:r w:rsidRPr="00F0253B">
        <w:rPr>
          <w:rFonts w:ascii="Courier New" w:hAnsi="Courier New" w:cs="Courier New"/>
          <w:noProof/>
        </w:rPr>
        <w:t>RecommendedAction &lt;&lt;dataType&gt;&gt;</w:t>
      </w:r>
      <w:r>
        <w:rPr>
          <w:noProof/>
        </w:rPr>
        <w:tab/>
      </w:r>
      <w:r>
        <w:rPr>
          <w:noProof/>
        </w:rPr>
        <w:fldChar w:fldCharType="begin" w:fldLock="1"/>
      </w:r>
      <w:r>
        <w:rPr>
          <w:noProof/>
        </w:rPr>
        <w:instrText xml:space="preserve"> PAGEREF _Toc155109926 \h </w:instrText>
      </w:r>
      <w:r>
        <w:rPr>
          <w:noProof/>
        </w:rPr>
      </w:r>
      <w:r>
        <w:rPr>
          <w:noProof/>
        </w:rPr>
        <w:fldChar w:fldCharType="separate"/>
      </w:r>
      <w:r>
        <w:rPr>
          <w:noProof/>
        </w:rPr>
        <w:t>54</w:t>
      </w:r>
      <w:r>
        <w:rPr>
          <w:noProof/>
        </w:rPr>
        <w:fldChar w:fldCharType="end"/>
      </w:r>
    </w:p>
    <w:p w14:paraId="1D923134" w14:textId="744D86C2"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.5.1.1</w:t>
      </w:r>
      <w:r>
        <w:rPr>
          <w:noProof/>
        </w:rPr>
        <w:tab/>
        <w:t>Definition</w:t>
      </w:r>
      <w:r>
        <w:rPr>
          <w:noProof/>
        </w:rPr>
        <w:tab/>
      </w:r>
      <w:r>
        <w:rPr>
          <w:noProof/>
        </w:rPr>
        <w:fldChar w:fldCharType="begin" w:fldLock="1"/>
      </w:r>
      <w:r>
        <w:rPr>
          <w:noProof/>
        </w:rPr>
        <w:instrText xml:space="preserve"> PAGEREF _Toc155109927 \h </w:instrText>
      </w:r>
      <w:r>
        <w:rPr>
          <w:noProof/>
        </w:rPr>
      </w:r>
      <w:r>
        <w:rPr>
          <w:noProof/>
        </w:rPr>
        <w:fldChar w:fldCharType="separate"/>
      </w:r>
      <w:r>
        <w:rPr>
          <w:noProof/>
        </w:rPr>
        <w:t>54</w:t>
      </w:r>
      <w:r>
        <w:rPr>
          <w:noProof/>
        </w:rPr>
        <w:fldChar w:fldCharType="end"/>
      </w:r>
    </w:p>
    <w:p w14:paraId="0C765AF4" w14:textId="47FC966C"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.5.1.2</w:t>
      </w:r>
      <w:r>
        <w:rPr>
          <w:noProof/>
        </w:rPr>
        <w:tab/>
        <w:t>Information elements</w:t>
      </w:r>
      <w:r>
        <w:rPr>
          <w:noProof/>
        </w:rPr>
        <w:tab/>
      </w:r>
      <w:r>
        <w:rPr>
          <w:noProof/>
        </w:rPr>
        <w:fldChar w:fldCharType="begin" w:fldLock="1"/>
      </w:r>
      <w:r>
        <w:rPr>
          <w:noProof/>
        </w:rPr>
        <w:instrText xml:space="preserve"> PAGEREF _Toc155109928 \h </w:instrText>
      </w:r>
      <w:r>
        <w:rPr>
          <w:noProof/>
        </w:rPr>
      </w:r>
      <w:r>
        <w:rPr>
          <w:noProof/>
        </w:rPr>
        <w:fldChar w:fldCharType="separate"/>
      </w:r>
      <w:r>
        <w:rPr>
          <w:noProof/>
        </w:rPr>
        <w:t>55</w:t>
      </w:r>
      <w:r>
        <w:rPr>
          <w:noProof/>
        </w:rPr>
        <w:fldChar w:fldCharType="end"/>
      </w:r>
    </w:p>
    <w:p w14:paraId="338C0BEC" w14:textId="5B2EA414"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8.5.2</w:t>
      </w:r>
      <w:r>
        <w:rPr>
          <w:noProof/>
        </w:rPr>
        <w:tab/>
      </w:r>
      <w:r w:rsidRPr="00F0253B">
        <w:rPr>
          <w:rFonts w:ascii="Courier New" w:hAnsi="Courier New" w:cs="Courier New"/>
          <w:noProof/>
        </w:rPr>
        <w:t>Recommended3GPPAction &lt;&lt;dataType&gt;&gt;</w:t>
      </w:r>
      <w:r>
        <w:rPr>
          <w:noProof/>
        </w:rPr>
        <w:tab/>
      </w:r>
      <w:r>
        <w:rPr>
          <w:noProof/>
        </w:rPr>
        <w:fldChar w:fldCharType="begin" w:fldLock="1"/>
      </w:r>
      <w:r>
        <w:rPr>
          <w:noProof/>
        </w:rPr>
        <w:instrText xml:space="preserve"> PAGEREF _Toc155109929 \h </w:instrText>
      </w:r>
      <w:r>
        <w:rPr>
          <w:noProof/>
        </w:rPr>
      </w:r>
      <w:r>
        <w:rPr>
          <w:noProof/>
        </w:rPr>
        <w:fldChar w:fldCharType="separate"/>
      </w:r>
      <w:r>
        <w:rPr>
          <w:noProof/>
        </w:rPr>
        <w:t>55</w:t>
      </w:r>
      <w:r>
        <w:rPr>
          <w:noProof/>
        </w:rPr>
        <w:fldChar w:fldCharType="end"/>
      </w:r>
    </w:p>
    <w:p w14:paraId="1EB228F0" w14:textId="48124C70"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.5.2.1</w:t>
      </w:r>
      <w:r>
        <w:rPr>
          <w:noProof/>
        </w:rPr>
        <w:tab/>
        <w:t>Definition</w:t>
      </w:r>
      <w:r>
        <w:rPr>
          <w:noProof/>
        </w:rPr>
        <w:tab/>
      </w:r>
      <w:r>
        <w:rPr>
          <w:noProof/>
        </w:rPr>
        <w:fldChar w:fldCharType="begin" w:fldLock="1"/>
      </w:r>
      <w:r>
        <w:rPr>
          <w:noProof/>
        </w:rPr>
        <w:instrText xml:space="preserve"> PAGEREF _Toc155109930 \h </w:instrText>
      </w:r>
      <w:r>
        <w:rPr>
          <w:noProof/>
        </w:rPr>
      </w:r>
      <w:r>
        <w:rPr>
          <w:noProof/>
        </w:rPr>
        <w:fldChar w:fldCharType="separate"/>
      </w:r>
      <w:r>
        <w:rPr>
          <w:noProof/>
        </w:rPr>
        <w:t>55</w:t>
      </w:r>
      <w:r>
        <w:rPr>
          <w:noProof/>
        </w:rPr>
        <w:fldChar w:fldCharType="end"/>
      </w:r>
    </w:p>
    <w:p w14:paraId="33D94E9D" w14:textId="6BBF2A9F"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.5.2.2</w:t>
      </w:r>
      <w:r>
        <w:rPr>
          <w:noProof/>
        </w:rPr>
        <w:tab/>
        <w:t>Information elements</w:t>
      </w:r>
      <w:r>
        <w:rPr>
          <w:noProof/>
        </w:rPr>
        <w:tab/>
      </w:r>
      <w:r>
        <w:rPr>
          <w:noProof/>
        </w:rPr>
        <w:fldChar w:fldCharType="begin" w:fldLock="1"/>
      </w:r>
      <w:r>
        <w:rPr>
          <w:noProof/>
        </w:rPr>
        <w:instrText xml:space="preserve"> PAGEREF _Toc155109931 \h </w:instrText>
      </w:r>
      <w:r>
        <w:rPr>
          <w:noProof/>
        </w:rPr>
      </w:r>
      <w:r>
        <w:rPr>
          <w:noProof/>
        </w:rPr>
        <w:fldChar w:fldCharType="separate"/>
      </w:r>
      <w:r>
        <w:rPr>
          <w:noProof/>
        </w:rPr>
        <w:t>55</w:t>
      </w:r>
      <w:r>
        <w:rPr>
          <w:noProof/>
        </w:rPr>
        <w:fldChar w:fldCharType="end"/>
      </w:r>
    </w:p>
    <w:p w14:paraId="32A9A531" w14:textId="0FD875A6"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.5.2.3</w:t>
      </w:r>
      <w:r>
        <w:rPr>
          <w:noProof/>
        </w:rPr>
        <w:tab/>
        <w:t>Constraints</w:t>
      </w:r>
      <w:r>
        <w:rPr>
          <w:noProof/>
        </w:rPr>
        <w:tab/>
      </w:r>
      <w:r>
        <w:rPr>
          <w:noProof/>
        </w:rPr>
        <w:fldChar w:fldCharType="begin" w:fldLock="1"/>
      </w:r>
      <w:r>
        <w:rPr>
          <w:noProof/>
        </w:rPr>
        <w:instrText xml:space="preserve"> PAGEREF _Toc155109932 \h </w:instrText>
      </w:r>
      <w:r>
        <w:rPr>
          <w:noProof/>
        </w:rPr>
      </w:r>
      <w:r>
        <w:rPr>
          <w:noProof/>
        </w:rPr>
        <w:fldChar w:fldCharType="separate"/>
      </w:r>
      <w:r>
        <w:rPr>
          <w:noProof/>
        </w:rPr>
        <w:t>56</w:t>
      </w:r>
      <w:r>
        <w:rPr>
          <w:noProof/>
        </w:rPr>
        <w:fldChar w:fldCharType="end"/>
      </w:r>
    </w:p>
    <w:p w14:paraId="31331F92" w14:textId="03677361"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8.5.3</w:t>
      </w:r>
      <w:r>
        <w:rPr>
          <w:noProof/>
        </w:rPr>
        <w:tab/>
      </w:r>
      <w:r w:rsidRPr="00F0253B">
        <w:rPr>
          <w:rFonts w:ascii="Courier New" w:hAnsi="Courier New" w:cs="Courier New"/>
          <w:noProof/>
        </w:rPr>
        <w:t>TrafficLoadTrend &lt;&lt;dataType&gt;&gt;</w:t>
      </w:r>
      <w:r>
        <w:rPr>
          <w:noProof/>
        </w:rPr>
        <w:tab/>
      </w:r>
      <w:r>
        <w:rPr>
          <w:noProof/>
        </w:rPr>
        <w:fldChar w:fldCharType="begin" w:fldLock="1"/>
      </w:r>
      <w:r>
        <w:rPr>
          <w:noProof/>
        </w:rPr>
        <w:instrText xml:space="preserve"> PAGEREF _Toc155109933 \h </w:instrText>
      </w:r>
      <w:r>
        <w:rPr>
          <w:noProof/>
        </w:rPr>
      </w:r>
      <w:r>
        <w:rPr>
          <w:noProof/>
        </w:rPr>
        <w:fldChar w:fldCharType="separate"/>
      </w:r>
      <w:r>
        <w:rPr>
          <w:noProof/>
        </w:rPr>
        <w:t>57</w:t>
      </w:r>
      <w:r>
        <w:rPr>
          <w:noProof/>
        </w:rPr>
        <w:fldChar w:fldCharType="end"/>
      </w:r>
    </w:p>
    <w:p w14:paraId="114EE48E" w14:textId="0DE077BE"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8.5.3.</w:t>
      </w:r>
      <w:r>
        <w:rPr>
          <w:noProof/>
          <w:lang w:eastAsia="zh-CN"/>
        </w:rPr>
        <w:t>1</w:t>
      </w:r>
      <w:r>
        <w:rPr>
          <w:noProof/>
        </w:rPr>
        <w:tab/>
        <w:t>Definition</w:t>
      </w:r>
      <w:r>
        <w:rPr>
          <w:noProof/>
        </w:rPr>
        <w:tab/>
      </w:r>
      <w:r>
        <w:rPr>
          <w:noProof/>
        </w:rPr>
        <w:fldChar w:fldCharType="begin" w:fldLock="1"/>
      </w:r>
      <w:r>
        <w:rPr>
          <w:noProof/>
        </w:rPr>
        <w:instrText xml:space="preserve"> PAGEREF _Toc155109934 \h </w:instrText>
      </w:r>
      <w:r>
        <w:rPr>
          <w:noProof/>
        </w:rPr>
      </w:r>
      <w:r>
        <w:rPr>
          <w:noProof/>
        </w:rPr>
        <w:fldChar w:fldCharType="separate"/>
      </w:r>
      <w:r>
        <w:rPr>
          <w:noProof/>
        </w:rPr>
        <w:t>57</w:t>
      </w:r>
      <w:r>
        <w:rPr>
          <w:noProof/>
        </w:rPr>
        <w:fldChar w:fldCharType="end"/>
      </w:r>
    </w:p>
    <w:p w14:paraId="1AA2DE20" w14:textId="05C31D57"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8.5.3.</w:t>
      </w:r>
      <w:r>
        <w:rPr>
          <w:noProof/>
          <w:lang w:eastAsia="zh-CN"/>
        </w:rPr>
        <w:t>2</w:t>
      </w:r>
      <w:r>
        <w:rPr>
          <w:noProof/>
        </w:rPr>
        <w:tab/>
        <w:t>Information elements</w:t>
      </w:r>
      <w:r>
        <w:rPr>
          <w:noProof/>
        </w:rPr>
        <w:tab/>
      </w:r>
      <w:r>
        <w:rPr>
          <w:noProof/>
        </w:rPr>
        <w:fldChar w:fldCharType="begin" w:fldLock="1"/>
      </w:r>
      <w:r>
        <w:rPr>
          <w:noProof/>
        </w:rPr>
        <w:instrText xml:space="preserve"> PAGEREF _Toc155109935 \h </w:instrText>
      </w:r>
      <w:r>
        <w:rPr>
          <w:noProof/>
        </w:rPr>
      </w:r>
      <w:r>
        <w:rPr>
          <w:noProof/>
        </w:rPr>
        <w:fldChar w:fldCharType="separate"/>
      </w:r>
      <w:r>
        <w:rPr>
          <w:noProof/>
        </w:rPr>
        <w:t>57</w:t>
      </w:r>
      <w:r>
        <w:rPr>
          <w:noProof/>
        </w:rPr>
        <w:fldChar w:fldCharType="end"/>
      </w:r>
    </w:p>
    <w:p w14:paraId="7530307D" w14:textId="100F50EC"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8.5.4</w:t>
      </w:r>
      <w:r>
        <w:rPr>
          <w:noProof/>
        </w:rPr>
        <w:tab/>
      </w:r>
      <w:r w:rsidRPr="00F0253B">
        <w:rPr>
          <w:rFonts w:ascii="Courier New" w:hAnsi="Courier New" w:cs="Courier New"/>
          <w:noProof/>
        </w:rPr>
        <w:t>Void</w:t>
      </w:r>
      <w:r>
        <w:rPr>
          <w:noProof/>
        </w:rPr>
        <w:tab/>
      </w:r>
      <w:r>
        <w:rPr>
          <w:noProof/>
        </w:rPr>
        <w:fldChar w:fldCharType="begin" w:fldLock="1"/>
      </w:r>
      <w:r>
        <w:rPr>
          <w:noProof/>
        </w:rPr>
        <w:instrText xml:space="preserve"> PAGEREF _Toc155109936 \h </w:instrText>
      </w:r>
      <w:r>
        <w:rPr>
          <w:noProof/>
        </w:rPr>
      </w:r>
      <w:r>
        <w:rPr>
          <w:noProof/>
        </w:rPr>
        <w:fldChar w:fldCharType="separate"/>
      </w:r>
      <w:r>
        <w:rPr>
          <w:noProof/>
        </w:rPr>
        <w:t>57</w:t>
      </w:r>
      <w:r>
        <w:rPr>
          <w:noProof/>
        </w:rPr>
        <w:fldChar w:fldCharType="end"/>
      </w:r>
    </w:p>
    <w:p w14:paraId="54C11475" w14:textId="201C89EE"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8.5.5</w:t>
      </w:r>
      <w:r>
        <w:rPr>
          <w:noProof/>
        </w:rPr>
        <w:tab/>
      </w:r>
      <w:r w:rsidRPr="00F0253B">
        <w:rPr>
          <w:rFonts w:ascii="Courier New" w:hAnsi="Courier New" w:cs="Courier New"/>
          <w:noProof/>
        </w:rPr>
        <w:t>EsRecommendationsOnNRcell &lt;&lt;dataType&gt;&gt;</w:t>
      </w:r>
      <w:r>
        <w:rPr>
          <w:noProof/>
        </w:rPr>
        <w:tab/>
      </w:r>
      <w:r>
        <w:rPr>
          <w:noProof/>
        </w:rPr>
        <w:fldChar w:fldCharType="begin" w:fldLock="1"/>
      </w:r>
      <w:r>
        <w:rPr>
          <w:noProof/>
        </w:rPr>
        <w:instrText xml:space="preserve"> PAGEREF _Toc155109937 \h </w:instrText>
      </w:r>
      <w:r>
        <w:rPr>
          <w:noProof/>
        </w:rPr>
      </w:r>
      <w:r>
        <w:rPr>
          <w:noProof/>
        </w:rPr>
        <w:fldChar w:fldCharType="separate"/>
      </w:r>
      <w:r>
        <w:rPr>
          <w:noProof/>
        </w:rPr>
        <w:t>57</w:t>
      </w:r>
      <w:r>
        <w:rPr>
          <w:noProof/>
        </w:rPr>
        <w:fldChar w:fldCharType="end"/>
      </w:r>
    </w:p>
    <w:p w14:paraId="0E3ABFD2" w14:textId="04BC108D"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.5.5.1</w:t>
      </w:r>
      <w:r>
        <w:rPr>
          <w:noProof/>
        </w:rPr>
        <w:tab/>
        <w:t>Definition</w:t>
      </w:r>
      <w:r>
        <w:rPr>
          <w:noProof/>
        </w:rPr>
        <w:tab/>
      </w:r>
      <w:r>
        <w:rPr>
          <w:noProof/>
        </w:rPr>
        <w:fldChar w:fldCharType="begin" w:fldLock="1"/>
      </w:r>
      <w:r>
        <w:rPr>
          <w:noProof/>
        </w:rPr>
        <w:instrText xml:space="preserve"> PAGEREF _Toc155109938 \h </w:instrText>
      </w:r>
      <w:r>
        <w:rPr>
          <w:noProof/>
        </w:rPr>
      </w:r>
      <w:r>
        <w:rPr>
          <w:noProof/>
        </w:rPr>
        <w:fldChar w:fldCharType="separate"/>
      </w:r>
      <w:r>
        <w:rPr>
          <w:noProof/>
        </w:rPr>
        <w:t>57</w:t>
      </w:r>
      <w:r>
        <w:rPr>
          <w:noProof/>
        </w:rPr>
        <w:fldChar w:fldCharType="end"/>
      </w:r>
    </w:p>
    <w:p w14:paraId="7EDDA3AB" w14:textId="0F955DF9"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.5.5.2</w:t>
      </w:r>
      <w:r>
        <w:rPr>
          <w:noProof/>
        </w:rPr>
        <w:tab/>
        <w:t>Information elements</w:t>
      </w:r>
      <w:r>
        <w:rPr>
          <w:noProof/>
        </w:rPr>
        <w:tab/>
      </w:r>
      <w:r>
        <w:rPr>
          <w:noProof/>
        </w:rPr>
        <w:fldChar w:fldCharType="begin" w:fldLock="1"/>
      </w:r>
      <w:r>
        <w:rPr>
          <w:noProof/>
        </w:rPr>
        <w:instrText xml:space="preserve"> PAGEREF _Toc155109939 \h </w:instrText>
      </w:r>
      <w:r>
        <w:rPr>
          <w:noProof/>
        </w:rPr>
      </w:r>
      <w:r>
        <w:rPr>
          <w:noProof/>
        </w:rPr>
        <w:fldChar w:fldCharType="separate"/>
      </w:r>
      <w:r>
        <w:rPr>
          <w:noProof/>
        </w:rPr>
        <w:t>58</w:t>
      </w:r>
      <w:r>
        <w:rPr>
          <w:noProof/>
        </w:rPr>
        <w:fldChar w:fldCharType="end"/>
      </w:r>
    </w:p>
    <w:p w14:paraId="17DCC2CC" w14:textId="4E9BC260"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8.5.6</w:t>
      </w:r>
      <w:r>
        <w:rPr>
          <w:noProof/>
        </w:rPr>
        <w:tab/>
      </w:r>
      <w:r w:rsidRPr="00F0253B">
        <w:rPr>
          <w:rFonts w:ascii="Courier New" w:hAnsi="Courier New" w:cs="Courier New"/>
          <w:noProof/>
        </w:rPr>
        <w:t>EsRecommendationsOnUPF &lt;&lt;dataType&gt;&gt;</w:t>
      </w:r>
      <w:r>
        <w:rPr>
          <w:noProof/>
        </w:rPr>
        <w:tab/>
      </w:r>
      <w:r>
        <w:rPr>
          <w:noProof/>
        </w:rPr>
        <w:fldChar w:fldCharType="begin" w:fldLock="1"/>
      </w:r>
      <w:r>
        <w:rPr>
          <w:noProof/>
        </w:rPr>
        <w:instrText xml:space="preserve"> PAGEREF _Toc155109940 \h </w:instrText>
      </w:r>
      <w:r>
        <w:rPr>
          <w:noProof/>
        </w:rPr>
      </w:r>
      <w:r>
        <w:rPr>
          <w:noProof/>
        </w:rPr>
        <w:fldChar w:fldCharType="separate"/>
      </w:r>
      <w:r>
        <w:rPr>
          <w:noProof/>
        </w:rPr>
        <w:t>58</w:t>
      </w:r>
      <w:r>
        <w:rPr>
          <w:noProof/>
        </w:rPr>
        <w:fldChar w:fldCharType="end"/>
      </w:r>
    </w:p>
    <w:p w14:paraId="0B29C057" w14:textId="24CBDD9A"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.5.6.1</w:t>
      </w:r>
      <w:r>
        <w:rPr>
          <w:noProof/>
        </w:rPr>
        <w:tab/>
        <w:t>Definition</w:t>
      </w:r>
      <w:r>
        <w:rPr>
          <w:noProof/>
        </w:rPr>
        <w:tab/>
      </w:r>
      <w:r>
        <w:rPr>
          <w:noProof/>
        </w:rPr>
        <w:fldChar w:fldCharType="begin" w:fldLock="1"/>
      </w:r>
      <w:r>
        <w:rPr>
          <w:noProof/>
        </w:rPr>
        <w:instrText xml:space="preserve"> PAGEREF _Toc155109941 \h </w:instrText>
      </w:r>
      <w:r>
        <w:rPr>
          <w:noProof/>
        </w:rPr>
      </w:r>
      <w:r>
        <w:rPr>
          <w:noProof/>
        </w:rPr>
        <w:fldChar w:fldCharType="separate"/>
      </w:r>
      <w:r>
        <w:rPr>
          <w:noProof/>
        </w:rPr>
        <w:t>58</w:t>
      </w:r>
      <w:r>
        <w:rPr>
          <w:noProof/>
        </w:rPr>
        <w:fldChar w:fldCharType="end"/>
      </w:r>
    </w:p>
    <w:p w14:paraId="5BC46DDF" w14:textId="0C7860DD"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.5.6.2</w:t>
      </w:r>
      <w:r>
        <w:rPr>
          <w:noProof/>
        </w:rPr>
        <w:tab/>
        <w:t>Information elements</w:t>
      </w:r>
      <w:r>
        <w:rPr>
          <w:noProof/>
        </w:rPr>
        <w:tab/>
      </w:r>
      <w:r>
        <w:rPr>
          <w:noProof/>
        </w:rPr>
        <w:fldChar w:fldCharType="begin" w:fldLock="1"/>
      </w:r>
      <w:r>
        <w:rPr>
          <w:noProof/>
        </w:rPr>
        <w:instrText xml:space="preserve"> PAGEREF _Toc155109942 \h </w:instrText>
      </w:r>
      <w:r>
        <w:rPr>
          <w:noProof/>
        </w:rPr>
      </w:r>
      <w:r>
        <w:rPr>
          <w:noProof/>
        </w:rPr>
        <w:fldChar w:fldCharType="separate"/>
      </w:r>
      <w:r>
        <w:rPr>
          <w:noProof/>
        </w:rPr>
        <w:t>59</w:t>
      </w:r>
      <w:r>
        <w:rPr>
          <w:noProof/>
        </w:rPr>
        <w:fldChar w:fldCharType="end"/>
      </w:r>
    </w:p>
    <w:p w14:paraId="19B7DA8E" w14:textId="3962F8E0"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8.5.7</w:t>
      </w:r>
      <w:r>
        <w:rPr>
          <w:noProof/>
        </w:rPr>
        <w:tab/>
      </w:r>
      <w:r w:rsidRPr="00F0253B">
        <w:rPr>
          <w:rFonts w:ascii="Courier New" w:hAnsi="Courier New" w:cs="Courier New"/>
          <w:noProof/>
        </w:rPr>
        <w:t>StatisticOfCellEsState &lt;&lt;dataType&gt;&gt;</w:t>
      </w:r>
      <w:r>
        <w:rPr>
          <w:noProof/>
        </w:rPr>
        <w:tab/>
      </w:r>
      <w:r>
        <w:rPr>
          <w:noProof/>
        </w:rPr>
        <w:fldChar w:fldCharType="begin" w:fldLock="1"/>
      </w:r>
      <w:r>
        <w:rPr>
          <w:noProof/>
        </w:rPr>
        <w:instrText xml:space="preserve"> PAGEREF _Toc155109943 \h </w:instrText>
      </w:r>
      <w:r>
        <w:rPr>
          <w:noProof/>
        </w:rPr>
      </w:r>
      <w:r>
        <w:rPr>
          <w:noProof/>
        </w:rPr>
        <w:fldChar w:fldCharType="separate"/>
      </w:r>
      <w:r>
        <w:rPr>
          <w:noProof/>
        </w:rPr>
        <w:t>59</w:t>
      </w:r>
      <w:r>
        <w:rPr>
          <w:noProof/>
        </w:rPr>
        <w:fldChar w:fldCharType="end"/>
      </w:r>
    </w:p>
    <w:p w14:paraId="3D484B8F" w14:textId="294EA59B"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8.5.7.</w:t>
      </w:r>
      <w:r>
        <w:rPr>
          <w:noProof/>
          <w:lang w:eastAsia="zh-CN"/>
        </w:rPr>
        <w:t>1</w:t>
      </w:r>
      <w:r>
        <w:rPr>
          <w:noProof/>
        </w:rPr>
        <w:tab/>
        <w:t>Definition</w:t>
      </w:r>
      <w:r>
        <w:rPr>
          <w:noProof/>
        </w:rPr>
        <w:tab/>
      </w:r>
      <w:r>
        <w:rPr>
          <w:noProof/>
        </w:rPr>
        <w:fldChar w:fldCharType="begin" w:fldLock="1"/>
      </w:r>
      <w:r>
        <w:rPr>
          <w:noProof/>
        </w:rPr>
        <w:instrText xml:space="preserve"> PAGEREF _Toc155109944 \h </w:instrText>
      </w:r>
      <w:r>
        <w:rPr>
          <w:noProof/>
        </w:rPr>
      </w:r>
      <w:r>
        <w:rPr>
          <w:noProof/>
        </w:rPr>
        <w:fldChar w:fldCharType="separate"/>
      </w:r>
      <w:r>
        <w:rPr>
          <w:noProof/>
        </w:rPr>
        <w:t>59</w:t>
      </w:r>
      <w:r>
        <w:rPr>
          <w:noProof/>
        </w:rPr>
        <w:fldChar w:fldCharType="end"/>
      </w:r>
    </w:p>
    <w:p w14:paraId="19877BDA" w14:textId="04A1FABF"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8.5.7.</w:t>
      </w:r>
      <w:r>
        <w:rPr>
          <w:noProof/>
          <w:lang w:eastAsia="zh-CN"/>
        </w:rPr>
        <w:t>2</w:t>
      </w:r>
      <w:r>
        <w:rPr>
          <w:noProof/>
        </w:rPr>
        <w:tab/>
        <w:t>Information elements</w:t>
      </w:r>
      <w:r>
        <w:rPr>
          <w:noProof/>
        </w:rPr>
        <w:tab/>
      </w:r>
      <w:r>
        <w:rPr>
          <w:noProof/>
        </w:rPr>
        <w:fldChar w:fldCharType="begin" w:fldLock="1"/>
      </w:r>
      <w:r>
        <w:rPr>
          <w:noProof/>
        </w:rPr>
        <w:instrText xml:space="preserve"> PAGEREF _Toc155109945 \h </w:instrText>
      </w:r>
      <w:r>
        <w:rPr>
          <w:noProof/>
        </w:rPr>
      </w:r>
      <w:r>
        <w:rPr>
          <w:noProof/>
        </w:rPr>
        <w:fldChar w:fldCharType="separate"/>
      </w:r>
      <w:r>
        <w:rPr>
          <w:noProof/>
        </w:rPr>
        <w:t>59</w:t>
      </w:r>
      <w:r>
        <w:rPr>
          <w:noProof/>
        </w:rPr>
        <w:fldChar w:fldCharType="end"/>
      </w:r>
    </w:p>
    <w:p w14:paraId="7DA717EF" w14:textId="05855397"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8.5.8</w:t>
      </w:r>
      <w:r>
        <w:rPr>
          <w:noProof/>
        </w:rPr>
        <w:tab/>
      </w:r>
      <w:r w:rsidRPr="00F0253B">
        <w:rPr>
          <w:rFonts w:ascii="Courier New" w:hAnsi="Courier New" w:cs="Courier New"/>
          <w:noProof/>
        </w:rPr>
        <w:t>CurrentUpgrade &lt;&lt;dataType&gt;&gt;</w:t>
      </w:r>
      <w:r>
        <w:rPr>
          <w:noProof/>
        </w:rPr>
        <w:tab/>
      </w:r>
      <w:r>
        <w:rPr>
          <w:noProof/>
        </w:rPr>
        <w:fldChar w:fldCharType="begin" w:fldLock="1"/>
      </w:r>
      <w:r>
        <w:rPr>
          <w:noProof/>
        </w:rPr>
        <w:instrText xml:space="preserve"> PAGEREF _Toc155109946 \h </w:instrText>
      </w:r>
      <w:r>
        <w:rPr>
          <w:noProof/>
        </w:rPr>
      </w:r>
      <w:r>
        <w:rPr>
          <w:noProof/>
        </w:rPr>
        <w:fldChar w:fldCharType="separate"/>
      </w:r>
      <w:r>
        <w:rPr>
          <w:noProof/>
        </w:rPr>
        <w:t>60</w:t>
      </w:r>
      <w:r>
        <w:rPr>
          <w:noProof/>
        </w:rPr>
        <w:fldChar w:fldCharType="end"/>
      </w:r>
    </w:p>
    <w:p w14:paraId="0E4E1F71" w14:textId="46C39B7F"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.5.8.1</w:t>
      </w:r>
      <w:r>
        <w:rPr>
          <w:noProof/>
        </w:rPr>
        <w:tab/>
        <w:t>Definition</w:t>
      </w:r>
      <w:r>
        <w:rPr>
          <w:noProof/>
        </w:rPr>
        <w:tab/>
      </w:r>
      <w:r>
        <w:rPr>
          <w:noProof/>
        </w:rPr>
        <w:fldChar w:fldCharType="begin" w:fldLock="1"/>
      </w:r>
      <w:r>
        <w:rPr>
          <w:noProof/>
        </w:rPr>
        <w:instrText xml:space="preserve"> PAGEREF _Toc155109947 \h </w:instrText>
      </w:r>
      <w:r>
        <w:rPr>
          <w:noProof/>
        </w:rPr>
      </w:r>
      <w:r>
        <w:rPr>
          <w:noProof/>
        </w:rPr>
        <w:fldChar w:fldCharType="separate"/>
      </w:r>
      <w:r>
        <w:rPr>
          <w:noProof/>
        </w:rPr>
        <w:t>60</w:t>
      </w:r>
      <w:r>
        <w:rPr>
          <w:noProof/>
        </w:rPr>
        <w:fldChar w:fldCharType="end"/>
      </w:r>
    </w:p>
    <w:p w14:paraId="6618F004" w14:textId="677F5D93"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.5.8.2</w:t>
      </w:r>
      <w:r>
        <w:rPr>
          <w:noProof/>
        </w:rPr>
        <w:tab/>
        <w:t>Information elements</w:t>
      </w:r>
      <w:r>
        <w:rPr>
          <w:noProof/>
        </w:rPr>
        <w:tab/>
      </w:r>
      <w:r>
        <w:rPr>
          <w:noProof/>
        </w:rPr>
        <w:fldChar w:fldCharType="begin" w:fldLock="1"/>
      </w:r>
      <w:r>
        <w:rPr>
          <w:noProof/>
        </w:rPr>
        <w:instrText xml:space="preserve"> PAGEREF _Toc155109948 \h </w:instrText>
      </w:r>
      <w:r>
        <w:rPr>
          <w:noProof/>
        </w:rPr>
      </w:r>
      <w:r>
        <w:rPr>
          <w:noProof/>
        </w:rPr>
        <w:fldChar w:fldCharType="separate"/>
      </w:r>
      <w:r>
        <w:rPr>
          <w:noProof/>
        </w:rPr>
        <w:t>60</w:t>
      </w:r>
      <w:r>
        <w:rPr>
          <w:noProof/>
        </w:rPr>
        <w:fldChar w:fldCharType="end"/>
      </w:r>
    </w:p>
    <w:p w14:paraId="65BCAB9B" w14:textId="01430C90"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8.5.9</w:t>
      </w:r>
      <w:r>
        <w:rPr>
          <w:noProof/>
        </w:rPr>
        <w:tab/>
      </w:r>
      <w:r w:rsidRPr="00F0253B">
        <w:rPr>
          <w:rFonts w:ascii="Courier New" w:hAnsi="Courier New" w:cs="Courier New"/>
          <w:noProof/>
        </w:rPr>
        <w:t>FutureUpgrade &lt;&lt;dataType&gt;&gt;</w:t>
      </w:r>
      <w:r>
        <w:rPr>
          <w:noProof/>
        </w:rPr>
        <w:tab/>
      </w:r>
      <w:r>
        <w:rPr>
          <w:noProof/>
        </w:rPr>
        <w:fldChar w:fldCharType="begin" w:fldLock="1"/>
      </w:r>
      <w:r>
        <w:rPr>
          <w:noProof/>
        </w:rPr>
        <w:instrText xml:space="preserve"> PAGEREF _Toc155109949 \h </w:instrText>
      </w:r>
      <w:r>
        <w:rPr>
          <w:noProof/>
        </w:rPr>
      </w:r>
      <w:r>
        <w:rPr>
          <w:noProof/>
        </w:rPr>
        <w:fldChar w:fldCharType="separate"/>
      </w:r>
      <w:r>
        <w:rPr>
          <w:noProof/>
        </w:rPr>
        <w:t>60</w:t>
      </w:r>
      <w:r>
        <w:rPr>
          <w:noProof/>
        </w:rPr>
        <w:fldChar w:fldCharType="end"/>
      </w:r>
    </w:p>
    <w:p w14:paraId="12105791" w14:textId="192199D8"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.5.9.1</w:t>
      </w:r>
      <w:r>
        <w:rPr>
          <w:noProof/>
        </w:rPr>
        <w:tab/>
        <w:t>Definition</w:t>
      </w:r>
      <w:r>
        <w:rPr>
          <w:noProof/>
        </w:rPr>
        <w:tab/>
      </w:r>
      <w:r>
        <w:rPr>
          <w:noProof/>
        </w:rPr>
        <w:fldChar w:fldCharType="begin" w:fldLock="1"/>
      </w:r>
      <w:r>
        <w:rPr>
          <w:noProof/>
        </w:rPr>
        <w:instrText xml:space="preserve"> PAGEREF _Toc155109950 \h </w:instrText>
      </w:r>
      <w:r>
        <w:rPr>
          <w:noProof/>
        </w:rPr>
      </w:r>
      <w:r>
        <w:rPr>
          <w:noProof/>
        </w:rPr>
        <w:fldChar w:fldCharType="separate"/>
      </w:r>
      <w:r>
        <w:rPr>
          <w:noProof/>
        </w:rPr>
        <w:t>60</w:t>
      </w:r>
      <w:r>
        <w:rPr>
          <w:noProof/>
        </w:rPr>
        <w:fldChar w:fldCharType="end"/>
      </w:r>
    </w:p>
    <w:p w14:paraId="17FC0BA0" w14:textId="664E66D1"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.5.9.2</w:t>
      </w:r>
      <w:r>
        <w:rPr>
          <w:noProof/>
        </w:rPr>
        <w:tab/>
        <w:t>Information elements</w:t>
      </w:r>
      <w:r>
        <w:rPr>
          <w:noProof/>
        </w:rPr>
        <w:tab/>
      </w:r>
      <w:r>
        <w:rPr>
          <w:noProof/>
        </w:rPr>
        <w:fldChar w:fldCharType="begin" w:fldLock="1"/>
      </w:r>
      <w:r>
        <w:rPr>
          <w:noProof/>
        </w:rPr>
        <w:instrText xml:space="preserve"> PAGEREF _Toc155109951 \h </w:instrText>
      </w:r>
      <w:r>
        <w:rPr>
          <w:noProof/>
        </w:rPr>
      </w:r>
      <w:r>
        <w:rPr>
          <w:noProof/>
        </w:rPr>
        <w:fldChar w:fldCharType="separate"/>
      </w:r>
      <w:r>
        <w:rPr>
          <w:noProof/>
        </w:rPr>
        <w:t>60</w:t>
      </w:r>
      <w:r>
        <w:rPr>
          <w:noProof/>
        </w:rPr>
        <w:fldChar w:fldCharType="end"/>
      </w:r>
    </w:p>
    <w:p w14:paraId="3B56CA93" w14:textId="52F5D269"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8.5.10</w:t>
      </w:r>
      <w:r>
        <w:rPr>
          <w:noProof/>
        </w:rPr>
        <w:tab/>
      </w:r>
      <w:r w:rsidRPr="00F0253B">
        <w:rPr>
          <w:rFonts w:ascii="Courier New" w:hAnsi="Courier New" w:cs="Courier New"/>
          <w:noProof/>
        </w:rPr>
        <w:t>TrafficProjections &lt;&lt;dataType&gt;&gt;</w:t>
      </w:r>
      <w:r>
        <w:rPr>
          <w:noProof/>
        </w:rPr>
        <w:tab/>
      </w:r>
      <w:r>
        <w:rPr>
          <w:noProof/>
        </w:rPr>
        <w:fldChar w:fldCharType="begin" w:fldLock="1"/>
      </w:r>
      <w:r>
        <w:rPr>
          <w:noProof/>
        </w:rPr>
        <w:instrText xml:space="preserve"> PAGEREF _Toc155109952 \h </w:instrText>
      </w:r>
      <w:r>
        <w:rPr>
          <w:noProof/>
        </w:rPr>
      </w:r>
      <w:r>
        <w:rPr>
          <w:noProof/>
        </w:rPr>
        <w:fldChar w:fldCharType="separate"/>
      </w:r>
      <w:r>
        <w:rPr>
          <w:noProof/>
        </w:rPr>
        <w:t>61</w:t>
      </w:r>
      <w:r>
        <w:rPr>
          <w:noProof/>
        </w:rPr>
        <w:fldChar w:fldCharType="end"/>
      </w:r>
    </w:p>
    <w:p w14:paraId="0BA62DE4" w14:textId="35D8A1E6"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.5.10.1</w:t>
      </w:r>
      <w:r>
        <w:rPr>
          <w:noProof/>
        </w:rPr>
        <w:tab/>
        <w:t>Definition</w:t>
      </w:r>
      <w:r>
        <w:rPr>
          <w:noProof/>
        </w:rPr>
        <w:tab/>
      </w:r>
      <w:r>
        <w:rPr>
          <w:noProof/>
        </w:rPr>
        <w:fldChar w:fldCharType="begin" w:fldLock="1"/>
      </w:r>
      <w:r>
        <w:rPr>
          <w:noProof/>
        </w:rPr>
        <w:instrText xml:space="preserve"> PAGEREF _Toc155109953 \h </w:instrText>
      </w:r>
      <w:r>
        <w:rPr>
          <w:noProof/>
        </w:rPr>
      </w:r>
      <w:r>
        <w:rPr>
          <w:noProof/>
        </w:rPr>
        <w:fldChar w:fldCharType="separate"/>
      </w:r>
      <w:r>
        <w:rPr>
          <w:noProof/>
        </w:rPr>
        <w:t>61</w:t>
      </w:r>
      <w:r>
        <w:rPr>
          <w:noProof/>
        </w:rPr>
        <w:fldChar w:fldCharType="end"/>
      </w:r>
    </w:p>
    <w:p w14:paraId="013B380F" w14:textId="7B68D333"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.5.10.2</w:t>
      </w:r>
      <w:r>
        <w:rPr>
          <w:noProof/>
        </w:rPr>
        <w:tab/>
        <w:t>Information elements</w:t>
      </w:r>
      <w:r>
        <w:rPr>
          <w:noProof/>
        </w:rPr>
        <w:tab/>
      </w:r>
      <w:r>
        <w:rPr>
          <w:noProof/>
        </w:rPr>
        <w:fldChar w:fldCharType="begin" w:fldLock="1"/>
      </w:r>
      <w:r>
        <w:rPr>
          <w:noProof/>
        </w:rPr>
        <w:instrText xml:space="preserve"> PAGEREF _Toc155109954 \h </w:instrText>
      </w:r>
      <w:r>
        <w:rPr>
          <w:noProof/>
        </w:rPr>
      </w:r>
      <w:r>
        <w:rPr>
          <w:noProof/>
        </w:rPr>
        <w:fldChar w:fldCharType="separate"/>
      </w:r>
      <w:r>
        <w:rPr>
          <w:noProof/>
        </w:rPr>
        <w:t>61</w:t>
      </w:r>
      <w:r>
        <w:rPr>
          <w:noProof/>
        </w:rPr>
        <w:fldChar w:fldCharType="end"/>
      </w:r>
    </w:p>
    <w:p w14:paraId="57E23BB7" w14:textId="70E8F7EE"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8.5.11</w:t>
      </w:r>
      <w:r>
        <w:rPr>
          <w:noProof/>
        </w:rPr>
        <w:tab/>
      </w:r>
      <w:r w:rsidRPr="00F0253B">
        <w:rPr>
          <w:rFonts w:ascii="Courier New" w:hAnsi="Courier New" w:cs="Courier New"/>
          <w:noProof/>
        </w:rPr>
        <w:t>UPFProj &lt;&lt;dataType&gt;&gt;</w:t>
      </w:r>
      <w:r>
        <w:rPr>
          <w:noProof/>
        </w:rPr>
        <w:tab/>
      </w:r>
      <w:r>
        <w:rPr>
          <w:noProof/>
        </w:rPr>
        <w:fldChar w:fldCharType="begin" w:fldLock="1"/>
      </w:r>
      <w:r>
        <w:rPr>
          <w:noProof/>
        </w:rPr>
        <w:instrText xml:space="preserve"> PAGEREF _Toc155109955 \h </w:instrText>
      </w:r>
      <w:r>
        <w:rPr>
          <w:noProof/>
        </w:rPr>
      </w:r>
      <w:r>
        <w:rPr>
          <w:noProof/>
        </w:rPr>
        <w:fldChar w:fldCharType="separate"/>
      </w:r>
      <w:r>
        <w:rPr>
          <w:noProof/>
        </w:rPr>
        <w:t>61</w:t>
      </w:r>
      <w:r>
        <w:rPr>
          <w:noProof/>
        </w:rPr>
        <w:fldChar w:fldCharType="end"/>
      </w:r>
    </w:p>
    <w:p w14:paraId="1D19B207" w14:textId="2C0A0403"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.5.11.1</w:t>
      </w:r>
      <w:r>
        <w:rPr>
          <w:noProof/>
        </w:rPr>
        <w:tab/>
        <w:t>Definition</w:t>
      </w:r>
      <w:r>
        <w:rPr>
          <w:noProof/>
        </w:rPr>
        <w:tab/>
      </w:r>
      <w:r>
        <w:rPr>
          <w:noProof/>
        </w:rPr>
        <w:fldChar w:fldCharType="begin" w:fldLock="1"/>
      </w:r>
      <w:r>
        <w:rPr>
          <w:noProof/>
        </w:rPr>
        <w:instrText xml:space="preserve"> PAGEREF _Toc155109956 \h </w:instrText>
      </w:r>
      <w:r>
        <w:rPr>
          <w:noProof/>
        </w:rPr>
      </w:r>
      <w:r>
        <w:rPr>
          <w:noProof/>
        </w:rPr>
        <w:fldChar w:fldCharType="separate"/>
      </w:r>
      <w:r>
        <w:rPr>
          <w:noProof/>
        </w:rPr>
        <w:t>61</w:t>
      </w:r>
      <w:r>
        <w:rPr>
          <w:noProof/>
        </w:rPr>
        <w:fldChar w:fldCharType="end"/>
      </w:r>
    </w:p>
    <w:p w14:paraId="7DCF6D9D" w14:textId="6602D755"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.5.11.2</w:t>
      </w:r>
      <w:r>
        <w:rPr>
          <w:noProof/>
        </w:rPr>
        <w:tab/>
        <w:t>Information elements</w:t>
      </w:r>
      <w:r>
        <w:rPr>
          <w:noProof/>
        </w:rPr>
        <w:tab/>
      </w:r>
      <w:r>
        <w:rPr>
          <w:noProof/>
        </w:rPr>
        <w:fldChar w:fldCharType="begin" w:fldLock="1"/>
      </w:r>
      <w:r>
        <w:rPr>
          <w:noProof/>
        </w:rPr>
        <w:instrText xml:space="preserve"> PAGEREF _Toc155109957 \h </w:instrText>
      </w:r>
      <w:r>
        <w:rPr>
          <w:noProof/>
        </w:rPr>
      </w:r>
      <w:r>
        <w:rPr>
          <w:noProof/>
        </w:rPr>
        <w:fldChar w:fldCharType="separate"/>
      </w:r>
      <w:r>
        <w:rPr>
          <w:noProof/>
        </w:rPr>
        <w:t>62</w:t>
      </w:r>
      <w:r>
        <w:rPr>
          <w:noProof/>
        </w:rPr>
        <w:fldChar w:fldCharType="end"/>
      </w:r>
    </w:p>
    <w:p w14:paraId="19AD0D49" w14:textId="21F31949"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8.5.12</w:t>
      </w:r>
      <w:r>
        <w:rPr>
          <w:noProof/>
        </w:rPr>
        <w:tab/>
      </w:r>
      <w:r w:rsidRPr="00F0253B">
        <w:rPr>
          <w:rFonts w:ascii="Courier New" w:hAnsi="Courier New" w:cs="Courier New"/>
          <w:noProof/>
        </w:rPr>
        <w:t>gNBProj &lt;&lt;dataType&gt;&gt;</w:t>
      </w:r>
      <w:r>
        <w:rPr>
          <w:noProof/>
        </w:rPr>
        <w:tab/>
      </w:r>
      <w:r>
        <w:rPr>
          <w:noProof/>
        </w:rPr>
        <w:fldChar w:fldCharType="begin" w:fldLock="1"/>
      </w:r>
      <w:r>
        <w:rPr>
          <w:noProof/>
        </w:rPr>
        <w:instrText xml:space="preserve"> PAGEREF _Toc155109958 \h </w:instrText>
      </w:r>
      <w:r>
        <w:rPr>
          <w:noProof/>
        </w:rPr>
      </w:r>
      <w:r>
        <w:rPr>
          <w:noProof/>
        </w:rPr>
        <w:fldChar w:fldCharType="separate"/>
      </w:r>
      <w:r>
        <w:rPr>
          <w:noProof/>
        </w:rPr>
        <w:t>62</w:t>
      </w:r>
      <w:r>
        <w:rPr>
          <w:noProof/>
        </w:rPr>
        <w:fldChar w:fldCharType="end"/>
      </w:r>
    </w:p>
    <w:p w14:paraId="1EE356B4" w14:textId="724EA9A7"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.5.12.1</w:t>
      </w:r>
      <w:r>
        <w:rPr>
          <w:noProof/>
        </w:rPr>
        <w:tab/>
        <w:t>Definition</w:t>
      </w:r>
      <w:r>
        <w:rPr>
          <w:noProof/>
        </w:rPr>
        <w:tab/>
      </w:r>
      <w:r>
        <w:rPr>
          <w:noProof/>
        </w:rPr>
        <w:fldChar w:fldCharType="begin" w:fldLock="1"/>
      </w:r>
      <w:r>
        <w:rPr>
          <w:noProof/>
        </w:rPr>
        <w:instrText xml:space="preserve"> PAGEREF _Toc155109959 \h </w:instrText>
      </w:r>
      <w:r>
        <w:rPr>
          <w:noProof/>
        </w:rPr>
      </w:r>
      <w:r>
        <w:rPr>
          <w:noProof/>
        </w:rPr>
        <w:fldChar w:fldCharType="separate"/>
      </w:r>
      <w:r>
        <w:rPr>
          <w:noProof/>
        </w:rPr>
        <w:t>62</w:t>
      </w:r>
      <w:r>
        <w:rPr>
          <w:noProof/>
        </w:rPr>
        <w:fldChar w:fldCharType="end"/>
      </w:r>
    </w:p>
    <w:p w14:paraId="1281FF2D" w14:textId="2BC7FCBB"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.5.12.2</w:t>
      </w:r>
      <w:r>
        <w:rPr>
          <w:noProof/>
        </w:rPr>
        <w:tab/>
        <w:t>Information elements</w:t>
      </w:r>
      <w:r>
        <w:rPr>
          <w:noProof/>
        </w:rPr>
        <w:tab/>
      </w:r>
      <w:r>
        <w:rPr>
          <w:noProof/>
        </w:rPr>
        <w:fldChar w:fldCharType="begin" w:fldLock="1"/>
      </w:r>
      <w:r>
        <w:rPr>
          <w:noProof/>
        </w:rPr>
        <w:instrText xml:space="preserve"> PAGEREF _Toc155109960 \h </w:instrText>
      </w:r>
      <w:r>
        <w:rPr>
          <w:noProof/>
        </w:rPr>
      </w:r>
      <w:r>
        <w:rPr>
          <w:noProof/>
        </w:rPr>
        <w:fldChar w:fldCharType="separate"/>
      </w:r>
      <w:r>
        <w:rPr>
          <w:noProof/>
        </w:rPr>
        <w:t>62</w:t>
      </w:r>
      <w:r>
        <w:rPr>
          <w:noProof/>
        </w:rPr>
        <w:fldChar w:fldCharType="end"/>
      </w:r>
    </w:p>
    <w:p w14:paraId="20271546" w14:textId="1C60C21C"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8.5.13</w:t>
      </w:r>
      <w:r>
        <w:rPr>
          <w:noProof/>
        </w:rPr>
        <w:tab/>
      </w:r>
      <w:r w:rsidRPr="00F0253B">
        <w:rPr>
          <w:rFonts w:ascii="Courier New" w:hAnsi="Courier New" w:cs="Courier New"/>
          <w:noProof/>
        </w:rPr>
        <w:t>HOTargetType &lt;&lt;dataType&gt;&gt;</w:t>
      </w:r>
      <w:r>
        <w:rPr>
          <w:noProof/>
        </w:rPr>
        <w:tab/>
      </w:r>
      <w:r>
        <w:rPr>
          <w:noProof/>
        </w:rPr>
        <w:fldChar w:fldCharType="begin" w:fldLock="1"/>
      </w:r>
      <w:r>
        <w:rPr>
          <w:noProof/>
        </w:rPr>
        <w:instrText xml:space="preserve"> PAGEREF _Toc155109961 \h </w:instrText>
      </w:r>
      <w:r>
        <w:rPr>
          <w:noProof/>
        </w:rPr>
      </w:r>
      <w:r>
        <w:rPr>
          <w:noProof/>
        </w:rPr>
        <w:fldChar w:fldCharType="separate"/>
      </w:r>
      <w:r>
        <w:rPr>
          <w:noProof/>
        </w:rPr>
        <w:t>63</w:t>
      </w:r>
      <w:r>
        <w:rPr>
          <w:noProof/>
        </w:rPr>
        <w:fldChar w:fldCharType="end"/>
      </w:r>
    </w:p>
    <w:p w14:paraId="1667F38D" w14:textId="587E7B16"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.5.13.1</w:t>
      </w:r>
      <w:r>
        <w:rPr>
          <w:noProof/>
        </w:rPr>
        <w:tab/>
        <w:t>Definition</w:t>
      </w:r>
      <w:r>
        <w:rPr>
          <w:noProof/>
        </w:rPr>
        <w:tab/>
      </w:r>
      <w:r>
        <w:rPr>
          <w:noProof/>
        </w:rPr>
        <w:fldChar w:fldCharType="begin" w:fldLock="1"/>
      </w:r>
      <w:r>
        <w:rPr>
          <w:noProof/>
        </w:rPr>
        <w:instrText xml:space="preserve"> PAGEREF _Toc155109962 \h </w:instrText>
      </w:r>
      <w:r>
        <w:rPr>
          <w:noProof/>
        </w:rPr>
      </w:r>
      <w:r>
        <w:rPr>
          <w:noProof/>
        </w:rPr>
        <w:fldChar w:fldCharType="separate"/>
      </w:r>
      <w:r>
        <w:rPr>
          <w:noProof/>
        </w:rPr>
        <w:t>63</w:t>
      </w:r>
      <w:r>
        <w:rPr>
          <w:noProof/>
        </w:rPr>
        <w:fldChar w:fldCharType="end"/>
      </w:r>
    </w:p>
    <w:p w14:paraId="2CF728E3" w14:textId="22B80E5D"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8.5.13.2</w:t>
      </w:r>
      <w:r>
        <w:rPr>
          <w:noProof/>
        </w:rPr>
        <w:tab/>
        <w:t>Information elements</w:t>
      </w:r>
      <w:r>
        <w:rPr>
          <w:noProof/>
        </w:rPr>
        <w:tab/>
      </w:r>
      <w:r>
        <w:rPr>
          <w:noProof/>
        </w:rPr>
        <w:fldChar w:fldCharType="begin" w:fldLock="1"/>
      </w:r>
      <w:r>
        <w:rPr>
          <w:noProof/>
        </w:rPr>
        <w:instrText xml:space="preserve"> PAGEREF _Toc155109963 \h </w:instrText>
      </w:r>
      <w:r>
        <w:rPr>
          <w:noProof/>
        </w:rPr>
      </w:r>
      <w:r>
        <w:rPr>
          <w:noProof/>
        </w:rPr>
        <w:fldChar w:fldCharType="separate"/>
      </w:r>
      <w:r>
        <w:rPr>
          <w:noProof/>
        </w:rPr>
        <w:t>63</w:t>
      </w:r>
      <w:r>
        <w:rPr>
          <w:noProof/>
        </w:rPr>
        <w:fldChar w:fldCharType="end"/>
      </w:r>
    </w:p>
    <w:p w14:paraId="20E85CF1" w14:textId="3D414894"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8.5.14</w:t>
      </w:r>
      <w:r>
        <w:rPr>
          <w:noProof/>
        </w:rPr>
        <w:tab/>
      </w:r>
      <w:r w:rsidRPr="00F0253B">
        <w:rPr>
          <w:rFonts w:ascii="Courier New" w:hAnsi="Courier New" w:cs="Courier New"/>
          <w:noProof/>
        </w:rPr>
        <w:t>FutureOptimal &lt;&lt;dataType&gt;&gt;</w:t>
      </w:r>
      <w:r>
        <w:rPr>
          <w:noProof/>
        </w:rPr>
        <w:tab/>
      </w:r>
      <w:r>
        <w:rPr>
          <w:noProof/>
        </w:rPr>
        <w:fldChar w:fldCharType="begin" w:fldLock="1"/>
      </w:r>
      <w:r>
        <w:rPr>
          <w:noProof/>
        </w:rPr>
        <w:instrText xml:space="preserve"> PAGEREF _Toc155109964 \h </w:instrText>
      </w:r>
      <w:r>
        <w:rPr>
          <w:noProof/>
        </w:rPr>
      </w:r>
      <w:r>
        <w:rPr>
          <w:noProof/>
        </w:rPr>
        <w:fldChar w:fldCharType="separate"/>
      </w:r>
      <w:r>
        <w:rPr>
          <w:noProof/>
        </w:rPr>
        <w:t>64</w:t>
      </w:r>
      <w:r>
        <w:rPr>
          <w:noProof/>
        </w:rPr>
        <w:fldChar w:fldCharType="end"/>
      </w:r>
    </w:p>
    <w:p w14:paraId="0D42402D" w14:textId="16186A2A"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.5.14.1</w:t>
      </w:r>
      <w:r>
        <w:rPr>
          <w:noProof/>
        </w:rPr>
        <w:tab/>
        <w:t>Definition</w:t>
      </w:r>
      <w:r>
        <w:rPr>
          <w:noProof/>
        </w:rPr>
        <w:tab/>
      </w:r>
      <w:r>
        <w:rPr>
          <w:noProof/>
        </w:rPr>
        <w:fldChar w:fldCharType="begin" w:fldLock="1"/>
      </w:r>
      <w:r>
        <w:rPr>
          <w:noProof/>
        </w:rPr>
        <w:instrText xml:space="preserve"> PAGEREF _Toc155109965 \h </w:instrText>
      </w:r>
      <w:r>
        <w:rPr>
          <w:noProof/>
        </w:rPr>
      </w:r>
      <w:r>
        <w:rPr>
          <w:noProof/>
        </w:rPr>
        <w:fldChar w:fldCharType="separate"/>
      </w:r>
      <w:r>
        <w:rPr>
          <w:noProof/>
        </w:rPr>
        <w:t>64</w:t>
      </w:r>
      <w:r>
        <w:rPr>
          <w:noProof/>
        </w:rPr>
        <w:fldChar w:fldCharType="end"/>
      </w:r>
    </w:p>
    <w:p w14:paraId="41A4C1C9" w14:textId="5C79428D"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.5.14.2</w:t>
      </w:r>
      <w:r>
        <w:rPr>
          <w:noProof/>
        </w:rPr>
        <w:tab/>
        <w:t>Information elements</w:t>
      </w:r>
      <w:r>
        <w:rPr>
          <w:noProof/>
        </w:rPr>
        <w:tab/>
      </w:r>
      <w:r>
        <w:rPr>
          <w:noProof/>
        </w:rPr>
        <w:fldChar w:fldCharType="begin" w:fldLock="1"/>
      </w:r>
      <w:r>
        <w:rPr>
          <w:noProof/>
        </w:rPr>
        <w:instrText xml:space="preserve"> PAGEREF _Toc155109966 \h </w:instrText>
      </w:r>
      <w:r>
        <w:rPr>
          <w:noProof/>
        </w:rPr>
      </w:r>
      <w:r>
        <w:rPr>
          <w:noProof/>
        </w:rPr>
        <w:fldChar w:fldCharType="separate"/>
      </w:r>
      <w:r>
        <w:rPr>
          <w:noProof/>
        </w:rPr>
        <w:t>64</w:t>
      </w:r>
      <w:r>
        <w:rPr>
          <w:noProof/>
        </w:rPr>
        <w:fldChar w:fldCharType="end"/>
      </w:r>
    </w:p>
    <w:p w14:paraId="68AB01C7" w14:textId="32D10FB5"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8.5.15</w:t>
      </w:r>
      <w:r>
        <w:rPr>
          <w:noProof/>
        </w:rPr>
        <w:tab/>
      </w:r>
      <w:r w:rsidRPr="00F0253B">
        <w:rPr>
          <w:rFonts w:ascii="Courier New" w:hAnsi="Courier New" w:cs="Courier New"/>
          <w:noProof/>
        </w:rPr>
        <w:t>VirRes &lt;&lt;dataType&gt;&gt;</w:t>
      </w:r>
      <w:r>
        <w:rPr>
          <w:noProof/>
        </w:rPr>
        <w:tab/>
      </w:r>
      <w:r>
        <w:rPr>
          <w:noProof/>
        </w:rPr>
        <w:fldChar w:fldCharType="begin" w:fldLock="1"/>
      </w:r>
      <w:r>
        <w:rPr>
          <w:noProof/>
        </w:rPr>
        <w:instrText xml:space="preserve"> PAGEREF _Toc155109967 \h </w:instrText>
      </w:r>
      <w:r>
        <w:rPr>
          <w:noProof/>
        </w:rPr>
      </w:r>
      <w:r>
        <w:rPr>
          <w:noProof/>
        </w:rPr>
        <w:fldChar w:fldCharType="separate"/>
      </w:r>
      <w:r>
        <w:rPr>
          <w:noProof/>
        </w:rPr>
        <w:t>64</w:t>
      </w:r>
      <w:r>
        <w:rPr>
          <w:noProof/>
        </w:rPr>
        <w:fldChar w:fldCharType="end"/>
      </w:r>
    </w:p>
    <w:p w14:paraId="03700D42" w14:textId="41A69181"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.5.15.1</w:t>
      </w:r>
      <w:r>
        <w:rPr>
          <w:noProof/>
        </w:rPr>
        <w:tab/>
        <w:t>Definition</w:t>
      </w:r>
      <w:r>
        <w:rPr>
          <w:noProof/>
        </w:rPr>
        <w:tab/>
      </w:r>
      <w:r>
        <w:rPr>
          <w:noProof/>
        </w:rPr>
        <w:fldChar w:fldCharType="begin" w:fldLock="1"/>
      </w:r>
      <w:r>
        <w:rPr>
          <w:noProof/>
        </w:rPr>
        <w:instrText xml:space="preserve"> PAGEREF _Toc155109968 \h </w:instrText>
      </w:r>
      <w:r>
        <w:rPr>
          <w:noProof/>
        </w:rPr>
      </w:r>
      <w:r>
        <w:rPr>
          <w:noProof/>
        </w:rPr>
        <w:fldChar w:fldCharType="separate"/>
      </w:r>
      <w:r>
        <w:rPr>
          <w:noProof/>
        </w:rPr>
        <w:t>64</w:t>
      </w:r>
      <w:r>
        <w:rPr>
          <w:noProof/>
        </w:rPr>
        <w:fldChar w:fldCharType="end"/>
      </w:r>
    </w:p>
    <w:p w14:paraId="7CB947E8" w14:textId="6EB9BA8D"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.5.15.2</w:t>
      </w:r>
      <w:r>
        <w:rPr>
          <w:noProof/>
        </w:rPr>
        <w:tab/>
        <w:t>Information elements</w:t>
      </w:r>
      <w:r>
        <w:rPr>
          <w:noProof/>
        </w:rPr>
        <w:tab/>
      </w:r>
      <w:r>
        <w:rPr>
          <w:noProof/>
        </w:rPr>
        <w:fldChar w:fldCharType="begin" w:fldLock="1"/>
      </w:r>
      <w:r>
        <w:rPr>
          <w:noProof/>
        </w:rPr>
        <w:instrText xml:space="preserve"> PAGEREF _Toc155109969 \h </w:instrText>
      </w:r>
      <w:r>
        <w:rPr>
          <w:noProof/>
        </w:rPr>
      </w:r>
      <w:r>
        <w:rPr>
          <w:noProof/>
        </w:rPr>
        <w:fldChar w:fldCharType="separate"/>
      </w:r>
      <w:r>
        <w:rPr>
          <w:noProof/>
        </w:rPr>
        <w:t>64</w:t>
      </w:r>
      <w:r>
        <w:rPr>
          <w:noProof/>
        </w:rPr>
        <w:fldChar w:fldCharType="end"/>
      </w:r>
    </w:p>
    <w:p w14:paraId="6B08928E" w14:textId="142E2814"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8.5.16</w:t>
      </w:r>
      <w:r>
        <w:rPr>
          <w:noProof/>
        </w:rPr>
        <w:tab/>
      </w:r>
      <w:r w:rsidRPr="00F0253B">
        <w:rPr>
          <w:rFonts w:ascii="Courier New" w:hAnsi="Courier New" w:cs="Courier New"/>
          <w:noProof/>
        </w:rPr>
        <w:t>RadRes &lt;&lt;dataType&gt;&gt;</w:t>
      </w:r>
      <w:r>
        <w:rPr>
          <w:noProof/>
        </w:rPr>
        <w:tab/>
      </w:r>
      <w:r>
        <w:rPr>
          <w:noProof/>
        </w:rPr>
        <w:fldChar w:fldCharType="begin" w:fldLock="1"/>
      </w:r>
      <w:r>
        <w:rPr>
          <w:noProof/>
        </w:rPr>
        <w:instrText xml:space="preserve"> PAGEREF _Toc155109970 \h </w:instrText>
      </w:r>
      <w:r>
        <w:rPr>
          <w:noProof/>
        </w:rPr>
      </w:r>
      <w:r>
        <w:rPr>
          <w:noProof/>
        </w:rPr>
        <w:fldChar w:fldCharType="separate"/>
      </w:r>
      <w:r>
        <w:rPr>
          <w:noProof/>
        </w:rPr>
        <w:t>65</w:t>
      </w:r>
      <w:r>
        <w:rPr>
          <w:noProof/>
        </w:rPr>
        <w:fldChar w:fldCharType="end"/>
      </w:r>
    </w:p>
    <w:p w14:paraId="42EB346B" w14:textId="4B16C5C8"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.5.16.1</w:t>
      </w:r>
      <w:r>
        <w:rPr>
          <w:noProof/>
        </w:rPr>
        <w:tab/>
        <w:t>Definition</w:t>
      </w:r>
      <w:r>
        <w:rPr>
          <w:noProof/>
        </w:rPr>
        <w:tab/>
      </w:r>
      <w:r>
        <w:rPr>
          <w:noProof/>
        </w:rPr>
        <w:fldChar w:fldCharType="begin" w:fldLock="1"/>
      </w:r>
      <w:r>
        <w:rPr>
          <w:noProof/>
        </w:rPr>
        <w:instrText xml:space="preserve"> PAGEREF _Toc155109971 \h </w:instrText>
      </w:r>
      <w:r>
        <w:rPr>
          <w:noProof/>
        </w:rPr>
      </w:r>
      <w:r>
        <w:rPr>
          <w:noProof/>
        </w:rPr>
        <w:fldChar w:fldCharType="separate"/>
      </w:r>
      <w:r>
        <w:rPr>
          <w:noProof/>
        </w:rPr>
        <w:t>65</w:t>
      </w:r>
      <w:r>
        <w:rPr>
          <w:noProof/>
        </w:rPr>
        <w:fldChar w:fldCharType="end"/>
      </w:r>
    </w:p>
    <w:p w14:paraId="5446B6D3" w14:textId="36FBE422"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.5.16.2</w:t>
      </w:r>
      <w:r>
        <w:rPr>
          <w:noProof/>
        </w:rPr>
        <w:tab/>
        <w:t>Information elements</w:t>
      </w:r>
      <w:r>
        <w:rPr>
          <w:noProof/>
        </w:rPr>
        <w:tab/>
      </w:r>
      <w:r>
        <w:rPr>
          <w:noProof/>
        </w:rPr>
        <w:fldChar w:fldCharType="begin" w:fldLock="1"/>
      </w:r>
      <w:r>
        <w:rPr>
          <w:noProof/>
        </w:rPr>
        <w:instrText xml:space="preserve"> PAGEREF _Toc155109972 \h </w:instrText>
      </w:r>
      <w:r>
        <w:rPr>
          <w:noProof/>
        </w:rPr>
      </w:r>
      <w:r>
        <w:rPr>
          <w:noProof/>
        </w:rPr>
        <w:fldChar w:fldCharType="separate"/>
      </w:r>
      <w:r>
        <w:rPr>
          <w:noProof/>
        </w:rPr>
        <w:t>65</w:t>
      </w:r>
      <w:r>
        <w:rPr>
          <w:noProof/>
        </w:rPr>
        <w:fldChar w:fldCharType="end"/>
      </w:r>
    </w:p>
    <w:p w14:paraId="37E0A135" w14:textId="72A14D2E"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8.5.17</w:t>
      </w:r>
      <w:r>
        <w:rPr>
          <w:noProof/>
        </w:rPr>
        <w:tab/>
      </w:r>
      <w:r w:rsidRPr="00F0253B">
        <w:rPr>
          <w:rFonts w:ascii="Courier New" w:hAnsi="Courier New" w:cs="Courier New"/>
          <w:noProof/>
        </w:rPr>
        <w:t>ProjectionDuration &lt;&lt;dataType&gt;&gt;</w:t>
      </w:r>
      <w:r>
        <w:rPr>
          <w:noProof/>
        </w:rPr>
        <w:tab/>
      </w:r>
      <w:r>
        <w:rPr>
          <w:noProof/>
        </w:rPr>
        <w:fldChar w:fldCharType="begin" w:fldLock="1"/>
      </w:r>
      <w:r>
        <w:rPr>
          <w:noProof/>
        </w:rPr>
        <w:instrText xml:space="preserve"> PAGEREF _Toc155109973 \h </w:instrText>
      </w:r>
      <w:r>
        <w:rPr>
          <w:noProof/>
        </w:rPr>
      </w:r>
      <w:r>
        <w:rPr>
          <w:noProof/>
        </w:rPr>
        <w:fldChar w:fldCharType="separate"/>
      </w:r>
      <w:r>
        <w:rPr>
          <w:noProof/>
        </w:rPr>
        <w:t>65</w:t>
      </w:r>
      <w:r>
        <w:rPr>
          <w:noProof/>
        </w:rPr>
        <w:fldChar w:fldCharType="end"/>
      </w:r>
    </w:p>
    <w:p w14:paraId="3F953EF4" w14:textId="1065EF65"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.5.17.1</w:t>
      </w:r>
      <w:r>
        <w:rPr>
          <w:noProof/>
        </w:rPr>
        <w:tab/>
        <w:t>Definition</w:t>
      </w:r>
      <w:r>
        <w:rPr>
          <w:noProof/>
        </w:rPr>
        <w:tab/>
      </w:r>
      <w:r>
        <w:rPr>
          <w:noProof/>
        </w:rPr>
        <w:fldChar w:fldCharType="begin" w:fldLock="1"/>
      </w:r>
      <w:r>
        <w:rPr>
          <w:noProof/>
        </w:rPr>
        <w:instrText xml:space="preserve"> PAGEREF _Toc155109974 \h </w:instrText>
      </w:r>
      <w:r>
        <w:rPr>
          <w:noProof/>
        </w:rPr>
      </w:r>
      <w:r>
        <w:rPr>
          <w:noProof/>
        </w:rPr>
        <w:fldChar w:fldCharType="separate"/>
      </w:r>
      <w:r>
        <w:rPr>
          <w:noProof/>
        </w:rPr>
        <w:t>65</w:t>
      </w:r>
      <w:r>
        <w:rPr>
          <w:noProof/>
        </w:rPr>
        <w:fldChar w:fldCharType="end"/>
      </w:r>
    </w:p>
    <w:p w14:paraId="5B9CE22B" w14:textId="736789A4"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.5.17.2</w:t>
      </w:r>
      <w:r>
        <w:rPr>
          <w:noProof/>
        </w:rPr>
        <w:tab/>
        <w:t>Information elements</w:t>
      </w:r>
      <w:r>
        <w:rPr>
          <w:noProof/>
        </w:rPr>
        <w:tab/>
      </w:r>
      <w:r>
        <w:rPr>
          <w:noProof/>
        </w:rPr>
        <w:fldChar w:fldCharType="begin" w:fldLock="1"/>
      </w:r>
      <w:r>
        <w:rPr>
          <w:noProof/>
        </w:rPr>
        <w:instrText xml:space="preserve"> PAGEREF _Toc155109975 \h </w:instrText>
      </w:r>
      <w:r>
        <w:rPr>
          <w:noProof/>
        </w:rPr>
      </w:r>
      <w:r>
        <w:rPr>
          <w:noProof/>
        </w:rPr>
        <w:fldChar w:fldCharType="separate"/>
      </w:r>
      <w:r>
        <w:rPr>
          <w:noProof/>
        </w:rPr>
        <w:t>65</w:t>
      </w:r>
      <w:r>
        <w:rPr>
          <w:noProof/>
        </w:rPr>
        <w:fldChar w:fldCharType="end"/>
      </w:r>
    </w:p>
    <w:p w14:paraId="2C9D690F" w14:textId="477953DA" w:rsidR="004C38CC" w:rsidRDefault="004C38CC">
      <w:pPr>
        <w:pStyle w:val="TOC1"/>
        <w:rPr>
          <w:rFonts w:asciiTheme="minorHAnsi" w:eastAsiaTheme="minorEastAsia" w:hAnsiTheme="minorHAnsi" w:cstheme="minorBidi"/>
          <w:noProof/>
          <w:kern w:val="2"/>
          <w:szCs w:val="22"/>
          <w:lang w:eastAsia="en-GB"/>
          <w14:ligatures w14:val="standardContextual"/>
        </w:rPr>
      </w:pPr>
      <w:r>
        <w:rPr>
          <w:noProof/>
        </w:rPr>
        <w:t>9</w:t>
      </w:r>
      <w:r>
        <w:rPr>
          <w:noProof/>
        </w:rPr>
        <w:tab/>
      </w:r>
      <w:r>
        <w:rPr>
          <w:noProof/>
          <w:lang w:eastAsia="zh-CN"/>
        </w:rPr>
        <w:t>Information model definitions for MDA</w:t>
      </w:r>
      <w:r>
        <w:rPr>
          <w:noProof/>
        </w:rPr>
        <w:tab/>
      </w:r>
      <w:r>
        <w:rPr>
          <w:noProof/>
        </w:rPr>
        <w:fldChar w:fldCharType="begin" w:fldLock="1"/>
      </w:r>
      <w:r>
        <w:rPr>
          <w:noProof/>
        </w:rPr>
        <w:instrText xml:space="preserve"> PAGEREF _Toc155109976 \h </w:instrText>
      </w:r>
      <w:r>
        <w:rPr>
          <w:noProof/>
        </w:rPr>
      </w:r>
      <w:r>
        <w:rPr>
          <w:noProof/>
        </w:rPr>
        <w:fldChar w:fldCharType="separate"/>
      </w:r>
      <w:r>
        <w:rPr>
          <w:noProof/>
        </w:rPr>
        <w:t>66</w:t>
      </w:r>
      <w:r>
        <w:rPr>
          <w:noProof/>
        </w:rPr>
        <w:fldChar w:fldCharType="end"/>
      </w:r>
    </w:p>
    <w:p w14:paraId="2DD42B55" w14:textId="738DC9A6" w:rsidR="004C38CC" w:rsidRDefault="004C38CC">
      <w:pPr>
        <w:pStyle w:val="TOC2"/>
        <w:rPr>
          <w:rFonts w:asciiTheme="minorHAnsi" w:eastAsiaTheme="minorEastAsia" w:hAnsiTheme="minorHAnsi" w:cstheme="minorBidi"/>
          <w:noProof/>
          <w:kern w:val="2"/>
          <w:sz w:val="22"/>
          <w:szCs w:val="22"/>
          <w:lang w:eastAsia="en-GB"/>
          <w14:ligatures w14:val="standardContextual"/>
        </w:rPr>
      </w:pPr>
      <w:r>
        <w:rPr>
          <w:noProof/>
        </w:rPr>
        <w:t>9.1</w:t>
      </w:r>
      <w:r>
        <w:rPr>
          <w:noProof/>
        </w:rPr>
        <w:tab/>
        <w:t>Imported and associated information entities</w:t>
      </w:r>
      <w:r>
        <w:rPr>
          <w:noProof/>
        </w:rPr>
        <w:tab/>
      </w:r>
      <w:r>
        <w:rPr>
          <w:noProof/>
        </w:rPr>
        <w:fldChar w:fldCharType="begin" w:fldLock="1"/>
      </w:r>
      <w:r>
        <w:rPr>
          <w:noProof/>
        </w:rPr>
        <w:instrText xml:space="preserve"> PAGEREF _Toc155109977 \h </w:instrText>
      </w:r>
      <w:r>
        <w:rPr>
          <w:noProof/>
        </w:rPr>
      </w:r>
      <w:r>
        <w:rPr>
          <w:noProof/>
        </w:rPr>
        <w:fldChar w:fldCharType="separate"/>
      </w:r>
      <w:r>
        <w:rPr>
          <w:noProof/>
        </w:rPr>
        <w:t>66</w:t>
      </w:r>
      <w:r>
        <w:rPr>
          <w:noProof/>
        </w:rPr>
        <w:fldChar w:fldCharType="end"/>
      </w:r>
    </w:p>
    <w:p w14:paraId="3F8F2F46" w14:textId="6C588438"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9.1.1</w:t>
      </w:r>
      <w:r>
        <w:rPr>
          <w:noProof/>
        </w:rPr>
        <w:tab/>
        <w:t>Imported information entities and local labels</w:t>
      </w:r>
      <w:r>
        <w:rPr>
          <w:noProof/>
        </w:rPr>
        <w:tab/>
      </w:r>
      <w:r>
        <w:rPr>
          <w:noProof/>
        </w:rPr>
        <w:fldChar w:fldCharType="begin" w:fldLock="1"/>
      </w:r>
      <w:r>
        <w:rPr>
          <w:noProof/>
        </w:rPr>
        <w:instrText xml:space="preserve"> PAGEREF _Toc155109978 \h </w:instrText>
      </w:r>
      <w:r>
        <w:rPr>
          <w:noProof/>
        </w:rPr>
      </w:r>
      <w:r>
        <w:rPr>
          <w:noProof/>
        </w:rPr>
        <w:fldChar w:fldCharType="separate"/>
      </w:r>
      <w:r>
        <w:rPr>
          <w:noProof/>
        </w:rPr>
        <w:t>66</w:t>
      </w:r>
      <w:r>
        <w:rPr>
          <w:noProof/>
        </w:rPr>
        <w:fldChar w:fldCharType="end"/>
      </w:r>
    </w:p>
    <w:p w14:paraId="731570A3" w14:textId="6D60122A" w:rsidR="004C38CC" w:rsidRDefault="004C38CC">
      <w:pPr>
        <w:pStyle w:val="TOC2"/>
        <w:rPr>
          <w:rFonts w:asciiTheme="minorHAnsi" w:eastAsiaTheme="minorEastAsia" w:hAnsiTheme="minorHAnsi" w:cstheme="minorBidi"/>
          <w:noProof/>
          <w:kern w:val="2"/>
          <w:sz w:val="22"/>
          <w:szCs w:val="22"/>
          <w:lang w:eastAsia="en-GB"/>
          <w14:ligatures w14:val="standardContextual"/>
        </w:rPr>
      </w:pPr>
      <w:r>
        <w:rPr>
          <w:noProof/>
        </w:rPr>
        <w:t>9.2</w:t>
      </w:r>
      <w:r>
        <w:rPr>
          <w:noProof/>
        </w:rPr>
        <w:tab/>
        <w:t>Class diagram</w:t>
      </w:r>
      <w:r>
        <w:rPr>
          <w:noProof/>
        </w:rPr>
        <w:tab/>
      </w:r>
      <w:r>
        <w:rPr>
          <w:noProof/>
        </w:rPr>
        <w:fldChar w:fldCharType="begin" w:fldLock="1"/>
      </w:r>
      <w:r>
        <w:rPr>
          <w:noProof/>
        </w:rPr>
        <w:instrText xml:space="preserve"> PAGEREF _Toc155109979 \h </w:instrText>
      </w:r>
      <w:r>
        <w:rPr>
          <w:noProof/>
        </w:rPr>
      </w:r>
      <w:r>
        <w:rPr>
          <w:noProof/>
        </w:rPr>
        <w:fldChar w:fldCharType="separate"/>
      </w:r>
      <w:r>
        <w:rPr>
          <w:noProof/>
        </w:rPr>
        <w:t>66</w:t>
      </w:r>
      <w:r>
        <w:rPr>
          <w:noProof/>
        </w:rPr>
        <w:fldChar w:fldCharType="end"/>
      </w:r>
    </w:p>
    <w:p w14:paraId="188EFFC0" w14:textId="16E918DA"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9.2.1</w:t>
      </w:r>
      <w:r>
        <w:rPr>
          <w:noProof/>
        </w:rPr>
        <w:tab/>
        <w:t>Relationships</w:t>
      </w:r>
      <w:r>
        <w:rPr>
          <w:noProof/>
        </w:rPr>
        <w:tab/>
      </w:r>
      <w:r>
        <w:rPr>
          <w:noProof/>
        </w:rPr>
        <w:fldChar w:fldCharType="begin" w:fldLock="1"/>
      </w:r>
      <w:r>
        <w:rPr>
          <w:noProof/>
        </w:rPr>
        <w:instrText xml:space="preserve"> PAGEREF _Toc155109980 \h </w:instrText>
      </w:r>
      <w:r>
        <w:rPr>
          <w:noProof/>
        </w:rPr>
      </w:r>
      <w:r>
        <w:rPr>
          <w:noProof/>
        </w:rPr>
        <w:fldChar w:fldCharType="separate"/>
      </w:r>
      <w:r>
        <w:rPr>
          <w:noProof/>
        </w:rPr>
        <w:t>66</w:t>
      </w:r>
      <w:r>
        <w:rPr>
          <w:noProof/>
        </w:rPr>
        <w:fldChar w:fldCharType="end"/>
      </w:r>
    </w:p>
    <w:p w14:paraId="40F616D5" w14:textId="53AD5F3B"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9.2.2</w:t>
      </w:r>
      <w:r>
        <w:rPr>
          <w:noProof/>
        </w:rPr>
        <w:tab/>
        <w:t>Inheritance</w:t>
      </w:r>
      <w:r>
        <w:rPr>
          <w:noProof/>
        </w:rPr>
        <w:tab/>
      </w:r>
      <w:r>
        <w:rPr>
          <w:noProof/>
        </w:rPr>
        <w:fldChar w:fldCharType="begin" w:fldLock="1"/>
      </w:r>
      <w:r>
        <w:rPr>
          <w:noProof/>
        </w:rPr>
        <w:instrText xml:space="preserve"> PAGEREF _Toc155109981 \h </w:instrText>
      </w:r>
      <w:r>
        <w:rPr>
          <w:noProof/>
        </w:rPr>
      </w:r>
      <w:r>
        <w:rPr>
          <w:noProof/>
        </w:rPr>
        <w:fldChar w:fldCharType="separate"/>
      </w:r>
      <w:r>
        <w:rPr>
          <w:noProof/>
        </w:rPr>
        <w:t>67</w:t>
      </w:r>
      <w:r>
        <w:rPr>
          <w:noProof/>
        </w:rPr>
        <w:fldChar w:fldCharType="end"/>
      </w:r>
    </w:p>
    <w:p w14:paraId="3BD6B80E" w14:textId="10431F5D" w:rsidR="004C38CC" w:rsidRDefault="004C38CC">
      <w:pPr>
        <w:pStyle w:val="TOC2"/>
        <w:rPr>
          <w:rFonts w:asciiTheme="minorHAnsi" w:eastAsiaTheme="minorEastAsia" w:hAnsiTheme="minorHAnsi" w:cstheme="minorBidi"/>
          <w:noProof/>
          <w:kern w:val="2"/>
          <w:sz w:val="22"/>
          <w:szCs w:val="22"/>
          <w:lang w:eastAsia="en-GB"/>
          <w14:ligatures w14:val="standardContextual"/>
        </w:rPr>
      </w:pPr>
      <w:r>
        <w:rPr>
          <w:noProof/>
        </w:rPr>
        <w:t>9.3</w:t>
      </w:r>
      <w:r>
        <w:rPr>
          <w:noProof/>
        </w:rPr>
        <w:tab/>
        <w:t>Class definitions</w:t>
      </w:r>
      <w:r>
        <w:rPr>
          <w:noProof/>
        </w:rPr>
        <w:tab/>
      </w:r>
      <w:r>
        <w:rPr>
          <w:noProof/>
        </w:rPr>
        <w:fldChar w:fldCharType="begin" w:fldLock="1"/>
      </w:r>
      <w:r>
        <w:rPr>
          <w:noProof/>
        </w:rPr>
        <w:instrText xml:space="preserve"> PAGEREF _Toc155109982 \h </w:instrText>
      </w:r>
      <w:r>
        <w:rPr>
          <w:noProof/>
        </w:rPr>
      </w:r>
      <w:r>
        <w:rPr>
          <w:noProof/>
        </w:rPr>
        <w:fldChar w:fldCharType="separate"/>
      </w:r>
      <w:r>
        <w:rPr>
          <w:noProof/>
        </w:rPr>
        <w:t>67</w:t>
      </w:r>
      <w:r>
        <w:rPr>
          <w:noProof/>
        </w:rPr>
        <w:fldChar w:fldCharType="end"/>
      </w:r>
    </w:p>
    <w:p w14:paraId="375FC049" w14:textId="04F66107"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9.3.1</w:t>
      </w:r>
      <w:r>
        <w:rPr>
          <w:noProof/>
        </w:rPr>
        <w:tab/>
      </w:r>
      <w:r w:rsidRPr="00F0253B">
        <w:rPr>
          <w:rFonts w:ascii="Courier New" w:hAnsi="Courier New" w:cs="Courier New"/>
          <w:noProof/>
        </w:rPr>
        <w:t>MDA</w:t>
      </w:r>
      <w:r w:rsidRPr="00F0253B">
        <w:rPr>
          <w:rFonts w:ascii="Courier New" w:hAnsi="Courier New" w:cs="Courier New"/>
          <w:noProof/>
          <w:lang w:eastAsia="zh-CN"/>
        </w:rPr>
        <w:t>Function</w:t>
      </w:r>
      <w:r>
        <w:rPr>
          <w:noProof/>
        </w:rPr>
        <w:tab/>
      </w:r>
      <w:r>
        <w:rPr>
          <w:noProof/>
        </w:rPr>
        <w:fldChar w:fldCharType="begin" w:fldLock="1"/>
      </w:r>
      <w:r>
        <w:rPr>
          <w:noProof/>
        </w:rPr>
        <w:instrText xml:space="preserve"> PAGEREF _Toc155109983 \h </w:instrText>
      </w:r>
      <w:r>
        <w:rPr>
          <w:noProof/>
        </w:rPr>
      </w:r>
      <w:r>
        <w:rPr>
          <w:noProof/>
        </w:rPr>
        <w:fldChar w:fldCharType="separate"/>
      </w:r>
      <w:r>
        <w:rPr>
          <w:noProof/>
        </w:rPr>
        <w:t>67</w:t>
      </w:r>
      <w:r>
        <w:rPr>
          <w:noProof/>
        </w:rPr>
        <w:fldChar w:fldCharType="end"/>
      </w:r>
    </w:p>
    <w:p w14:paraId="6F608A22" w14:textId="446E4E7A"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9.3.1.1</w:t>
      </w:r>
      <w:r>
        <w:rPr>
          <w:noProof/>
        </w:rPr>
        <w:tab/>
        <w:t>Definition</w:t>
      </w:r>
      <w:r>
        <w:rPr>
          <w:noProof/>
        </w:rPr>
        <w:tab/>
      </w:r>
      <w:r>
        <w:rPr>
          <w:noProof/>
        </w:rPr>
        <w:fldChar w:fldCharType="begin" w:fldLock="1"/>
      </w:r>
      <w:r>
        <w:rPr>
          <w:noProof/>
        </w:rPr>
        <w:instrText xml:space="preserve"> PAGEREF _Toc155109984 \h </w:instrText>
      </w:r>
      <w:r>
        <w:rPr>
          <w:noProof/>
        </w:rPr>
      </w:r>
      <w:r>
        <w:rPr>
          <w:noProof/>
        </w:rPr>
        <w:fldChar w:fldCharType="separate"/>
      </w:r>
      <w:r>
        <w:rPr>
          <w:noProof/>
        </w:rPr>
        <w:t>67</w:t>
      </w:r>
      <w:r>
        <w:rPr>
          <w:noProof/>
        </w:rPr>
        <w:fldChar w:fldCharType="end"/>
      </w:r>
    </w:p>
    <w:p w14:paraId="65A01D7B" w14:textId="555C1AE6"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9.3.1.2</w:t>
      </w:r>
      <w:r>
        <w:rPr>
          <w:noProof/>
        </w:rPr>
        <w:tab/>
        <w:t>Attributes</w:t>
      </w:r>
      <w:r>
        <w:rPr>
          <w:noProof/>
        </w:rPr>
        <w:tab/>
      </w:r>
      <w:r>
        <w:rPr>
          <w:noProof/>
        </w:rPr>
        <w:fldChar w:fldCharType="begin" w:fldLock="1"/>
      </w:r>
      <w:r>
        <w:rPr>
          <w:noProof/>
        </w:rPr>
        <w:instrText xml:space="preserve"> PAGEREF _Toc155109985 \h </w:instrText>
      </w:r>
      <w:r>
        <w:rPr>
          <w:noProof/>
        </w:rPr>
      </w:r>
      <w:r>
        <w:rPr>
          <w:noProof/>
        </w:rPr>
        <w:fldChar w:fldCharType="separate"/>
      </w:r>
      <w:r>
        <w:rPr>
          <w:noProof/>
        </w:rPr>
        <w:t>67</w:t>
      </w:r>
      <w:r>
        <w:rPr>
          <w:noProof/>
        </w:rPr>
        <w:fldChar w:fldCharType="end"/>
      </w:r>
    </w:p>
    <w:p w14:paraId="4A97DD83" w14:textId="0E8C2B0F"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9.3.1.3</w:t>
      </w:r>
      <w:r>
        <w:rPr>
          <w:noProof/>
        </w:rPr>
        <w:tab/>
        <w:t>Attribute constraints</w:t>
      </w:r>
      <w:r>
        <w:rPr>
          <w:noProof/>
        </w:rPr>
        <w:tab/>
      </w:r>
      <w:r>
        <w:rPr>
          <w:noProof/>
        </w:rPr>
        <w:fldChar w:fldCharType="begin" w:fldLock="1"/>
      </w:r>
      <w:r>
        <w:rPr>
          <w:noProof/>
        </w:rPr>
        <w:instrText xml:space="preserve"> PAGEREF _Toc155109986 \h </w:instrText>
      </w:r>
      <w:r>
        <w:rPr>
          <w:noProof/>
        </w:rPr>
      </w:r>
      <w:r>
        <w:rPr>
          <w:noProof/>
        </w:rPr>
        <w:fldChar w:fldCharType="separate"/>
      </w:r>
      <w:r>
        <w:rPr>
          <w:noProof/>
        </w:rPr>
        <w:t>67</w:t>
      </w:r>
      <w:r>
        <w:rPr>
          <w:noProof/>
        </w:rPr>
        <w:fldChar w:fldCharType="end"/>
      </w:r>
    </w:p>
    <w:p w14:paraId="3F19BEA9" w14:textId="4AEACC2C"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9.3.1.4</w:t>
      </w:r>
      <w:r>
        <w:rPr>
          <w:noProof/>
        </w:rPr>
        <w:tab/>
        <w:t>Notifications</w:t>
      </w:r>
      <w:r>
        <w:rPr>
          <w:noProof/>
        </w:rPr>
        <w:tab/>
      </w:r>
      <w:r>
        <w:rPr>
          <w:noProof/>
        </w:rPr>
        <w:fldChar w:fldCharType="begin" w:fldLock="1"/>
      </w:r>
      <w:r>
        <w:rPr>
          <w:noProof/>
        </w:rPr>
        <w:instrText xml:space="preserve"> PAGEREF _Toc155109987 \h </w:instrText>
      </w:r>
      <w:r>
        <w:rPr>
          <w:noProof/>
        </w:rPr>
      </w:r>
      <w:r>
        <w:rPr>
          <w:noProof/>
        </w:rPr>
        <w:fldChar w:fldCharType="separate"/>
      </w:r>
      <w:r>
        <w:rPr>
          <w:noProof/>
        </w:rPr>
        <w:t>68</w:t>
      </w:r>
      <w:r>
        <w:rPr>
          <w:noProof/>
        </w:rPr>
        <w:fldChar w:fldCharType="end"/>
      </w:r>
    </w:p>
    <w:p w14:paraId="59B42B97" w14:textId="29F1D997"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9.3.2</w:t>
      </w:r>
      <w:r>
        <w:rPr>
          <w:noProof/>
        </w:rPr>
        <w:tab/>
      </w:r>
      <w:r w:rsidRPr="00F0253B">
        <w:rPr>
          <w:rFonts w:ascii="Courier New" w:hAnsi="Courier New" w:cs="Courier New"/>
          <w:noProof/>
        </w:rPr>
        <w:t>MDA</w:t>
      </w:r>
      <w:r w:rsidRPr="00F0253B">
        <w:rPr>
          <w:rFonts w:ascii="Courier New" w:hAnsi="Courier New" w:cs="Courier New"/>
          <w:noProof/>
          <w:lang w:eastAsia="zh-CN"/>
        </w:rPr>
        <w:t>Request</w:t>
      </w:r>
      <w:r>
        <w:rPr>
          <w:noProof/>
        </w:rPr>
        <w:tab/>
      </w:r>
      <w:r>
        <w:rPr>
          <w:noProof/>
        </w:rPr>
        <w:fldChar w:fldCharType="begin" w:fldLock="1"/>
      </w:r>
      <w:r>
        <w:rPr>
          <w:noProof/>
        </w:rPr>
        <w:instrText xml:space="preserve"> PAGEREF _Toc155109988 \h </w:instrText>
      </w:r>
      <w:r>
        <w:rPr>
          <w:noProof/>
        </w:rPr>
      </w:r>
      <w:r>
        <w:rPr>
          <w:noProof/>
        </w:rPr>
        <w:fldChar w:fldCharType="separate"/>
      </w:r>
      <w:r>
        <w:rPr>
          <w:noProof/>
        </w:rPr>
        <w:t>68</w:t>
      </w:r>
      <w:r>
        <w:rPr>
          <w:noProof/>
        </w:rPr>
        <w:fldChar w:fldCharType="end"/>
      </w:r>
    </w:p>
    <w:p w14:paraId="6FF923A8" w14:textId="5BD443D1"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9.3.2.1</w:t>
      </w:r>
      <w:r>
        <w:rPr>
          <w:noProof/>
        </w:rPr>
        <w:tab/>
        <w:t>Definition</w:t>
      </w:r>
      <w:r>
        <w:rPr>
          <w:noProof/>
        </w:rPr>
        <w:tab/>
      </w:r>
      <w:r>
        <w:rPr>
          <w:noProof/>
        </w:rPr>
        <w:fldChar w:fldCharType="begin" w:fldLock="1"/>
      </w:r>
      <w:r>
        <w:rPr>
          <w:noProof/>
        </w:rPr>
        <w:instrText xml:space="preserve"> PAGEREF _Toc155109989 \h </w:instrText>
      </w:r>
      <w:r>
        <w:rPr>
          <w:noProof/>
        </w:rPr>
      </w:r>
      <w:r>
        <w:rPr>
          <w:noProof/>
        </w:rPr>
        <w:fldChar w:fldCharType="separate"/>
      </w:r>
      <w:r>
        <w:rPr>
          <w:noProof/>
        </w:rPr>
        <w:t>68</w:t>
      </w:r>
      <w:r>
        <w:rPr>
          <w:noProof/>
        </w:rPr>
        <w:fldChar w:fldCharType="end"/>
      </w:r>
    </w:p>
    <w:p w14:paraId="43D9E223" w14:textId="503C3ABD"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9.3.2.2</w:t>
      </w:r>
      <w:r>
        <w:rPr>
          <w:noProof/>
        </w:rPr>
        <w:tab/>
        <w:t>Attributes</w:t>
      </w:r>
      <w:r>
        <w:rPr>
          <w:noProof/>
        </w:rPr>
        <w:tab/>
      </w:r>
      <w:r>
        <w:rPr>
          <w:noProof/>
        </w:rPr>
        <w:fldChar w:fldCharType="begin" w:fldLock="1"/>
      </w:r>
      <w:r>
        <w:rPr>
          <w:noProof/>
        </w:rPr>
        <w:instrText xml:space="preserve"> PAGEREF _Toc155109990 \h </w:instrText>
      </w:r>
      <w:r>
        <w:rPr>
          <w:noProof/>
        </w:rPr>
      </w:r>
      <w:r>
        <w:rPr>
          <w:noProof/>
        </w:rPr>
        <w:fldChar w:fldCharType="separate"/>
      </w:r>
      <w:r>
        <w:rPr>
          <w:noProof/>
        </w:rPr>
        <w:t>68</w:t>
      </w:r>
      <w:r>
        <w:rPr>
          <w:noProof/>
        </w:rPr>
        <w:fldChar w:fldCharType="end"/>
      </w:r>
    </w:p>
    <w:p w14:paraId="18C5272B" w14:textId="67BC6F9D"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9.3.2.3</w:t>
      </w:r>
      <w:r>
        <w:rPr>
          <w:noProof/>
        </w:rPr>
        <w:tab/>
        <w:t>Attribute constraints</w:t>
      </w:r>
      <w:r>
        <w:rPr>
          <w:noProof/>
        </w:rPr>
        <w:tab/>
      </w:r>
      <w:r>
        <w:rPr>
          <w:noProof/>
        </w:rPr>
        <w:fldChar w:fldCharType="begin" w:fldLock="1"/>
      </w:r>
      <w:r>
        <w:rPr>
          <w:noProof/>
        </w:rPr>
        <w:instrText xml:space="preserve"> PAGEREF _Toc155109991 \h </w:instrText>
      </w:r>
      <w:r>
        <w:rPr>
          <w:noProof/>
        </w:rPr>
      </w:r>
      <w:r>
        <w:rPr>
          <w:noProof/>
        </w:rPr>
        <w:fldChar w:fldCharType="separate"/>
      </w:r>
      <w:r>
        <w:rPr>
          <w:noProof/>
        </w:rPr>
        <w:t>68</w:t>
      </w:r>
      <w:r>
        <w:rPr>
          <w:noProof/>
        </w:rPr>
        <w:fldChar w:fldCharType="end"/>
      </w:r>
    </w:p>
    <w:p w14:paraId="5E7C56EA" w14:textId="2CA7D3E3"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9.3.2.4</w:t>
      </w:r>
      <w:r>
        <w:rPr>
          <w:noProof/>
        </w:rPr>
        <w:tab/>
        <w:t>Notifications</w:t>
      </w:r>
      <w:r>
        <w:rPr>
          <w:noProof/>
        </w:rPr>
        <w:tab/>
      </w:r>
      <w:r>
        <w:rPr>
          <w:noProof/>
        </w:rPr>
        <w:fldChar w:fldCharType="begin" w:fldLock="1"/>
      </w:r>
      <w:r>
        <w:rPr>
          <w:noProof/>
        </w:rPr>
        <w:instrText xml:space="preserve"> PAGEREF _Toc155109992 \h </w:instrText>
      </w:r>
      <w:r>
        <w:rPr>
          <w:noProof/>
        </w:rPr>
      </w:r>
      <w:r>
        <w:rPr>
          <w:noProof/>
        </w:rPr>
        <w:fldChar w:fldCharType="separate"/>
      </w:r>
      <w:r>
        <w:rPr>
          <w:noProof/>
        </w:rPr>
        <w:t>68</w:t>
      </w:r>
      <w:r>
        <w:rPr>
          <w:noProof/>
        </w:rPr>
        <w:fldChar w:fldCharType="end"/>
      </w:r>
    </w:p>
    <w:p w14:paraId="631F34FC" w14:textId="170AB4B2"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9.3.3</w:t>
      </w:r>
      <w:r>
        <w:rPr>
          <w:noProof/>
        </w:rPr>
        <w:tab/>
      </w:r>
      <w:r w:rsidRPr="00F0253B">
        <w:rPr>
          <w:rFonts w:ascii="Courier New" w:hAnsi="Courier New" w:cs="Courier New"/>
          <w:noProof/>
        </w:rPr>
        <w:t>MDAReport</w:t>
      </w:r>
      <w:r>
        <w:rPr>
          <w:noProof/>
        </w:rPr>
        <w:tab/>
      </w:r>
      <w:r>
        <w:rPr>
          <w:noProof/>
        </w:rPr>
        <w:fldChar w:fldCharType="begin" w:fldLock="1"/>
      </w:r>
      <w:r>
        <w:rPr>
          <w:noProof/>
        </w:rPr>
        <w:instrText xml:space="preserve"> PAGEREF _Toc155109993 \h </w:instrText>
      </w:r>
      <w:r>
        <w:rPr>
          <w:noProof/>
        </w:rPr>
      </w:r>
      <w:r>
        <w:rPr>
          <w:noProof/>
        </w:rPr>
        <w:fldChar w:fldCharType="separate"/>
      </w:r>
      <w:r>
        <w:rPr>
          <w:noProof/>
        </w:rPr>
        <w:t>68</w:t>
      </w:r>
      <w:r>
        <w:rPr>
          <w:noProof/>
        </w:rPr>
        <w:fldChar w:fldCharType="end"/>
      </w:r>
    </w:p>
    <w:p w14:paraId="3F40898E" w14:textId="447951FD"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9.3.3.1</w:t>
      </w:r>
      <w:r>
        <w:rPr>
          <w:noProof/>
        </w:rPr>
        <w:tab/>
        <w:t>Definition</w:t>
      </w:r>
      <w:r>
        <w:rPr>
          <w:noProof/>
        </w:rPr>
        <w:tab/>
      </w:r>
      <w:r>
        <w:rPr>
          <w:noProof/>
        </w:rPr>
        <w:fldChar w:fldCharType="begin" w:fldLock="1"/>
      </w:r>
      <w:r>
        <w:rPr>
          <w:noProof/>
        </w:rPr>
        <w:instrText xml:space="preserve"> PAGEREF _Toc155109994 \h </w:instrText>
      </w:r>
      <w:r>
        <w:rPr>
          <w:noProof/>
        </w:rPr>
      </w:r>
      <w:r>
        <w:rPr>
          <w:noProof/>
        </w:rPr>
        <w:fldChar w:fldCharType="separate"/>
      </w:r>
      <w:r>
        <w:rPr>
          <w:noProof/>
        </w:rPr>
        <w:t>68</w:t>
      </w:r>
      <w:r>
        <w:rPr>
          <w:noProof/>
        </w:rPr>
        <w:fldChar w:fldCharType="end"/>
      </w:r>
    </w:p>
    <w:p w14:paraId="29E9D68B" w14:textId="36ECA2DE"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9.3.3.2</w:t>
      </w:r>
      <w:r>
        <w:rPr>
          <w:noProof/>
        </w:rPr>
        <w:tab/>
        <w:t>Attributes</w:t>
      </w:r>
      <w:r>
        <w:rPr>
          <w:noProof/>
        </w:rPr>
        <w:tab/>
      </w:r>
      <w:r>
        <w:rPr>
          <w:noProof/>
        </w:rPr>
        <w:fldChar w:fldCharType="begin" w:fldLock="1"/>
      </w:r>
      <w:r>
        <w:rPr>
          <w:noProof/>
        </w:rPr>
        <w:instrText xml:space="preserve"> PAGEREF _Toc155109995 \h </w:instrText>
      </w:r>
      <w:r>
        <w:rPr>
          <w:noProof/>
        </w:rPr>
      </w:r>
      <w:r>
        <w:rPr>
          <w:noProof/>
        </w:rPr>
        <w:fldChar w:fldCharType="separate"/>
      </w:r>
      <w:r>
        <w:rPr>
          <w:noProof/>
        </w:rPr>
        <w:t>68</w:t>
      </w:r>
      <w:r>
        <w:rPr>
          <w:noProof/>
        </w:rPr>
        <w:fldChar w:fldCharType="end"/>
      </w:r>
    </w:p>
    <w:p w14:paraId="0AD850B1" w14:textId="12DA5EA6"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9.3.3.3</w:t>
      </w:r>
      <w:r>
        <w:rPr>
          <w:noProof/>
        </w:rPr>
        <w:tab/>
        <w:t>Attribute constraints</w:t>
      </w:r>
      <w:r>
        <w:rPr>
          <w:noProof/>
        </w:rPr>
        <w:tab/>
      </w:r>
      <w:r>
        <w:rPr>
          <w:noProof/>
        </w:rPr>
        <w:fldChar w:fldCharType="begin" w:fldLock="1"/>
      </w:r>
      <w:r>
        <w:rPr>
          <w:noProof/>
        </w:rPr>
        <w:instrText xml:space="preserve"> PAGEREF _Toc155109996 \h </w:instrText>
      </w:r>
      <w:r>
        <w:rPr>
          <w:noProof/>
        </w:rPr>
      </w:r>
      <w:r>
        <w:rPr>
          <w:noProof/>
        </w:rPr>
        <w:fldChar w:fldCharType="separate"/>
      </w:r>
      <w:r>
        <w:rPr>
          <w:noProof/>
        </w:rPr>
        <w:t>69</w:t>
      </w:r>
      <w:r>
        <w:rPr>
          <w:noProof/>
        </w:rPr>
        <w:fldChar w:fldCharType="end"/>
      </w:r>
    </w:p>
    <w:p w14:paraId="279C40A3" w14:textId="6A0B7B2E"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9.3.3.4</w:t>
      </w:r>
      <w:r>
        <w:rPr>
          <w:noProof/>
        </w:rPr>
        <w:tab/>
        <w:t>Notifications</w:t>
      </w:r>
      <w:r>
        <w:rPr>
          <w:noProof/>
        </w:rPr>
        <w:tab/>
      </w:r>
      <w:r>
        <w:rPr>
          <w:noProof/>
        </w:rPr>
        <w:fldChar w:fldCharType="begin" w:fldLock="1"/>
      </w:r>
      <w:r>
        <w:rPr>
          <w:noProof/>
        </w:rPr>
        <w:instrText xml:space="preserve"> PAGEREF _Toc155109997 \h </w:instrText>
      </w:r>
      <w:r>
        <w:rPr>
          <w:noProof/>
        </w:rPr>
      </w:r>
      <w:r>
        <w:rPr>
          <w:noProof/>
        </w:rPr>
        <w:fldChar w:fldCharType="separate"/>
      </w:r>
      <w:r>
        <w:rPr>
          <w:noProof/>
        </w:rPr>
        <w:t>69</w:t>
      </w:r>
      <w:r>
        <w:rPr>
          <w:noProof/>
        </w:rPr>
        <w:fldChar w:fldCharType="end"/>
      </w:r>
    </w:p>
    <w:p w14:paraId="306878BE" w14:textId="4A2FC7CE" w:rsidR="004C38CC" w:rsidRDefault="004C38CC">
      <w:pPr>
        <w:pStyle w:val="TOC2"/>
        <w:rPr>
          <w:rFonts w:asciiTheme="minorHAnsi" w:eastAsiaTheme="minorEastAsia" w:hAnsiTheme="minorHAnsi" w:cstheme="minorBidi"/>
          <w:noProof/>
          <w:kern w:val="2"/>
          <w:sz w:val="22"/>
          <w:szCs w:val="22"/>
          <w:lang w:eastAsia="en-GB"/>
          <w14:ligatures w14:val="standardContextual"/>
        </w:rPr>
      </w:pPr>
      <w:r>
        <w:rPr>
          <w:noProof/>
        </w:rPr>
        <w:t>9.4</w:t>
      </w:r>
      <w:r>
        <w:rPr>
          <w:noProof/>
        </w:rPr>
        <w:tab/>
        <w:t>Data type definitions</w:t>
      </w:r>
      <w:r>
        <w:rPr>
          <w:noProof/>
        </w:rPr>
        <w:tab/>
      </w:r>
      <w:r>
        <w:rPr>
          <w:noProof/>
        </w:rPr>
        <w:fldChar w:fldCharType="begin" w:fldLock="1"/>
      </w:r>
      <w:r>
        <w:rPr>
          <w:noProof/>
        </w:rPr>
        <w:instrText xml:space="preserve"> PAGEREF _Toc155109998 \h </w:instrText>
      </w:r>
      <w:r>
        <w:rPr>
          <w:noProof/>
        </w:rPr>
      </w:r>
      <w:r>
        <w:rPr>
          <w:noProof/>
        </w:rPr>
        <w:fldChar w:fldCharType="separate"/>
      </w:r>
      <w:r>
        <w:rPr>
          <w:noProof/>
        </w:rPr>
        <w:t>69</w:t>
      </w:r>
      <w:r>
        <w:rPr>
          <w:noProof/>
        </w:rPr>
        <w:fldChar w:fldCharType="end"/>
      </w:r>
    </w:p>
    <w:p w14:paraId="32ECEE76" w14:textId="77CCDAC0"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9.4.1</w:t>
      </w:r>
      <w:r>
        <w:rPr>
          <w:noProof/>
        </w:rPr>
        <w:tab/>
      </w:r>
      <w:r w:rsidRPr="00F0253B">
        <w:rPr>
          <w:rFonts w:ascii="Courier New" w:hAnsi="Courier New" w:cs="Courier New"/>
          <w:noProof/>
          <w:lang w:eastAsia="zh-CN"/>
        </w:rPr>
        <w:t xml:space="preserve">MDAOutputPerMDAType </w:t>
      </w:r>
      <w:r w:rsidRPr="00F0253B">
        <w:rPr>
          <w:rFonts w:ascii="Courier New" w:hAnsi="Courier New"/>
          <w:noProof/>
          <w:lang w:eastAsia="zh-CN"/>
        </w:rPr>
        <w:t>&lt;&lt;dataType&gt;&gt;</w:t>
      </w:r>
      <w:r>
        <w:rPr>
          <w:noProof/>
        </w:rPr>
        <w:tab/>
      </w:r>
      <w:r>
        <w:rPr>
          <w:noProof/>
        </w:rPr>
        <w:fldChar w:fldCharType="begin" w:fldLock="1"/>
      </w:r>
      <w:r>
        <w:rPr>
          <w:noProof/>
        </w:rPr>
        <w:instrText xml:space="preserve"> PAGEREF _Toc155109999 \h </w:instrText>
      </w:r>
      <w:r>
        <w:rPr>
          <w:noProof/>
        </w:rPr>
      </w:r>
      <w:r>
        <w:rPr>
          <w:noProof/>
        </w:rPr>
        <w:fldChar w:fldCharType="separate"/>
      </w:r>
      <w:r>
        <w:rPr>
          <w:noProof/>
        </w:rPr>
        <w:t>69</w:t>
      </w:r>
      <w:r>
        <w:rPr>
          <w:noProof/>
        </w:rPr>
        <w:fldChar w:fldCharType="end"/>
      </w:r>
    </w:p>
    <w:p w14:paraId="4684EBC0" w14:textId="0FA09C80"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9.4.1.1</w:t>
      </w:r>
      <w:r>
        <w:rPr>
          <w:noProof/>
        </w:rPr>
        <w:tab/>
        <w:t>Definition</w:t>
      </w:r>
      <w:r>
        <w:rPr>
          <w:noProof/>
        </w:rPr>
        <w:tab/>
      </w:r>
      <w:r>
        <w:rPr>
          <w:noProof/>
        </w:rPr>
        <w:fldChar w:fldCharType="begin" w:fldLock="1"/>
      </w:r>
      <w:r>
        <w:rPr>
          <w:noProof/>
        </w:rPr>
        <w:instrText xml:space="preserve"> PAGEREF _Toc155110000 \h </w:instrText>
      </w:r>
      <w:r>
        <w:rPr>
          <w:noProof/>
        </w:rPr>
      </w:r>
      <w:r>
        <w:rPr>
          <w:noProof/>
        </w:rPr>
        <w:fldChar w:fldCharType="separate"/>
      </w:r>
      <w:r>
        <w:rPr>
          <w:noProof/>
        </w:rPr>
        <w:t>69</w:t>
      </w:r>
      <w:r>
        <w:rPr>
          <w:noProof/>
        </w:rPr>
        <w:fldChar w:fldCharType="end"/>
      </w:r>
    </w:p>
    <w:p w14:paraId="7454F824" w14:textId="7530AD12"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9.4.1.2</w:t>
      </w:r>
      <w:r>
        <w:rPr>
          <w:noProof/>
        </w:rPr>
        <w:tab/>
        <w:t>Attributes</w:t>
      </w:r>
      <w:r>
        <w:rPr>
          <w:noProof/>
        </w:rPr>
        <w:tab/>
      </w:r>
      <w:r>
        <w:rPr>
          <w:noProof/>
        </w:rPr>
        <w:fldChar w:fldCharType="begin" w:fldLock="1"/>
      </w:r>
      <w:r>
        <w:rPr>
          <w:noProof/>
        </w:rPr>
        <w:instrText xml:space="preserve"> PAGEREF _Toc155110001 \h </w:instrText>
      </w:r>
      <w:r>
        <w:rPr>
          <w:noProof/>
        </w:rPr>
      </w:r>
      <w:r>
        <w:rPr>
          <w:noProof/>
        </w:rPr>
        <w:fldChar w:fldCharType="separate"/>
      </w:r>
      <w:r>
        <w:rPr>
          <w:noProof/>
        </w:rPr>
        <w:t>69</w:t>
      </w:r>
      <w:r>
        <w:rPr>
          <w:noProof/>
        </w:rPr>
        <w:fldChar w:fldCharType="end"/>
      </w:r>
    </w:p>
    <w:p w14:paraId="7AC083A5" w14:textId="7C98584C"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9.4.1.3</w:t>
      </w:r>
      <w:r>
        <w:rPr>
          <w:noProof/>
        </w:rPr>
        <w:tab/>
        <w:t>Attribute constraints</w:t>
      </w:r>
      <w:r>
        <w:rPr>
          <w:noProof/>
        </w:rPr>
        <w:tab/>
      </w:r>
      <w:r>
        <w:rPr>
          <w:noProof/>
        </w:rPr>
        <w:fldChar w:fldCharType="begin" w:fldLock="1"/>
      </w:r>
      <w:r>
        <w:rPr>
          <w:noProof/>
        </w:rPr>
        <w:instrText xml:space="preserve"> PAGEREF _Toc155110002 \h </w:instrText>
      </w:r>
      <w:r>
        <w:rPr>
          <w:noProof/>
        </w:rPr>
      </w:r>
      <w:r>
        <w:rPr>
          <w:noProof/>
        </w:rPr>
        <w:fldChar w:fldCharType="separate"/>
      </w:r>
      <w:r>
        <w:rPr>
          <w:noProof/>
        </w:rPr>
        <w:t>69</w:t>
      </w:r>
      <w:r>
        <w:rPr>
          <w:noProof/>
        </w:rPr>
        <w:fldChar w:fldCharType="end"/>
      </w:r>
    </w:p>
    <w:p w14:paraId="468759D6" w14:textId="5CD6D8F9"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9.4.1.4</w:t>
      </w:r>
      <w:r>
        <w:rPr>
          <w:noProof/>
        </w:rPr>
        <w:tab/>
        <w:t>Notifications</w:t>
      </w:r>
      <w:r>
        <w:rPr>
          <w:noProof/>
        </w:rPr>
        <w:tab/>
      </w:r>
      <w:r>
        <w:rPr>
          <w:noProof/>
        </w:rPr>
        <w:fldChar w:fldCharType="begin" w:fldLock="1"/>
      </w:r>
      <w:r>
        <w:rPr>
          <w:noProof/>
        </w:rPr>
        <w:instrText xml:space="preserve"> PAGEREF _Toc155110003 \h </w:instrText>
      </w:r>
      <w:r>
        <w:rPr>
          <w:noProof/>
        </w:rPr>
      </w:r>
      <w:r>
        <w:rPr>
          <w:noProof/>
        </w:rPr>
        <w:fldChar w:fldCharType="separate"/>
      </w:r>
      <w:r>
        <w:rPr>
          <w:noProof/>
        </w:rPr>
        <w:t>69</w:t>
      </w:r>
      <w:r>
        <w:rPr>
          <w:noProof/>
        </w:rPr>
        <w:fldChar w:fldCharType="end"/>
      </w:r>
    </w:p>
    <w:p w14:paraId="518E3B30" w14:textId="43F7568F"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9.4.2</w:t>
      </w:r>
      <w:r>
        <w:rPr>
          <w:noProof/>
        </w:rPr>
        <w:tab/>
      </w:r>
      <w:r w:rsidRPr="00F0253B">
        <w:rPr>
          <w:rFonts w:ascii="Courier New" w:hAnsi="Courier New"/>
          <w:noProof/>
          <w:lang w:eastAsia="zh-CN"/>
        </w:rPr>
        <w:t>MDAOutputIEFilter</w:t>
      </w:r>
      <w:r w:rsidRPr="00F0253B">
        <w:rPr>
          <w:rFonts w:ascii="Courier New" w:hAnsi="Courier New" w:cs="Courier New"/>
          <w:bCs/>
          <w:noProof/>
          <w:color w:val="333333"/>
        </w:rPr>
        <w:t xml:space="preserve"> </w:t>
      </w:r>
      <w:r w:rsidRPr="00F0253B">
        <w:rPr>
          <w:rFonts w:ascii="Courier New" w:hAnsi="Courier New"/>
          <w:noProof/>
          <w:lang w:eastAsia="zh-CN"/>
        </w:rPr>
        <w:t>&lt;&lt;dataType&gt;&gt;</w:t>
      </w:r>
      <w:r>
        <w:rPr>
          <w:noProof/>
        </w:rPr>
        <w:tab/>
      </w:r>
      <w:r>
        <w:rPr>
          <w:noProof/>
        </w:rPr>
        <w:fldChar w:fldCharType="begin" w:fldLock="1"/>
      </w:r>
      <w:r>
        <w:rPr>
          <w:noProof/>
        </w:rPr>
        <w:instrText xml:space="preserve"> PAGEREF _Toc155110004 \h </w:instrText>
      </w:r>
      <w:r>
        <w:rPr>
          <w:noProof/>
        </w:rPr>
      </w:r>
      <w:r>
        <w:rPr>
          <w:noProof/>
        </w:rPr>
        <w:fldChar w:fldCharType="separate"/>
      </w:r>
      <w:r>
        <w:rPr>
          <w:noProof/>
        </w:rPr>
        <w:t>69</w:t>
      </w:r>
      <w:r>
        <w:rPr>
          <w:noProof/>
        </w:rPr>
        <w:fldChar w:fldCharType="end"/>
      </w:r>
    </w:p>
    <w:p w14:paraId="58816F1C" w14:textId="3807A583"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9.4.2.1</w:t>
      </w:r>
      <w:r>
        <w:rPr>
          <w:noProof/>
        </w:rPr>
        <w:tab/>
        <w:t>Definition</w:t>
      </w:r>
      <w:r>
        <w:rPr>
          <w:noProof/>
        </w:rPr>
        <w:tab/>
      </w:r>
      <w:r>
        <w:rPr>
          <w:noProof/>
        </w:rPr>
        <w:fldChar w:fldCharType="begin" w:fldLock="1"/>
      </w:r>
      <w:r>
        <w:rPr>
          <w:noProof/>
        </w:rPr>
        <w:instrText xml:space="preserve"> PAGEREF _Toc155110005 \h </w:instrText>
      </w:r>
      <w:r>
        <w:rPr>
          <w:noProof/>
        </w:rPr>
      </w:r>
      <w:r>
        <w:rPr>
          <w:noProof/>
        </w:rPr>
        <w:fldChar w:fldCharType="separate"/>
      </w:r>
      <w:r>
        <w:rPr>
          <w:noProof/>
        </w:rPr>
        <w:t>69</w:t>
      </w:r>
      <w:r>
        <w:rPr>
          <w:noProof/>
        </w:rPr>
        <w:fldChar w:fldCharType="end"/>
      </w:r>
    </w:p>
    <w:p w14:paraId="78907ABB" w14:textId="745693C5"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9.4.2.2</w:t>
      </w:r>
      <w:r>
        <w:rPr>
          <w:noProof/>
        </w:rPr>
        <w:tab/>
        <w:t>Attributes</w:t>
      </w:r>
      <w:r>
        <w:rPr>
          <w:noProof/>
        </w:rPr>
        <w:tab/>
      </w:r>
      <w:r>
        <w:rPr>
          <w:noProof/>
        </w:rPr>
        <w:fldChar w:fldCharType="begin" w:fldLock="1"/>
      </w:r>
      <w:r>
        <w:rPr>
          <w:noProof/>
        </w:rPr>
        <w:instrText xml:space="preserve"> PAGEREF _Toc155110006 \h </w:instrText>
      </w:r>
      <w:r>
        <w:rPr>
          <w:noProof/>
        </w:rPr>
      </w:r>
      <w:r>
        <w:rPr>
          <w:noProof/>
        </w:rPr>
        <w:fldChar w:fldCharType="separate"/>
      </w:r>
      <w:r>
        <w:rPr>
          <w:noProof/>
        </w:rPr>
        <w:t>70</w:t>
      </w:r>
      <w:r>
        <w:rPr>
          <w:noProof/>
        </w:rPr>
        <w:fldChar w:fldCharType="end"/>
      </w:r>
    </w:p>
    <w:p w14:paraId="59C157E9" w14:textId="33A4EFE8"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9.4.2.3</w:t>
      </w:r>
      <w:r>
        <w:rPr>
          <w:noProof/>
        </w:rPr>
        <w:tab/>
        <w:t>Attribute constraints</w:t>
      </w:r>
      <w:r>
        <w:rPr>
          <w:noProof/>
        </w:rPr>
        <w:tab/>
      </w:r>
      <w:r>
        <w:rPr>
          <w:noProof/>
        </w:rPr>
        <w:fldChar w:fldCharType="begin" w:fldLock="1"/>
      </w:r>
      <w:r>
        <w:rPr>
          <w:noProof/>
        </w:rPr>
        <w:instrText xml:space="preserve"> PAGEREF _Toc155110007 \h </w:instrText>
      </w:r>
      <w:r>
        <w:rPr>
          <w:noProof/>
        </w:rPr>
      </w:r>
      <w:r>
        <w:rPr>
          <w:noProof/>
        </w:rPr>
        <w:fldChar w:fldCharType="separate"/>
      </w:r>
      <w:r>
        <w:rPr>
          <w:noProof/>
        </w:rPr>
        <w:t>70</w:t>
      </w:r>
      <w:r>
        <w:rPr>
          <w:noProof/>
        </w:rPr>
        <w:fldChar w:fldCharType="end"/>
      </w:r>
    </w:p>
    <w:p w14:paraId="695668C6" w14:textId="2CF5563C"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9.4.2.4</w:t>
      </w:r>
      <w:r>
        <w:rPr>
          <w:noProof/>
        </w:rPr>
        <w:tab/>
        <w:t>Notifications</w:t>
      </w:r>
      <w:r>
        <w:rPr>
          <w:noProof/>
        </w:rPr>
        <w:tab/>
      </w:r>
      <w:r>
        <w:rPr>
          <w:noProof/>
        </w:rPr>
        <w:fldChar w:fldCharType="begin" w:fldLock="1"/>
      </w:r>
      <w:r>
        <w:rPr>
          <w:noProof/>
        </w:rPr>
        <w:instrText xml:space="preserve"> PAGEREF _Toc155110008 \h </w:instrText>
      </w:r>
      <w:r>
        <w:rPr>
          <w:noProof/>
        </w:rPr>
      </w:r>
      <w:r>
        <w:rPr>
          <w:noProof/>
        </w:rPr>
        <w:fldChar w:fldCharType="separate"/>
      </w:r>
      <w:r>
        <w:rPr>
          <w:noProof/>
        </w:rPr>
        <w:t>70</w:t>
      </w:r>
      <w:r>
        <w:rPr>
          <w:noProof/>
        </w:rPr>
        <w:fldChar w:fldCharType="end"/>
      </w:r>
    </w:p>
    <w:p w14:paraId="32FE59AF" w14:textId="284A84F6"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9.4.3</w:t>
      </w:r>
      <w:r>
        <w:rPr>
          <w:noProof/>
        </w:rPr>
        <w:tab/>
      </w:r>
      <w:r w:rsidRPr="00F0253B">
        <w:rPr>
          <w:rFonts w:ascii="Courier New" w:hAnsi="Courier New"/>
          <w:bCs/>
          <w:noProof/>
          <w:lang w:eastAsia="zh-CN"/>
        </w:rPr>
        <w:t xml:space="preserve">AnalyticsScopeType </w:t>
      </w:r>
      <w:r>
        <w:rPr>
          <w:noProof/>
          <w:lang w:eastAsia="zh-CN"/>
        </w:rPr>
        <w:t>&lt;&lt;</w:t>
      </w:r>
      <w:r w:rsidRPr="00F0253B">
        <w:rPr>
          <w:rFonts w:ascii="Courier New" w:hAnsi="Courier New" w:cs="Courier New"/>
          <w:noProof/>
          <w:lang w:eastAsia="zh-CN"/>
        </w:rPr>
        <w:t>choice</w:t>
      </w:r>
      <w:r>
        <w:rPr>
          <w:noProof/>
          <w:lang w:eastAsia="zh-CN"/>
        </w:rPr>
        <w:t>&gt;&gt;</w:t>
      </w:r>
      <w:r>
        <w:rPr>
          <w:noProof/>
        </w:rPr>
        <w:tab/>
      </w:r>
      <w:r>
        <w:rPr>
          <w:noProof/>
        </w:rPr>
        <w:fldChar w:fldCharType="begin" w:fldLock="1"/>
      </w:r>
      <w:r>
        <w:rPr>
          <w:noProof/>
        </w:rPr>
        <w:instrText xml:space="preserve"> PAGEREF _Toc155110009 \h </w:instrText>
      </w:r>
      <w:r>
        <w:rPr>
          <w:noProof/>
        </w:rPr>
      </w:r>
      <w:r>
        <w:rPr>
          <w:noProof/>
        </w:rPr>
        <w:fldChar w:fldCharType="separate"/>
      </w:r>
      <w:r>
        <w:rPr>
          <w:noProof/>
        </w:rPr>
        <w:t>70</w:t>
      </w:r>
      <w:r>
        <w:rPr>
          <w:noProof/>
        </w:rPr>
        <w:fldChar w:fldCharType="end"/>
      </w:r>
    </w:p>
    <w:p w14:paraId="62C35BAC" w14:textId="5B07F9FA"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9.4.3.1</w:t>
      </w:r>
      <w:r>
        <w:rPr>
          <w:noProof/>
        </w:rPr>
        <w:tab/>
        <w:t>Definition</w:t>
      </w:r>
      <w:r>
        <w:rPr>
          <w:noProof/>
        </w:rPr>
        <w:tab/>
      </w:r>
      <w:r>
        <w:rPr>
          <w:noProof/>
        </w:rPr>
        <w:fldChar w:fldCharType="begin" w:fldLock="1"/>
      </w:r>
      <w:r>
        <w:rPr>
          <w:noProof/>
        </w:rPr>
        <w:instrText xml:space="preserve"> PAGEREF _Toc155110010 \h </w:instrText>
      </w:r>
      <w:r>
        <w:rPr>
          <w:noProof/>
        </w:rPr>
      </w:r>
      <w:r>
        <w:rPr>
          <w:noProof/>
        </w:rPr>
        <w:fldChar w:fldCharType="separate"/>
      </w:r>
      <w:r>
        <w:rPr>
          <w:noProof/>
        </w:rPr>
        <w:t>70</w:t>
      </w:r>
      <w:r>
        <w:rPr>
          <w:noProof/>
        </w:rPr>
        <w:fldChar w:fldCharType="end"/>
      </w:r>
    </w:p>
    <w:p w14:paraId="7BA0D229" w14:textId="11B585E9"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9.4.3.2</w:t>
      </w:r>
      <w:r>
        <w:rPr>
          <w:noProof/>
        </w:rPr>
        <w:tab/>
        <w:t>Attributes</w:t>
      </w:r>
      <w:r>
        <w:rPr>
          <w:noProof/>
        </w:rPr>
        <w:tab/>
      </w:r>
      <w:r>
        <w:rPr>
          <w:noProof/>
        </w:rPr>
        <w:fldChar w:fldCharType="begin" w:fldLock="1"/>
      </w:r>
      <w:r>
        <w:rPr>
          <w:noProof/>
        </w:rPr>
        <w:instrText xml:space="preserve"> PAGEREF _Toc155110011 \h </w:instrText>
      </w:r>
      <w:r>
        <w:rPr>
          <w:noProof/>
        </w:rPr>
      </w:r>
      <w:r>
        <w:rPr>
          <w:noProof/>
        </w:rPr>
        <w:fldChar w:fldCharType="separate"/>
      </w:r>
      <w:r>
        <w:rPr>
          <w:noProof/>
        </w:rPr>
        <w:t>70</w:t>
      </w:r>
      <w:r>
        <w:rPr>
          <w:noProof/>
        </w:rPr>
        <w:fldChar w:fldCharType="end"/>
      </w:r>
    </w:p>
    <w:p w14:paraId="63AB78B0" w14:textId="0DF6E5F7"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9.4.3.3</w:t>
      </w:r>
      <w:r>
        <w:rPr>
          <w:noProof/>
        </w:rPr>
        <w:tab/>
        <w:t>Attribute constraints</w:t>
      </w:r>
      <w:r>
        <w:rPr>
          <w:noProof/>
        </w:rPr>
        <w:tab/>
      </w:r>
      <w:r>
        <w:rPr>
          <w:noProof/>
        </w:rPr>
        <w:fldChar w:fldCharType="begin" w:fldLock="1"/>
      </w:r>
      <w:r>
        <w:rPr>
          <w:noProof/>
        </w:rPr>
        <w:instrText xml:space="preserve"> PAGEREF _Toc155110012 \h </w:instrText>
      </w:r>
      <w:r>
        <w:rPr>
          <w:noProof/>
        </w:rPr>
      </w:r>
      <w:r>
        <w:rPr>
          <w:noProof/>
        </w:rPr>
        <w:fldChar w:fldCharType="separate"/>
      </w:r>
      <w:r>
        <w:rPr>
          <w:noProof/>
        </w:rPr>
        <w:t>71</w:t>
      </w:r>
      <w:r>
        <w:rPr>
          <w:noProof/>
        </w:rPr>
        <w:fldChar w:fldCharType="end"/>
      </w:r>
    </w:p>
    <w:p w14:paraId="4441D346" w14:textId="1E7BEBA4"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9.4.3.4</w:t>
      </w:r>
      <w:r>
        <w:rPr>
          <w:noProof/>
        </w:rPr>
        <w:tab/>
        <w:t>Notifications</w:t>
      </w:r>
      <w:r>
        <w:rPr>
          <w:noProof/>
        </w:rPr>
        <w:tab/>
      </w:r>
      <w:r>
        <w:rPr>
          <w:noProof/>
        </w:rPr>
        <w:fldChar w:fldCharType="begin" w:fldLock="1"/>
      </w:r>
      <w:r>
        <w:rPr>
          <w:noProof/>
        </w:rPr>
        <w:instrText xml:space="preserve"> PAGEREF _Toc155110013 \h </w:instrText>
      </w:r>
      <w:r>
        <w:rPr>
          <w:noProof/>
        </w:rPr>
      </w:r>
      <w:r>
        <w:rPr>
          <w:noProof/>
        </w:rPr>
        <w:fldChar w:fldCharType="separate"/>
      </w:r>
      <w:r>
        <w:rPr>
          <w:noProof/>
        </w:rPr>
        <w:t>71</w:t>
      </w:r>
      <w:r>
        <w:rPr>
          <w:noProof/>
        </w:rPr>
        <w:fldChar w:fldCharType="end"/>
      </w:r>
    </w:p>
    <w:p w14:paraId="2C530E61" w14:textId="09BA0750"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9.4.4</w:t>
      </w:r>
      <w:r w:rsidRPr="00F0253B">
        <w:rPr>
          <w:rFonts w:ascii="Courier New" w:hAnsi="Courier New"/>
          <w:noProof/>
          <w:lang w:eastAsia="zh-CN"/>
        </w:rPr>
        <w:tab/>
        <w:t>TimeWindow</w:t>
      </w:r>
      <w:r w:rsidRPr="00F0253B">
        <w:rPr>
          <w:rFonts w:ascii="Courier New" w:hAnsi="Courier New" w:cs="Courier New"/>
          <w:bCs/>
          <w:noProof/>
          <w:color w:val="333333"/>
        </w:rPr>
        <w:t xml:space="preserve"> </w:t>
      </w:r>
      <w:r w:rsidRPr="00F0253B">
        <w:rPr>
          <w:rFonts w:ascii="Courier New" w:hAnsi="Courier New"/>
          <w:noProof/>
          <w:lang w:eastAsia="zh-CN"/>
        </w:rPr>
        <w:t>&lt;&lt;dataType&gt;&gt;</w:t>
      </w:r>
      <w:r>
        <w:rPr>
          <w:noProof/>
        </w:rPr>
        <w:tab/>
      </w:r>
      <w:r>
        <w:rPr>
          <w:noProof/>
        </w:rPr>
        <w:fldChar w:fldCharType="begin" w:fldLock="1"/>
      </w:r>
      <w:r>
        <w:rPr>
          <w:noProof/>
        </w:rPr>
        <w:instrText xml:space="preserve"> PAGEREF _Toc155110014 \h </w:instrText>
      </w:r>
      <w:r>
        <w:rPr>
          <w:noProof/>
        </w:rPr>
      </w:r>
      <w:r>
        <w:rPr>
          <w:noProof/>
        </w:rPr>
        <w:fldChar w:fldCharType="separate"/>
      </w:r>
      <w:r>
        <w:rPr>
          <w:noProof/>
        </w:rPr>
        <w:t>71</w:t>
      </w:r>
      <w:r>
        <w:rPr>
          <w:noProof/>
        </w:rPr>
        <w:fldChar w:fldCharType="end"/>
      </w:r>
    </w:p>
    <w:p w14:paraId="095B72F0" w14:textId="23B41A61"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9.4.4.1</w:t>
      </w:r>
      <w:r>
        <w:rPr>
          <w:noProof/>
        </w:rPr>
        <w:tab/>
        <w:t>Definition</w:t>
      </w:r>
      <w:r>
        <w:rPr>
          <w:noProof/>
        </w:rPr>
        <w:tab/>
      </w:r>
      <w:r>
        <w:rPr>
          <w:noProof/>
        </w:rPr>
        <w:fldChar w:fldCharType="begin" w:fldLock="1"/>
      </w:r>
      <w:r>
        <w:rPr>
          <w:noProof/>
        </w:rPr>
        <w:instrText xml:space="preserve"> PAGEREF _Toc155110015 \h </w:instrText>
      </w:r>
      <w:r>
        <w:rPr>
          <w:noProof/>
        </w:rPr>
      </w:r>
      <w:r>
        <w:rPr>
          <w:noProof/>
        </w:rPr>
        <w:fldChar w:fldCharType="separate"/>
      </w:r>
      <w:r>
        <w:rPr>
          <w:noProof/>
        </w:rPr>
        <w:t>71</w:t>
      </w:r>
      <w:r>
        <w:rPr>
          <w:noProof/>
        </w:rPr>
        <w:fldChar w:fldCharType="end"/>
      </w:r>
    </w:p>
    <w:p w14:paraId="1455108C" w14:textId="0D90C539"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9.4.4.2</w:t>
      </w:r>
      <w:r>
        <w:rPr>
          <w:noProof/>
        </w:rPr>
        <w:tab/>
        <w:t>Attributes</w:t>
      </w:r>
      <w:r>
        <w:rPr>
          <w:noProof/>
        </w:rPr>
        <w:tab/>
      </w:r>
      <w:r>
        <w:rPr>
          <w:noProof/>
        </w:rPr>
        <w:fldChar w:fldCharType="begin" w:fldLock="1"/>
      </w:r>
      <w:r>
        <w:rPr>
          <w:noProof/>
        </w:rPr>
        <w:instrText xml:space="preserve"> PAGEREF _Toc155110016 \h </w:instrText>
      </w:r>
      <w:r>
        <w:rPr>
          <w:noProof/>
        </w:rPr>
      </w:r>
      <w:r>
        <w:rPr>
          <w:noProof/>
        </w:rPr>
        <w:fldChar w:fldCharType="separate"/>
      </w:r>
      <w:r>
        <w:rPr>
          <w:noProof/>
        </w:rPr>
        <w:t>71</w:t>
      </w:r>
      <w:r>
        <w:rPr>
          <w:noProof/>
        </w:rPr>
        <w:fldChar w:fldCharType="end"/>
      </w:r>
    </w:p>
    <w:p w14:paraId="1E68768C" w14:textId="1F8EB506"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9.4.4.3</w:t>
      </w:r>
      <w:r>
        <w:rPr>
          <w:noProof/>
        </w:rPr>
        <w:tab/>
        <w:t>Attribute constraints</w:t>
      </w:r>
      <w:r>
        <w:rPr>
          <w:noProof/>
        </w:rPr>
        <w:tab/>
      </w:r>
      <w:r>
        <w:rPr>
          <w:noProof/>
        </w:rPr>
        <w:fldChar w:fldCharType="begin" w:fldLock="1"/>
      </w:r>
      <w:r>
        <w:rPr>
          <w:noProof/>
        </w:rPr>
        <w:instrText xml:space="preserve"> PAGEREF _Toc155110017 \h </w:instrText>
      </w:r>
      <w:r>
        <w:rPr>
          <w:noProof/>
        </w:rPr>
      </w:r>
      <w:r>
        <w:rPr>
          <w:noProof/>
        </w:rPr>
        <w:fldChar w:fldCharType="separate"/>
      </w:r>
      <w:r>
        <w:rPr>
          <w:noProof/>
        </w:rPr>
        <w:t>71</w:t>
      </w:r>
      <w:r>
        <w:rPr>
          <w:noProof/>
        </w:rPr>
        <w:fldChar w:fldCharType="end"/>
      </w:r>
    </w:p>
    <w:p w14:paraId="2898885E" w14:textId="69E503E8"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9.4.4.4</w:t>
      </w:r>
      <w:r>
        <w:rPr>
          <w:noProof/>
        </w:rPr>
        <w:tab/>
        <w:t>Notifications</w:t>
      </w:r>
      <w:r>
        <w:rPr>
          <w:noProof/>
        </w:rPr>
        <w:tab/>
      </w:r>
      <w:r>
        <w:rPr>
          <w:noProof/>
        </w:rPr>
        <w:fldChar w:fldCharType="begin" w:fldLock="1"/>
      </w:r>
      <w:r>
        <w:rPr>
          <w:noProof/>
        </w:rPr>
        <w:instrText xml:space="preserve"> PAGEREF _Toc155110018 \h </w:instrText>
      </w:r>
      <w:r>
        <w:rPr>
          <w:noProof/>
        </w:rPr>
      </w:r>
      <w:r>
        <w:rPr>
          <w:noProof/>
        </w:rPr>
        <w:fldChar w:fldCharType="separate"/>
      </w:r>
      <w:r>
        <w:rPr>
          <w:noProof/>
        </w:rPr>
        <w:t>71</w:t>
      </w:r>
      <w:r>
        <w:rPr>
          <w:noProof/>
        </w:rPr>
        <w:fldChar w:fldCharType="end"/>
      </w:r>
    </w:p>
    <w:p w14:paraId="7EB437C4" w14:textId="054DCDD1"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9.4.5</w:t>
      </w:r>
      <w:r>
        <w:rPr>
          <w:noProof/>
        </w:rPr>
        <w:tab/>
      </w:r>
      <w:r w:rsidRPr="00F0253B">
        <w:rPr>
          <w:rFonts w:ascii="Courier New" w:hAnsi="Courier New" w:cs="Courier New"/>
          <w:noProof/>
        </w:rPr>
        <w:t>MDAOutputs &lt;&lt;dataType&gt;&gt;</w:t>
      </w:r>
      <w:r>
        <w:rPr>
          <w:noProof/>
        </w:rPr>
        <w:tab/>
      </w:r>
      <w:r>
        <w:rPr>
          <w:noProof/>
        </w:rPr>
        <w:fldChar w:fldCharType="begin" w:fldLock="1"/>
      </w:r>
      <w:r>
        <w:rPr>
          <w:noProof/>
        </w:rPr>
        <w:instrText xml:space="preserve"> PAGEREF _Toc155110019 \h </w:instrText>
      </w:r>
      <w:r>
        <w:rPr>
          <w:noProof/>
        </w:rPr>
      </w:r>
      <w:r>
        <w:rPr>
          <w:noProof/>
        </w:rPr>
        <w:fldChar w:fldCharType="separate"/>
      </w:r>
      <w:r>
        <w:rPr>
          <w:noProof/>
        </w:rPr>
        <w:t>71</w:t>
      </w:r>
      <w:r>
        <w:rPr>
          <w:noProof/>
        </w:rPr>
        <w:fldChar w:fldCharType="end"/>
      </w:r>
    </w:p>
    <w:p w14:paraId="62CC4E31" w14:textId="4B269C96"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9.4.5.1</w:t>
      </w:r>
      <w:r>
        <w:rPr>
          <w:noProof/>
        </w:rPr>
        <w:tab/>
        <w:t>Definition</w:t>
      </w:r>
      <w:r>
        <w:rPr>
          <w:noProof/>
        </w:rPr>
        <w:tab/>
      </w:r>
      <w:r>
        <w:rPr>
          <w:noProof/>
        </w:rPr>
        <w:fldChar w:fldCharType="begin" w:fldLock="1"/>
      </w:r>
      <w:r>
        <w:rPr>
          <w:noProof/>
        </w:rPr>
        <w:instrText xml:space="preserve"> PAGEREF _Toc155110020 \h </w:instrText>
      </w:r>
      <w:r>
        <w:rPr>
          <w:noProof/>
        </w:rPr>
      </w:r>
      <w:r>
        <w:rPr>
          <w:noProof/>
        </w:rPr>
        <w:fldChar w:fldCharType="separate"/>
      </w:r>
      <w:r>
        <w:rPr>
          <w:noProof/>
        </w:rPr>
        <w:t>71</w:t>
      </w:r>
      <w:r>
        <w:rPr>
          <w:noProof/>
        </w:rPr>
        <w:fldChar w:fldCharType="end"/>
      </w:r>
    </w:p>
    <w:p w14:paraId="52E08E88" w14:textId="744C18C7"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9.4.5.2</w:t>
      </w:r>
      <w:r>
        <w:rPr>
          <w:noProof/>
        </w:rPr>
        <w:tab/>
        <w:t>Attributes</w:t>
      </w:r>
      <w:r>
        <w:rPr>
          <w:noProof/>
        </w:rPr>
        <w:tab/>
      </w:r>
      <w:r>
        <w:rPr>
          <w:noProof/>
        </w:rPr>
        <w:fldChar w:fldCharType="begin" w:fldLock="1"/>
      </w:r>
      <w:r>
        <w:rPr>
          <w:noProof/>
        </w:rPr>
        <w:instrText xml:space="preserve"> PAGEREF _Toc155110021 \h </w:instrText>
      </w:r>
      <w:r>
        <w:rPr>
          <w:noProof/>
        </w:rPr>
      </w:r>
      <w:r>
        <w:rPr>
          <w:noProof/>
        </w:rPr>
        <w:fldChar w:fldCharType="separate"/>
      </w:r>
      <w:r>
        <w:rPr>
          <w:noProof/>
        </w:rPr>
        <w:t>71</w:t>
      </w:r>
      <w:r>
        <w:rPr>
          <w:noProof/>
        </w:rPr>
        <w:fldChar w:fldCharType="end"/>
      </w:r>
    </w:p>
    <w:p w14:paraId="0BC8E45B" w14:textId="4A274144"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9.4.5.3</w:t>
      </w:r>
      <w:r>
        <w:rPr>
          <w:noProof/>
        </w:rPr>
        <w:tab/>
        <w:t>Attribute constraints</w:t>
      </w:r>
      <w:r>
        <w:rPr>
          <w:noProof/>
        </w:rPr>
        <w:tab/>
      </w:r>
      <w:r>
        <w:rPr>
          <w:noProof/>
        </w:rPr>
        <w:fldChar w:fldCharType="begin" w:fldLock="1"/>
      </w:r>
      <w:r>
        <w:rPr>
          <w:noProof/>
        </w:rPr>
        <w:instrText xml:space="preserve"> PAGEREF _Toc155110022 \h </w:instrText>
      </w:r>
      <w:r>
        <w:rPr>
          <w:noProof/>
        </w:rPr>
      </w:r>
      <w:r>
        <w:rPr>
          <w:noProof/>
        </w:rPr>
        <w:fldChar w:fldCharType="separate"/>
      </w:r>
      <w:r>
        <w:rPr>
          <w:noProof/>
        </w:rPr>
        <w:t>72</w:t>
      </w:r>
      <w:r>
        <w:rPr>
          <w:noProof/>
        </w:rPr>
        <w:fldChar w:fldCharType="end"/>
      </w:r>
    </w:p>
    <w:p w14:paraId="34ED2E95" w14:textId="6A530E0D"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9.4.5.4</w:t>
      </w:r>
      <w:r>
        <w:rPr>
          <w:noProof/>
        </w:rPr>
        <w:tab/>
        <w:t>Notifications</w:t>
      </w:r>
      <w:r>
        <w:rPr>
          <w:noProof/>
        </w:rPr>
        <w:tab/>
      </w:r>
      <w:r>
        <w:rPr>
          <w:noProof/>
        </w:rPr>
        <w:fldChar w:fldCharType="begin" w:fldLock="1"/>
      </w:r>
      <w:r>
        <w:rPr>
          <w:noProof/>
        </w:rPr>
        <w:instrText xml:space="preserve"> PAGEREF _Toc155110023 \h </w:instrText>
      </w:r>
      <w:r>
        <w:rPr>
          <w:noProof/>
        </w:rPr>
      </w:r>
      <w:r>
        <w:rPr>
          <w:noProof/>
        </w:rPr>
        <w:fldChar w:fldCharType="separate"/>
      </w:r>
      <w:r>
        <w:rPr>
          <w:noProof/>
        </w:rPr>
        <w:t>72</w:t>
      </w:r>
      <w:r>
        <w:rPr>
          <w:noProof/>
        </w:rPr>
        <w:fldChar w:fldCharType="end"/>
      </w:r>
    </w:p>
    <w:p w14:paraId="0A20D476" w14:textId="3801C10E"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9.4.6</w:t>
      </w:r>
      <w:r w:rsidRPr="00F0253B">
        <w:rPr>
          <w:rFonts w:ascii="Courier New" w:hAnsi="Courier New" w:cs="Courier New"/>
          <w:noProof/>
        </w:rPr>
        <w:tab/>
        <w:t>MDAOutputEntry &lt;&lt;dataType&gt;&gt;</w:t>
      </w:r>
      <w:r>
        <w:rPr>
          <w:noProof/>
        </w:rPr>
        <w:tab/>
      </w:r>
      <w:r>
        <w:rPr>
          <w:noProof/>
        </w:rPr>
        <w:fldChar w:fldCharType="begin" w:fldLock="1"/>
      </w:r>
      <w:r>
        <w:rPr>
          <w:noProof/>
        </w:rPr>
        <w:instrText xml:space="preserve"> PAGEREF _Toc155110024 \h </w:instrText>
      </w:r>
      <w:r>
        <w:rPr>
          <w:noProof/>
        </w:rPr>
      </w:r>
      <w:r>
        <w:rPr>
          <w:noProof/>
        </w:rPr>
        <w:fldChar w:fldCharType="separate"/>
      </w:r>
      <w:r>
        <w:rPr>
          <w:noProof/>
        </w:rPr>
        <w:t>72</w:t>
      </w:r>
      <w:r>
        <w:rPr>
          <w:noProof/>
        </w:rPr>
        <w:fldChar w:fldCharType="end"/>
      </w:r>
    </w:p>
    <w:p w14:paraId="28836D8A" w14:textId="09F15F73"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9.4.6.1</w:t>
      </w:r>
      <w:r>
        <w:rPr>
          <w:noProof/>
        </w:rPr>
        <w:tab/>
        <w:t>Definition</w:t>
      </w:r>
      <w:r>
        <w:rPr>
          <w:noProof/>
        </w:rPr>
        <w:tab/>
      </w:r>
      <w:r>
        <w:rPr>
          <w:noProof/>
        </w:rPr>
        <w:fldChar w:fldCharType="begin" w:fldLock="1"/>
      </w:r>
      <w:r>
        <w:rPr>
          <w:noProof/>
        </w:rPr>
        <w:instrText xml:space="preserve"> PAGEREF _Toc155110025 \h </w:instrText>
      </w:r>
      <w:r>
        <w:rPr>
          <w:noProof/>
        </w:rPr>
      </w:r>
      <w:r>
        <w:rPr>
          <w:noProof/>
        </w:rPr>
        <w:fldChar w:fldCharType="separate"/>
      </w:r>
      <w:r>
        <w:rPr>
          <w:noProof/>
        </w:rPr>
        <w:t>72</w:t>
      </w:r>
      <w:r>
        <w:rPr>
          <w:noProof/>
        </w:rPr>
        <w:fldChar w:fldCharType="end"/>
      </w:r>
    </w:p>
    <w:p w14:paraId="550E0339" w14:textId="7F30345E"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9.4.6.2</w:t>
      </w:r>
      <w:r>
        <w:rPr>
          <w:noProof/>
        </w:rPr>
        <w:tab/>
        <w:t>Attributes</w:t>
      </w:r>
      <w:r>
        <w:rPr>
          <w:noProof/>
        </w:rPr>
        <w:tab/>
      </w:r>
      <w:r>
        <w:rPr>
          <w:noProof/>
        </w:rPr>
        <w:fldChar w:fldCharType="begin" w:fldLock="1"/>
      </w:r>
      <w:r>
        <w:rPr>
          <w:noProof/>
        </w:rPr>
        <w:instrText xml:space="preserve"> PAGEREF _Toc155110026 \h </w:instrText>
      </w:r>
      <w:r>
        <w:rPr>
          <w:noProof/>
        </w:rPr>
      </w:r>
      <w:r>
        <w:rPr>
          <w:noProof/>
        </w:rPr>
        <w:fldChar w:fldCharType="separate"/>
      </w:r>
      <w:r>
        <w:rPr>
          <w:noProof/>
        </w:rPr>
        <w:t>72</w:t>
      </w:r>
      <w:r>
        <w:rPr>
          <w:noProof/>
        </w:rPr>
        <w:fldChar w:fldCharType="end"/>
      </w:r>
    </w:p>
    <w:p w14:paraId="159E9579" w14:textId="53FB8DB5"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9.4.6.3</w:t>
      </w:r>
      <w:r>
        <w:rPr>
          <w:noProof/>
        </w:rPr>
        <w:tab/>
        <w:t>Attribute constraints</w:t>
      </w:r>
      <w:r>
        <w:rPr>
          <w:noProof/>
        </w:rPr>
        <w:tab/>
      </w:r>
      <w:r>
        <w:rPr>
          <w:noProof/>
        </w:rPr>
        <w:fldChar w:fldCharType="begin" w:fldLock="1"/>
      </w:r>
      <w:r>
        <w:rPr>
          <w:noProof/>
        </w:rPr>
        <w:instrText xml:space="preserve"> PAGEREF _Toc155110027 \h </w:instrText>
      </w:r>
      <w:r>
        <w:rPr>
          <w:noProof/>
        </w:rPr>
      </w:r>
      <w:r>
        <w:rPr>
          <w:noProof/>
        </w:rPr>
        <w:fldChar w:fldCharType="separate"/>
      </w:r>
      <w:r>
        <w:rPr>
          <w:noProof/>
        </w:rPr>
        <w:t>72</w:t>
      </w:r>
      <w:r>
        <w:rPr>
          <w:noProof/>
        </w:rPr>
        <w:fldChar w:fldCharType="end"/>
      </w:r>
    </w:p>
    <w:p w14:paraId="7FD90EC8" w14:textId="2B3CE82F"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9.4.6.4</w:t>
      </w:r>
      <w:r>
        <w:rPr>
          <w:noProof/>
        </w:rPr>
        <w:tab/>
        <w:t>Notifications</w:t>
      </w:r>
      <w:r>
        <w:rPr>
          <w:noProof/>
        </w:rPr>
        <w:tab/>
      </w:r>
      <w:r>
        <w:rPr>
          <w:noProof/>
        </w:rPr>
        <w:fldChar w:fldCharType="begin" w:fldLock="1"/>
      </w:r>
      <w:r>
        <w:rPr>
          <w:noProof/>
        </w:rPr>
        <w:instrText xml:space="preserve"> PAGEREF _Toc155110028 \h </w:instrText>
      </w:r>
      <w:r>
        <w:rPr>
          <w:noProof/>
        </w:rPr>
      </w:r>
      <w:r>
        <w:rPr>
          <w:noProof/>
        </w:rPr>
        <w:fldChar w:fldCharType="separate"/>
      </w:r>
      <w:r>
        <w:rPr>
          <w:noProof/>
        </w:rPr>
        <w:t>72</w:t>
      </w:r>
      <w:r>
        <w:rPr>
          <w:noProof/>
        </w:rPr>
        <w:fldChar w:fldCharType="end"/>
      </w:r>
    </w:p>
    <w:p w14:paraId="451907F7" w14:textId="3CCCFED5"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9.4.7</w:t>
      </w:r>
      <w:r>
        <w:rPr>
          <w:noProof/>
        </w:rPr>
        <w:tab/>
        <w:t>AnalyticsSchedule</w:t>
      </w:r>
      <w:r w:rsidRPr="00F0253B">
        <w:rPr>
          <w:rFonts w:ascii="Courier New" w:hAnsi="Courier New" w:cs="Courier New"/>
          <w:noProof/>
        </w:rPr>
        <w:t xml:space="preserve"> &lt;&lt;choice&gt;&gt;</w:t>
      </w:r>
      <w:r>
        <w:rPr>
          <w:noProof/>
        </w:rPr>
        <w:tab/>
      </w:r>
      <w:r>
        <w:rPr>
          <w:noProof/>
        </w:rPr>
        <w:fldChar w:fldCharType="begin" w:fldLock="1"/>
      </w:r>
      <w:r>
        <w:rPr>
          <w:noProof/>
        </w:rPr>
        <w:instrText xml:space="preserve"> PAGEREF _Toc155110029 \h </w:instrText>
      </w:r>
      <w:r>
        <w:rPr>
          <w:noProof/>
        </w:rPr>
      </w:r>
      <w:r>
        <w:rPr>
          <w:noProof/>
        </w:rPr>
        <w:fldChar w:fldCharType="separate"/>
      </w:r>
      <w:r>
        <w:rPr>
          <w:noProof/>
        </w:rPr>
        <w:t>72</w:t>
      </w:r>
      <w:r>
        <w:rPr>
          <w:noProof/>
        </w:rPr>
        <w:fldChar w:fldCharType="end"/>
      </w:r>
    </w:p>
    <w:p w14:paraId="6C536B90" w14:textId="2A9C7BF9"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9.4.7.1</w:t>
      </w:r>
      <w:r>
        <w:rPr>
          <w:noProof/>
        </w:rPr>
        <w:tab/>
        <w:t>Definition</w:t>
      </w:r>
      <w:r>
        <w:rPr>
          <w:noProof/>
        </w:rPr>
        <w:tab/>
      </w:r>
      <w:r>
        <w:rPr>
          <w:noProof/>
        </w:rPr>
        <w:fldChar w:fldCharType="begin" w:fldLock="1"/>
      </w:r>
      <w:r>
        <w:rPr>
          <w:noProof/>
        </w:rPr>
        <w:instrText xml:space="preserve"> PAGEREF _Toc155110030 \h </w:instrText>
      </w:r>
      <w:r>
        <w:rPr>
          <w:noProof/>
        </w:rPr>
      </w:r>
      <w:r>
        <w:rPr>
          <w:noProof/>
        </w:rPr>
        <w:fldChar w:fldCharType="separate"/>
      </w:r>
      <w:r>
        <w:rPr>
          <w:noProof/>
        </w:rPr>
        <w:t>72</w:t>
      </w:r>
      <w:r>
        <w:rPr>
          <w:noProof/>
        </w:rPr>
        <w:fldChar w:fldCharType="end"/>
      </w:r>
    </w:p>
    <w:p w14:paraId="57527589" w14:textId="7BDB491C"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9.4.7.2</w:t>
      </w:r>
      <w:r>
        <w:rPr>
          <w:noProof/>
        </w:rPr>
        <w:tab/>
        <w:t>Attributes</w:t>
      </w:r>
      <w:r>
        <w:rPr>
          <w:noProof/>
        </w:rPr>
        <w:tab/>
      </w:r>
      <w:r>
        <w:rPr>
          <w:noProof/>
        </w:rPr>
        <w:fldChar w:fldCharType="begin" w:fldLock="1"/>
      </w:r>
      <w:r>
        <w:rPr>
          <w:noProof/>
        </w:rPr>
        <w:instrText xml:space="preserve"> PAGEREF _Toc155110031 \h </w:instrText>
      </w:r>
      <w:r>
        <w:rPr>
          <w:noProof/>
        </w:rPr>
      </w:r>
      <w:r>
        <w:rPr>
          <w:noProof/>
        </w:rPr>
        <w:fldChar w:fldCharType="separate"/>
      </w:r>
      <w:r>
        <w:rPr>
          <w:noProof/>
        </w:rPr>
        <w:t>72</w:t>
      </w:r>
      <w:r>
        <w:rPr>
          <w:noProof/>
        </w:rPr>
        <w:fldChar w:fldCharType="end"/>
      </w:r>
    </w:p>
    <w:p w14:paraId="1173FD49" w14:textId="4F1D93F5"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9.4.7.3</w:t>
      </w:r>
      <w:r>
        <w:rPr>
          <w:noProof/>
        </w:rPr>
        <w:tab/>
        <w:t>Attribute constraints</w:t>
      </w:r>
      <w:r>
        <w:rPr>
          <w:noProof/>
        </w:rPr>
        <w:tab/>
      </w:r>
      <w:r>
        <w:rPr>
          <w:noProof/>
        </w:rPr>
        <w:fldChar w:fldCharType="begin" w:fldLock="1"/>
      </w:r>
      <w:r>
        <w:rPr>
          <w:noProof/>
        </w:rPr>
        <w:instrText xml:space="preserve"> PAGEREF _Toc155110032 \h </w:instrText>
      </w:r>
      <w:r>
        <w:rPr>
          <w:noProof/>
        </w:rPr>
      </w:r>
      <w:r>
        <w:rPr>
          <w:noProof/>
        </w:rPr>
        <w:fldChar w:fldCharType="separate"/>
      </w:r>
      <w:r>
        <w:rPr>
          <w:noProof/>
        </w:rPr>
        <w:t>73</w:t>
      </w:r>
      <w:r>
        <w:rPr>
          <w:noProof/>
        </w:rPr>
        <w:fldChar w:fldCharType="end"/>
      </w:r>
    </w:p>
    <w:p w14:paraId="29C89E4E" w14:textId="545CD0A8"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9.4.7.4</w:t>
      </w:r>
      <w:r>
        <w:rPr>
          <w:noProof/>
        </w:rPr>
        <w:tab/>
        <w:t>Notifications</w:t>
      </w:r>
      <w:r>
        <w:rPr>
          <w:noProof/>
        </w:rPr>
        <w:tab/>
      </w:r>
      <w:r>
        <w:rPr>
          <w:noProof/>
        </w:rPr>
        <w:fldChar w:fldCharType="begin" w:fldLock="1"/>
      </w:r>
      <w:r>
        <w:rPr>
          <w:noProof/>
        </w:rPr>
        <w:instrText xml:space="preserve"> PAGEREF _Toc155110033 \h </w:instrText>
      </w:r>
      <w:r>
        <w:rPr>
          <w:noProof/>
        </w:rPr>
      </w:r>
      <w:r>
        <w:rPr>
          <w:noProof/>
        </w:rPr>
        <w:fldChar w:fldCharType="separate"/>
      </w:r>
      <w:r>
        <w:rPr>
          <w:noProof/>
        </w:rPr>
        <w:t>73</w:t>
      </w:r>
      <w:r>
        <w:rPr>
          <w:noProof/>
        </w:rPr>
        <w:fldChar w:fldCharType="end"/>
      </w:r>
    </w:p>
    <w:p w14:paraId="106DE670" w14:textId="3B9AF1BF"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9.4.</w:t>
      </w:r>
      <w:r>
        <w:rPr>
          <w:noProof/>
          <w:lang w:eastAsia="zh-CN"/>
        </w:rPr>
        <w:t>8</w:t>
      </w:r>
      <w:r>
        <w:rPr>
          <w:noProof/>
        </w:rPr>
        <w:tab/>
      </w:r>
      <w:r w:rsidRPr="00F0253B">
        <w:rPr>
          <w:rFonts w:ascii="Courier New" w:hAnsi="Courier New" w:cs="Courier New"/>
          <w:noProof/>
        </w:rPr>
        <w:t>ThresholdInfo &lt;&lt;dataType&gt;&gt;</w:t>
      </w:r>
      <w:r>
        <w:rPr>
          <w:noProof/>
        </w:rPr>
        <w:tab/>
      </w:r>
      <w:r>
        <w:rPr>
          <w:noProof/>
        </w:rPr>
        <w:fldChar w:fldCharType="begin" w:fldLock="1"/>
      </w:r>
      <w:r>
        <w:rPr>
          <w:noProof/>
        </w:rPr>
        <w:instrText xml:space="preserve"> PAGEREF _Toc155110034 \h </w:instrText>
      </w:r>
      <w:r>
        <w:rPr>
          <w:noProof/>
        </w:rPr>
      </w:r>
      <w:r>
        <w:rPr>
          <w:noProof/>
        </w:rPr>
        <w:fldChar w:fldCharType="separate"/>
      </w:r>
      <w:r>
        <w:rPr>
          <w:noProof/>
        </w:rPr>
        <w:t>73</w:t>
      </w:r>
      <w:r>
        <w:rPr>
          <w:noProof/>
        </w:rPr>
        <w:fldChar w:fldCharType="end"/>
      </w:r>
    </w:p>
    <w:p w14:paraId="632E10D4" w14:textId="179BA548"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9.4.</w:t>
      </w:r>
      <w:r>
        <w:rPr>
          <w:noProof/>
          <w:lang w:eastAsia="zh-CN"/>
        </w:rPr>
        <w:t>8</w:t>
      </w:r>
      <w:r>
        <w:rPr>
          <w:noProof/>
        </w:rPr>
        <w:t>.1</w:t>
      </w:r>
      <w:r>
        <w:rPr>
          <w:noProof/>
        </w:rPr>
        <w:tab/>
        <w:t>Definition</w:t>
      </w:r>
      <w:r>
        <w:rPr>
          <w:noProof/>
        </w:rPr>
        <w:tab/>
      </w:r>
      <w:r>
        <w:rPr>
          <w:noProof/>
        </w:rPr>
        <w:fldChar w:fldCharType="begin" w:fldLock="1"/>
      </w:r>
      <w:r>
        <w:rPr>
          <w:noProof/>
        </w:rPr>
        <w:instrText xml:space="preserve"> PAGEREF _Toc155110035 \h </w:instrText>
      </w:r>
      <w:r>
        <w:rPr>
          <w:noProof/>
        </w:rPr>
      </w:r>
      <w:r>
        <w:rPr>
          <w:noProof/>
        </w:rPr>
        <w:fldChar w:fldCharType="separate"/>
      </w:r>
      <w:r>
        <w:rPr>
          <w:noProof/>
        </w:rPr>
        <w:t>73</w:t>
      </w:r>
      <w:r>
        <w:rPr>
          <w:noProof/>
        </w:rPr>
        <w:fldChar w:fldCharType="end"/>
      </w:r>
    </w:p>
    <w:p w14:paraId="7948936B" w14:textId="000D0D55"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9.4.</w:t>
      </w:r>
      <w:r>
        <w:rPr>
          <w:noProof/>
          <w:lang w:eastAsia="zh-CN"/>
        </w:rPr>
        <w:t>8</w:t>
      </w:r>
      <w:r w:rsidRPr="00F0253B">
        <w:rPr>
          <w:noProof/>
          <w:lang w:val="fr-FR"/>
        </w:rPr>
        <w:t>.2</w:t>
      </w:r>
      <w:r w:rsidRPr="00F0253B">
        <w:rPr>
          <w:noProof/>
          <w:lang w:val="fr-FR"/>
        </w:rPr>
        <w:tab/>
        <w:t>Attributes</w:t>
      </w:r>
      <w:r>
        <w:rPr>
          <w:noProof/>
        </w:rPr>
        <w:tab/>
      </w:r>
      <w:r>
        <w:rPr>
          <w:noProof/>
        </w:rPr>
        <w:fldChar w:fldCharType="begin" w:fldLock="1"/>
      </w:r>
      <w:r>
        <w:rPr>
          <w:noProof/>
        </w:rPr>
        <w:instrText xml:space="preserve"> PAGEREF _Toc155110036 \h </w:instrText>
      </w:r>
      <w:r>
        <w:rPr>
          <w:noProof/>
        </w:rPr>
      </w:r>
      <w:r>
        <w:rPr>
          <w:noProof/>
        </w:rPr>
        <w:fldChar w:fldCharType="separate"/>
      </w:r>
      <w:r>
        <w:rPr>
          <w:noProof/>
        </w:rPr>
        <w:t>73</w:t>
      </w:r>
      <w:r>
        <w:rPr>
          <w:noProof/>
        </w:rPr>
        <w:fldChar w:fldCharType="end"/>
      </w:r>
    </w:p>
    <w:p w14:paraId="704C5A1E" w14:textId="771A2D10"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9.4.</w:t>
      </w:r>
      <w:r>
        <w:rPr>
          <w:noProof/>
          <w:lang w:eastAsia="zh-CN"/>
        </w:rPr>
        <w:t>8</w:t>
      </w:r>
      <w:r>
        <w:rPr>
          <w:noProof/>
        </w:rPr>
        <w:t>.3</w:t>
      </w:r>
      <w:r>
        <w:rPr>
          <w:noProof/>
        </w:rPr>
        <w:tab/>
        <w:t>Attribute constraints</w:t>
      </w:r>
      <w:r>
        <w:rPr>
          <w:noProof/>
        </w:rPr>
        <w:tab/>
      </w:r>
      <w:r>
        <w:rPr>
          <w:noProof/>
        </w:rPr>
        <w:fldChar w:fldCharType="begin" w:fldLock="1"/>
      </w:r>
      <w:r>
        <w:rPr>
          <w:noProof/>
        </w:rPr>
        <w:instrText xml:space="preserve"> PAGEREF _Toc155110037 \h </w:instrText>
      </w:r>
      <w:r>
        <w:rPr>
          <w:noProof/>
        </w:rPr>
      </w:r>
      <w:r>
        <w:rPr>
          <w:noProof/>
        </w:rPr>
        <w:fldChar w:fldCharType="separate"/>
      </w:r>
      <w:r>
        <w:rPr>
          <w:noProof/>
        </w:rPr>
        <w:t>73</w:t>
      </w:r>
      <w:r>
        <w:rPr>
          <w:noProof/>
        </w:rPr>
        <w:fldChar w:fldCharType="end"/>
      </w:r>
    </w:p>
    <w:p w14:paraId="3C2A209E" w14:textId="6A1521E3"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9.4.</w:t>
      </w:r>
      <w:r>
        <w:rPr>
          <w:noProof/>
          <w:lang w:eastAsia="zh-CN"/>
        </w:rPr>
        <w:t>8</w:t>
      </w:r>
      <w:r w:rsidRPr="00F0253B">
        <w:rPr>
          <w:noProof/>
          <w:lang w:val="en-US"/>
        </w:rPr>
        <w:t>.</w:t>
      </w:r>
      <w:r w:rsidRPr="00F0253B">
        <w:rPr>
          <w:noProof/>
          <w:lang w:val="en-US" w:eastAsia="zh-CN"/>
        </w:rPr>
        <w:t>4</w:t>
      </w:r>
      <w:r w:rsidRPr="00F0253B">
        <w:rPr>
          <w:noProof/>
          <w:lang w:val="en-US"/>
        </w:rPr>
        <w:tab/>
        <w:t>Notifications</w:t>
      </w:r>
      <w:r>
        <w:rPr>
          <w:noProof/>
        </w:rPr>
        <w:tab/>
      </w:r>
      <w:r>
        <w:rPr>
          <w:noProof/>
        </w:rPr>
        <w:fldChar w:fldCharType="begin" w:fldLock="1"/>
      </w:r>
      <w:r>
        <w:rPr>
          <w:noProof/>
        </w:rPr>
        <w:instrText xml:space="preserve"> PAGEREF _Toc155110038 \h </w:instrText>
      </w:r>
      <w:r>
        <w:rPr>
          <w:noProof/>
        </w:rPr>
      </w:r>
      <w:r>
        <w:rPr>
          <w:noProof/>
        </w:rPr>
        <w:fldChar w:fldCharType="separate"/>
      </w:r>
      <w:r>
        <w:rPr>
          <w:noProof/>
        </w:rPr>
        <w:t>73</w:t>
      </w:r>
      <w:r>
        <w:rPr>
          <w:noProof/>
        </w:rPr>
        <w:fldChar w:fldCharType="end"/>
      </w:r>
    </w:p>
    <w:p w14:paraId="373220A5" w14:textId="629CF399" w:rsidR="004C38CC" w:rsidRDefault="004C38CC">
      <w:pPr>
        <w:pStyle w:val="TOC2"/>
        <w:rPr>
          <w:rFonts w:asciiTheme="minorHAnsi" w:eastAsiaTheme="minorEastAsia" w:hAnsiTheme="minorHAnsi" w:cstheme="minorBidi"/>
          <w:noProof/>
          <w:kern w:val="2"/>
          <w:sz w:val="22"/>
          <w:szCs w:val="22"/>
          <w:lang w:eastAsia="en-GB"/>
          <w14:ligatures w14:val="standardContextual"/>
        </w:rPr>
      </w:pPr>
      <w:r>
        <w:rPr>
          <w:noProof/>
        </w:rPr>
        <w:t>9.5</w:t>
      </w:r>
      <w:r>
        <w:rPr>
          <w:noProof/>
        </w:rPr>
        <w:tab/>
        <w:t>Attribute definitions</w:t>
      </w:r>
      <w:r>
        <w:rPr>
          <w:noProof/>
        </w:rPr>
        <w:tab/>
      </w:r>
      <w:r>
        <w:rPr>
          <w:noProof/>
        </w:rPr>
        <w:fldChar w:fldCharType="begin" w:fldLock="1"/>
      </w:r>
      <w:r>
        <w:rPr>
          <w:noProof/>
        </w:rPr>
        <w:instrText xml:space="preserve"> PAGEREF _Toc155110039 \h </w:instrText>
      </w:r>
      <w:r>
        <w:rPr>
          <w:noProof/>
        </w:rPr>
      </w:r>
      <w:r>
        <w:rPr>
          <w:noProof/>
        </w:rPr>
        <w:fldChar w:fldCharType="separate"/>
      </w:r>
      <w:r>
        <w:rPr>
          <w:noProof/>
        </w:rPr>
        <w:t>73</w:t>
      </w:r>
      <w:r>
        <w:rPr>
          <w:noProof/>
        </w:rPr>
        <w:fldChar w:fldCharType="end"/>
      </w:r>
    </w:p>
    <w:p w14:paraId="191B2C37" w14:textId="0327B2E0"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9.5.1</w:t>
      </w:r>
      <w:r>
        <w:rPr>
          <w:noProof/>
        </w:rPr>
        <w:tab/>
        <w:t>Attribute properties</w:t>
      </w:r>
      <w:r>
        <w:rPr>
          <w:noProof/>
        </w:rPr>
        <w:tab/>
      </w:r>
      <w:r>
        <w:rPr>
          <w:noProof/>
        </w:rPr>
        <w:fldChar w:fldCharType="begin" w:fldLock="1"/>
      </w:r>
      <w:r>
        <w:rPr>
          <w:noProof/>
        </w:rPr>
        <w:instrText xml:space="preserve"> PAGEREF _Toc155110040 \h </w:instrText>
      </w:r>
      <w:r>
        <w:rPr>
          <w:noProof/>
        </w:rPr>
      </w:r>
      <w:r>
        <w:rPr>
          <w:noProof/>
        </w:rPr>
        <w:fldChar w:fldCharType="separate"/>
      </w:r>
      <w:r>
        <w:rPr>
          <w:noProof/>
        </w:rPr>
        <w:t>73</w:t>
      </w:r>
      <w:r>
        <w:rPr>
          <w:noProof/>
        </w:rPr>
        <w:fldChar w:fldCharType="end"/>
      </w:r>
    </w:p>
    <w:p w14:paraId="427BFE64" w14:textId="78F11DEC" w:rsidR="004C38CC" w:rsidRDefault="004C38CC">
      <w:pPr>
        <w:pStyle w:val="TOC2"/>
        <w:rPr>
          <w:rFonts w:asciiTheme="minorHAnsi" w:eastAsiaTheme="minorEastAsia" w:hAnsiTheme="minorHAnsi" w:cstheme="minorBidi"/>
          <w:noProof/>
          <w:kern w:val="2"/>
          <w:sz w:val="22"/>
          <w:szCs w:val="22"/>
          <w:lang w:eastAsia="en-GB"/>
          <w14:ligatures w14:val="standardContextual"/>
        </w:rPr>
      </w:pPr>
      <w:r>
        <w:rPr>
          <w:noProof/>
        </w:rPr>
        <w:t>9.6</w:t>
      </w:r>
      <w:r>
        <w:rPr>
          <w:noProof/>
        </w:rPr>
        <w:tab/>
        <w:t>Common notifications</w:t>
      </w:r>
      <w:r>
        <w:rPr>
          <w:noProof/>
        </w:rPr>
        <w:tab/>
      </w:r>
      <w:r>
        <w:rPr>
          <w:noProof/>
        </w:rPr>
        <w:fldChar w:fldCharType="begin" w:fldLock="1"/>
      </w:r>
      <w:r>
        <w:rPr>
          <w:noProof/>
        </w:rPr>
        <w:instrText xml:space="preserve"> PAGEREF _Toc155110041 \h </w:instrText>
      </w:r>
      <w:r>
        <w:rPr>
          <w:noProof/>
        </w:rPr>
      </w:r>
      <w:r>
        <w:rPr>
          <w:noProof/>
        </w:rPr>
        <w:fldChar w:fldCharType="separate"/>
      </w:r>
      <w:r>
        <w:rPr>
          <w:noProof/>
        </w:rPr>
        <w:t>77</w:t>
      </w:r>
      <w:r>
        <w:rPr>
          <w:noProof/>
        </w:rPr>
        <w:fldChar w:fldCharType="end"/>
      </w:r>
    </w:p>
    <w:p w14:paraId="29DB15F3" w14:textId="0FEFB9B5"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9.6.1</w:t>
      </w:r>
      <w:r>
        <w:rPr>
          <w:noProof/>
        </w:rPr>
        <w:tab/>
        <w:t>Configuration notifications</w:t>
      </w:r>
      <w:r>
        <w:rPr>
          <w:noProof/>
        </w:rPr>
        <w:tab/>
      </w:r>
      <w:r>
        <w:rPr>
          <w:noProof/>
        </w:rPr>
        <w:fldChar w:fldCharType="begin" w:fldLock="1"/>
      </w:r>
      <w:r>
        <w:rPr>
          <w:noProof/>
        </w:rPr>
        <w:instrText xml:space="preserve"> PAGEREF _Toc155110042 \h </w:instrText>
      </w:r>
      <w:r>
        <w:rPr>
          <w:noProof/>
        </w:rPr>
      </w:r>
      <w:r>
        <w:rPr>
          <w:noProof/>
        </w:rPr>
        <w:fldChar w:fldCharType="separate"/>
      </w:r>
      <w:r>
        <w:rPr>
          <w:noProof/>
        </w:rPr>
        <w:t>77</w:t>
      </w:r>
      <w:r>
        <w:rPr>
          <w:noProof/>
        </w:rPr>
        <w:fldChar w:fldCharType="end"/>
      </w:r>
    </w:p>
    <w:p w14:paraId="54E5DA07" w14:textId="63B201FB" w:rsidR="004C38CC" w:rsidRDefault="004C38CC">
      <w:pPr>
        <w:pStyle w:val="TOC1"/>
        <w:rPr>
          <w:rFonts w:asciiTheme="minorHAnsi" w:eastAsiaTheme="minorEastAsia" w:hAnsiTheme="minorHAnsi" w:cstheme="minorBidi"/>
          <w:noProof/>
          <w:kern w:val="2"/>
          <w:szCs w:val="22"/>
          <w:lang w:eastAsia="en-GB"/>
          <w14:ligatures w14:val="standardContextual"/>
        </w:rPr>
      </w:pPr>
      <w:r>
        <w:rPr>
          <w:noProof/>
        </w:rPr>
        <w:t>10</w:t>
      </w:r>
      <w:r>
        <w:rPr>
          <w:noProof/>
        </w:rPr>
        <w:tab/>
        <w:t>MDA related service components</w:t>
      </w:r>
      <w:r>
        <w:rPr>
          <w:noProof/>
        </w:rPr>
        <w:tab/>
      </w:r>
      <w:r>
        <w:rPr>
          <w:noProof/>
        </w:rPr>
        <w:fldChar w:fldCharType="begin" w:fldLock="1"/>
      </w:r>
      <w:r>
        <w:rPr>
          <w:noProof/>
        </w:rPr>
        <w:instrText xml:space="preserve"> PAGEREF _Toc155110043 \h </w:instrText>
      </w:r>
      <w:r>
        <w:rPr>
          <w:noProof/>
        </w:rPr>
      </w:r>
      <w:r>
        <w:rPr>
          <w:noProof/>
        </w:rPr>
        <w:fldChar w:fldCharType="separate"/>
      </w:r>
      <w:r>
        <w:rPr>
          <w:noProof/>
        </w:rPr>
        <w:t>77</w:t>
      </w:r>
      <w:r>
        <w:rPr>
          <w:noProof/>
        </w:rPr>
        <w:fldChar w:fldCharType="end"/>
      </w:r>
    </w:p>
    <w:p w14:paraId="10EA14B7" w14:textId="6A494E3A" w:rsidR="004C38CC" w:rsidRDefault="004C38CC">
      <w:pPr>
        <w:pStyle w:val="TOC2"/>
        <w:rPr>
          <w:rFonts w:asciiTheme="minorHAnsi" w:eastAsiaTheme="minorEastAsia" w:hAnsiTheme="minorHAnsi" w:cstheme="minorBidi"/>
          <w:noProof/>
          <w:kern w:val="2"/>
          <w:sz w:val="22"/>
          <w:szCs w:val="22"/>
          <w:lang w:eastAsia="en-GB"/>
          <w14:ligatures w14:val="standardContextual"/>
        </w:rPr>
      </w:pPr>
      <w:r>
        <w:rPr>
          <w:noProof/>
        </w:rPr>
        <w:t>10.1</w:t>
      </w:r>
      <w:r>
        <w:rPr>
          <w:noProof/>
        </w:rPr>
        <w:tab/>
        <w:t>MDA MnS Service components</w:t>
      </w:r>
      <w:r>
        <w:rPr>
          <w:noProof/>
        </w:rPr>
        <w:tab/>
      </w:r>
      <w:r>
        <w:rPr>
          <w:noProof/>
        </w:rPr>
        <w:fldChar w:fldCharType="begin" w:fldLock="1"/>
      </w:r>
      <w:r>
        <w:rPr>
          <w:noProof/>
        </w:rPr>
        <w:instrText xml:space="preserve"> PAGEREF _Toc155110044 \h </w:instrText>
      </w:r>
      <w:r>
        <w:rPr>
          <w:noProof/>
        </w:rPr>
      </w:r>
      <w:r>
        <w:rPr>
          <w:noProof/>
        </w:rPr>
        <w:fldChar w:fldCharType="separate"/>
      </w:r>
      <w:r>
        <w:rPr>
          <w:noProof/>
        </w:rPr>
        <w:t>77</w:t>
      </w:r>
      <w:r>
        <w:rPr>
          <w:noProof/>
        </w:rPr>
        <w:fldChar w:fldCharType="end"/>
      </w:r>
    </w:p>
    <w:p w14:paraId="7F295F9B" w14:textId="59F89ACB"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10.1.1</w:t>
      </w:r>
      <w:r>
        <w:rPr>
          <w:noProof/>
        </w:rPr>
        <w:tab/>
        <w:t>General</w:t>
      </w:r>
      <w:r>
        <w:rPr>
          <w:noProof/>
        </w:rPr>
        <w:tab/>
      </w:r>
      <w:r>
        <w:rPr>
          <w:noProof/>
        </w:rPr>
        <w:fldChar w:fldCharType="begin" w:fldLock="1"/>
      </w:r>
      <w:r>
        <w:rPr>
          <w:noProof/>
        </w:rPr>
        <w:instrText xml:space="preserve"> PAGEREF _Toc155110045 \h </w:instrText>
      </w:r>
      <w:r>
        <w:rPr>
          <w:noProof/>
        </w:rPr>
      </w:r>
      <w:r>
        <w:rPr>
          <w:noProof/>
        </w:rPr>
        <w:fldChar w:fldCharType="separate"/>
      </w:r>
      <w:r>
        <w:rPr>
          <w:noProof/>
        </w:rPr>
        <w:t>77</w:t>
      </w:r>
      <w:r>
        <w:rPr>
          <w:noProof/>
        </w:rPr>
        <w:fldChar w:fldCharType="end"/>
      </w:r>
    </w:p>
    <w:p w14:paraId="7145C72D" w14:textId="098FE657"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10.1.</w:t>
      </w:r>
      <w:r>
        <w:rPr>
          <w:noProof/>
          <w:lang w:eastAsia="zh-CN"/>
        </w:rPr>
        <w:t>2</w:t>
      </w:r>
      <w:r>
        <w:rPr>
          <w:noProof/>
        </w:rPr>
        <w:tab/>
        <w:t>MDA report request and control</w:t>
      </w:r>
      <w:r>
        <w:rPr>
          <w:noProof/>
        </w:rPr>
        <w:tab/>
      </w:r>
      <w:r>
        <w:rPr>
          <w:noProof/>
        </w:rPr>
        <w:fldChar w:fldCharType="begin" w:fldLock="1"/>
      </w:r>
      <w:r>
        <w:rPr>
          <w:noProof/>
        </w:rPr>
        <w:instrText xml:space="preserve"> PAGEREF _Toc155110046 \h </w:instrText>
      </w:r>
      <w:r>
        <w:rPr>
          <w:noProof/>
        </w:rPr>
      </w:r>
      <w:r>
        <w:rPr>
          <w:noProof/>
        </w:rPr>
        <w:fldChar w:fldCharType="separate"/>
      </w:r>
      <w:r>
        <w:rPr>
          <w:noProof/>
        </w:rPr>
        <w:t>78</w:t>
      </w:r>
      <w:r>
        <w:rPr>
          <w:noProof/>
        </w:rPr>
        <w:fldChar w:fldCharType="end"/>
      </w:r>
    </w:p>
    <w:p w14:paraId="1CF6EB95" w14:textId="48F21FA4"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10.1.2.1</w:t>
      </w:r>
      <w:r>
        <w:rPr>
          <w:noProof/>
        </w:rPr>
        <w:tab/>
        <w:t>Service components</w:t>
      </w:r>
      <w:r>
        <w:rPr>
          <w:noProof/>
        </w:rPr>
        <w:tab/>
      </w:r>
      <w:r>
        <w:rPr>
          <w:noProof/>
        </w:rPr>
        <w:fldChar w:fldCharType="begin" w:fldLock="1"/>
      </w:r>
      <w:r>
        <w:rPr>
          <w:noProof/>
        </w:rPr>
        <w:instrText xml:space="preserve"> PAGEREF _Toc155110047 \h </w:instrText>
      </w:r>
      <w:r>
        <w:rPr>
          <w:noProof/>
        </w:rPr>
      </w:r>
      <w:r>
        <w:rPr>
          <w:noProof/>
        </w:rPr>
        <w:fldChar w:fldCharType="separate"/>
      </w:r>
      <w:r>
        <w:rPr>
          <w:noProof/>
        </w:rPr>
        <w:t>78</w:t>
      </w:r>
      <w:r>
        <w:rPr>
          <w:noProof/>
        </w:rPr>
        <w:fldChar w:fldCharType="end"/>
      </w:r>
    </w:p>
    <w:p w14:paraId="47B86BB3" w14:textId="76B2523D" w:rsidR="004C38CC" w:rsidRDefault="004C38CC">
      <w:pPr>
        <w:pStyle w:val="TOC3"/>
        <w:rPr>
          <w:rFonts w:asciiTheme="minorHAnsi" w:eastAsiaTheme="minorEastAsia" w:hAnsiTheme="minorHAnsi" w:cstheme="minorBidi"/>
          <w:noProof/>
          <w:kern w:val="2"/>
          <w:sz w:val="22"/>
          <w:szCs w:val="22"/>
          <w:lang w:eastAsia="en-GB"/>
          <w14:ligatures w14:val="standardContextual"/>
        </w:rPr>
      </w:pPr>
      <w:r>
        <w:rPr>
          <w:noProof/>
        </w:rPr>
        <w:t>10.1.</w:t>
      </w:r>
      <w:r>
        <w:rPr>
          <w:noProof/>
          <w:lang w:eastAsia="zh-CN"/>
        </w:rPr>
        <w:t>3</w:t>
      </w:r>
      <w:r>
        <w:rPr>
          <w:noProof/>
        </w:rPr>
        <w:tab/>
        <w:t>MDA reporting</w:t>
      </w:r>
      <w:r>
        <w:rPr>
          <w:noProof/>
        </w:rPr>
        <w:tab/>
      </w:r>
      <w:r>
        <w:rPr>
          <w:noProof/>
        </w:rPr>
        <w:fldChar w:fldCharType="begin" w:fldLock="1"/>
      </w:r>
      <w:r>
        <w:rPr>
          <w:noProof/>
        </w:rPr>
        <w:instrText xml:space="preserve"> PAGEREF _Toc155110048 \h </w:instrText>
      </w:r>
      <w:r>
        <w:rPr>
          <w:noProof/>
        </w:rPr>
      </w:r>
      <w:r>
        <w:rPr>
          <w:noProof/>
        </w:rPr>
        <w:fldChar w:fldCharType="separate"/>
      </w:r>
      <w:r>
        <w:rPr>
          <w:noProof/>
        </w:rPr>
        <w:t>79</w:t>
      </w:r>
      <w:r>
        <w:rPr>
          <w:noProof/>
        </w:rPr>
        <w:fldChar w:fldCharType="end"/>
      </w:r>
    </w:p>
    <w:p w14:paraId="09089131" w14:textId="03CB3383" w:rsidR="004C38CC" w:rsidRDefault="004C38CC">
      <w:pPr>
        <w:pStyle w:val="TOC4"/>
        <w:rPr>
          <w:rFonts w:asciiTheme="minorHAnsi" w:eastAsiaTheme="minorEastAsia" w:hAnsiTheme="minorHAnsi" w:cstheme="minorBidi"/>
          <w:noProof/>
          <w:kern w:val="2"/>
          <w:sz w:val="22"/>
          <w:szCs w:val="22"/>
          <w:lang w:eastAsia="en-GB"/>
          <w14:ligatures w14:val="standardContextual"/>
        </w:rPr>
      </w:pPr>
      <w:r>
        <w:rPr>
          <w:noProof/>
        </w:rPr>
        <w:t>10.1.3.1</w:t>
      </w:r>
      <w:r>
        <w:rPr>
          <w:noProof/>
        </w:rPr>
        <w:tab/>
        <w:t>Service components</w:t>
      </w:r>
      <w:r>
        <w:rPr>
          <w:noProof/>
        </w:rPr>
        <w:tab/>
      </w:r>
      <w:r>
        <w:rPr>
          <w:noProof/>
        </w:rPr>
        <w:fldChar w:fldCharType="begin" w:fldLock="1"/>
      </w:r>
      <w:r>
        <w:rPr>
          <w:noProof/>
        </w:rPr>
        <w:instrText xml:space="preserve"> PAGEREF _Toc155110049 \h </w:instrText>
      </w:r>
      <w:r>
        <w:rPr>
          <w:noProof/>
        </w:rPr>
      </w:r>
      <w:r>
        <w:rPr>
          <w:noProof/>
        </w:rPr>
        <w:fldChar w:fldCharType="separate"/>
      </w:r>
      <w:r>
        <w:rPr>
          <w:noProof/>
        </w:rPr>
        <w:t>79</w:t>
      </w:r>
      <w:r>
        <w:rPr>
          <w:noProof/>
        </w:rPr>
        <w:fldChar w:fldCharType="end"/>
      </w:r>
    </w:p>
    <w:p w14:paraId="28B6AC24" w14:textId="4F5A67EE" w:rsidR="004C38CC" w:rsidRDefault="004C38CC">
      <w:pPr>
        <w:pStyle w:val="TOC1"/>
        <w:rPr>
          <w:rFonts w:asciiTheme="minorHAnsi" w:eastAsiaTheme="minorEastAsia" w:hAnsiTheme="minorHAnsi" w:cstheme="minorBidi"/>
          <w:noProof/>
          <w:kern w:val="2"/>
          <w:szCs w:val="22"/>
          <w:lang w:eastAsia="en-GB"/>
          <w14:ligatures w14:val="standardContextual"/>
        </w:rPr>
      </w:pPr>
      <w:r>
        <w:rPr>
          <w:noProof/>
        </w:rPr>
        <w:t>11</w:t>
      </w:r>
      <w:r>
        <w:rPr>
          <w:noProof/>
        </w:rPr>
        <w:tab/>
        <w:t>Workflows for MDA management</w:t>
      </w:r>
      <w:r>
        <w:rPr>
          <w:noProof/>
        </w:rPr>
        <w:tab/>
      </w:r>
      <w:r>
        <w:rPr>
          <w:noProof/>
        </w:rPr>
        <w:fldChar w:fldCharType="begin" w:fldLock="1"/>
      </w:r>
      <w:r>
        <w:rPr>
          <w:noProof/>
        </w:rPr>
        <w:instrText xml:space="preserve"> PAGEREF _Toc155110050 \h </w:instrText>
      </w:r>
      <w:r>
        <w:rPr>
          <w:noProof/>
        </w:rPr>
      </w:r>
      <w:r>
        <w:rPr>
          <w:noProof/>
        </w:rPr>
        <w:fldChar w:fldCharType="separate"/>
      </w:r>
      <w:r>
        <w:rPr>
          <w:noProof/>
        </w:rPr>
        <w:t>80</w:t>
      </w:r>
      <w:r>
        <w:rPr>
          <w:noProof/>
        </w:rPr>
        <w:fldChar w:fldCharType="end"/>
      </w:r>
    </w:p>
    <w:p w14:paraId="02F6A26B" w14:textId="68521BE3" w:rsidR="004C38CC" w:rsidRDefault="004C38CC">
      <w:pPr>
        <w:pStyle w:val="TOC2"/>
        <w:rPr>
          <w:rFonts w:asciiTheme="minorHAnsi" w:eastAsiaTheme="minorEastAsia" w:hAnsiTheme="minorHAnsi" w:cstheme="minorBidi"/>
          <w:noProof/>
          <w:kern w:val="2"/>
          <w:sz w:val="22"/>
          <w:szCs w:val="22"/>
          <w:lang w:eastAsia="en-GB"/>
          <w14:ligatures w14:val="standardContextual"/>
        </w:rPr>
      </w:pPr>
      <w:r>
        <w:rPr>
          <w:noProof/>
        </w:rPr>
        <w:t>11.1</w:t>
      </w:r>
      <w:r>
        <w:rPr>
          <w:noProof/>
        </w:rPr>
        <w:tab/>
        <w:t xml:space="preserve">MDA </w:t>
      </w:r>
      <w:r>
        <w:rPr>
          <w:noProof/>
          <w:lang w:eastAsia="zh-CN"/>
        </w:rPr>
        <w:t>request and reporting</w:t>
      </w:r>
      <w:r>
        <w:rPr>
          <w:noProof/>
        </w:rPr>
        <w:t xml:space="preserve"> workflow</w:t>
      </w:r>
      <w:r>
        <w:rPr>
          <w:noProof/>
        </w:rPr>
        <w:tab/>
      </w:r>
      <w:r>
        <w:rPr>
          <w:noProof/>
        </w:rPr>
        <w:fldChar w:fldCharType="begin" w:fldLock="1"/>
      </w:r>
      <w:r>
        <w:rPr>
          <w:noProof/>
        </w:rPr>
        <w:instrText xml:space="preserve"> PAGEREF _Toc155110051 \h </w:instrText>
      </w:r>
      <w:r>
        <w:rPr>
          <w:noProof/>
        </w:rPr>
      </w:r>
      <w:r>
        <w:rPr>
          <w:noProof/>
        </w:rPr>
        <w:fldChar w:fldCharType="separate"/>
      </w:r>
      <w:r>
        <w:rPr>
          <w:noProof/>
        </w:rPr>
        <w:t>80</w:t>
      </w:r>
      <w:r>
        <w:rPr>
          <w:noProof/>
        </w:rPr>
        <w:fldChar w:fldCharType="end"/>
      </w:r>
    </w:p>
    <w:p w14:paraId="4AC1A555" w14:textId="568CA4CE" w:rsidR="004C38CC" w:rsidRDefault="004C38CC">
      <w:pPr>
        <w:pStyle w:val="TOC1"/>
        <w:rPr>
          <w:rFonts w:asciiTheme="minorHAnsi" w:eastAsiaTheme="minorEastAsia" w:hAnsiTheme="minorHAnsi" w:cstheme="minorBidi"/>
          <w:noProof/>
          <w:kern w:val="2"/>
          <w:szCs w:val="22"/>
          <w:lang w:eastAsia="en-GB"/>
          <w14:ligatures w14:val="standardContextual"/>
        </w:rPr>
      </w:pPr>
      <w:r>
        <w:rPr>
          <w:noProof/>
        </w:rPr>
        <w:t>12</w:t>
      </w:r>
      <w:r>
        <w:rPr>
          <w:noProof/>
        </w:rPr>
        <w:tab/>
        <w:t>Solution Set (SS)</w:t>
      </w:r>
      <w:r>
        <w:rPr>
          <w:noProof/>
        </w:rPr>
        <w:tab/>
      </w:r>
      <w:r>
        <w:rPr>
          <w:noProof/>
        </w:rPr>
        <w:fldChar w:fldCharType="begin" w:fldLock="1"/>
      </w:r>
      <w:r>
        <w:rPr>
          <w:noProof/>
        </w:rPr>
        <w:instrText xml:space="preserve"> PAGEREF _Toc155110052 \h </w:instrText>
      </w:r>
      <w:r>
        <w:rPr>
          <w:noProof/>
        </w:rPr>
      </w:r>
      <w:r>
        <w:rPr>
          <w:noProof/>
        </w:rPr>
        <w:fldChar w:fldCharType="separate"/>
      </w:r>
      <w:r>
        <w:rPr>
          <w:noProof/>
        </w:rPr>
        <w:t>83</w:t>
      </w:r>
      <w:r>
        <w:rPr>
          <w:noProof/>
        </w:rPr>
        <w:fldChar w:fldCharType="end"/>
      </w:r>
    </w:p>
    <w:p w14:paraId="01F08C25" w14:textId="4DA9AA4D" w:rsidR="004C38CC" w:rsidRDefault="004C38CC" w:rsidP="004C38CC">
      <w:pPr>
        <w:pStyle w:val="TOC8"/>
        <w:rPr>
          <w:rFonts w:asciiTheme="minorHAnsi" w:eastAsiaTheme="minorEastAsia" w:hAnsiTheme="minorHAnsi" w:cstheme="minorBidi"/>
          <w:b w:val="0"/>
          <w:noProof/>
          <w:kern w:val="2"/>
          <w:szCs w:val="22"/>
          <w:lang w:eastAsia="en-GB"/>
          <w14:ligatures w14:val="standardContextual"/>
        </w:rPr>
      </w:pPr>
      <w:r>
        <w:rPr>
          <w:noProof/>
        </w:rPr>
        <w:t>Annex A (normative):</w:t>
      </w:r>
      <w:r>
        <w:rPr>
          <w:noProof/>
        </w:rPr>
        <w:tab/>
        <w:t>OpenAPI definitions of the MDA NRM and MDA report</w:t>
      </w:r>
      <w:r>
        <w:rPr>
          <w:noProof/>
        </w:rPr>
        <w:tab/>
      </w:r>
      <w:r>
        <w:rPr>
          <w:noProof/>
        </w:rPr>
        <w:fldChar w:fldCharType="begin" w:fldLock="1"/>
      </w:r>
      <w:r>
        <w:rPr>
          <w:noProof/>
        </w:rPr>
        <w:instrText xml:space="preserve"> PAGEREF _Toc155110053 \h </w:instrText>
      </w:r>
      <w:r>
        <w:rPr>
          <w:noProof/>
        </w:rPr>
      </w:r>
      <w:r>
        <w:rPr>
          <w:noProof/>
        </w:rPr>
        <w:fldChar w:fldCharType="separate"/>
      </w:r>
      <w:r>
        <w:rPr>
          <w:noProof/>
        </w:rPr>
        <w:t>84</w:t>
      </w:r>
      <w:r>
        <w:rPr>
          <w:noProof/>
        </w:rPr>
        <w:fldChar w:fldCharType="end"/>
      </w:r>
    </w:p>
    <w:p w14:paraId="043D1EE4" w14:textId="25341B65" w:rsidR="004C38CC" w:rsidRDefault="004C38CC">
      <w:pPr>
        <w:pStyle w:val="TOC1"/>
        <w:rPr>
          <w:rFonts w:asciiTheme="minorHAnsi" w:eastAsiaTheme="minorEastAsia" w:hAnsiTheme="minorHAnsi" w:cstheme="minorBidi"/>
          <w:noProof/>
          <w:kern w:val="2"/>
          <w:szCs w:val="22"/>
          <w:lang w:eastAsia="en-GB"/>
          <w14:ligatures w14:val="standardContextual"/>
        </w:rPr>
      </w:pPr>
      <w:r>
        <w:rPr>
          <w:noProof/>
        </w:rPr>
        <w:t>A.1</w:t>
      </w:r>
      <w:r>
        <w:rPr>
          <w:noProof/>
        </w:rPr>
        <w:tab/>
        <w:t>General</w:t>
      </w:r>
      <w:r>
        <w:rPr>
          <w:noProof/>
        </w:rPr>
        <w:tab/>
      </w:r>
      <w:r>
        <w:rPr>
          <w:noProof/>
        </w:rPr>
        <w:fldChar w:fldCharType="begin" w:fldLock="1"/>
      </w:r>
      <w:r>
        <w:rPr>
          <w:noProof/>
        </w:rPr>
        <w:instrText xml:space="preserve"> PAGEREF _Toc155110054 \h </w:instrText>
      </w:r>
      <w:r>
        <w:rPr>
          <w:noProof/>
        </w:rPr>
      </w:r>
      <w:r>
        <w:rPr>
          <w:noProof/>
        </w:rPr>
        <w:fldChar w:fldCharType="separate"/>
      </w:r>
      <w:r>
        <w:rPr>
          <w:noProof/>
        </w:rPr>
        <w:t>84</w:t>
      </w:r>
      <w:r>
        <w:rPr>
          <w:noProof/>
        </w:rPr>
        <w:fldChar w:fldCharType="end"/>
      </w:r>
    </w:p>
    <w:p w14:paraId="37D6D431" w14:textId="4793FE18" w:rsidR="004C38CC" w:rsidRDefault="004C38CC">
      <w:pPr>
        <w:pStyle w:val="TOC1"/>
        <w:rPr>
          <w:rFonts w:asciiTheme="minorHAnsi" w:eastAsiaTheme="minorEastAsia" w:hAnsiTheme="minorHAnsi" w:cstheme="minorBidi"/>
          <w:noProof/>
          <w:kern w:val="2"/>
          <w:szCs w:val="22"/>
          <w:lang w:eastAsia="en-GB"/>
          <w14:ligatures w14:val="standardContextual"/>
        </w:rPr>
      </w:pPr>
      <w:r>
        <w:rPr>
          <w:noProof/>
        </w:rPr>
        <w:t>A.2</w:t>
      </w:r>
      <w:r>
        <w:rPr>
          <w:noProof/>
        </w:rPr>
        <w:tab/>
        <w:t>Solution Set (SS) definitions</w:t>
      </w:r>
      <w:r>
        <w:rPr>
          <w:noProof/>
        </w:rPr>
        <w:tab/>
      </w:r>
      <w:r>
        <w:rPr>
          <w:noProof/>
        </w:rPr>
        <w:fldChar w:fldCharType="begin" w:fldLock="1"/>
      </w:r>
      <w:r>
        <w:rPr>
          <w:noProof/>
        </w:rPr>
        <w:instrText xml:space="preserve"> PAGEREF _Toc155110055 \h </w:instrText>
      </w:r>
      <w:r>
        <w:rPr>
          <w:noProof/>
        </w:rPr>
      </w:r>
      <w:r>
        <w:rPr>
          <w:noProof/>
        </w:rPr>
        <w:fldChar w:fldCharType="separate"/>
      </w:r>
      <w:r>
        <w:rPr>
          <w:noProof/>
        </w:rPr>
        <w:t>84</w:t>
      </w:r>
      <w:r>
        <w:rPr>
          <w:noProof/>
        </w:rPr>
        <w:fldChar w:fldCharType="end"/>
      </w:r>
    </w:p>
    <w:p w14:paraId="47973196" w14:textId="7FCA345E" w:rsidR="004C38CC" w:rsidRDefault="004C38CC">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A.2.1</w:t>
      </w:r>
      <w:r>
        <w:rPr>
          <w:noProof/>
          <w:lang w:eastAsia="zh-CN"/>
        </w:rPr>
        <w:tab/>
        <w:t xml:space="preserve">OpenAPI document </w:t>
      </w:r>
      <w:r w:rsidRPr="00F0253B">
        <w:rPr>
          <w:rFonts w:ascii="Courier" w:eastAsia="MS Mincho" w:hAnsi="Courier"/>
          <w:noProof/>
        </w:rPr>
        <w:t>"TS28104_MdaNrm.yaml"</w:t>
      </w:r>
      <w:r>
        <w:rPr>
          <w:noProof/>
        </w:rPr>
        <w:tab/>
      </w:r>
      <w:r>
        <w:rPr>
          <w:noProof/>
        </w:rPr>
        <w:fldChar w:fldCharType="begin" w:fldLock="1"/>
      </w:r>
      <w:r>
        <w:rPr>
          <w:noProof/>
        </w:rPr>
        <w:instrText xml:space="preserve"> PAGEREF _Toc155110056 \h </w:instrText>
      </w:r>
      <w:r>
        <w:rPr>
          <w:noProof/>
        </w:rPr>
      </w:r>
      <w:r>
        <w:rPr>
          <w:noProof/>
        </w:rPr>
        <w:fldChar w:fldCharType="separate"/>
      </w:r>
      <w:r>
        <w:rPr>
          <w:noProof/>
        </w:rPr>
        <w:t>84</w:t>
      </w:r>
      <w:r>
        <w:rPr>
          <w:noProof/>
        </w:rPr>
        <w:fldChar w:fldCharType="end"/>
      </w:r>
    </w:p>
    <w:p w14:paraId="0E56113A" w14:textId="4CF60F52" w:rsidR="004C38CC" w:rsidRDefault="004C38CC">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A.2.2</w:t>
      </w:r>
      <w:r>
        <w:rPr>
          <w:noProof/>
          <w:lang w:eastAsia="zh-CN"/>
        </w:rPr>
        <w:tab/>
        <w:t xml:space="preserve">OpenAPI document </w:t>
      </w:r>
      <w:r w:rsidRPr="00F0253B">
        <w:rPr>
          <w:rFonts w:ascii="Courier" w:eastAsia="MS Mincho" w:hAnsi="Courier"/>
          <w:noProof/>
        </w:rPr>
        <w:t>"TS28104_MdaReport.yaml"</w:t>
      </w:r>
      <w:r>
        <w:rPr>
          <w:noProof/>
        </w:rPr>
        <w:tab/>
      </w:r>
      <w:r>
        <w:rPr>
          <w:noProof/>
        </w:rPr>
        <w:fldChar w:fldCharType="begin" w:fldLock="1"/>
      </w:r>
      <w:r>
        <w:rPr>
          <w:noProof/>
        </w:rPr>
        <w:instrText xml:space="preserve"> PAGEREF _Toc155110057 \h </w:instrText>
      </w:r>
      <w:r>
        <w:rPr>
          <w:noProof/>
        </w:rPr>
      </w:r>
      <w:r>
        <w:rPr>
          <w:noProof/>
        </w:rPr>
        <w:fldChar w:fldCharType="separate"/>
      </w:r>
      <w:r>
        <w:rPr>
          <w:noProof/>
        </w:rPr>
        <w:t>87</w:t>
      </w:r>
      <w:r>
        <w:rPr>
          <w:noProof/>
        </w:rPr>
        <w:fldChar w:fldCharType="end"/>
      </w:r>
    </w:p>
    <w:p w14:paraId="16DF875C" w14:textId="22FF9EEB" w:rsidR="004C38CC" w:rsidRDefault="004C38CC" w:rsidP="004C38CC">
      <w:pPr>
        <w:pStyle w:val="TOC8"/>
        <w:rPr>
          <w:rFonts w:asciiTheme="minorHAnsi" w:eastAsiaTheme="minorEastAsia" w:hAnsiTheme="minorHAnsi" w:cstheme="minorBidi"/>
          <w:b w:val="0"/>
          <w:noProof/>
          <w:kern w:val="2"/>
          <w:szCs w:val="22"/>
          <w:lang w:eastAsia="en-GB"/>
          <w14:ligatures w14:val="standardContextual"/>
        </w:rPr>
      </w:pPr>
      <w:r>
        <w:rPr>
          <w:noProof/>
        </w:rPr>
        <w:t>Annex B (informative):</w:t>
      </w:r>
      <w:r>
        <w:rPr>
          <w:noProof/>
        </w:rPr>
        <w:tab/>
        <w:t>PlantUML source code</w:t>
      </w:r>
      <w:r>
        <w:rPr>
          <w:noProof/>
        </w:rPr>
        <w:tab/>
      </w:r>
      <w:r>
        <w:rPr>
          <w:noProof/>
        </w:rPr>
        <w:fldChar w:fldCharType="begin" w:fldLock="1"/>
      </w:r>
      <w:r>
        <w:rPr>
          <w:noProof/>
        </w:rPr>
        <w:instrText xml:space="preserve"> PAGEREF _Toc155110058 \h </w:instrText>
      </w:r>
      <w:r>
        <w:rPr>
          <w:noProof/>
        </w:rPr>
      </w:r>
      <w:r>
        <w:rPr>
          <w:noProof/>
        </w:rPr>
        <w:fldChar w:fldCharType="separate"/>
      </w:r>
      <w:r>
        <w:rPr>
          <w:noProof/>
        </w:rPr>
        <w:t>89</w:t>
      </w:r>
      <w:r>
        <w:rPr>
          <w:noProof/>
        </w:rPr>
        <w:fldChar w:fldCharType="end"/>
      </w:r>
    </w:p>
    <w:p w14:paraId="18588B1F" w14:textId="015ACE20" w:rsidR="004C38CC" w:rsidRDefault="004C38CC">
      <w:pPr>
        <w:pStyle w:val="TOC1"/>
        <w:rPr>
          <w:rFonts w:asciiTheme="minorHAnsi" w:eastAsiaTheme="minorEastAsia" w:hAnsiTheme="minorHAnsi" w:cstheme="minorBidi"/>
          <w:noProof/>
          <w:kern w:val="2"/>
          <w:szCs w:val="22"/>
          <w:lang w:eastAsia="en-GB"/>
          <w14:ligatures w14:val="standardContextual"/>
        </w:rPr>
      </w:pPr>
      <w:r>
        <w:rPr>
          <w:noProof/>
        </w:rPr>
        <w:t>B.1</w:t>
      </w:r>
      <w:r>
        <w:rPr>
          <w:noProof/>
        </w:rPr>
        <w:tab/>
        <w:t>PlantUML code for MDA workflow</w:t>
      </w:r>
      <w:r>
        <w:rPr>
          <w:noProof/>
        </w:rPr>
        <w:tab/>
      </w:r>
      <w:r>
        <w:rPr>
          <w:noProof/>
        </w:rPr>
        <w:fldChar w:fldCharType="begin" w:fldLock="1"/>
      </w:r>
      <w:r>
        <w:rPr>
          <w:noProof/>
        </w:rPr>
        <w:instrText xml:space="preserve"> PAGEREF _Toc155110059 \h </w:instrText>
      </w:r>
      <w:r>
        <w:rPr>
          <w:noProof/>
        </w:rPr>
      </w:r>
      <w:r>
        <w:rPr>
          <w:noProof/>
        </w:rPr>
        <w:fldChar w:fldCharType="separate"/>
      </w:r>
      <w:r>
        <w:rPr>
          <w:noProof/>
        </w:rPr>
        <w:t>89</w:t>
      </w:r>
      <w:r>
        <w:rPr>
          <w:noProof/>
        </w:rPr>
        <w:fldChar w:fldCharType="end"/>
      </w:r>
    </w:p>
    <w:p w14:paraId="17DDEEAB" w14:textId="2363676E" w:rsidR="004C38CC" w:rsidRDefault="004C38CC">
      <w:pPr>
        <w:pStyle w:val="TOC2"/>
        <w:rPr>
          <w:rFonts w:asciiTheme="minorHAnsi" w:eastAsiaTheme="minorEastAsia" w:hAnsiTheme="minorHAnsi" w:cstheme="minorBidi"/>
          <w:noProof/>
          <w:kern w:val="2"/>
          <w:sz w:val="22"/>
          <w:szCs w:val="22"/>
          <w:lang w:eastAsia="en-GB"/>
          <w14:ligatures w14:val="standardContextual"/>
        </w:rPr>
      </w:pPr>
      <w:r>
        <w:rPr>
          <w:noProof/>
        </w:rPr>
        <w:t>B1.0</w:t>
      </w:r>
      <w:r>
        <w:rPr>
          <w:noProof/>
        </w:rPr>
        <w:tab/>
        <w:t>Introduction</w:t>
      </w:r>
      <w:r>
        <w:rPr>
          <w:noProof/>
        </w:rPr>
        <w:tab/>
      </w:r>
      <w:r>
        <w:rPr>
          <w:noProof/>
        </w:rPr>
        <w:fldChar w:fldCharType="begin" w:fldLock="1"/>
      </w:r>
      <w:r>
        <w:rPr>
          <w:noProof/>
        </w:rPr>
        <w:instrText xml:space="preserve"> PAGEREF _Toc155110060 \h </w:instrText>
      </w:r>
      <w:r>
        <w:rPr>
          <w:noProof/>
        </w:rPr>
      </w:r>
      <w:r>
        <w:rPr>
          <w:noProof/>
        </w:rPr>
        <w:fldChar w:fldCharType="separate"/>
      </w:r>
      <w:r>
        <w:rPr>
          <w:noProof/>
        </w:rPr>
        <w:t>89</w:t>
      </w:r>
      <w:r>
        <w:rPr>
          <w:noProof/>
        </w:rPr>
        <w:fldChar w:fldCharType="end"/>
      </w:r>
    </w:p>
    <w:p w14:paraId="3819D7C2" w14:textId="77F0CCA8" w:rsidR="004C38CC" w:rsidRDefault="004C38CC">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B.1.1</w:t>
      </w:r>
      <w:r>
        <w:rPr>
          <w:noProof/>
          <w:lang w:eastAsia="zh-CN"/>
        </w:rPr>
        <w:tab/>
        <w:t>PlantUML</w:t>
      </w:r>
      <w:r>
        <w:rPr>
          <w:noProof/>
        </w:rPr>
        <w:t xml:space="preserve"> code for MDA requesting and reporting workflow</w:t>
      </w:r>
      <w:r>
        <w:rPr>
          <w:noProof/>
        </w:rPr>
        <w:tab/>
      </w:r>
      <w:r>
        <w:rPr>
          <w:noProof/>
        </w:rPr>
        <w:fldChar w:fldCharType="begin" w:fldLock="1"/>
      </w:r>
      <w:r>
        <w:rPr>
          <w:noProof/>
        </w:rPr>
        <w:instrText xml:space="preserve"> PAGEREF _Toc155110061 \h </w:instrText>
      </w:r>
      <w:r>
        <w:rPr>
          <w:noProof/>
        </w:rPr>
      </w:r>
      <w:r>
        <w:rPr>
          <w:noProof/>
        </w:rPr>
        <w:fldChar w:fldCharType="separate"/>
      </w:r>
      <w:r>
        <w:rPr>
          <w:noProof/>
        </w:rPr>
        <w:t>89</w:t>
      </w:r>
      <w:r>
        <w:rPr>
          <w:noProof/>
        </w:rPr>
        <w:fldChar w:fldCharType="end"/>
      </w:r>
    </w:p>
    <w:p w14:paraId="52770BCF" w14:textId="31871A02" w:rsidR="004C38CC" w:rsidRDefault="004C38CC" w:rsidP="004C38CC">
      <w:pPr>
        <w:pStyle w:val="TOC8"/>
        <w:rPr>
          <w:rFonts w:asciiTheme="minorHAnsi" w:eastAsiaTheme="minorEastAsia" w:hAnsiTheme="minorHAnsi" w:cstheme="minorBidi"/>
          <w:b w:val="0"/>
          <w:noProof/>
          <w:kern w:val="2"/>
          <w:szCs w:val="22"/>
          <w:lang w:eastAsia="en-GB"/>
          <w14:ligatures w14:val="standardContextual"/>
        </w:rPr>
      </w:pPr>
      <w:r>
        <w:rPr>
          <w:noProof/>
        </w:rPr>
        <w:t>Annex C (informative):</w:t>
      </w:r>
      <w:r>
        <w:rPr>
          <w:noProof/>
        </w:rPr>
        <w:tab/>
        <w:t>Change history</w:t>
      </w:r>
      <w:r>
        <w:rPr>
          <w:noProof/>
        </w:rPr>
        <w:tab/>
      </w:r>
      <w:r>
        <w:rPr>
          <w:noProof/>
        </w:rPr>
        <w:fldChar w:fldCharType="begin" w:fldLock="1"/>
      </w:r>
      <w:r>
        <w:rPr>
          <w:noProof/>
        </w:rPr>
        <w:instrText xml:space="preserve"> PAGEREF _Toc155110062 \h </w:instrText>
      </w:r>
      <w:r>
        <w:rPr>
          <w:noProof/>
        </w:rPr>
      </w:r>
      <w:r>
        <w:rPr>
          <w:noProof/>
        </w:rPr>
        <w:fldChar w:fldCharType="separate"/>
      </w:r>
      <w:r>
        <w:rPr>
          <w:noProof/>
        </w:rPr>
        <w:t>90</w:t>
      </w:r>
      <w:r>
        <w:rPr>
          <w:noProof/>
        </w:rPr>
        <w:fldChar w:fldCharType="end"/>
      </w:r>
    </w:p>
    <w:p w14:paraId="639CC865" w14:textId="3C0CF857" w:rsidR="00080512" w:rsidRPr="00BC0026" w:rsidRDefault="000D3A97">
      <w:r>
        <w:fldChar w:fldCharType="end"/>
      </w:r>
    </w:p>
    <w:p w14:paraId="6EC6468F" w14:textId="73ECA5B1" w:rsidR="00080512" w:rsidRPr="00BC0026" w:rsidRDefault="00080512" w:rsidP="00343AF9">
      <w:pPr>
        <w:pStyle w:val="Heading1"/>
      </w:pPr>
      <w:r w:rsidRPr="00BC0026">
        <w:br w:type="page"/>
      </w:r>
      <w:bookmarkStart w:id="16" w:name="foreword"/>
      <w:bookmarkStart w:id="17" w:name="_Toc105572803"/>
      <w:bookmarkStart w:id="18" w:name="_Toc155109763"/>
      <w:bookmarkEnd w:id="16"/>
      <w:r w:rsidRPr="00BC0026">
        <w:t>Foreword</w:t>
      </w:r>
      <w:bookmarkEnd w:id="17"/>
      <w:bookmarkEnd w:id="18"/>
    </w:p>
    <w:p w14:paraId="2715C392" w14:textId="1E0B4BC0" w:rsidR="00080512" w:rsidRPr="00BC0026" w:rsidRDefault="00080512">
      <w:r w:rsidRPr="00BC0026">
        <w:t xml:space="preserve">This Technical </w:t>
      </w:r>
      <w:bookmarkStart w:id="19" w:name="spectype3"/>
      <w:r w:rsidRPr="00BC0026">
        <w:t>Specification</w:t>
      </w:r>
      <w:bookmarkEnd w:id="19"/>
      <w:r w:rsidRPr="00BC0026">
        <w:t xml:space="preserve"> has been produced by the 3</w:t>
      </w:r>
      <w:r w:rsidR="00F04712" w:rsidRPr="00BC0026">
        <w:t>rd</w:t>
      </w:r>
      <w:r w:rsidRPr="00BC0026">
        <w:t xml:space="preserve"> Generation Partnership Project (3GPP).</w:t>
      </w:r>
    </w:p>
    <w:p w14:paraId="08FC83B8" w14:textId="77777777" w:rsidR="00080512" w:rsidRPr="00BC0026" w:rsidRDefault="00080512">
      <w:r w:rsidRPr="00BC0026">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A55EEDA" w14:textId="77777777" w:rsidR="00080512" w:rsidRPr="00BC0026" w:rsidRDefault="00080512">
      <w:pPr>
        <w:pStyle w:val="B10"/>
      </w:pPr>
      <w:r w:rsidRPr="00BC0026">
        <w:t>Version x.y.z</w:t>
      </w:r>
    </w:p>
    <w:p w14:paraId="2DB90633" w14:textId="77777777" w:rsidR="00080512" w:rsidRPr="00BC0026" w:rsidRDefault="00080512">
      <w:pPr>
        <w:pStyle w:val="B10"/>
      </w:pPr>
      <w:r w:rsidRPr="00BC0026">
        <w:t>where:</w:t>
      </w:r>
    </w:p>
    <w:p w14:paraId="2E2FA6AC" w14:textId="77777777" w:rsidR="00080512" w:rsidRPr="00BC0026" w:rsidRDefault="00080512">
      <w:pPr>
        <w:pStyle w:val="B2"/>
      </w:pPr>
      <w:r w:rsidRPr="00BC0026">
        <w:t>x</w:t>
      </w:r>
      <w:r w:rsidRPr="00BC0026">
        <w:tab/>
        <w:t>the first digit:</w:t>
      </w:r>
    </w:p>
    <w:p w14:paraId="7519EDA5" w14:textId="77777777" w:rsidR="00080512" w:rsidRPr="00BC0026" w:rsidRDefault="00080512">
      <w:pPr>
        <w:pStyle w:val="B3"/>
      </w:pPr>
      <w:r w:rsidRPr="00BC0026">
        <w:t>1</w:t>
      </w:r>
      <w:r w:rsidRPr="00BC0026">
        <w:tab/>
        <w:t>presented to TSG for information;</w:t>
      </w:r>
    </w:p>
    <w:p w14:paraId="7EBED8FC" w14:textId="77777777" w:rsidR="00080512" w:rsidRPr="00BC0026" w:rsidRDefault="00080512">
      <w:pPr>
        <w:pStyle w:val="B3"/>
      </w:pPr>
      <w:r w:rsidRPr="00BC0026">
        <w:t>2</w:t>
      </w:r>
      <w:r w:rsidRPr="00BC0026">
        <w:tab/>
        <w:t>presented to TSG for approval;</w:t>
      </w:r>
    </w:p>
    <w:p w14:paraId="7A973A19" w14:textId="77777777" w:rsidR="00080512" w:rsidRPr="00BC0026" w:rsidRDefault="00080512">
      <w:pPr>
        <w:pStyle w:val="B3"/>
      </w:pPr>
      <w:r w:rsidRPr="00BC0026">
        <w:t>3</w:t>
      </w:r>
      <w:r w:rsidRPr="00BC0026">
        <w:tab/>
        <w:t>or greater indicates TSG approved document under change control.</w:t>
      </w:r>
    </w:p>
    <w:p w14:paraId="169CC958" w14:textId="77777777" w:rsidR="00080512" w:rsidRPr="00BC0026" w:rsidRDefault="00080512">
      <w:pPr>
        <w:pStyle w:val="B2"/>
      </w:pPr>
      <w:r w:rsidRPr="00BC0026">
        <w:t>y</w:t>
      </w:r>
      <w:r w:rsidRPr="00BC0026">
        <w:tab/>
        <w:t>the second digit is incremented for all changes of substance, i.e. technical enhancements, corrections, updates, etc.</w:t>
      </w:r>
    </w:p>
    <w:p w14:paraId="17E4FCFA" w14:textId="77777777" w:rsidR="00080512" w:rsidRPr="000D3A97" w:rsidRDefault="00080512">
      <w:pPr>
        <w:pStyle w:val="B2"/>
      </w:pPr>
      <w:r w:rsidRPr="00BC0026">
        <w:t>z</w:t>
      </w:r>
      <w:r w:rsidRPr="00BC0026">
        <w:tab/>
        <w:t xml:space="preserve">the third </w:t>
      </w:r>
      <w:r w:rsidRPr="000D3A97">
        <w:t>digit is incremented when editorial only changes have been incorporated in the document.</w:t>
      </w:r>
    </w:p>
    <w:p w14:paraId="46968E6C" w14:textId="77777777" w:rsidR="008C384C" w:rsidRPr="000D3A97" w:rsidRDefault="008C384C" w:rsidP="008C384C">
      <w:r w:rsidRPr="000D3A97">
        <w:t xml:space="preserve">In </w:t>
      </w:r>
      <w:r w:rsidR="0074026F" w:rsidRPr="000D3A97">
        <w:t>the present</w:t>
      </w:r>
      <w:r w:rsidRPr="000D3A97">
        <w:t xml:space="preserve"> document, modal verbs have the following meanings:</w:t>
      </w:r>
    </w:p>
    <w:p w14:paraId="18E2AD63" w14:textId="32D7557D" w:rsidR="008C384C" w:rsidRPr="000D3A97" w:rsidRDefault="008C384C" w:rsidP="00774DA4">
      <w:pPr>
        <w:pStyle w:val="EX"/>
      </w:pPr>
      <w:r w:rsidRPr="000D3A97">
        <w:rPr>
          <w:b/>
        </w:rPr>
        <w:t>shall</w:t>
      </w:r>
      <w:r w:rsidR="00AB1551" w:rsidRPr="000D3A97">
        <w:tab/>
      </w:r>
      <w:r w:rsidRPr="000D3A97">
        <w:t>indicates a mandatory requirement to do something</w:t>
      </w:r>
    </w:p>
    <w:p w14:paraId="4B2274DF" w14:textId="77777777" w:rsidR="008C384C" w:rsidRPr="000D3A97" w:rsidRDefault="008C384C" w:rsidP="00774DA4">
      <w:pPr>
        <w:pStyle w:val="EX"/>
      </w:pPr>
      <w:r w:rsidRPr="000D3A97">
        <w:rPr>
          <w:b/>
        </w:rPr>
        <w:t>shall not</w:t>
      </w:r>
      <w:r w:rsidRPr="000D3A97">
        <w:tab/>
        <w:t>indicates an interdiction (</w:t>
      </w:r>
      <w:r w:rsidR="001F1132" w:rsidRPr="000D3A97">
        <w:t>prohibition</w:t>
      </w:r>
      <w:r w:rsidRPr="000D3A97">
        <w:t>) to do something</w:t>
      </w:r>
    </w:p>
    <w:p w14:paraId="03EA7AEA" w14:textId="77777777" w:rsidR="00BA19ED" w:rsidRPr="000D3A97" w:rsidRDefault="00BA19ED" w:rsidP="00A27486">
      <w:r w:rsidRPr="000D3A97">
        <w:t>The constructions "shall" and "shall not" are confined to the context of normative provisions, and do not appear in Technical Reports.</w:t>
      </w:r>
    </w:p>
    <w:p w14:paraId="557A05B3" w14:textId="77777777" w:rsidR="00C1496A" w:rsidRPr="000D3A97" w:rsidRDefault="00C1496A" w:rsidP="00A27486">
      <w:r w:rsidRPr="000D3A97">
        <w:t xml:space="preserve">The constructions "must" and "must not" are not used as substitutes for "shall" and "shall not". Their use is avoided insofar as possible, and </w:t>
      </w:r>
      <w:r w:rsidR="001F1132" w:rsidRPr="000D3A97">
        <w:t xml:space="preserve">they </w:t>
      </w:r>
      <w:r w:rsidRPr="000D3A97">
        <w:t xml:space="preserve">are </w:t>
      </w:r>
      <w:r w:rsidR="001F1132" w:rsidRPr="000D3A97">
        <w:t>not</w:t>
      </w:r>
      <w:r w:rsidRPr="000D3A97">
        <w:t xml:space="preserve"> used in a normative context except in a direct citation from an external, referenced, non-3GPP document, or so as to maintain continuity of style when extending or modifying the provisions of such a referenced document.</w:t>
      </w:r>
    </w:p>
    <w:p w14:paraId="453981B0" w14:textId="553090CD" w:rsidR="008C384C" w:rsidRPr="000D3A97" w:rsidRDefault="008C384C" w:rsidP="00774DA4">
      <w:pPr>
        <w:pStyle w:val="EX"/>
      </w:pPr>
      <w:r w:rsidRPr="000D3A97">
        <w:rPr>
          <w:b/>
        </w:rPr>
        <w:t>should</w:t>
      </w:r>
      <w:r w:rsidR="00AB1551" w:rsidRPr="000D3A97">
        <w:tab/>
      </w:r>
      <w:r w:rsidRPr="000D3A97">
        <w:t>indicates a recommendation to do something</w:t>
      </w:r>
    </w:p>
    <w:p w14:paraId="4A3118B9" w14:textId="77777777" w:rsidR="008C384C" w:rsidRPr="000D3A97" w:rsidRDefault="008C384C" w:rsidP="00774DA4">
      <w:pPr>
        <w:pStyle w:val="EX"/>
      </w:pPr>
      <w:r w:rsidRPr="000D3A97">
        <w:rPr>
          <w:b/>
        </w:rPr>
        <w:t>should not</w:t>
      </w:r>
      <w:r w:rsidRPr="000D3A97">
        <w:tab/>
        <w:t>indicates a recommendation not to do something</w:t>
      </w:r>
    </w:p>
    <w:p w14:paraId="588E5E9A" w14:textId="1FE73EC7" w:rsidR="008C384C" w:rsidRPr="000D3A97" w:rsidRDefault="008C384C" w:rsidP="00774DA4">
      <w:pPr>
        <w:pStyle w:val="EX"/>
      </w:pPr>
      <w:r w:rsidRPr="000D3A97">
        <w:rPr>
          <w:b/>
        </w:rPr>
        <w:t>may</w:t>
      </w:r>
      <w:r w:rsidR="00AB1551" w:rsidRPr="000D3A97">
        <w:tab/>
      </w:r>
      <w:r w:rsidRPr="000D3A97">
        <w:t>indicates permission to do something</w:t>
      </w:r>
    </w:p>
    <w:p w14:paraId="68D01B46" w14:textId="77777777" w:rsidR="008C384C" w:rsidRPr="000D3A97" w:rsidRDefault="008C384C" w:rsidP="00774DA4">
      <w:pPr>
        <w:pStyle w:val="EX"/>
      </w:pPr>
      <w:r w:rsidRPr="000D3A97">
        <w:rPr>
          <w:b/>
        </w:rPr>
        <w:t>need not</w:t>
      </w:r>
      <w:r w:rsidRPr="000D3A97">
        <w:tab/>
        <w:t>indicates permission not to do something</w:t>
      </w:r>
    </w:p>
    <w:p w14:paraId="12B34AC3" w14:textId="77777777" w:rsidR="008C384C" w:rsidRPr="000D3A97" w:rsidRDefault="008C384C" w:rsidP="00A27486">
      <w:r w:rsidRPr="000D3A97">
        <w:t>The construction "may not" is ambiguous</w:t>
      </w:r>
      <w:r w:rsidR="001F1132" w:rsidRPr="000D3A97">
        <w:t xml:space="preserve"> </w:t>
      </w:r>
      <w:r w:rsidRPr="000D3A97">
        <w:t xml:space="preserve">and </w:t>
      </w:r>
      <w:r w:rsidR="00774DA4" w:rsidRPr="000D3A97">
        <w:t>is not</w:t>
      </w:r>
      <w:r w:rsidR="00F9008D" w:rsidRPr="000D3A97">
        <w:t xml:space="preserve"> </w:t>
      </w:r>
      <w:r w:rsidRPr="000D3A97">
        <w:t>used in normative elements.</w:t>
      </w:r>
      <w:r w:rsidR="001F1132" w:rsidRPr="000D3A97">
        <w:t xml:space="preserve"> The </w:t>
      </w:r>
      <w:r w:rsidR="003765B8" w:rsidRPr="000D3A97">
        <w:t xml:space="preserve">unambiguous </w:t>
      </w:r>
      <w:r w:rsidR="001F1132" w:rsidRPr="000D3A97">
        <w:t>construction</w:t>
      </w:r>
      <w:r w:rsidR="003765B8" w:rsidRPr="000D3A97">
        <w:t>s</w:t>
      </w:r>
      <w:r w:rsidR="001F1132" w:rsidRPr="000D3A97">
        <w:t xml:space="preserve"> "might not" </w:t>
      </w:r>
      <w:r w:rsidR="003765B8" w:rsidRPr="000D3A97">
        <w:t>or "shall not" are</w:t>
      </w:r>
      <w:r w:rsidR="001F1132" w:rsidRPr="000D3A97">
        <w:t xml:space="preserve"> used </w:t>
      </w:r>
      <w:r w:rsidR="003765B8" w:rsidRPr="000D3A97">
        <w:t xml:space="preserve">instead, depending upon the </w:t>
      </w:r>
      <w:r w:rsidR="001F1132" w:rsidRPr="000D3A97">
        <w:t>meaning intended.</w:t>
      </w:r>
    </w:p>
    <w:p w14:paraId="0347D7C3" w14:textId="54CF46C6" w:rsidR="008C384C" w:rsidRPr="00BC0026" w:rsidRDefault="008C384C" w:rsidP="00774DA4">
      <w:pPr>
        <w:pStyle w:val="EX"/>
      </w:pPr>
      <w:r w:rsidRPr="000D3A97">
        <w:rPr>
          <w:b/>
        </w:rPr>
        <w:t>can</w:t>
      </w:r>
      <w:r w:rsidR="00AB1551" w:rsidRPr="000D3A97">
        <w:tab/>
      </w:r>
      <w:r w:rsidRPr="000D3A97">
        <w:t>indicates</w:t>
      </w:r>
      <w:r w:rsidR="00774DA4" w:rsidRPr="000D3A97">
        <w:t xml:space="preserve"> that something is possible</w:t>
      </w:r>
    </w:p>
    <w:p w14:paraId="762CFACD" w14:textId="240558DD" w:rsidR="00774DA4" w:rsidRPr="00BC0026" w:rsidRDefault="00774DA4" w:rsidP="00774DA4">
      <w:pPr>
        <w:pStyle w:val="EX"/>
      </w:pPr>
      <w:r w:rsidRPr="00BC0026">
        <w:rPr>
          <w:b/>
        </w:rPr>
        <w:t>cannot</w:t>
      </w:r>
      <w:r w:rsidR="00AB1551" w:rsidRPr="00BC0026">
        <w:tab/>
      </w:r>
      <w:r w:rsidRPr="00BC0026">
        <w:t>indicates that something is impossible</w:t>
      </w:r>
    </w:p>
    <w:p w14:paraId="369E75B3" w14:textId="77777777" w:rsidR="00774DA4" w:rsidRPr="00BC0026" w:rsidRDefault="00774DA4" w:rsidP="00A27486">
      <w:r w:rsidRPr="00BC0026">
        <w:t xml:space="preserve">The constructions "can" and "cannot" </w:t>
      </w:r>
      <w:r w:rsidR="00F9008D" w:rsidRPr="00BC0026">
        <w:t xml:space="preserve">are not </w:t>
      </w:r>
      <w:r w:rsidRPr="00BC0026">
        <w:t>substitute</w:t>
      </w:r>
      <w:r w:rsidR="003765B8" w:rsidRPr="00BC0026">
        <w:t>s</w:t>
      </w:r>
      <w:r w:rsidRPr="00BC0026">
        <w:t xml:space="preserve"> for "may" and "need not".</w:t>
      </w:r>
    </w:p>
    <w:p w14:paraId="78161BBB" w14:textId="2F6B710C" w:rsidR="00774DA4" w:rsidRPr="00BC0026" w:rsidRDefault="00774DA4" w:rsidP="00774DA4">
      <w:pPr>
        <w:pStyle w:val="EX"/>
      </w:pPr>
      <w:r w:rsidRPr="00BC0026">
        <w:rPr>
          <w:b/>
        </w:rPr>
        <w:t>will</w:t>
      </w:r>
      <w:r w:rsidR="00AB1551" w:rsidRPr="00BC0026">
        <w:tab/>
      </w:r>
      <w:r w:rsidRPr="00BC0026">
        <w:t xml:space="preserve">indicates that something is certain </w:t>
      </w:r>
      <w:r w:rsidR="003765B8" w:rsidRPr="00BC0026">
        <w:t xml:space="preserve">or </w:t>
      </w:r>
      <w:r w:rsidRPr="00BC0026">
        <w:t xml:space="preserve">expected to happen </w:t>
      </w:r>
      <w:r w:rsidR="003765B8" w:rsidRPr="00BC0026">
        <w:t xml:space="preserve">as a result of action taken by an </w:t>
      </w:r>
      <w:r w:rsidRPr="00BC0026">
        <w:t>agency the behaviour of which is outside the scope of the present document</w:t>
      </w:r>
    </w:p>
    <w:p w14:paraId="0332CE9F" w14:textId="796EB636" w:rsidR="00774DA4" w:rsidRPr="00BC0026" w:rsidRDefault="00774DA4" w:rsidP="00774DA4">
      <w:pPr>
        <w:pStyle w:val="EX"/>
      </w:pPr>
      <w:r w:rsidRPr="00BC0026">
        <w:rPr>
          <w:b/>
        </w:rPr>
        <w:t>will not</w:t>
      </w:r>
      <w:r w:rsidR="00AB1551" w:rsidRPr="00BC0026">
        <w:tab/>
      </w:r>
      <w:r w:rsidRPr="00BC0026">
        <w:t xml:space="preserve">indicates that something is certain </w:t>
      </w:r>
      <w:r w:rsidR="003765B8" w:rsidRPr="00BC0026">
        <w:t xml:space="preserve">or expected not </w:t>
      </w:r>
      <w:r w:rsidRPr="00BC0026">
        <w:t xml:space="preserve">to happen </w:t>
      </w:r>
      <w:r w:rsidR="003765B8" w:rsidRPr="00BC0026">
        <w:t xml:space="preserve">as a result of action taken </w:t>
      </w:r>
      <w:r w:rsidRPr="00BC0026">
        <w:t xml:space="preserve">by </w:t>
      </w:r>
      <w:r w:rsidR="003765B8" w:rsidRPr="00BC0026">
        <w:t xml:space="preserve">an </w:t>
      </w:r>
      <w:r w:rsidRPr="00BC0026">
        <w:t>agency the behaviour of which is outside the scope of the present document</w:t>
      </w:r>
    </w:p>
    <w:p w14:paraId="4F2D5CA3" w14:textId="77777777" w:rsidR="001F1132" w:rsidRPr="00BC0026" w:rsidRDefault="001F1132" w:rsidP="00774DA4">
      <w:pPr>
        <w:pStyle w:val="EX"/>
      </w:pPr>
      <w:r w:rsidRPr="00BC0026">
        <w:rPr>
          <w:b/>
        </w:rPr>
        <w:t>might</w:t>
      </w:r>
      <w:r w:rsidRPr="00BC0026">
        <w:tab/>
        <w:t xml:space="preserve">indicates a likelihood that something will happen as a result of </w:t>
      </w:r>
      <w:r w:rsidR="003765B8" w:rsidRPr="00BC0026">
        <w:t xml:space="preserve">action taken by </w:t>
      </w:r>
      <w:r w:rsidRPr="00BC0026">
        <w:t>some agency the behaviour of which is outside the scope of the present document</w:t>
      </w:r>
    </w:p>
    <w:p w14:paraId="1A47BFDF" w14:textId="77777777" w:rsidR="003765B8" w:rsidRPr="00BC0026" w:rsidRDefault="003765B8" w:rsidP="003765B8">
      <w:pPr>
        <w:pStyle w:val="EX"/>
      </w:pPr>
      <w:r w:rsidRPr="00BC0026">
        <w:rPr>
          <w:b/>
        </w:rPr>
        <w:t>might not</w:t>
      </w:r>
      <w:r w:rsidRPr="00BC0026">
        <w:tab/>
        <w:t>indicates a likelihood that something will not happen as a result of action taken by some agency the behaviour of which is outside the scope of the present document</w:t>
      </w:r>
    </w:p>
    <w:p w14:paraId="4D9892A5" w14:textId="77777777" w:rsidR="001F1132" w:rsidRPr="00BC0026" w:rsidRDefault="001F1132" w:rsidP="001F1132">
      <w:r w:rsidRPr="00BC0026">
        <w:t>In addition:</w:t>
      </w:r>
    </w:p>
    <w:p w14:paraId="713EAC77" w14:textId="77777777" w:rsidR="00774DA4" w:rsidRPr="00BC0026" w:rsidRDefault="00774DA4" w:rsidP="00774DA4">
      <w:pPr>
        <w:pStyle w:val="EX"/>
      </w:pPr>
      <w:r w:rsidRPr="00BC0026">
        <w:rPr>
          <w:b/>
        </w:rPr>
        <w:t>is</w:t>
      </w:r>
      <w:r w:rsidRPr="00BC0026">
        <w:tab/>
        <w:t>(or any other verb in the indicative</w:t>
      </w:r>
      <w:r w:rsidR="001F1132" w:rsidRPr="00BC0026">
        <w:t xml:space="preserve"> mood</w:t>
      </w:r>
      <w:r w:rsidRPr="00BC0026">
        <w:t>) indicates a statement of fact</w:t>
      </w:r>
    </w:p>
    <w:p w14:paraId="0C6B39FC" w14:textId="77777777" w:rsidR="00647114" w:rsidRPr="00BC0026" w:rsidRDefault="00647114" w:rsidP="00774DA4">
      <w:pPr>
        <w:pStyle w:val="EX"/>
      </w:pPr>
      <w:r w:rsidRPr="00BC0026">
        <w:rPr>
          <w:b/>
        </w:rPr>
        <w:t>is not</w:t>
      </w:r>
      <w:r w:rsidRPr="00BC0026">
        <w:tab/>
        <w:t>(or any other negative verb in the indicative</w:t>
      </w:r>
      <w:r w:rsidR="001F1132" w:rsidRPr="00BC0026">
        <w:t xml:space="preserve"> mood</w:t>
      </w:r>
      <w:r w:rsidRPr="00BC0026">
        <w:t>) indicates a statement of fact</w:t>
      </w:r>
    </w:p>
    <w:p w14:paraId="089C29A1" w14:textId="77777777" w:rsidR="00774DA4" w:rsidRPr="00BC0026" w:rsidRDefault="00647114" w:rsidP="00A27486">
      <w:r w:rsidRPr="00BC0026">
        <w:t>The constructions "is" and "is not" do not indicate requirements.</w:t>
      </w:r>
    </w:p>
    <w:p w14:paraId="2B06C13B" w14:textId="77777777" w:rsidR="00080512" w:rsidRPr="00BC0026" w:rsidRDefault="00080512">
      <w:pPr>
        <w:pStyle w:val="Heading1"/>
      </w:pPr>
      <w:bookmarkStart w:id="20" w:name="introduction"/>
      <w:bookmarkEnd w:id="20"/>
      <w:r w:rsidRPr="00BC0026">
        <w:br w:type="page"/>
      </w:r>
      <w:bookmarkStart w:id="21" w:name="scope"/>
      <w:bookmarkStart w:id="22" w:name="_Toc105572804"/>
      <w:bookmarkStart w:id="23" w:name="_Toc155109764"/>
      <w:bookmarkEnd w:id="21"/>
      <w:r w:rsidRPr="00BC0026">
        <w:t>1</w:t>
      </w:r>
      <w:r w:rsidRPr="00BC0026">
        <w:tab/>
        <w:t>Scope</w:t>
      </w:r>
      <w:bookmarkEnd w:id="22"/>
      <w:bookmarkEnd w:id="23"/>
    </w:p>
    <w:p w14:paraId="6E280897" w14:textId="4DC6CD65" w:rsidR="0012549C" w:rsidRPr="00BC0026" w:rsidRDefault="0012549C" w:rsidP="0012549C">
      <w:pPr>
        <w:rPr>
          <w:lang w:eastAsia="zh-CN"/>
        </w:rPr>
      </w:pPr>
      <w:r w:rsidRPr="00BC0026">
        <w:t>The present document specifies the MDA capabilities with corresponding analytics inputs and analytics outputs (reports), as well as processes and requirements for MDAS (Management Data Analytics Service), historical data handling for MDA, and ML support for MDA</w:t>
      </w:r>
      <w:r w:rsidRPr="00BC0026">
        <w:rPr>
          <w:lang w:eastAsia="zh-CN"/>
        </w:rPr>
        <w:t>.</w:t>
      </w:r>
    </w:p>
    <w:p w14:paraId="10DE8B02" w14:textId="51C3351D" w:rsidR="0012549C" w:rsidRPr="00BC0026" w:rsidRDefault="0012549C" w:rsidP="0012549C">
      <w:r w:rsidRPr="00BC0026">
        <w:t>Th</w:t>
      </w:r>
      <w:r w:rsidR="006A012B" w:rsidRPr="00BC0026">
        <w:t>e present</w:t>
      </w:r>
      <w:r w:rsidRPr="00BC0026">
        <w:t xml:space="preserve"> document also describes the MDA functionality and service framework, and MDA role in the management loop.</w:t>
      </w:r>
    </w:p>
    <w:p w14:paraId="2B5E2FE4" w14:textId="77777777" w:rsidR="00080512" w:rsidRPr="00BC0026" w:rsidRDefault="00080512">
      <w:pPr>
        <w:pStyle w:val="Heading1"/>
      </w:pPr>
      <w:bookmarkStart w:id="24" w:name="references"/>
      <w:bookmarkStart w:id="25" w:name="_Toc105572805"/>
      <w:bookmarkStart w:id="26" w:name="_Toc155109765"/>
      <w:bookmarkEnd w:id="24"/>
      <w:r w:rsidRPr="00BC0026">
        <w:t>2</w:t>
      </w:r>
      <w:r w:rsidRPr="00BC0026">
        <w:tab/>
        <w:t>References</w:t>
      </w:r>
      <w:bookmarkEnd w:id="25"/>
      <w:bookmarkEnd w:id="26"/>
    </w:p>
    <w:p w14:paraId="7D62E153" w14:textId="77777777" w:rsidR="009A61E0" w:rsidRPr="00BC0026" w:rsidRDefault="009A61E0" w:rsidP="009A61E0">
      <w:r w:rsidRPr="00BC0026">
        <w:t>The following documents contain provisions which, through reference in this text, constitute provisions of the present document.</w:t>
      </w:r>
    </w:p>
    <w:p w14:paraId="556B2590" w14:textId="77777777" w:rsidR="009A61E0" w:rsidRPr="00BC0026" w:rsidRDefault="009A61E0" w:rsidP="009A61E0">
      <w:pPr>
        <w:pStyle w:val="B10"/>
      </w:pPr>
      <w:r w:rsidRPr="00BC0026">
        <w:t>-</w:t>
      </w:r>
      <w:r w:rsidRPr="00BC0026">
        <w:tab/>
        <w:t>References are either specific (identified by date of publication, edition number, version number, etc.) or non</w:t>
      </w:r>
      <w:r w:rsidRPr="00BC0026">
        <w:noBreakHyphen/>
        <w:t>specific.</w:t>
      </w:r>
    </w:p>
    <w:p w14:paraId="0A8CDB42" w14:textId="77777777" w:rsidR="009A61E0" w:rsidRPr="00BC0026" w:rsidRDefault="009A61E0" w:rsidP="009A61E0">
      <w:pPr>
        <w:pStyle w:val="B10"/>
      </w:pPr>
      <w:r w:rsidRPr="00BC0026">
        <w:t>-</w:t>
      </w:r>
      <w:r w:rsidRPr="00BC0026">
        <w:tab/>
        <w:t>For a specific reference, subsequent revisions do not apply.</w:t>
      </w:r>
    </w:p>
    <w:p w14:paraId="58C43390" w14:textId="77777777" w:rsidR="009A61E0" w:rsidRPr="00BC0026" w:rsidRDefault="009A61E0" w:rsidP="009A61E0">
      <w:pPr>
        <w:pStyle w:val="B10"/>
      </w:pPr>
      <w:r w:rsidRPr="00BC0026">
        <w:t>-</w:t>
      </w:r>
      <w:r w:rsidRPr="00BC0026">
        <w:tab/>
        <w:t>For a non-specific reference, the latest version applies. In the case of a reference to a 3GPP document (including a GSM document), a non-specific reference implicitly refers to the latest version of that document</w:t>
      </w:r>
      <w:r w:rsidRPr="00BC0026">
        <w:rPr>
          <w:i/>
        </w:rPr>
        <w:t xml:space="preserve"> in the same Release as the present document</w:t>
      </w:r>
      <w:r w:rsidRPr="00BC0026">
        <w:t>.</w:t>
      </w:r>
    </w:p>
    <w:p w14:paraId="7DABEF6E" w14:textId="48C889A4" w:rsidR="00EC4A25" w:rsidRPr="00BC0026" w:rsidRDefault="00EC4A25" w:rsidP="00EC4A25">
      <w:pPr>
        <w:pStyle w:val="EX"/>
      </w:pPr>
      <w:r w:rsidRPr="00BC0026">
        <w:t>[1]</w:t>
      </w:r>
      <w:r w:rsidRPr="00BC0026">
        <w:tab/>
        <w:t>3GPP TR 21.905: "Vocabulary for 3GPP Specifications".</w:t>
      </w:r>
    </w:p>
    <w:p w14:paraId="0579657A" w14:textId="61FA956E" w:rsidR="00111EDD" w:rsidRPr="00BC0026" w:rsidRDefault="00111EDD" w:rsidP="00111EDD">
      <w:pPr>
        <w:pStyle w:val="EX"/>
      </w:pPr>
      <w:r w:rsidRPr="00BC0026">
        <w:t>[2]</w:t>
      </w:r>
      <w:r w:rsidRPr="00BC0026">
        <w:tab/>
      </w:r>
      <w:r w:rsidR="00855F64">
        <w:t>Void</w:t>
      </w:r>
    </w:p>
    <w:p w14:paraId="1D36B6EA" w14:textId="71D767B0" w:rsidR="00111EDD" w:rsidRPr="00BC0026" w:rsidRDefault="00111EDD" w:rsidP="00111EDD">
      <w:pPr>
        <w:pStyle w:val="EX"/>
      </w:pPr>
      <w:r w:rsidRPr="00BC0026">
        <w:t>[3]</w:t>
      </w:r>
      <w:r w:rsidRPr="00BC0026">
        <w:tab/>
        <w:t>3GPP TS</w:t>
      </w:r>
      <w:r w:rsidR="009A61E0" w:rsidRPr="00BC0026">
        <w:t xml:space="preserve"> </w:t>
      </w:r>
      <w:r w:rsidRPr="00BC0026">
        <w:t xml:space="preserve">28.535: </w:t>
      </w:r>
      <w:r w:rsidR="00AB1551" w:rsidRPr="00BC0026">
        <w:t>"</w:t>
      </w:r>
      <w:r w:rsidR="009A61E0" w:rsidRPr="00BC0026">
        <w:t xml:space="preserve">Management and orchestration; </w:t>
      </w:r>
      <w:r w:rsidRPr="00BC0026">
        <w:t>Management services for communication service assurance; Requirements</w:t>
      </w:r>
      <w:r w:rsidR="00AB1551" w:rsidRPr="00BC0026">
        <w:t>"</w:t>
      </w:r>
      <w:r w:rsidRPr="00BC0026">
        <w:t>.</w:t>
      </w:r>
    </w:p>
    <w:p w14:paraId="1521D13F" w14:textId="28E57B84" w:rsidR="0051595D" w:rsidRPr="00BC0026" w:rsidRDefault="0051595D" w:rsidP="0051595D">
      <w:pPr>
        <w:pStyle w:val="EX"/>
      </w:pPr>
      <w:r w:rsidRPr="00BC0026">
        <w:t>[</w:t>
      </w:r>
      <w:r w:rsidR="00AA345A" w:rsidRPr="00BC0026">
        <w:t>4</w:t>
      </w:r>
      <w:r w:rsidRPr="00BC0026">
        <w:t>]</w:t>
      </w:r>
      <w:r w:rsidRPr="00BC0026">
        <w:tab/>
        <w:t>3GPP TS 28.552: "Management and orchestration; 5G performance measurements".</w:t>
      </w:r>
    </w:p>
    <w:p w14:paraId="630BE008" w14:textId="6208B74B" w:rsidR="0051595D" w:rsidRPr="00BC0026" w:rsidRDefault="0051595D" w:rsidP="0051595D">
      <w:pPr>
        <w:pStyle w:val="EX"/>
      </w:pPr>
      <w:r w:rsidRPr="00BC0026">
        <w:t>[</w:t>
      </w:r>
      <w:r w:rsidR="00AA345A" w:rsidRPr="00BC0026">
        <w:t>5</w:t>
      </w:r>
      <w:r w:rsidRPr="00BC0026">
        <w:t>]</w:t>
      </w:r>
      <w:r w:rsidRPr="00BC0026">
        <w:tab/>
        <w:t>3GPP TS 28.554: "</w:t>
      </w:r>
      <w:r w:rsidR="009A61E0" w:rsidRPr="00BC0026">
        <w:t>Management and orchestration;</w:t>
      </w:r>
      <w:r w:rsidRPr="00BC0026">
        <w:t>5G end to end Key Performance Indicators (KPI)".</w:t>
      </w:r>
    </w:p>
    <w:p w14:paraId="173A5BEA" w14:textId="16C96053" w:rsidR="00AA345A" w:rsidRPr="00BC0026" w:rsidRDefault="00AA345A" w:rsidP="00AA345A">
      <w:pPr>
        <w:pStyle w:val="EX"/>
      </w:pPr>
      <w:r w:rsidRPr="00BC0026">
        <w:t>[6]</w:t>
      </w:r>
      <w:r w:rsidRPr="00BC0026">
        <w:tab/>
        <w:t>3GPP TS 32.422: "Telecommunication management; Subscriber and equipment trace; Trace control and configuration management".</w:t>
      </w:r>
    </w:p>
    <w:p w14:paraId="34E4D535" w14:textId="58CC578B" w:rsidR="00AA345A" w:rsidRPr="00BC0026" w:rsidRDefault="00AA345A" w:rsidP="00AA345A">
      <w:pPr>
        <w:pStyle w:val="EX"/>
      </w:pPr>
      <w:r w:rsidRPr="00BC0026">
        <w:t>[7]</w:t>
      </w:r>
      <w:r w:rsidRPr="00BC0026">
        <w:tab/>
        <w:t>3GPP TS 32.423: "Telecommunication management; Subscriber and equipment trace; Trace data definition and management".</w:t>
      </w:r>
    </w:p>
    <w:p w14:paraId="0A7CB3F7" w14:textId="21FF9FD8" w:rsidR="00AA345A" w:rsidRPr="00BC0026" w:rsidRDefault="00AA345A" w:rsidP="00AA345A">
      <w:pPr>
        <w:pStyle w:val="EX"/>
      </w:pPr>
      <w:r w:rsidRPr="00BC0026">
        <w:t>[8]</w:t>
      </w:r>
      <w:r w:rsidRPr="00BC0026">
        <w:tab/>
        <w:t>3GPP TS 28.405: "Telecommunication managemen</w:t>
      </w:r>
      <w:r w:rsidR="00E76200" w:rsidRPr="00BC0026">
        <w:t>;</w:t>
      </w:r>
      <w:r w:rsidRPr="00BC0026">
        <w:t xml:space="preserve"> Quality of Experience (QoE) measurement collection; Control and configuration".</w:t>
      </w:r>
    </w:p>
    <w:p w14:paraId="24B2DE5B" w14:textId="5F2DB2B6" w:rsidR="00AA345A" w:rsidRPr="00BC0026" w:rsidRDefault="00AA345A" w:rsidP="00AA345A">
      <w:pPr>
        <w:pStyle w:val="EX"/>
      </w:pPr>
      <w:r w:rsidRPr="00BC0026">
        <w:t>[9]</w:t>
      </w:r>
      <w:r w:rsidRPr="00BC0026">
        <w:tab/>
        <w:t>3GPP TS 28.406: "Telecommunication management; Quality of Experience (QoE) measurement collection; Information definition and transport".</w:t>
      </w:r>
    </w:p>
    <w:p w14:paraId="7B67C284" w14:textId="1DB5305D" w:rsidR="0051595D" w:rsidRPr="00BC0026" w:rsidRDefault="0051595D" w:rsidP="0051595D">
      <w:pPr>
        <w:pStyle w:val="EX"/>
      </w:pPr>
      <w:r w:rsidRPr="00BC0026">
        <w:t>[</w:t>
      </w:r>
      <w:r w:rsidR="00AA345A" w:rsidRPr="00BC0026">
        <w:t>10</w:t>
      </w:r>
      <w:r w:rsidRPr="00BC0026">
        <w:t>]</w:t>
      </w:r>
      <w:r w:rsidRPr="00BC0026">
        <w:tab/>
        <w:t>3GPP TS 23.288: "Architecture enhancements for 5G System (5GS) to support network data analytics services".</w:t>
      </w:r>
    </w:p>
    <w:p w14:paraId="505526A7" w14:textId="5FBE95EE" w:rsidR="00111EDD" w:rsidRPr="00BC0026" w:rsidRDefault="00AA345A" w:rsidP="00EC4A25">
      <w:pPr>
        <w:pStyle w:val="EX"/>
      </w:pPr>
      <w:r w:rsidRPr="00BC0026">
        <w:t>[11]</w:t>
      </w:r>
      <w:r w:rsidRPr="00BC0026">
        <w:tab/>
        <w:t>3GPP TS 28.532: "M</w:t>
      </w:r>
      <w:r w:rsidRPr="00BC0026">
        <w:rPr>
          <w:rFonts w:hint="eastAsia"/>
        </w:rPr>
        <w:t>anagement</w:t>
      </w:r>
      <w:r w:rsidRPr="00BC0026">
        <w:t xml:space="preserve"> </w:t>
      </w:r>
      <w:r w:rsidRPr="00BC0026">
        <w:rPr>
          <w:rFonts w:hint="eastAsia"/>
        </w:rPr>
        <w:t>and</w:t>
      </w:r>
      <w:r w:rsidRPr="00BC0026">
        <w:t xml:space="preserve"> </w:t>
      </w:r>
      <w:r w:rsidRPr="00BC0026">
        <w:rPr>
          <w:rFonts w:hint="eastAsia"/>
        </w:rPr>
        <w:t>orchestration;</w:t>
      </w:r>
      <w:r w:rsidRPr="00BC0026">
        <w:t xml:space="preserve"> Generic management services".</w:t>
      </w:r>
    </w:p>
    <w:p w14:paraId="726D7815" w14:textId="3BB697F2" w:rsidR="00601FD2" w:rsidRPr="00BC0026" w:rsidRDefault="00601FD2" w:rsidP="00601FD2">
      <w:pPr>
        <w:pStyle w:val="EX"/>
      </w:pPr>
      <w:r w:rsidRPr="00BC0026">
        <w:t>[</w:t>
      </w:r>
      <w:r w:rsidR="00C85CFD" w:rsidRPr="00BC0026">
        <w:t>1</w:t>
      </w:r>
      <w:r w:rsidR="00732E0D" w:rsidRPr="00BC0026">
        <w:t>2</w:t>
      </w:r>
      <w:r w:rsidRPr="00BC0026">
        <w:t>]</w:t>
      </w:r>
      <w:r w:rsidRPr="00BC0026">
        <w:tab/>
        <w:t>3GPP TS 32.425: "Telecommunication management; Performance Management (PM); Performance measurements Evolved Universal Terrestrial Radio Access Network (E-UTRAN)".</w:t>
      </w:r>
    </w:p>
    <w:p w14:paraId="2C3E744D" w14:textId="48D98894" w:rsidR="00601FD2" w:rsidRPr="00BC0026" w:rsidRDefault="00601FD2" w:rsidP="00601FD2">
      <w:pPr>
        <w:pStyle w:val="EX"/>
      </w:pPr>
      <w:r w:rsidRPr="00BC0026">
        <w:t>[</w:t>
      </w:r>
      <w:r w:rsidR="00C85CFD" w:rsidRPr="00BC0026">
        <w:t>1</w:t>
      </w:r>
      <w:r w:rsidR="00732E0D" w:rsidRPr="00BC0026">
        <w:t>3</w:t>
      </w:r>
      <w:r w:rsidRPr="00BC0026">
        <w:t>]</w:t>
      </w:r>
      <w:r w:rsidRPr="00BC0026">
        <w:tab/>
        <w:t>3GPP TS 38.331: "NR; Radio Resource Control (RRC)</w:t>
      </w:r>
      <w:r w:rsidR="00E76200" w:rsidRPr="00BC0026">
        <w:t>;</w:t>
      </w:r>
      <w:r w:rsidRPr="00BC0026">
        <w:t xml:space="preserve"> </w:t>
      </w:r>
      <w:r w:rsidR="00E76200" w:rsidRPr="00BC0026">
        <w:t>P</w:t>
      </w:r>
      <w:r w:rsidRPr="00BC0026">
        <w:t>rotocol specification".</w:t>
      </w:r>
    </w:p>
    <w:p w14:paraId="730071DB" w14:textId="1D139148" w:rsidR="00601FD2" w:rsidRPr="00BC0026" w:rsidRDefault="00601FD2" w:rsidP="00601FD2">
      <w:pPr>
        <w:pStyle w:val="EX"/>
      </w:pPr>
      <w:r w:rsidRPr="00BC0026">
        <w:t>[</w:t>
      </w:r>
      <w:r w:rsidR="00C85CFD" w:rsidRPr="00BC0026">
        <w:t>1</w:t>
      </w:r>
      <w:r w:rsidR="00732E0D" w:rsidRPr="00BC0026">
        <w:t>4</w:t>
      </w:r>
      <w:r w:rsidRPr="00BC0026">
        <w:t>]</w:t>
      </w:r>
      <w:r w:rsidRPr="00BC0026">
        <w:tab/>
        <w:t>3GPP TS 23.273: "5G System (5GS) Location Services (LCS); Stage 2".</w:t>
      </w:r>
    </w:p>
    <w:p w14:paraId="731CCE20" w14:textId="02AF8AAF" w:rsidR="00601FD2" w:rsidRPr="00BC0026" w:rsidRDefault="00601FD2" w:rsidP="00601FD2">
      <w:pPr>
        <w:pStyle w:val="EX"/>
      </w:pPr>
      <w:r w:rsidRPr="00BC0026">
        <w:t>[</w:t>
      </w:r>
      <w:r w:rsidR="00C85CFD" w:rsidRPr="00BC0026">
        <w:t>1</w:t>
      </w:r>
      <w:r w:rsidR="00732E0D" w:rsidRPr="00BC0026">
        <w:t>5</w:t>
      </w:r>
      <w:r w:rsidRPr="00BC0026">
        <w:t>]</w:t>
      </w:r>
      <w:r w:rsidRPr="00BC0026">
        <w:tab/>
        <w:t>3GPP TS 28.541: "Management and orchestration; 5G Network Resource Model (NRM); Stage 2 and stage 3".</w:t>
      </w:r>
    </w:p>
    <w:p w14:paraId="331C8D4C" w14:textId="0F0AC8AC" w:rsidR="00601FD2" w:rsidRPr="00BC0026" w:rsidRDefault="00601FD2" w:rsidP="00601FD2">
      <w:pPr>
        <w:pStyle w:val="EX"/>
      </w:pPr>
      <w:r w:rsidRPr="00BC0026">
        <w:t>[</w:t>
      </w:r>
      <w:r w:rsidR="00C85CFD" w:rsidRPr="00BC0026">
        <w:t>1</w:t>
      </w:r>
      <w:r w:rsidR="00732E0D" w:rsidRPr="00BC0026">
        <w:t>6</w:t>
      </w:r>
      <w:r w:rsidRPr="00BC0026">
        <w:t>]</w:t>
      </w:r>
      <w:r w:rsidRPr="00BC0026">
        <w:tab/>
        <w:t>3GPP TS 28.658: "Telecommunication management; Evolved Universal Terrestrial Radio Access Network (E-UTRAN) Network Resource Model (NRM) Integration Reference Point (IRP); Information Service (IS)".</w:t>
      </w:r>
    </w:p>
    <w:p w14:paraId="69657732" w14:textId="07E11176" w:rsidR="00601FD2" w:rsidRPr="00BC0026" w:rsidRDefault="00601FD2" w:rsidP="00601FD2">
      <w:pPr>
        <w:pStyle w:val="EX"/>
      </w:pPr>
      <w:r w:rsidRPr="00BC0026">
        <w:t>[</w:t>
      </w:r>
      <w:r w:rsidR="00C85CFD" w:rsidRPr="00BC0026">
        <w:t>1</w:t>
      </w:r>
      <w:r w:rsidR="00732E0D" w:rsidRPr="00BC0026">
        <w:t>7</w:t>
      </w:r>
      <w:r w:rsidRPr="00BC0026">
        <w:t>]</w:t>
      </w:r>
      <w:r w:rsidRPr="00BC0026">
        <w:tab/>
        <w:t>3GPP TS 28.662: "Telecommunication management; Generic Radio Access Network (RAN) Network Resource Model (NRM); Information Service (IS)".</w:t>
      </w:r>
    </w:p>
    <w:p w14:paraId="435A58C2" w14:textId="1B402739" w:rsidR="00213FE4" w:rsidRPr="008102AD" w:rsidRDefault="00213FE4" w:rsidP="00213FE4">
      <w:pPr>
        <w:pStyle w:val="EX"/>
      </w:pPr>
      <w:r w:rsidRPr="008102AD">
        <w:t>[</w:t>
      </w:r>
      <w:r w:rsidR="009B3B38" w:rsidRPr="008102AD">
        <w:t>18</w:t>
      </w:r>
      <w:r w:rsidRPr="008102AD">
        <w:t>]</w:t>
      </w:r>
      <w:r w:rsidRPr="008102AD">
        <w:tab/>
        <w:t>3GPP TS 32.156: "Telecommunication management; Fixed Mobile Convergence (FMC) Model Repertoire".</w:t>
      </w:r>
    </w:p>
    <w:p w14:paraId="2D8AC0BA" w14:textId="4C2EE697" w:rsidR="004C693B" w:rsidRPr="00BC0026" w:rsidRDefault="00213FE4" w:rsidP="00213FE4">
      <w:pPr>
        <w:pStyle w:val="EX"/>
      </w:pPr>
      <w:r w:rsidRPr="00BC0026">
        <w:t>[</w:t>
      </w:r>
      <w:r w:rsidR="009B3B38" w:rsidRPr="00BC0026">
        <w:t>19</w:t>
      </w:r>
      <w:r w:rsidRPr="00BC0026">
        <w:t>]</w:t>
      </w:r>
      <w:r w:rsidRPr="00BC0026">
        <w:tab/>
        <w:t>3GPP TS 28.622: "Telecommunication management; Generic Network Resource Model (NRM) Integration Reference Point (IRP); Information Service (IS)".</w:t>
      </w:r>
    </w:p>
    <w:p w14:paraId="07B3A28E" w14:textId="5D37D121" w:rsidR="006B4D02" w:rsidRPr="00BC0026" w:rsidRDefault="006B4D02" w:rsidP="006B4D02">
      <w:pPr>
        <w:pStyle w:val="EX"/>
      </w:pPr>
      <w:r w:rsidRPr="00BC0026">
        <w:rPr>
          <w:rFonts w:hint="eastAsia"/>
        </w:rPr>
        <w:t>[</w:t>
      </w:r>
      <w:r w:rsidR="007215A4" w:rsidRPr="00BC0026">
        <w:t>20</w:t>
      </w:r>
      <w:r w:rsidRPr="00BC0026">
        <w:t>]</w:t>
      </w:r>
      <w:r w:rsidRPr="00BC0026">
        <w:tab/>
        <w:t>3GPP TS 28.511: "Telecommunication management; Configuration Management (CM) for mobile networks that include virtualized network functions; Procedures".</w:t>
      </w:r>
    </w:p>
    <w:p w14:paraId="116FD49E" w14:textId="7E663CF3" w:rsidR="006B4D02" w:rsidRPr="00BC0026" w:rsidRDefault="006B4D02" w:rsidP="006B4D02">
      <w:pPr>
        <w:pStyle w:val="EX"/>
      </w:pPr>
      <w:r w:rsidRPr="00BC0026">
        <w:t>[</w:t>
      </w:r>
      <w:r w:rsidR="007215A4" w:rsidRPr="00BC0026">
        <w:t>21</w:t>
      </w:r>
      <w:r w:rsidRPr="00BC0026">
        <w:t>]</w:t>
      </w:r>
      <w:r w:rsidRPr="00BC0026">
        <w:tab/>
        <w:t xml:space="preserve">3GPP TS 28.531: "Management and </w:t>
      </w:r>
      <w:r w:rsidR="00E76200" w:rsidRPr="00BC0026">
        <w:t>o</w:t>
      </w:r>
      <w:r w:rsidRPr="00BC0026">
        <w:t>rchestration; Provisioning".</w:t>
      </w:r>
    </w:p>
    <w:p w14:paraId="253FE027" w14:textId="52414CDA" w:rsidR="00C1629E" w:rsidRPr="00BC0026" w:rsidRDefault="00C1629E" w:rsidP="00C1629E">
      <w:pPr>
        <w:pStyle w:val="EX"/>
      </w:pPr>
      <w:r w:rsidRPr="00BC0026">
        <w:t>[</w:t>
      </w:r>
      <w:r w:rsidR="007F3227" w:rsidRPr="00BC0026">
        <w:t>22</w:t>
      </w:r>
      <w:r w:rsidRPr="00BC0026">
        <w:t>]</w:t>
      </w:r>
      <w:r w:rsidRPr="00BC0026">
        <w:tab/>
        <w:t>3GPP TS 26.247: "Transparent end-to-end Packet-switched Streaming Service (PSS); Progressive Download and Dynamic Adaptive Streaming over HTTP (3GP-DASH)".</w:t>
      </w:r>
    </w:p>
    <w:p w14:paraId="1E86F071" w14:textId="2DA7E23A" w:rsidR="00C1629E" w:rsidRPr="00BC0026" w:rsidRDefault="00C1629E" w:rsidP="00C1629E">
      <w:pPr>
        <w:pStyle w:val="EX"/>
      </w:pPr>
      <w:r w:rsidRPr="00BC0026">
        <w:t>[</w:t>
      </w:r>
      <w:r w:rsidR="007F3227" w:rsidRPr="00BC0026">
        <w:t>23</w:t>
      </w:r>
      <w:r w:rsidRPr="00BC0026">
        <w:t>]</w:t>
      </w:r>
      <w:r w:rsidRPr="00BC0026">
        <w:tab/>
        <w:t xml:space="preserve">3GPP TS 26.114: "IP Multimedia Subsystem (IMS); Multimedia </w:t>
      </w:r>
      <w:r w:rsidR="00E76200" w:rsidRPr="00BC0026">
        <w:t>t</w:t>
      </w:r>
      <w:r w:rsidRPr="00BC0026">
        <w:t>elephony; Media handling and interaction".</w:t>
      </w:r>
    </w:p>
    <w:p w14:paraId="1C78C340" w14:textId="72C173F5" w:rsidR="00C1629E" w:rsidRPr="00BC0026" w:rsidRDefault="009B40A1" w:rsidP="009B40A1">
      <w:pPr>
        <w:pStyle w:val="EX"/>
      </w:pPr>
      <w:r w:rsidRPr="00BC0026">
        <w:t>[24]</w:t>
      </w:r>
      <w:r w:rsidRPr="00BC0026">
        <w:tab/>
        <w:t>3GPP TS 28.105: "M</w:t>
      </w:r>
      <w:r w:rsidRPr="00BC0026">
        <w:rPr>
          <w:rFonts w:hint="eastAsia"/>
        </w:rPr>
        <w:t>anagement</w:t>
      </w:r>
      <w:r w:rsidRPr="00BC0026">
        <w:t xml:space="preserve"> </w:t>
      </w:r>
      <w:r w:rsidRPr="00BC0026">
        <w:rPr>
          <w:rFonts w:hint="eastAsia"/>
        </w:rPr>
        <w:t>and</w:t>
      </w:r>
      <w:r w:rsidRPr="00BC0026">
        <w:t xml:space="preserve"> </w:t>
      </w:r>
      <w:r w:rsidRPr="00BC0026">
        <w:rPr>
          <w:rFonts w:hint="eastAsia"/>
        </w:rPr>
        <w:t>orchestration;</w:t>
      </w:r>
      <w:r w:rsidRPr="00BC0026">
        <w:t xml:space="preserve"> Artificial Intelligence/Machine Learning (AI/ML) management".</w:t>
      </w:r>
    </w:p>
    <w:p w14:paraId="14054332" w14:textId="565DF759" w:rsidR="00CF126E" w:rsidRPr="00BC0026" w:rsidRDefault="00CF126E" w:rsidP="00CF126E">
      <w:pPr>
        <w:pStyle w:val="EX"/>
      </w:pPr>
      <w:r w:rsidRPr="00BC0026">
        <w:t>[25]</w:t>
      </w:r>
      <w:r w:rsidRPr="00BC0026">
        <w:tab/>
        <w:t xml:space="preserve">3GPP TS 32.160: "Management and orchestration; Management </w:t>
      </w:r>
      <w:r w:rsidR="00E76200" w:rsidRPr="00BC0026">
        <w:t>s</w:t>
      </w:r>
      <w:r w:rsidRPr="00BC0026">
        <w:t xml:space="preserve">ervice </w:t>
      </w:r>
      <w:r w:rsidR="00E76200" w:rsidRPr="00BC0026">
        <w:t>t</w:t>
      </w:r>
      <w:r w:rsidRPr="00BC0026">
        <w:t>emplate".</w:t>
      </w:r>
    </w:p>
    <w:p w14:paraId="7B6718A2" w14:textId="65F6B806" w:rsidR="0097786D" w:rsidRPr="00BC0026" w:rsidRDefault="0097786D" w:rsidP="00CF126E">
      <w:pPr>
        <w:pStyle w:val="EX"/>
      </w:pPr>
      <w:r w:rsidRPr="00BC0026">
        <w:t>[26]</w:t>
      </w:r>
      <w:r w:rsidRPr="00BC0026">
        <w:tab/>
        <w:t>ETSI GS NFV-IFA 011 (V3.3.1): "Network Functions Virtualisation (NFV) Release 3; Management and Orchestration; VNF Descriptor and Packaging Specification".</w:t>
      </w:r>
    </w:p>
    <w:p w14:paraId="44FEA6C8" w14:textId="08E84E18" w:rsidR="0068198A" w:rsidRPr="00BC0026" w:rsidRDefault="0068198A" w:rsidP="00CF126E">
      <w:pPr>
        <w:pStyle w:val="EX"/>
      </w:pPr>
      <w:r w:rsidRPr="00BC0026">
        <w:t>[27]</w:t>
      </w:r>
      <w:r w:rsidRPr="00BC0026">
        <w:tab/>
        <w:t>Recommendation ITU-T X.733: "Information technology - Open Systems Interconnection - Systems Management: Alarm reporting function".</w:t>
      </w:r>
    </w:p>
    <w:p w14:paraId="016E7979" w14:textId="77777777" w:rsidR="00080512" w:rsidRPr="00BC0026" w:rsidRDefault="00080512">
      <w:pPr>
        <w:pStyle w:val="Heading1"/>
      </w:pPr>
      <w:bookmarkStart w:id="27" w:name="definitions"/>
      <w:bookmarkStart w:id="28" w:name="_Toc105572806"/>
      <w:bookmarkStart w:id="29" w:name="_Toc155109766"/>
      <w:bookmarkEnd w:id="27"/>
      <w:r w:rsidRPr="00BC0026">
        <w:t>3</w:t>
      </w:r>
      <w:r w:rsidRPr="00BC0026">
        <w:tab/>
        <w:t>Definitions</w:t>
      </w:r>
      <w:r w:rsidR="00602AEA" w:rsidRPr="00BC0026">
        <w:t xml:space="preserve"> of terms, symbols and abbreviations</w:t>
      </w:r>
      <w:bookmarkEnd w:id="28"/>
      <w:bookmarkEnd w:id="29"/>
    </w:p>
    <w:p w14:paraId="7BED396E" w14:textId="77777777" w:rsidR="00080512" w:rsidRPr="00BC0026" w:rsidRDefault="00080512">
      <w:pPr>
        <w:pStyle w:val="Heading2"/>
      </w:pPr>
      <w:bookmarkStart w:id="30" w:name="_Toc105572807"/>
      <w:bookmarkStart w:id="31" w:name="_Toc155109767"/>
      <w:r w:rsidRPr="00BC0026">
        <w:t>3.1</w:t>
      </w:r>
      <w:r w:rsidRPr="00BC0026">
        <w:tab/>
      </w:r>
      <w:r w:rsidR="002B6339" w:rsidRPr="00BC0026">
        <w:t>Terms</w:t>
      </w:r>
      <w:bookmarkEnd w:id="30"/>
      <w:bookmarkEnd w:id="31"/>
    </w:p>
    <w:p w14:paraId="56C1267B" w14:textId="614AFF5F" w:rsidR="00080512" w:rsidRPr="00BC0026" w:rsidRDefault="00080512">
      <w:r w:rsidRPr="00BC0026">
        <w:t xml:space="preserve">For the purposes of the present document, the terms given in </w:t>
      </w:r>
      <w:r w:rsidR="00486865">
        <w:t>TR</w:t>
      </w:r>
      <w:r w:rsidRPr="00BC0026">
        <w:t> 21.905 [</w:t>
      </w:r>
      <w:r w:rsidR="004D3578" w:rsidRPr="00BC0026">
        <w:t>1</w:t>
      </w:r>
      <w:r w:rsidRPr="00BC0026">
        <w:t xml:space="preserve">] and the following apply. A term defined in the present document takes precedence over the definition of the same term, if any, in </w:t>
      </w:r>
      <w:r w:rsidR="00486865">
        <w:t>TR</w:t>
      </w:r>
      <w:r w:rsidRPr="00BC0026">
        <w:t> 21.905 [</w:t>
      </w:r>
      <w:r w:rsidR="004D3578" w:rsidRPr="00BC0026">
        <w:t>1</w:t>
      </w:r>
      <w:r w:rsidRPr="00BC0026">
        <w:t>].</w:t>
      </w:r>
    </w:p>
    <w:p w14:paraId="75B766E2" w14:textId="5C5976F2" w:rsidR="005B3ABC" w:rsidRPr="00BC0026" w:rsidRDefault="005B3ABC" w:rsidP="005B3ABC">
      <w:r w:rsidRPr="00BC0026">
        <w:rPr>
          <w:b/>
          <w:bCs/>
        </w:rPr>
        <w:t>MDA capability:</w:t>
      </w:r>
      <w:r w:rsidRPr="00BC0026">
        <w:t xml:space="preserve"> analytics capability corresponding to analytics of a set of analytics input data to provide analytics output data</w:t>
      </w:r>
    </w:p>
    <w:p w14:paraId="79C163B8" w14:textId="620C25DB" w:rsidR="00B13CC6" w:rsidRPr="00BC0026" w:rsidRDefault="00B13CC6" w:rsidP="005B3ABC">
      <w:r w:rsidRPr="00855F64">
        <w:rPr>
          <w:b/>
          <w:bCs/>
        </w:rPr>
        <w:t>MDA Type:</w:t>
      </w:r>
      <w:r w:rsidR="005B3ABC" w:rsidRPr="00BC0026">
        <w:t xml:space="preserve"> </w:t>
      </w:r>
      <w:r w:rsidRPr="00BC0026">
        <w:t>type of analytics corresponding to specific MDA capability</w:t>
      </w:r>
    </w:p>
    <w:p w14:paraId="047791B7" w14:textId="77777777" w:rsidR="00080512" w:rsidRPr="00BC0026" w:rsidRDefault="00080512">
      <w:pPr>
        <w:pStyle w:val="Heading2"/>
      </w:pPr>
      <w:bookmarkStart w:id="32" w:name="_Toc105572808"/>
      <w:bookmarkStart w:id="33" w:name="_Toc155109768"/>
      <w:r w:rsidRPr="00BC0026">
        <w:t>3.2</w:t>
      </w:r>
      <w:r w:rsidRPr="00BC0026">
        <w:tab/>
        <w:t>Symbols</w:t>
      </w:r>
      <w:bookmarkEnd w:id="32"/>
      <w:bookmarkEnd w:id="33"/>
    </w:p>
    <w:p w14:paraId="6195ABB4" w14:textId="74D30CC7" w:rsidR="00080512" w:rsidRPr="00BC0026" w:rsidRDefault="002B1D90" w:rsidP="002B1D90">
      <w:r w:rsidRPr="00BC0026">
        <w:t>Void</w:t>
      </w:r>
    </w:p>
    <w:p w14:paraId="15D52545" w14:textId="77777777" w:rsidR="00080512" w:rsidRPr="00BC0026" w:rsidRDefault="00080512" w:rsidP="000D3A97">
      <w:pPr>
        <w:pStyle w:val="Heading2"/>
      </w:pPr>
      <w:bookmarkStart w:id="34" w:name="_Toc105572809"/>
      <w:bookmarkStart w:id="35" w:name="_Toc155109769"/>
      <w:r w:rsidRPr="00BC0026">
        <w:t>3.3</w:t>
      </w:r>
      <w:r w:rsidRPr="00BC0026">
        <w:tab/>
        <w:t>Abbreviations</w:t>
      </w:r>
      <w:bookmarkEnd w:id="34"/>
      <w:bookmarkEnd w:id="35"/>
    </w:p>
    <w:p w14:paraId="2D038E80" w14:textId="745D05FD" w:rsidR="00080512" w:rsidRPr="00BC0026" w:rsidRDefault="00080512" w:rsidP="000D3A97">
      <w:pPr>
        <w:keepNext/>
      </w:pPr>
      <w:r w:rsidRPr="00BC0026">
        <w:t>For the purposes of the present document, the abb</w:t>
      </w:r>
      <w:r w:rsidR="004D3578" w:rsidRPr="00BC0026">
        <w:t xml:space="preserve">reviations given in </w:t>
      </w:r>
      <w:r w:rsidR="00486865">
        <w:t>TR</w:t>
      </w:r>
      <w:r w:rsidR="004D3578" w:rsidRPr="00BC0026">
        <w:t> 21.905 [1</w:t>
      </w:r>
      <w:r w:rsidRPr="00BC0026">
        <w:t>] and the following apply. An abbreviation defined in the present document takes precedence over the definition of the same abbre</w:t>
      </w:r>
      <w:r w:rsidR="004D3578" w:rsidRPr="00BC0026">
        <w:t xml:space="preserve">viation, if any, in </w:t>
      </w:r>
      <w:r w:rsidR="00486865">
        <w:t>TR</w:t>
      </w:r>
      <w:r w:rsidR="004D3578" w:rsidRPr="00BC0026">
        <w:t> 21.905 [1</w:t>
      </w:r>
      <w:r w:rsidRPr="00BC0026">
        <w:t>].</w:t>
      </w:r>
    </w:p>
    <w:p w14:paraId="4E8C32A7" w14:textId="77777777" w:rsidR="005B3ABC" w:rsidRPr="00BC0026" w:rsidRDefault="005B3ABC" w:rsidP="000D3A97">
      <w:pPr>
        <w:pStyle w:val="EW"/>
        <w:keepNext/>
      </w:pPr>
      <w:r w:rsidRPr="00BC0026">
        <w:t>AI</w:t>
      </w:r>
      <w:r w:rsidRPr="00BC0026">
        <w:tab/>
        <w:t>Artificial Intelligence</w:t>
      </w:r>
    </w:p>
    <w:p w14:paraId="73800256" w14:textId="77777777" w:rsidR="005B3ABC" w:rsidRPr="00BC0026" w:rsidRDefault="005B3ABC" w:rsidP="000D3A97">
      <w:pPr>
        <w:pStyle w:val="EW"/>
        <w:keepNext/>
      </w:pPr>
      <w:r w:rsidRPr="00BC0026">
        <w:t>CHO</w:t>
      </w:r>
      <w:r w:rsidRPr="00BC0026">
        <w:tab/>
        <w:t>Conditional Handover</w:t>
      </w:r>
    </w:p>
    <w:p w14:paraId="10E69D00" w14:textId="77777777" w:rsidR="005B3ABC" w:rsidRPr="00BC0026" w:rsidRDefault="005B3ABC" w:rsidP="000D3A97">
      <w:pPr>
        <w:pStyle w:val="EW"/>
        <w:keepNext/>
      </w:pPr>
      <w:r w:rsidRPr="00BC0026">
        <w:t>DAPS</w:t>
      </w:r>
      <w:r w:rsidRPr="00BC0026">
        <w:tab/>
        <w:t>Dual Active Protocol Stack</w:t>
      </w:r>
    </w:p>
    <w:p w14:paraId="7A21B0EF" w14:textId="77777777" w:rsidR="005B3ABC" w:rsidRPr="00BC0026" w:rsidRDefault="005B3ABC" w:rsidP="005B3ABC">
      <w:pPr>
        <w:pStyle w:val="EW"/>
      </w:pPr>
      <w:r w:rsidRPr="00BC0026">
        <w:t>MDA MnS</w:t>
      </w:r>
      <w:r w:rsidRPr="00BC0026">
        <w:tab/>
        <w:t>MDA Management service</w:t>
      </w:r>
    </w:p>
    <w:p w14:paraId="798DB9E8" w14:textId="77777777" w:rsidR="005B3ABC" w:rsidRPr="00BC0026" w:rsidRDefault="005B3ABC" w:rsidP="005B3ABC">
      <w:pPr>
        <w:pStyle w:val="EW"/>
      </w:pPr>
      <w:r w:rsidRPr="00BC0026">
        <w:t>MDA</w:t>
      </w:r>
      <w:r w:rsidRPr="00BC0026">
        <w:tab/>
        <w:t>Management Data Analytics</w:t>
      </w:r>
    </w:p>
    <w:p w14:paraId="4D21E780" w14:textId="77777777" w:rsidR="005B3ABC" w:rsidRPr="00BC0026" w:rsidRDefault="005B3ABC" w:rsidP="005B3ABC">
      <w:pPr>
        <w:pStyle w:val="EW"/>
      </w:pPr>
      <w:r w:rsidRPr="00BC0026">
        <w:t>MDAF</w:t>
      </w:r>
      <w:r w:rsidRPr="00BC0026">
        <w:tab/>
        <w:t>Management Data Analytics Function</w:t>
      </w:r>
    </w:p>
    <w:p w14:paraId="28BAFAD5" w14:textId="77777777" w:rsidR="005B3ABC" w:rsidRPr="00BC0026" w:rsidRDefault="005B3ABC" w:rsidP="005B3ABC">
      <w:pPr>
        <w:pStyle w:val="EW"/>
      </w:pPr>
      <w:r w:rsidRPr="00BC0026">
        <w:t>MDAS</w:t>
      </w:r>
      <w:r w:rsidRPr="00BC0026">
        <w:tab/>
        <w:t>Management Data Analytics Service</w:t>
      </w:r>
    </w:p>
    <w:p w14:paraId="28359559" w14:textId="77777777" w:rsidR="005B3ABC" w:rsidRPr="00BC0026" w:rsidRDefault="005B3ABC" w:rsidP="005B3ABC">
      <w:pPr>
        <w:pStyle w:val="EX"/>
      </w:pPr>
      <w:r w:rsidRPr="00BC0026">
        <w:t>ML</w:t>
      </w:r>
      <w:r w:rsidRPr="00BC0026">
        <w:tab/>
        <w:t>Machine Learning</w:t>
      </w:r>
    </w:p>
    <w:p w14:paraId="6CD2B38A" w14:textId="77777777" w:rsidR="00D539EA" w:rsidRPr="00BC0026" w:rsidRDefault="00D539EA" w:rsidP="00D539EA">
      <w:pPr>
        <w:pStyle w:val="Heading1"/>
        <w:rPr>
          <w:rFonts w:cs="Arial"/>
          <w:szCs w:val="36"/>
        </w:rPr>
      </w:pPr>
      <w:bookmarkStart w:id="36" w:name="clause4"/>
      <w:bookmarkStart w:id="37" w:name="_Toc105572810"/>
      <w:bookmarkStart w:id="38" w:name="_Toc155109770"/>
      <w:bookmarkEnd w:id="36"/>
      <w:r w:rsidRPr="00BC0026">
        <w:rPr>
          <w:rFonts w:cs="Arial"/>
          <w:szCs w:val="36"/>
        </w:rPr>
        <w:t>4</w:t>
      </w:r>
      <w:r w:rsidRPr="00BC0026">
        <w:rPr>
          <w:rFonts w:cs="Arial"/>
          <w:szCs w:val="36"/>
        </w:rPr>
        <w:tab/>
      </w:r>
      <w:r w:rsidRPr="00BC0026">
        <w:t>Concepts</w:t>
      </w:r>
      <w:r w:rsidRPr="00BC0026">
        <w:rPr>
          <w:rFonts w:cs="Arial"/>
          <w:szCs w:val="36"/>
        </w:rPr>
        <w:t xml:space="preserve"> and overview</w:t>
      </w:r>
      <w:bookmarkEnd w:id="37"/>
      <w:bookmarkEnd w:id="38"/>
    </w:p>
    <w:p w14:paraId="563C861C" w14:textId="306323A7" w:rsidR="00D075AF" w:rsidRPr="00BC0026" w:rsidRDefault="00D075AF" w:rsidP="002E2450">
      <w:pPr>
        <w:pStyle w:val="Heading2"/>
      </w:pPr>
      <w:bookmarkStart w:id="39" w:name="_Toc105572811"/>
      <w:bookmarkStart w:id="40" w:name="_Toc155109771"/>
      <w:r w:rsidRPr="00BC0026">
        <w:t>4.1</w:t>
      </w:r>
      <w:r w:rsidR="00BC29D5" w:rsidRPr="00BC0026">
        <w:tab/>
      </w:r>
      <w:r w:rsidRPr="00BC0026">
        <w:t>Overview</w:t>
      </w:r>
      <w:bookmarkEnd w:id="39"/>
      <w:bookmarkEnd w:id="40"/>
    </w:p>
    <w:p w14:paraId="6AF1CF5D" w14:textId="77777777" w:rsidR="00D075AF" w:rsidRPr="00BC0026" w:rsidRDefault="00D075AF" w:rsidP="00D075AF">
      <w:r w:rsidRPr="00BC0026">
        <w:t>Management Data Analytics (MDA), as a key enabler of automation and intelligence, is considered a foundational capability for mobile networks and services management and orchestration.</w:t>
      </w:r>
    </w:p>
    <w:p w14:paraId="0143F540" w14:textId="1832C1FA" w:rsidR="00F11646" w:rsidRPr="00BC0026" w:rsidRDefault="00C26D7B" w:rsidP="00F226E8">
      <w:r w:rsidRPr="00BC0026">
        <w:t xml:space="preserve">The MDA provides a capability of processing and analysing data related to network and service events and status including </w:t>
      </w:r>
      <w:r w:rsidR="005B3ABC" w:rsidRPr="00BC0026">
        <w:t>e.g.</w:t>
      </w:r>
      <w:r w:rsidRPr="00BC0026">
        <w:t xml:space="preserve"> performance measurements, KPIs, Trace/MDT/RLF/RCEF reports, QoE reports, alarms, configuration data, network analytics data, and service experience data from AFs, etc. to provide analytics output, </w:t>
      </w:r>
      <w:r w:rsidR="005B3ABC" w:rsidRPr="00BC0026">
        <w:t>i.e.</w:t>
      </w:r>
      <w:r w:rsidRPr="00BC0026">
        <w:t xml:space="preserve"> statistics or predictions,, root cause analysis issues, and may also include recommendations to enable necessary actions for network and service operations. The MDA output is provided by the MDAS (Management Data analytics Service) producer to the corresponding </w:t>
      </w:r>
      <w:r w:rsidR="00FD2A70" w:rsidRPr="00BC0026">
        <w:t xml:space="preserve">consumer(s) </w:t>
      </w:r>
      <w:r w:rsidRPr="00BC0026">
        <w:t>that requested the analytics.</w:t>
      </w:r>
    </w:p>
    <w:p w14:paraId="149527C3" w14:textId="77777777" w:rsidR="00D539EA" w:rsidRPr="00BC0026" w:rsidRDefault="00D539EA" w:rsidP="00D539EA">
      <w:r w:rsidRPr="00BC0026">
        <w:t xml:space="preserve">The MDA can identify ongoing issues impacting the performance of the network and services, and help to identify </w:t>
      </w:r>
      <w:r w:rsidRPr="00BC0026">
        <w:rPr>
          <w:rFonts w:hint="eastAsia"/>
        </w:rPr>
        <w:t>in</w:t>
      </w:r>
      <w:r w:rsidRPr="00BC0026">
        <w:t xml:space="preserve"> advance potential issues that may cause potential failure and/or performance degradation. The MDA can also assist to predict the network and service demand to enable the timely resource provisioning and deployments which would allow fast time-to-market network and service deployments.</w:t>
      </w:r>
    </w:p>
    <w:p w14:paraId="39232E9E" w14:textId="68F79CD8" w:rsidR="00D539EA" w:rsidRPr="00BC0026" w:rsidRDefault="00D539EA" w:rsidP="00D539EA">
      <w:r w:rsidRPr="00BC0026">
        <w:t>Management Data Analytics Service</w:t>
      </w:r>
      <w:r w:rsidRPr="00BC0026" w:rsidDel="006C4709">
        <w:t xml:space="preserve"> </w:t>
      </w:r>
      <w:r w:rsidRPr="00BC0026">
        <w:t xml:space="preserve">(MDAS), the services exposed by the MDA, can be consumed by various </w:t>
      </w:r>
      <w:r w:rsidR="00FD2A70" w:rsidRPr="00BC0026">
        <w:t xml:space="preserve">consumers, including for </w:t>
      </w:r>
      <w:r w:rsidRPr="00BC0026">
        <w:t>instance MnFs (</w:t>
      </w:r>
      <w:r w:rsidR="005B3ABC" w:rsidRPr="00BC0026">
        <w:t>i.e.</w:t>
      </w:r>
      <w:r w:rsidRPr="00BC0026">
        <w:t xml:space="preserve"> MnS producers/consumers for network and service management), NFs (</w:t>
      </w:r>
      <w:r w:rsidR="005B3ABC" w:rsidRPr="00BC0026">
        <w:t>e.g.</w:t>
      </w:r>
      <w:r w:rsidRPr="00BC0026">
        <w:t xml:space="preserve"> NWDAF), SON functions, network and service optimization tools/functions, SLS assurance functions, human operators, and AFs, etc.</w:t>
      </w:r>
    </w:p>
    <w:p w14:paraId="15C047E1" w14:textId="12CB8405" w:rsidR="00D539EA" w:rsidRPr="00BC0026" w:rsidRDefault="00D539EA" w:rsidP="00D539EA">
      <w:pPr>
        <w:pStyle w:val="NO"/>
      </w:pPr>
      <w:r w:rsidRPr="00BC0026">
        <w:t>NOTE:</w:t>
      </w:r>
      <w:r w:rsidR="00AB1551" w:rsidRPr="00BC0026">
        <w:tab/>
      </w:r>
      <w:r w:rsidRPr="00BC0026">
        <w:t>Throughout th</w:t>
      </w:r>
      <w:r w:rsidR="002B1D90" w:rsidRPr="00BC0026">
        <w:t xml:space="preserve">e present document </w:t>
      </w:r>
      <w:r w:rsidRPr="00BC0026">
        <w:t>the terms, MDAS and MDA MnS are equivalent and may be used interchangeably.</w:t>
      </w:r>
    </w:p>
    <w:p w14:paraId="1A8410AB" w14:textId="0E88640F" w:rsidR="00F226E8" w:rsidRPr="00BC0026" w:rsidRDefault="00F226E8" w:rsidP="00AA345A">
      <w:pPr>
        <w:pStyle w:val="Heading1"/>
        <w:rPr>
          <w:rFonts w:cs="Arial"/>
          <w:szCs w:val="36"/>
        </w:rPr>
      </w:pPr>
      <w:bookmarkStart w:id="41" w:name="_Toc105572812"/>
      <w:bookmarkStart w:id="42" w:name="_Toc155109772"/>
      <w:r w:rsidRPr="00BC0026">
        <w:rPr>
          <w:rFonts w:cs="Arial"/>
          <w:szCs w:val="36"/>
        </w:rPr>
        <w:t>5</w:t>
      </w:r>
      <w:r w:rsidR="00AB1551" w:rsidRPr="00BC0026">
        <w:rPr>
          <w:rFonts w:cs="Arial"/>
          <w:szCs w:val="36"/>
        </w:rPr>
        <w:tab/>
      </w:r>
      <w:r w:rsidRPr="00BC0026">
        <w:t>MDA</w:t>
      </w:r>
      <w:r w:rsidRPr="00BC0026">
        <w:rPr>
          <w:rFonts w:cs="Arial"/>
          <w:szCs w:val="36"/>
        </w:rPr>
        <w:t xml:space="preserve"> functionality and service framework</w:t>
      </w:r>
      <w:bookmarkEnd w:id="41"/>
      <w:bookmarkEnd w:id="42"/>
    </w:p>
    <w:p w14:paraId="33FB5166" w14:textId="77777777" w:rsidR="00213FE4" w:rsidRPr="00BC0026" w:rsidRDefault="00213FE4" w:rsidP="00213FE4">
      <w:pPr>
        <w:pStyle w:val="Heading2"/>
        <w:rPr>
          <w:rFonts w:cs="Arial"/>
          <w:szCs w:val="32"/>
        </w:rPr>
      </w:pPr>
      <w:bookmarkStart w:id="43" w:name="_Toc105572813"/>
      <w:bookmarkStart w:id="44" w:name="_Toc155109773"/>
      <w:r w:rsidRPr="00BC0026">
        <w:rPr>
          <w:rFonts w:cs="Arial"/>
          <w:szCs w:val="32"/>
        </w:rPr>
        <w:t>5.1</w:t>
      </w:r>
      <w:r w:rsidRPr="00BC0026">
        <w:rPr>
          <w:rFonts w:cs="Arial"/>
          <w:szCs w:val="32"/>
        </w:rPr>
        <w:tab/>
      </w:r>
      <w:r w:rsidRPr="00BC0026">
        <w:t>General</w:t>
      </w:r>
      <w:r w:rsidRPr="00BC0026">
        <w:rPr>
          <w:rFonts w:cs="Arial"/>
          <w:szCs w:val="32"/>
        </w:rPr>
        <w:t xml:space="preserve"> framework</w:t>
      </w:r>
      <w:bookmarkEnd w:id="43"/>
      <w:bookmarkEnd w:id="44"/>
    </w:p>
    <w:p w14:paraId="4B6E834E" w14:textId="53B42D81" w:rsidR="00213FE4" w:rsidRPr="00BC0026" w:rsidRDefault="00213FE4" w:rsidP="00213FE4">
      <w:r w:rsidRPr="00BC0026">
        <w:t>MDA MnS (also referred to as MDAS) in the context of SBMA enables any authorized consumer to request and receive analytics as illustrated in Figure 5.1-1.</w:t>
      </w:r>
    </w:p>
    <w:p w14:paraId="69B02B96" w14:textId="2B656DFB" w:rsidR="00213FE4" w:rsidRPr="00BC0026" w:rsidRDefault="0075535B" w:rsidP="00560A84">
      <w:pPr>
        <w:pStyle w:val="TH"/>
      </w:pPr>
      <w:r w:rsidRPr="00BC0026">
        <w:object w:dxaOrig="13128" w:dyaOrig="11076" w14:anchorId="62518DBC">
          <v:shape id="_x0000_i1026" type="#_x0000_t75" style="width:329.55pt;height:276.85pt" o:ole="">
            <v:imagedata r:id="rId12" o:title=""/>
          </v:shape>
          <o:OLEObject Type="Embed" ProgID="Visio.Drawing.15" ShapeID="_x0000_i1026" DrawAspect="Content" ObjectID="_1765886333" r:id="rId13"/>
        </w:object>
      </w:r>
    </w:p>
    <w:p w14:paraId="26851B0C" w14:textId="77777777" w:rsidR="00213FE4" w:rsidRPr="00BC0026" w:rsidRDefault="00213FE4" w:rsidP="00560A84">
      <w:pPr>
        <w:pStyle w:val="TF"/>
      </w:pPr>
      <w:r w:rsidRPr="00BC0026">
        <w:t>Figure 5.1-1: MDA functional overview and service framework</w:t>
      </w:r>
    </w:p>
    <w:p w14:paraId="45417030" w14:textId="692E53CF" w:rsidR="0075535B" w:rsidRPr="00BC0026" w:rsidRDefault="0075535B" w:rsidP="0075535B">
      <w:r w:rsidRPr="00BC0026">
        <w:t>A management function (MDAF) may play the roles of MDA MnS producer, MDA MnS consumer, other MnS consumer, NWDAF consumer and LMF service consumer, and may also interact with other non-3GPP management systems.</w:t>
      </w:r>
    </w:p>
    <w:p w14:paraId="3F0F95AA" w14:textId="3B95CB28" w:rsidR="00213FE4" w:rsidRPr="00BC0026" w:rsidRDefault="00213FE4" w:rsidP="00213FE4">
      <w:r w:rsidRPr="00BC0026">
        <w:t>The internal business logic related to MDA leverages the current and historical data related to:</w:t>
      </w:r>
    </w:p>
    <w:p w14:paraId="53ED6FBA" w14:textId="13AA7680" w:rsidR="00213FE4" w:rsidRPr="00BC0026" w:rsidRDefault="00213FE4" w:rsidP="00560A84">
      <w:pPr>
        <w:pStyle w:val="B10"/>
      </w:pPr>
      <w:r w:rsidRPr="00BC0026">
        <w:t>-</w:t>
      </w:r>
      <w:r w:rsidRPr="00BC0026">
        <w:tab/>
        <w:t>Performance Measurements</w:t>
      </w:r>
      <w:r w:rsidRPr="00BC0026" w:rsidDel="00C477FE">
        <w:t xml:space="preserve"> </w:t>
      </w:r>
      <w:r w:rsidRPr="00BC0026">
        <w:t xml:space="preserve">(PM) as per </w:t>
      </w:r>
      <w:r w:rsidR="00486865">
        <w:t>TS</w:t>
      </w:r>
      <w:r w:rsidRPr="00BC0026">
        <w:t xml:space="preserve"> 28.552 [4] and Key Performance Indicators (KPIs) as per </w:t>
      </w:r>
      <w:r w:rsidR="00486865">
        <w:t>TS</w:t>
      </w:r>
      <w:r w:rsidRPr="00BC0026">
        <w:t xml:space="preserve"> 28.554 [5].</w:t>
      </w:r>
    </w:p>
    <w:p w14:paraId="56E40BA9" w14:textId="3E8859A1" w:rsidR="00213FE4" w:rsidRPr="00BC0026" w:rsidRDefault="00213FE4" w:rsidP="00560A84">
      <w:pPr>
        <w:pStyle w:val="B10"/>
      </w:pPr>
      <w:r w:rsidRPr="00BC0026">
        <w:t>-</w:t>
      </w:r>
      <w:r w:rsidRPr="00BC0026">
        <w:tab/>
        <w:t xml:space="preserve">Trace data, including MDT/RLF/RCEF, as per </w:t>
      </w:r>
      <w:r w:rsidR="00486865">
        <w:t>TS</w:t>
      </w:r>
      <w:r w:rsidRPr="00BC0026">
        <w:t xml:space="preserve"> 32.422 [6] and </w:t>
      </w:r>
      <w:r w:rsidR="00486865">
        <w:t>TS</w:t>
      </w:r>
      <w:r w:rsidRPr="00BC0026">
        <w:t xml:space="preserve"> 32.423 [7].</w:t>
      </w:r>
    </w:p>
    <w:p w14:paraId="05A02B1D" w14:textId="4F9C3E46" w:rsidR="00213FE4" w:rsidRPr="00BC0026" w:rsidRDefault="00213FE4" w:rsidP="00560A84">
      <w:pPr>
        <w:pStyle w:val="B10"/>
      </w:pPr>
      <w:r w:rsidRPr="00BC0026">
        <w:t>-</w:t>
      </w:r>
      <w:r w:rsidRPr="00BC0026">
        <w:tab/>
      </w:r>
      <w:r w:rsidRPr="00BC0026">
        <w:rPr>
          <w:szCs w:val="18"/>
        </w:rPr>
        <w:t xml:space="preserve">QoE and service experience data as per </w:t>
      </w:r>
      <w:r w:rsidR="00486865">
        <w:t>TS</w:t>
      </w:r>
      <w:r w:rsidRPr="00BC0026">
        <w:rPr>
          <w:szCs w:val="18"/>
        </w:rPr>
        <w:t xml:space="preserve"> 28.405 [8] and </w:t>
      </w:r>
      <w:r w:rsidR="00486865">
        <w:t>TS</w:t>
      </w:r>
      <w:r w:rsidRPr="00BC0026">
        <w:rPr>
          <w:szCs w:val="18"/>
        </w:rPr>
        <w:t xml:space="preserve"> 28.406 [9].</w:t>
      </w:r>
    </w:p>
    <w:p w14:paraId="6CA2AD68" w14:textId="05BDBF73" w:rsidR="00213FE4" w:rsidRPr="00BC0026" w:rsidRDefault="00213FE4" w:rsidP="00560A84">
      <w:pPr>
        <w:pStyle w:val="B10"/>
        <w:rPr>
          <w:szCs w:val="18"/>
        </w:rPr>
      </w:pPr>
      <w:r w:rsidRPr="00BC0026">
        <w:t>-</w:t>
      </w:r>
      <w:r w:rsidRPr="00BC0026">
        <w:tab/>
      </w:r>
      <w:r w:rsidRPr="00BC0026">
        <w:rPr>
          <w:szCs w:val="18"/>
        </w:rPr>
        <w:t xml:space="preserve">Analytics data offered by NWDAF as per </w:t>
      </w:r>
      <w:r w:rsidR="00486865">
        <w:t>TS</w:t>
      </w:r>
      <w:r w:rsidRPr="00BC0026">
        <w:rPr>
          <w:szCs w:val="18"/>
        </w:rPr>
        <w:t xml:space="preserve"> 23.288 [10]</w:t>
      </w:r>
      <w:r w:rsidRPr="00BC0026">
        <w:rPr>
          <w:rFonts w:eastAsia="DengXian" w:hint="eastAsia"/>
          <w:szCs w:val="18"/>
          <w:lang w:eastAsia="zh-CN"/>
        </w:rPr>
        <w:t xml:space="preserve"> i</w:t>
      </w:r>
      <w:r w:rsidRPr="00BC0026">
        <w:rPr>
          <w:rFonts w:eastAsia="DengXian"/>
          <w:szCs w:val="18"/>
          <w:lang w:eastAsia="zh-CN"/>
        </w:rPr>
        <w:t xml:space="preserve">ncluding 5GC data and </w:t>
      </w:r>
      <w:r w:rsidRPr="00BC0026">
        <w:rPr>
          <w:rFonts w:eastAsia="DengXian" w:hint="eastAsia"/>
          <w:szCs w:val="18"/>
          <w:lang w:eastAsia="zh-CN"/>
        </w:rPr>
        <w:t>e</w:t>
      </w:r>
      <w:r w:rsidRPr="00BC0026">
        <w:rPr>
          <w:rFonts w:eastAsia="DengXian"/>
          <w:szCs w:val="18"/>
          <w:lang w:eastAsia="zh-CN"/>
        </w:rPr>
        <w:t>xternal web/app-based information (</w:t>
      </w:r>
      <w:r w:rsidR="005B3ABC" w:rsidRPr="00BC0026">
        <w:rPr>
          <w:rFonts w:eastAsia="DengXian"/>
          <w:szCs w:val="18"/>
          <w:lang w:eastAsia="zh-CN"/>
        </w:rPr>
        <w:t>e.g.</w:t>
      </w:r>
      <w:r w:rsidRPr="00BC0026">
        <w:rPr>
          <w:rFonts w:eastAsia="DengXian"/>
          <w:szCs w:val="18"/>
          <w:lang w:eastAsia="zh-CN"/>
        </w:rPr>
        <w:t xml:space="preserve"> web crawler that provides online news)</w:t>
      </w:r>
      <w:r w:rsidRPr="00BC0026">
        <w:t xml:space="preserve"> </w:t>
      </w:r>
      <w:r w:rsidRPr="00BC0026">
        <w:rPr>
          <w:rFonts w:eastAsia="DengXian"/>
          <w:szCs w:val="18"/>
          <w:lang w:eastAsia="zh-CN"/>
        </w:rPr>
        <w:t>from AF</w:t>
      </w:r>
      <w:r w:rsidRPr="00BC0026">
        <w:rPr>
          <w:szCs w:val="18"/>
        </w:rPr>
        <w:t>.</w:t>
      </w:r>
    </w:p>
    <w:p w14:paraId="37E35FA0" w14:textId="01964075" w:rsidR="00213FE4" w:rsidRPr="00BC0026" w:rsidRDefault="00213FE4" w:rsidP="00560A84">
      <w:pPr>
        <w:pStyle w:val="B10"/>
      </w:pPr>
      <w:r w:rsidRPr="00BC0026">
        <w:t>-</w:t>
      </w:r>
      <w:r w:rsidRPr="00BC0026">
        <w:tab/>
        <w:t xml:space="preserve">Alarm information and notifications as per </w:t>
      </w:r>
      <w:r w:rsidR="00486865">
        <w:t>TS</w:t>
      </w:r>
      <w:r w:rsidRPr="00BC0026">
        <w:t xml:space="preserve"> 28.532 [11].</w:t>
      </w:r>
    </w:p>
    <w:p w14:paraId="28D845E2" w14:textId="77777777" w:rsidR="00213FE4" w:rsidRPr="00BC0026" w:rsidRDefault="00213FE4" w:rsidP="00560A84">
      <w:pPr>
        <w:pStyle w:val="B10"/>
      </w:pPr>
      <w:r w:rsidRPr="00BC0026">
        <w:t>-</w:t>
      </w:r>
      <w:r w:rsidRPr="00BC0026">
        <w:tab/>
        <w:t>CM information and notifications.</w:t>
      </w:r>
    </w:p>
    <w:p w14:paraId="0BFDB0E4" w14:textId="603EC5CD" w:rsidR="00213FE4" w:rsidRPr="00BC0026" w:rsidRDefault="00213FE4" w:rsidP="00560A84">
      <w:pPr>
        <w:pStyle w:val="B10"/>
      </w:pPr>
      <w:r w:rsidRPr="00BC0026">
        <w:t>-</w:t>
      </w:r>
      <w:r w:rsidRPr="00BC0026">
        <w:tab/>
        <w:t xml:space="preserve">UE location information provided by LMF as per </w:t>
      </w:r>
      <w:r w:rsidR="00486865">
        <w:t>TS</w:t>
      </w:r>
      <w:r w:rsidRPr="00BC0026">
        <w:t xml:space="preserve"> 23.273 [14].</w:t>
      </w:r>
    </w:p>
    <w:p w14:paraId="1E77E0BD" w14:textId="77777777" w:rsidR="00213FE4" w:rsidRPr="00BC0026" w:rsidRDefault="00213FE4" w:rsidP="00560A84">
      <w:pPr>
        <w:pStyle w:val="B10"/>
        <w:rPr>
          <w:szCs w:val="18"/>
        </w:rPr>
      </w:pPr>
      <w:r w:rsidRPr="00BC0026">
        <w:t>-</w:t>
      </w:r>
      <w:r w:rsidRPr="00BC0026">
        <w:tab/>
      </w:r>
      <w:r w:rsidRPr="00BC0026">
        <w:rPr>
          <w:szCs w:val="18"/>
        </w:rPr>
        <w:t>MDA reports from other MDA MnS producers.</w:t>
      </w:r>
    </w:p>
    <w:p w14:paraId="77F57831" w14:textId="77777777" w:rsidR="00213FE4" w:rsidRPr="00BC0026" w:rsidRDefault="00213FE4" w:rsidP="00560A84">
      <w:pPr>
        <w:pStyle w:val="B10"/>
        <w:rPr>
          <w:szCs w:val="18"/>
        </w:rPr>
      </w:pPr>
      <w:r w:rsidRPr="00BC0026">
        <w:t>-</w:t>
      </w:r>
      <w:r w:rsidRPr="00BC0026">
        <w:tab/>
      </w:r>
      <w:r w:rsidRPr="00BC0026">
        <w:rPr>
          <w:szCs w:val="18"/>
        </w:rPr>
        <w:t>Management data from non-3GPP systems.</w:t>
      </w:r>
    </w:p>
    <w:p w14:paraId="6DAD224D" w14:textId="2FA26EF6" w:rsidR="0063037D" w:rsidRPr="00BC0026" w:rsidRDefault="0063037D" w:rsidP="0063037D">
      <w:r w:rsidRPr="00BC0026">
        <w:rPr>
          <w:szCs w:val="18"/>
        </w:rPr>
        <w:t xml:space="preserve">Analytics output from the MDA internal business logic are made available by the management functions (MDAFs) playing the role of MDA MnS producers to the authorized consumers, (including but not limited to other management functions, network functions/entities, NWDAF, SON functions, optimization tools and human operators).  </w:t>
      </w:r>
    </w:p>
    <w:p w14:paraId="5C0FA96C" w14:textId="565A66F1" w:rsidR="00F226E8" w:rsidRPr="00BC0026" w:rsidRDefault="00F226E8" w:rsidP="00A31429">
      <w:pPr>
        <w:pStyle w:val="Heading2"/>
        <w:rPr>
          <w:rFonts w:cs="Arial"/>
          <w:szCs w:val="32"/>
        </w:rPr>
      </w:pPr>
      <w:bookmarkStart w:id="45" w:name="_Toc105572814"/>
      <w:bookmarkStart w:id="46" w:name="_Toc155109774"/>
      <w:r w:rsidRPr="00BC0026">
        <w:rPr>
          <w:rFonts w:cs="Arial"/>
          <w:szCs w:val="32"/>
        </w:rPr>
        <w:t>5.2</w:t>
      </w:r>
      <w:r w:rsidRPr="00BC0026">
        <w:rPr>
          <w:rFonts w:cs="Arial"/>
          <w:szCs w:val="32"/>
        </w:rPr>
        <w:tab/>
      </w:r>
      <w:r w:rsidRPr="00BC0026">
        <w:t>Interaction</w:t>
      </w:r>
      <w:r w:rsidRPr="00BC0026">
        <w:rPr>
          <w:rFonts w:cs="Arial"/>
          <w:szCs w:val="32"/>
        </w:rPr>
        <w:t xml:space="preserve"> with </w:t>
      </w:r>
      <w:r w:rsidR="00327A4F" w:rsidRPr="00BC0026">
        <w:rPr>
          <w:rFonts w:cs="Arial"/>
          <w:szCs w:val="32"/>
        </w:rPr>
        <w:t>CN</w:t>
      </w:r>
      <w:r w:rsidRPr="00BC0026">
        <w:rPr>
          <w:rFonts w:cs="Arial"/>
          <w:szCs w:val="32"/>
        </w:rPr>
        <w:t xml:space="preserve"> and RAN domains</w:t>
      </w:r>
      <w:bookmarkEnd w:id="45"/>
      <w:bookmarkEnd w:id="46"/>
    </w:p>
    <w:p w14:paraId="5FE3885F" w14:textId="509BD7A4" w:rsidR="00F226E8" w:rsidRPr="00BC0026" w:rsidRDefault="00F226E8" w:rsidP="00F226E8">
      <w:pPr>
        <w:rPr>
          <w:lang w:eastAsia="zh-CN"/>
        </w:rPr>
      </w:pPr>
      <w:r w:rsidRPr="00BC0026">
        <w:t>The MDA MnS producer</w:t>
      </w:r>
      <w:r w:rsidRPr="00BC0026">
        <w:rPr>
          <w:lang w:eastAsia="zh-CN"/>
        </w:rPr>
        <w:t xml:space="preserve"> provides analytics data for management purposes based on input data related to different types of NFs or entities in the network, </w:t>
      </w:r>
      <w:r w:rsidR="005B3ABC" w:rsidRPr="00BC0026">
        <w:rPr>
          <w:lang w:eastAsia="zh-CN"/>
        </w:rPr>
        <w:t>e.g.</w:t>
      </w:r>
      <w:r w:rsidRPr="00BC0026">
        <w:rPr>
          <w:lang w:eastAsia="zh-CN"/>
        </w:rPr>
        <w:t xml:space="preserve"> data reported from gNB and/or specific core network function(s). Depending on the use case and when needed, the MDA MnS producer may use the analytics results produced by NWDAF as input.</w:t>
      </w:r>
    </w:p>
    <w:p w14:paraId="40F2F051" w14:textId="05AC9B01" w:rsidR="00D3727E" w:rsidRPr="00BC0026" w:rsidRDefault="00D3727E" w:rsidP="00D3727E">
      <w:pPr>
        <w:rPr>
          <w:lang w:eastAsia="zh-CN"/>
        </w:rPr>
      </w:pPr>
      <w:r w:rsidRPr="00BC0026">
        <w:rPr>
          <w:lang w:eastAsia="zh-CN"/>
        </w:rPr>
        <w:t>Management Data Analytics Function (MDAF) may act as 3GPP domain-specific (</w:t>
      </w:r>
      <w:r w:rsidR="005B3ABC" w:rsidRPr="00BC0026">
        <w:rPr>
          <w:lang w:eastAsia="zh-CN"/>
        </w:rPr>
        <w:t>e.g.</w:t>
      </w:r>
      <w:r w:rsidRPr="00BC0026">
        <w:rPr>
          <w:lang w:eastAsia="zh-CN"/>
        </w:rPr>
        <w:t xml:space="preserve"> RAN or CN) or as 3GPP cross-</w:t>
      </w:r>
      <w:r w:rsidR="00FD2A70" w:rsidRPr="00BC0026">
        <w:rPr>
          <w:lang w:eastAsia="zh-CN"/>
        </w:rPr>
        <w:t>domain MDA MnS producer</w:t>
      </w:r>
      <w:r w:rsidRPr="00BC0026">
        <w:rPr>
          <w:lang w:eastAsia="zh-CN"/>
        </w:rPr>
        <w:t>. Figure 5.2-1 illustrates the example of coordination between NWDAF, gNB and MDA MnS producer(s) for data analytics purpose.</w:t>
      </w:r>
    </w:p>
    <w:p w14:paraId="0840CCE6" w14:textId="257247D2" w:rsidR="00D23479" w:rsidRPr="00BC0026" w:rsidRDefault="00D23479" w:rsidP="005B3ABC">
      <w:pPr>
        <w:pStyle w:val="TH"/>
      </w:pPr>
      <w:r w:rsidRPr="00BC0026">
        <w:rPr>
          <w:noProof/>
        </w:rPr>
        <mc:AlternateContent>
          <mc:Choice Requires="wpc">
            <w:drawing>
              <wp:inline distT="0" distB="0" distL="0" distR="0" wp14:anchorId="3E4E5AF9" wp14:editId="6537B6F2">
                <wp:extent cx="5879465" cy="4539615"/>
                <wp:effectExtent l="0" t="0" r="26035" b="13335"/>
                <wp:docPr id="254" name="Canvas 25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63" name="Rectangle 77"/>
                        <wps:cNvSpPr>
                          <a:spLocks noChangeArrowheads="1"/>
                        </wps:cNvSpPr>
                        <wps:spPr bwMode="auto">
                          <a:xfrm>
                            <a:off x="35999" y="3221159"/>
                            <a:ext cx="5843905" cy="1318895"/>
                          </a:xfrm>
                          <a:prstGeom prst="rect">
                            <a:avLst/>
                          </a:prstGeom>
                          <a:solidFill>
                            <a:srgbClr val="FFFFFF"/>
                          </a:solidFill>
                          <a:ln w="12700" algn="ctr">
                            <a:solidFill>
                              <a:srgbClr val="000000"/>
                            </a:solidFill>
                            <a:prstDash val="sysDot"/>
                            <a:miter lim="800000"/>
                            <a:headEnd/>
                            <a:tailEnd/>
                          </a:ln>
                        </wps:spPr>
                        <wps:bodyPr rot="0" vert="horz" wrap="square" lIns="91440" tIns="45720" rIns="91440" bIns="45720" anchor="ctr" anchorCtr="0" upright="1">
                          <a:noAutofit/>
                        </wps:bodyPr>
                      </wps:wsp>
                      <wps:wsp>
                        <wps:cNvPr id="164" name="Rectangle 77"/>
                        <wps:cNvSpPr>
                          <a:spLocks noChangeArrowheads="1"/>
                        </wps:cNvSpPr>
                        <wps:spPr bwMode="auto">
                          <a:xfrm>
                            <a:off x="4152069" y="3348159"/>
                            <a:ext cx="1387475" cy="1044575"/>
                          </a:xfrm>
                          <a:prstGeom prst="rect">
                            <a:avLst/>
                          </a:prstGeom>
                          <a:solidFill>
                            <a:srgbClr val="FFFFFF"/>
                          </a:solidFill>
                          <a:ln w="12700" algn="ctr">
                            <a:solidFill>
                              <a:srgbClr val="000000"/>
                            </a:solidFill>
                            <a:prstDash val="sysDot"/>
                            <a:miter lim="800000"/>
                            <a:headEnd/>
                            <a:tailEnd/>
                          </a:ln>
                        </wps:spPr>
                        <wps:bodyPr rot="0" vert="horz" wrap="square" lIns="91440" tIns="45720" rIns="91440" bIns="45720" anchor="ctr" anchorCtr="0" upright="1">
                          <a:noAutofit/>
                        </wps:bodyPr>
                      </wps:wsp>
                      <wps:wsp>
                        <wps:cNvPr id="165" name="Rectangle 78"/>
                        <wps:cNvSpPr>
                          <a:spLocks noChangeArrowheads="1"/>
                        </wps:cNvSpPr>
                        <wps:spPr bwMode="auto">
                          <a:xfrm>
                            <a:off x="154109" y="3348159"/>
                            <a:ext cx="3206115" cy="1059815"/>
                          </a:xfrm>
                          <a:prstGeom prst="rect">
                            <a:avLst/>
                          </a:prstGeom>
                          <a:solidFill>
                            <a:srgbClr val="FFFFFF"/>
                          </a:solidFill>
                          <a:ln w="12700" algn="ctr">
                            <a:solidFill>
                              <a:srgbClr val="000000"/>
                            </a:solidFill>
                            <a:prstDash val="sysDot"/>
                            <a:miter lim="800000"/>
                            <a:headEnd/>
                            <a:tailEnd/>
                          </a:ln>
                        </wps:spPr>
                        <wps:bodyPr rot="0" vert="horz" wrap="square" lIns="91440" tIns="45720" rIns="91440" bIns="45720" anchor="ctr" anchorCtr="0" upright="1">
                          <a:noAutofit/>
                        </wps:bodyPr>
                      </wps:wsp>
                      <wps:wsp>
                        <wps:cNvPr id="166" name="Text Box 2"/>
                        <wps:cNvSpPr txBox="1">
                          <a:spLocks noChangeArrowheads="1"/>
                        </wps:cNvSpPr>
                        <wps:spPr bwMode="auto">
                          <a:xfrm>
                            <a:off x="3724079" y="2249609"/>
                            <a:ext cx="2148840" cy="382905"/>
                          </a:xfrm>
                          <a:prstGeom prst="rect">
                            <a:avLst/>
                          </a:prstGeom>
                          <a:solidFill>
                            <a:srgbClr val="FFFFFF"/>
                          </a:solidFill>
                          <a:ln w="6350">
                            <a:solidFill>
                              <a:srgbClr val="000000"/>
                            </a:solidFill>
                            <a:miter lim="800000"/>
                            <a:headEnd/>
                            <a:tailEnd/>
                          </a:ln>
                        </wps:spPr>
                        <wps:txbx>
                          <w:txbxContent>
                            <w:p w14:paraId="57564EDC" w14:textId="77777777" w:rsidR="00D23479" w:rsidRDefault="00D23479" w:rsidP="00D23479">
                              <w:pPr>
                                <w:pStyle w:val="NormalWeb"/>
                                <w:spacing w:after="0"/>
                                <w:jc w:val="center"/>
                              </w:pPr>
                              <w:r>
                                <w:rPr>
                                  <w:rFonts w:ascii="Arial" w:hAnsi="Arial" w:cs="Arial"/>
                                  <w:sz w:val="20"/>
                                  <w:szCs w:val="20"/>
                                </w:rPr>
                                <w:t>RAN domain MDA MnS producer</w:t>
                              </w:r>
                            </w:p>
                          </w:txbxContent>
                        </wps:txbx>
                        <wps:bodyPr rot="0" vert="horz" wrap="square" lIns="91440" tIns="45720" rIns="91440" bIns="45720" anchor="ctr" anchorCtr="0" upright="1">
                          <a:noAutofit/>
                        </wps:bodyPr>
                      </wps:wsp>
                      <wps:wsp>
                        <wps:cNvPr id="167" name="Text Box 2"/>
                        <wps:cNvSpPr txBox="1">
                          <a:spLocks noChangeArrowheads="1"/>
                        </wps:cNvSpPr>
                        <wps:spPr bwMode="auto">
                          <a:xfrm>
                            <a:off x="3167184" y="540189"/>
                            <a:ext cx="719455" cy="30353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5B803CB" w14:textId="77777777" w:rsidR="00D23479" w:rsidRPr="00F541F6" w:rsidRDefault="00D23479" w:rsidP="00D23479">
                              <w:pPr>
                                <w:pStyle w:val="NormalWeb"/>
                                <w:spacing w:after="0"/>
                                <w:jc w:val="center"/>
                                <w:rPr>
                                  <w:sz w:val="20"/>
                                </w:rPr>
                              </w:pPr>
                              <w:r w:rsidRPr="00F541F6">
                                <w:rPr>
                                  <w:rFonts w:ascii="Arial" w:hAnsi="Arial" w:cs="Arial"/>
                                  <w:sz w:val="16"/>
                                  <w:szCs w:val="20"/>
                                </w:rPr>
                                <w:t>MDA</w:t>
                              </w:r>
                              <w:r>
                                <w:rPr>
                                  <w:rFonts w:ascii="Arial" w:hAnsi="Arial" w:cs="Arial"/>
                                  <w:sz w:val="16"/>
                                  <w:szCs w:val="20"/>
                                </w:rPr>
                                <w:t xml:space="preserve"> Mn</w:t>
                              </w:r>
                              <w:r w:rsidRPr="00F541F6">
                                <w:rPr>
                                  <w:rFonts w:ascii="Arial" w:hAnsi="Arial" w:cs="Arial"/>
                                  <w:sz w:val="16"/>
                                  <w:szCs w:val="20"/>
                                </w:rPr>
                                <w:t>S</w:t>
                              </w:r>
                            </w:p>
                          </w:txbxContent>
                        </wps:txbx>
                        <wps:bodyPr rot="0" vert="horz" wrap="square" lIns="91440" tIns="45720" rIns="91440" bIns="45720" anchor="ctr" anchorCtr="0" upright="1">
                          <a:noAutofit/>
                        </wps:bodyPr>
                      </wps:wsp>
                      <wps:wsp>
                        <wps:cNvPr id="168" name="Straight Connector 63"/>
                        <wps:cNvCnPr>
                          <a:cxnSpLocks noChangeShapeType="1"/>
                        </wps:cNvCnPr>
                        <wps:spPr bwMode="auto">
                          <a:xfrm>
                            <a:off x="3099874" y="608134"/>
                            <a:ext cx="0" cy="139065"/>
                          </a:xfrm>
                          <a:prstGeom prst="line">
                            <a:avLst/>
                          </a:prstGeom>
                          <a:noFill/>
                          <a:ln w="6350">
                            <a:solidFill>
                              <a:srgbClr val="FFFFFF"/>
                            </a:solidFill>
                            <a:miter lim="800000"/>
                            <a:headEnd/>
                            <a:tailEnd/>
                          </a:ln>
                          <a:extLst>
                            <a:ext uri="{909E8E84-426E-40DD-AFC4-6F175D3DCCD1}">
                              <a14:hiddenFill xmlns:a14="http://schemas.microsoft.com/office/drawing/2010/main">
                                <a:noFill/>
                              </a14:hiddenFill>
                            </a:ext>
                          </a:extLst>
                        </wps:spPr>
                        <wps:bodyPr/>
                      </wps:wsp>
                      <wps:wsp>
                        <wps:cNvPr id="169" name="Arc 64"/>
                        <wps:cNvSpPr>
                          <a:spLocks/>
                        </wps:cNvSpPr>
                        <wps:spPr bwMode="auto">
                          <a:xfrm>
                            <a:off x="3008434" y="608134"/>
                            <a:ext cx="182880" cy="182880"/>
                          </a:xfrm>
                          <a:custGeom>
                            <a:avLst/>
                            <a:gdLst>
                              <a:gd name="T0" fmla="*/ 0 w 273649"/>
                              <a:gd name="T1" fmla="*/ 1319 h 269795"/>
                              <a:gd name="T2" fmla="*/ 1383 w 273649"/>
                              <a:gd name="T3" fmla="*/ 0 h 269795"/>
                              <a:gd name="T4" fmla="*/ 2736 w 273649"/>
                              <a:gd name="T5" fmla="*/ 1349 h 269795"/>
                              <a:gd name="T6" fmla="*/ 0 60000 65536"/>
                              <a:gd name="T7" fmla="*/ 0 60000 65536"/>
                              <a:gd name="T8" fmla="*/ 0 60000 65536"/>
                            </a:gdLst>
                            <a:ahLst/>
                            <a:cxnLst>
                              <a:cxn ang="T6">
                                <a:pos x="T0" y="T1"/>
                              </a:cxn>
                              <a:cxn ang="T7">
                                <a:pos x="T2" y="T3"/>
                              </a:cxn>
                              <a:cxn ang="T8">
                                <a:pos x="T4" y="T5"/>
                              </a:cxn>
                            </a:cxnLst>
                            <a:rect l="0" t="0" r="r" b="b"/>
                            <a:pathLst>
                              <a:path w="273649" h="269795" stroke="0">
                                <a:moveTo>
                                  <a:pt x="34" y="131872"/>
                                </a:moveTo>
                                <a:cubicBezTo>
                                  <a:pt x="1715" y="57995"/>
                                  <a:pt x="63369" y="-798"/>
                                  <a:pt x="138316" y="7"/>
                                </a:cubicBezTo>
                                <a:cubicBezTo>
                                  <a:pt x="213296" y="813"/>
                                  <a:pt x="273650" y="60968"/>
                                  <a:pt x="273650" y="134897"/>
                                </a:cubicBezTo>
                                <a:lnTo>
                                  <a:pt x="136825" y="134898"/>
                                </a:lnTo>
                                <a:lnTo>
                                  <a:pt x="34" y="131872"/>
                                </a:lnTo>
                                <a:close/>
                              </a:path>
                              <a:path w="273649" h="269795" fill="none">
                                <a:moveTo>
                                  <a:pt x="34" y="131872"/>
                                </a:moveTo>
                                <a:cubicBezTo>
                                  <a:pt x="1715" y="57995"/>
                                  <a:pt x="63369" y="-798"/>
                                  <a:pt x="138316" y="7"/>
                                </a:cubicBezTo>
                                <a:cubicBezTo>
                                  <a:pt x="213296" y="813"/>
                                  <a:pt x="273650" y="60968"/>
                                  <a:pt x="273650" y="134897"/>
                                </a:cubicBez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0" name="Oval 65"/>
                        <wps:cNvSpPr>
                          <a:spLocks noChangeArrowheads="1"/>
                        </wps:cNvSpPr>
                        <wps:spPr bwMode="auto">
                          <a:xfrm>
                            <a:off x="3061774" y="669729"/>
                            <a:ext cx="76200" cy="77470"/>
                          </a:xfrm>
                          <a:prstGeom prst="ellips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1" name="Straight Connector 67"/>
                        <wps:cNvCnPr>
                          <a:cxnSpLocks noChangeShapeType="1"/>
                        </wps:cNvCnPr>
                        <wps:spPr bwMode="auto">
                          <a:xfrm flipH="1">
                            <a:off x="3096064" y="316034"/>
                            <a:ext cx="3810" cy="29083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172" name="Text Box 89"/>
                        <wps:cNvSpPr txBox="1">
                          <a:spLocks noChangeArrowheads="1"/>
                        </wps:cNvSpPr>
                        <wps:spPr bwMode="auto">
                          <a:xfrm>
                            <a:off x="1685729" y="35999"/>
                            <a:ext cx="2748915" cy="274320"/>
                          </a:xfrm>
                          <a:prstGeom prst="rect">
                            <a:avLst/>
                          </a:prstGeom>
                          <a:solidFill>
                            <a:srgbClr val="FFFFFF"/>
                          </a:solidFill>
                          <a:ln w="6350">
                            <a:solidFill>
                              <a:srgbClr val="000000"/>
                            </a:solidFill>
                            <a:miter lim="800000"/>
                            <a:headEnd/>
                            <a:tailEnd/>
                          </a:ln>
                        </wps:spPr>
                        <wps:txbx>
                          <w:txbxContent>
                            <w:p w14:paraId="3C5A4630" w14:textId="77777777" w:rsidR="00D23479" w:rsidRPr="008F0E1A" w:rsidRDefault="00D23479" w:rsidP="00D23479">
                              <w:pPr>
                                <w:spacing w:after="0"/>
                                <w:jc w:val="center"/>
                                <w:rPr>
                                  <w:rFonts w:ascii="Arial" w:hAnsi="Arial" w:cs="Arial"/>
                                </w:rPr>
                              </w:pPr>
                              <w:r w:rsidRPr="008F0E1A">
                                <w:rPr>
                                  <w:rFonts w:ascii="Arial" w:hAnsi="Arial" w:cs="Arial"/>
                                </w:rPr>
                                <w:t xml:space="preserve">3GPP cross-domain </w:t>
                              </w:r>
                              <w:r>
                                <w:rPr>
                                  <w:rFonts w:ascii="Arial" w:hAnsi="Arial" w:cs="Arial"/>
                                </w:rPr>
                                <w:t xml:space="preserve">MDA MnS </w:t>
                              </w:r>
                              <w:r w:rsidRPr="008F0E1A">
                                <w:rPr>
                                  <w:rFonts w:ascii="Arial" w:hAnsi="Arial" w:cs="Arial"/>
                                </w:rPr>
                                <w:t>consumer</w:t>
                              </w:r>
                            </w:p>
                          </w:txbxContent>
                        </wps:txbx>
                        <wps:bodyPr rot="0" vert="horz" wrap="square" lIns="91440" tIns="45720" rIns="91440" bIns="45720" anchor="ctr" anchorCtr="0" upright="1">
                          <a:noAutofit/>
                        </wps:bodyPr>
                      </wps:wsp>
                      <wps:wsp>
                        <wps:cNvPr id="173" name="Text Box 2"/>
                        <wps:cNvSpPr txBox="1">
                          <a:spLocks noChangeArrowheads="1"/>
                        </wps:cNvSpPr>
                        <wps:spPr bwMode="auto">
                          <a:xfrm>
                            <a:off x="577654" y="1118674"/>
                            <a:ext cx="5239385" cy="405765"/>
                          </a:xfrm>
                          <a:prstGeom prst="rect">
                            <a:avLst/>
                          </a:prstGeom>
                          <a:solidFill>
                            <a:srgbClr val="FFFFFF"/>
                          </a:solidFill>
                          <a:ln w="6350">
                            <a:solidFill>
                              <a:srgbClr val="000000"/>
                            </a:solidFill>
                            <a:miter lim="800000"/>
                            <a:headEnd/>
                            <a:tailEnd/>
                          </a:ln>
                        </wps:spPr>
                        <wps:txbx>
                          <w:txbxContent>
                            <w:p w14:paraId="2DE3C6B7" w14:textId="77777777" w:rsidR="00D23479" w:rsidRDefault="00D23479" w:rsidP="00D23479">
                              <w:pPr>
                                <w:pStyle w:val="NormalWeb"/>
                                <w:spacing w:after="0"/>
                                <w:jc w:val="center"/>
                              </w:pPr>
                              <w:r>
                                <w:rPr>
                                  <w:rFonts w:ascii="Arial" w:hAnsi="Arial" w:cs="Arial"/>
                                  <w:sz w:val="20"/>
                                  <w:szCs w:val="20"/>
                                </w:rPr>
                                <w:t>3GPP cross-domain MDA MnS producer (domain MDA MnS consumer)</w:t>
                              </w:r>
                            </w:p>
                          </w:txbxContent>
                        </wps:txbx>
                        <wps:bodyPr rot="0" vert="horz" wrap="square" lIns="91440" tIns="45720" rIns="91440" bIns="45720" anchor="ctr" anchorCtr="0" upright="1">
                          <a:noAutofit/>
                        </wps:bodyPr>
                      </wps:wsp>
                      <wps:wsp>
                        <wps:cNvPr id="174" name="Straight Connector 66"/>
                        <wps:cNvCnPr>
                          <a:cxnSpLocks noChangeShapeType="1"/>
                        </wps:cNvCnPr>
                        <wps:spPr bwMode="auto">
                          <a:xfrm flipH="1">
                            <a:off x="3096064" y="747199"/>
                            <a:ext cx="3810" cy="36068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175" name="Text Box 2"/>
                        <wps:cNvSpPr txBox="1">
                          <a:spLocks noChangeArrowheads="1"/>
                        </wps:cNvSpPr>
                        <wps:spPr bwMode="auto">
                          <a:xfrm>
                            <a:off x="631629" y="2233099"/>
                            <a:ext cx="2075180" cy="382270"/>
                          </a:xfrm>
                          <a:prstGeom prst="rect">
                            <a:avLst/>
                          </a:prstGeom>
                          <a:solidFill>
                            <a:srgbClr val="FFFFFF"/>
                          </a:solidFill>
                          <a:ln w="6350">
                            <a:solidFill>
                              <a:srgbClr val="000000"/>
                            </a:solidFill>
                            <a:miter lim="800000"/>
                            <a:headEnd/>
                            <a:tailEnd/>
                          </a:ln>
                        </wps:spPr>
                        <wps:txbx>
                          <w:txbxContent>
                            <w:p w14:paraId="5D6B07BC" w14:textId="77777777" w:rsidR="00D23479" w:rsidRDefault="00D23479" w:rsidP="00D23479">
                              <w:pPr>
                                <w:pStyle w:val="NormalWeb"/>
                                <w:spacing w:after="0" w:line="256" w:lineRule="auto"/>
                                <w:jc w:val="center"/>
                              </w:pPr>
                              <w:r>
                                <w:rPr>
                                  <w:rFonts w:ascii="Arial" w:hAnsi="Arial" w:cs="Arial"/>
                                  <w:sz w:val="20"/>
                                  <w:szCs w:val="20"/>
                                </w:rPr>
                                <w:t>CN domain MDA MnS producer</w:t>
                              </w:r>
                            </w:p>
                          </w:txbxContent>
                        </wps:txbx>
                        <wps:bodyPr rot="0" vert="horz" wrap="square" lIns="91440" tIns="45720" rIns="91440" bIns="45720" anchor="ctr" anchorCtr="0" upright="1">
                          <a:noAutofit/>
                        </wps:bodyPr>
                      </wps:wsp>
                      <wps:wsp>
                        <wps:cNvPr id="176" name="Text Box 2"/>
                        <wps:cNvSpPr txBox="1">
                          <a:spLocks noChangeArrowheads="1"/>
                        </wps:cNvSpPr>
                        <wps:spPr bwMode="auto">
                          <a:xfrm>
                            <a:off x="4557199" y="3653594"/>
                            <a:ext cx="638810" cy="382905"/>
                          </a:xfrm>
                          <a:prstGeom prst="rect">
                            <a:avLst/>
                          </a:prstGeom>
                          <a:solidFill>
                            <a:srgbClr val="FFFFFF"/>
                          </a:solidFill>
                          <a:ln w="6350">
                            <a:solidFill>
                              <a:srgbClr val="000000"/>
                            </a:solidFill>
                            <a:miter lim="800000"/>
                            <a:headEnd/>
                            <a:tailEnd/>
                          </a:ln>
                        </wps:spPr>
                        <wps:txbx>
                          <w:txbxContent>
                            <w:p w14:paraId="2B07443A" w14:textId="77777777" w:rsidR="00D23479" w:rsidRDefault="00D23479" w:rsidP="00D23479">
                              <w:pPr>
                                <w:pStyle w:val="NormalWeb"/>
                                <w:spacing w:after="0"/>
                                <w:jc w:val="center"/>
                              </w:pPr>
                              <w:r>
                                <w:rPr>
                                  <w:rFonts w:ascii="Arial" w:hAnsi="Arial" w:cs="Arial"/>
                                  <w:sz w:val="20"/>
                                  <w:szCs w:val="20"/>
                                </w:rPr>
                                <w:t>gNB</w:t>
                              </w:r>
                            </w:p>
                          </w:txbxContent>
                        </wps:txbx>
                        <wps:bodyPr rot="0" vert="horz" wrap="square" lIns="91440" tIns="45720" rIns="91440" bIns="45720" anchor="ctr" anchorCtr="0" upright="1">
                          <a:noAutofit/>
                        </wps:bodyPr>
                      </wps:wsp>
                      <wps:wsp>
                        <wps:cNvPr id="177" name="Straight Connector 67"/>
                        <wps:cNvCnPr>
                          <a:cxnSpLocks noChangeShapeType="1"/>
                        </wps:cNvCnPr>
                        <wps:spPr bwMode="auto">
                          <a:xfrm>
                            <a:off x="4670864" y="1547299"/>
                            <a:ext cx="0" cy="2698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178" name="Text Box 2"/>
                        <wps:cNvSpPr txBox="1">
                          <a:spLocks noChangeArrowheads="1"/>
                        </wps:cNvSpPr>
                        <wps:spPr bwMode="auto">
                          <a:xfrm>
                            <a:off x="4727379" y="1760659"/>
                            <a:ext cx="673100" cy="30289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392E2E9" w14:textId="77777777" w:rsidR="00D23479" w:rsidRDefault="00D23479" w:rsidP="00D23479">
                              <w:pPr>
                                <w:pStyle w:val="NormalWeb"/>
                                <w:spacing w:after="0" w:line="256" w:lineRule="auto"/>
                                <w:jc w:val="center"/>
                              </w:pPr>
                              <w:r>
                                <w:rPr>
                                  <w:rFonts w:ascii="Arial" w:hAnsi="Arial" w:cs="Arial"/>
                                  <w:sz w:val="16"/>
                                  <w:szCs w:val="16"/>
                                </w:rPr>
                                <w:t>MDA MnS</w:t>
                              </w:r>
                            </w:p>
                          </w:txbxContent>
                        </wps:txbx>
                        <wps:bodyPr rot="0" vert="horz" wrap="square" lIns="91440" tIns="45720" rIns="91440" bIns="45720" anchor="ctr" anchorCtr="0" upright="1">
                          <a:noAutofit/>
                        </wps:bodyPr>
                      </wps:wsp>
                      <wpg:wgp>
                        <wpg:cNvPr id="179" name="Group 20"/>
                        <wpg:cNvGrpSpPr>
                          <a:grpSpLocks/>
                        </wpg:cNvGrpSpPr>
                        <wpg:grpSpPr bwMode="auto">
                          <a:xfrm>
                            <a:off x="4584504" y="1828604"/>
                            <a:ext cx="183515" cy="182880"/>
                            <a:chOff x="8459" y="3562"/>
                            <a:chExt cx="289" cy="288"/>
                          </a:xfrm>
                        </wpg:grpSpPr>
                        <wps:wsp>
                          <wps:cNvPr id="180" name="Straight Connector 94"/>
                          <wps:cNvCnPr>
                            <a:cxnSpLocks noChangeShapeType="1"/>
                          </wps:cNvCnPr>
                          <wps:spPr bwMode="auto">
                            <a:xfrm>
                              <a:off x="8603" y="3562"/>
                              <a:ext cx="0" cy="219"/>
                            </a:xfrm>
                            <a:prstGeom prst="line">
                              <a:avLst/>
                            </a:prstGeom>
                            <a:noFill/>
                            <a:ln w="6350">
                              <a:solidFill>
                                <a:srgbClr val="FFFFFF"/>
                              </a:solidFill>
                              <a:miter lim="800000"/>
                              <a:headEnd/>
                              <a:tailEnd/>
                            </a:ln>
                            <a:extLst>
                              <a:ext uri="{909E8E84-426E-40DD-AFC4-6F175D3DCCD1}">
                                <a14:hiddenFill xmlns:a14="http://schemas.microsoft.com/office/drawing/2010/main">
                                  <a:noFill/>
                                </a14:hiddenFill>
                              </a:ext>
                            </a:extLst>
                          </wps:spPr>
                          <wps:bodyPr/>
                        </wps:wsp>
                        <wps:wsp>
                          <wps:cNvPr id="181" name="Arc 64"/>
                          <wps:cNvSpPr>
                            <a:spLocks/>
                          </wps:cNvSpPr>
                          <wps:spPr bwMode="auto">
                            <a:xfrm>
                              <a:off x="8459" y="3562"/>
                              <a:ext cx="289" cy="288"/>
                            </a:xfrm>
                            <a:custGeom>
                              <a:avLst/>
                              <a:gdLst>
                                <a:gd name="T0" fmla="*/ 0 w 273649"/>
                                <a:gd name="T1" fmla="*/ 1319 h 269795"/>
                                <a:gd name="T2" fmla="*/ 1383 w 273649"/>
                                <a:gd name="T3" fmla="*/ 0 h 269795"/>
                                <a:gd name="T4" fmla="*/ 2736 w 273649"/>
                                <a:gd name="T5" fmla="*/ 1349 h 269795"/>
                                <a:gd name="T6" fmla="*/ 0 60000 65536"/>
                                <a:gd name="T7" fmla="*/ 0 60000 65536"/>
                                <a:gd name="T8" fmla="*/ 0 60000 65536"/>
                              </a:gdLst>
                              <a:ahLst/>
                              <a:cxnLst>
                                <a:cxn ang="T6">
                                  <a:pos x="T0" y="T1"/>
                                </a:cxn>
                                <a:cxn ang="T7">
                                  <a:pos x="T2" y="T3"/>
                                </a:cxn>
                                <a:cxn ang="T8">
                                  <a:pos x="T4" y="T5"/>
                                </a:cxn>
                              </a:cxnLst>
                              <a:rect l="0" t="0" r="r" b="b"/>
                              <a:pathLst>
                                <a:path w="273649" h="269795" stroke="0">
                                  <a:moveTo>
                                    <a:pt x="34" y="131872"/>
                                  </a:moveTo>
                                  <a:cubicBezTo>
                                    <a:pt x="1715" y="57995"/>
                                    <a:pt x="63369" y="-798"/>
                                    <a:pt x="138316" y="7"/>
                                  </a:cubicBezTo>
                                  <a:cubicBezTo>
                                    <a:pt x="213296" y="813"/>
                                    <a:pt x="273650" y="60968"/>
                                    <a:pt x="273650" y="134897"/>
                                  </a:cubicBezTo>
                                  <a:lnTo>
                                    <a:pt x="136825" y="134898"/>
                                  </a:lnTo>
                                  <a:lnTo>
                                    <a:pt x="34" y="131872"/>
                                  </a:lnTo>
                                  <a:close/>
                                </a:path>
                                <a:path w="273649" h="269795" fill="none">
                                  <a:moveTo>
                                    <a:pt x="34" y="131872"/>
                                  </a:moveTo>
                                  <a:cubicBezTo>
                                    <a:pt x="1715" y="57995"/>
                                    <a:pt x="63369" y="-798"/>
                                    <a:pt x="138316" y="7"/>
                                  </a:cubicBezTo>
                                  <a:cubicBezTo>
                                    <a:pt x="213296" y="813"/>
                                    <a:pt x="273650" y="60968"/>
                                    <a:pt x="273650" y="134897"/>
                                  </a:cubicBez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82" name="Oval 96"/>
                          <wps:cNvSpPr>
                            <a:spLocks noChangeArrowheads="1"/>
                          </wps:cNvSpPr>
                          <wps:spPr bwMode="auto">
                            <a:xfrm>
                              <a:off x="8543" y="3659"/>
                              <a:ext cx="121" cy="122"/>
                            </a:xfrm>
                            <a:prstGeom prst="ellips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wps:wsp>
                        <wps:cNvPr id="183" name="Straight Connector 97"/>
                        <wps:cNvCnPr>
                          <a:cxnSpLocks noChangeShapeType="1"/>
                        </wps:cNvCnPr>
                        <wps:spPr bwMode="auto">
                          <a:xfrm flipH="1">
                            <a:off x="4682294" y="1977194"/>
                            <a:ext cx="0" cy="25146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wgp>
                        <wpg:cNvPr id="184" name="Group 25"/>
                        <wpg:cNvGrpSpPr>
                          <a:grpSpLocks/>
                        </wpg:cNvGrpSpPr>
                        <wpg:grpSpPr bwMode="auto">
                          <a:xfrm>
                            <a:off x="2471859" y="2633149"/>
                            <a:ext cx="183515" cy="715010"/>
                            <a:chOff x="5132" y="4829"/>
                            <a:chExt cx="289" cy="1126"/>
                          </a:xfrm>
                        </wpg:grpSpPr>
                        <wps:wsp>
                          <wps:cNvPr id="185" name="Straight Connector 99"/>
                          <wps:cNvCnPr>
                            <a:cxnSpLocks noChangeShapeType="1"/>
                          </wps:cNvCnPr>
                          <wps:spPr bwMode="auto">
                            <a:xfrm>
                              <a:off x="5268" y="4829"/>
                              <a:ext cx="0" cy="424"/>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cNvPr id="186" name="Group 100"/>
                          <wpg:cNvGrpSpPr>
                            <a:grpSpLocks/>
                          </wpg:cNvGrpSpPr>
                          <wpg:grpSpPr bwMode="auto">
                            <a:xfrm>
                              <a:off x="5132" y="5272"/>
                              <a:ext cx="289" cy="288"/>
                              <a:chOff x="0" y="91440"/>
                              <a:chExt cx="2736" cy="2698"/>
                            </a:xfrm>
                          </wpg:grpSpPr>
                          <wps:wsp>
                            <wps:cNvPr id="187" name="Straight Connector 101"/>
                            <wps:cNvCnPr>
                              <a:cxnSpLocks noChangeShapeType="1"/>
                            </wps:cNvCnPr>
                            <wps:spPr bwMode="auto">
                              <a:xfrm>
                                <a:off x="1366" y="91440"/>
                                <a:ext cx="1" cy="2050"/>
                              </a:xfrm>
                              <a:prstGeom prst="line">
                                <a:avLst/>
                              </a:prstGeom>
                              <a:noFill/>
                              <a:ln w="6350">
                                <a:solidFill>
                                  <a:srgbClr val="FFFFFF"/>
                                </a:solidFill>
                                <a:miter lim="800000"/>
                                <a:headEnd/>
                                <a:tailEnd/>
                              </a:ln>
                              <a:extLst>
                                <a:ext uri="{909E8E84-426E-40DD-AFC4-6F175D3DCCD1}">
                                  <a14:hiddenFill xmlns:a14="http://schemas.microsoft.com/office/drawing/2010/main">
                                    <a:noFill/>
                                  </a14:hiddenFill>
                                </a:ext>
                              </a:extLst>
                            </wps:spPr>
                            <wps:bodyPr/>
                          </wps:wsp>
                          <wps:wsp>
                            <wps:cNvPr id="188" name="Arc 64"/>
                            <wps:cNvSpPr>
                              <a:spLocks/>
                            </wps:cNvSpPr>
                            <wps:spPr bwMode="auto">
                              <a:xfrm>
                                <a:off x="0" y="91440"/>
                                <a:ext cx="2736" cy="2698"/>
                              </a:xfrm>
                              <a:custGeom>
                                <a:avLst/>
                                <a:gdLst>
                                  <a:gd name="T0" fmla="*/ 0 w 273649"/>
                                  <a:gd name="T1" fmla="*/ 1319 h 269795"/>
                                  <a:gd name="T2" fmla="*/ 1383 w 273649"/>
                                  <a:gd name="T3" fmla="*/ 0 h 269795"/>
                                  <a:gd name="T4" fmla="*/ 2736 w 273649"/>
                                  <a:gd name="T5" fmla="*/ 1349 h 269795"/>
                                  <a:gd name="T6" fmla="*/ 0 60000 65536"/>
                                  <a:gd name="T7" fmla="*/ 0 60000 65536"/>
                                  <a:gd name="T8" fmla="*/ 0 60000 65536"/>
                                </a:gdLst>
                                <a:ahLst/>
                                <a:cxnLst>
                                  <a:cxn ang="T6">
                                    <a:pos x="T0" y="T1"/>
                                  </a:cxn>
                                  <a:cxn ang="T7">
                                    <a:pos x="T2" y="T3"/>
                                  </a:cxn>
                                  <a:cxn ang="T8">
                                    <a:pos x="T4" y="T5"/>
                                  </a:cxn>
                                </a:cxnLst>
                                <a:rect l="0" t="0" r="r" b="b"/>
                                <a:pathLst>
                                  <a:path w="273649" h="269795" stroke="0">
                                    <a:moveTo>
                                      <a:pt x="34" y="131872"/>
                                    </a:moveTo>
                                    <a:cubicBezTo>
                                      <a:pt x="1715" y="57995"/>
                                      <a:pt x="63369" y="-798"/>
                                      <a:pt x="138316" y="7"/>
                                    </a:cubicBezTo>
                                    <a:cubicBezTo>
                                      <a:pt x="213296" y="813"/>
                                      <a:pt x="273650" y="60968"/>
                                      <a:pt x="273650" y="134897"/>
                                    </a:cubicBezTo>
                                    <a:lnTo>
                                      <a:pt x="136825" y="134898"/>
                                    </a:lnTo>
                                    <a:lnTo>
                                      <a:pt x="34" y="131872"/>
                                    </a:lnTo>
                                    <a:close/>
                                  </a:path>
                                  <a:path w="273649" h="269795" fill="none">
                                    <a:moveTo>
                                      <a:pt x="34" y="131872"/>
                                    </a:moveTo>
                                    <a:cubicBezTo>
                                      <a:pt x="1715" y="57995"/>
                                      <a:pt x="63369" y="-798"/>
                                      <a:pt x="138316" y="7"/>
                                    </a:cubicBezTo>
                                    <a:cubicBezTo>
                                      <a:pt x="213296" y="813"/>
                                      <a:pt x="273650" y="60968"/>
                                      <a:pt x="273650" y="134897"/>
                                    </a:cubicBez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89" name="Oval 103"/>
                            <wps:cNvSpPr>
                              <a:spLocks noChangeArrowheads="1"/>
                            </wps:cNvSpPr>
                            <wps:spPr bwMode="auto">
                              <a:xfrm>
                                <a:off x="797" y="92347"/>
                                <a:ext cx="1143" cy="1143"/>
                              </a:xfrm>
                              <a:prstGeom prst="ellips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90" name="Straight Connector 104"/>
                          <wps:cNvCnPr>
                            <a:cxnSpLocks noChangeShapeType="1"/>
                          </wps:cNvCnPr>
                          <wps:spPr bwMode="auto">
                            <a:xfrm>
                              <a:off x="5277" y="5506"/>
                              <a:ext cx="0" cy="449"/>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wgp>
                      <wps:wsp>
                        <wps:cNvPr id="191" name="Straight Connector 105"/>
                        <wps:cNvCnPr>
                          <a:cxnSpLocks noChangeShapeType="1"/>
                        </wps:cNvCnPr>
                        <wps:spPr bwMode="auto">
                          <a:xfrm>
                            <a:off x="1733354" y="1526979"/>
                            <a:ext cx="0" cy="26860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192" name="Text Box 2"/>
                        <wps:cNvSpPr txBox="1">
                          <a:spLocks noChangeArrowheads="1"/>
                        </wps:cNvSpPr>
                        <wps:spPr bwMode="auto">
                          <a:xfrm>
                            <a:off x="956749" y="1709859"/>
                            <a:ext cx="680085" cy="30162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A558B0D" w14:textId="77777777" w:rsidR="00D23479" w:rsidRDefault="00D23479" w:rsidP="00D23479">
                              <w:pPr>
                                <w:pStyle w:val="NormalWeb"/>
                                <w:spacing w:after="0" w:line="252" w:lineRule="auto"/>
                                <w:jc w:val="center"/>
                              </w:pPr>
                              <w:r>
                                <w:rPr>
                                  <w:rFonts w:ascii="Arial" w:hAnsi="Arial" w:cs="Arial"/>
                                  <w:sz w:val="16"/>
                                  <w:szCs w:val="16"/>
                                </w:rPr>
                                <w:t>MDA MnS</w:t>
                              </w:r>
                            </w:p>
                          </w:txbxContent>
                        </wps:txbx>
                        <wps:bodyPr rot="0" vert="horz" wrap="square" lIns="91440" tIns="45720" rIns="91440" bIns="45720" anchor="ctr" anchorCtr="0" upright="1">
                          <a:noAutofit/>
                        </wps:bodyPr>
                      </wps:wsp>
                      <wpg:wgp>
                        <wpg:cNvPr id="193" name="Group 34"/>
                        <wpg:cNvGrpSpPr>
                          <a:grpSpLocks/>
                        </wpg:cNvGrpSpPr>
                        <wpg:grpSpPr bwMode="auto">
                          <a:xfrm>
                            <a:off x="1646994" y="1807649"/>
                            <a:ext cx="183515" cy="182245"/>
                            <a:chOff x="3833" y="3529"/>
                            <a:chExt cx="289" cy="287"/>
                          </a:xfrm>
                        </wpg:grpSpPr>
                        <wps:wsp>
                          <wps:cNvPr id="194" name="Straight Connector 143"/>
                          <wps:cNvCnPr>
                            <a:cxnSpLocks noChangeShapeType="1"/>
                          </wps:cNvCnPr>
                          <wps:spPr bwMode="auto">
                            <a:xfrm>
                              <a:off x="3977" y="3529"/>
                              <a:ext cx="0" cy="218"/>
                            </a:xfrm>
                            <a:prstGeom prst="line">
                              <a:avLst/>
                            </a:prstGeom>
                            <a:noFill/>
                            <a:ln w="6350">
                              <a:solidFill>
                                <a:srgbClr val="FFFFFF"/>
                              </a:solidFill>
                              <a:miter lim="800000"/>
                              <a:headEnd/>
                              <a:tailEnd/>
                            </a:ln>
                            <a:extLst>
                              <a:ext uri="{909E8E84-426E-40DD-AFC4-6F175D3DCCD1}">
                                <a14:hiddenFill xmlns:a14="http://schemas.microsoft.com/office/drawing/2010/main">
                                  <a:noFill/>
                                </a14:hiddenFill>
                              </a:ext>
                            </a:extLst>
                          </wps:spPr>
                          <wps:bodyPr/>
                        </wps:wsp>
                        <wps:wsp>
                          <wps:cNvPr id="195" name="Arc 64"/>
                          <wps:cNvSpPr>
                            <a:spLocks/>
                          </wps:cNvSpPr>
                          <wps:spPr bwMode="auto">
                            <a:xfrm>
                              <a:off x="3833" y="3529"/>
                              <a:ext cx="289" cy="287"/>
                            </a:xfrm>
                            <a:custGeom>
                              <a:avLst/>
                              <a:gdLst>
                                <a:gd name="T0" fmla="*/ 0 w 273649"/>
                                <a:gd name="T1" fmla="*/ 1319 h 269795"/>
                                <a:gd name="T2" fmla="*/ 1383 w 273649"/>
                                <a:gd name="T3" fmla="*/ 0 h 269795"/>
                                <a:gd name="T4" fmla="*/ 2736 w 273649"/>
                                <a:gd name="T5" fmla="*/ 1349 h 269795"/>
                                <a:gd name="T6" fmla="*/ 0 60000 65536"/>
                                <a:gd name="T7" fmla="*/ 0 60000 65536"/>
                                <a:gd name="T8" fmla="*/ 0 60000 65536"/>
                              </a:gdLst>
                              <a:ahLst/>
                              <a:cxnLst>
                                <a:cxn ang="T6">
                                  <a:pos x="T0" y="T1"/>
                                </a:cxn>
                                <a:cxn ang="T7">
                                  <a:pos x="T2" y="T3"/>
                                </a:cxn>
                                <a:cxn ang="T8">
                                  <a:pos x="T4" y="T5"/>
                                </a:cxn>
                              </a:cxnLst>
                              <a:rect l="0" t="0" r="r" b="b"/>
                              <a:pathLst>
                                <a:path w="273649" h="269795" stroke="0">
                                  <a:moveTo>
                                    <a:pt x="34" y="131872"/>
                                  </a:moveTo>
                                  <a:cubicBezTo>
                                    <a:pt x="1715" y="57995"/>
                                    <a:pt x="63369" y="-798"/>
                                    <a:pt x="138316" y="7"/>
                                  </a:cubicBezTo>
                                  <a:cubicBezTo>
                                    <a:pt x="213296" y="813"/>
                                    <a:pt x="273650" y="60968"/>
                                    <a:pt x="273650" y="134897"/>
                                  </a:cubicBezTo>
                                  <a:lnTo>
                                    <a:pt x="136825" y="134898"/>
                                  </a:lnTo>
                                  <a:lnTo>
                                    <a:pt x="34" y="131872"/>
                                  </a:lnTo>
                                  <a:close/>
                                </a:path>
                                <a:path w="273649" h="269795" fill="none">
                                  <a:moveTo>
                                    <a:pt x="34" y="131872"/>
                                  </a:moveTo>
                                  <a:cubicBezTo>
                                    <a:pt x="1715" y="57995"/>
                                    <a:pt x="63369" y="-798"/>
                                    <a:pt x="138316" y="7"/>
                                  </a:cubicBezTo>
                                  <a:cubicBezTo>
                                    <a:pt x="213296" y="813"/>
                                    <a:pt x="273650" y="60968"/>
                                    <a:pt x="273650" y="134897"/>
                                  </a:cubicBez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96" name="Oval 145"/>
                          <wps:cNvSpPr>
                            <a:spLocks noChangeArrowheads="1"/>
                          </wps:cNvSpPr>
                          <wps:spPr bwMode="auto">
                            <a:xfrm>
                              <a:off x="3917" y="3625"/>
                              <a:ext cx="121" cy="122"/>
                            </a:xfrm>
                            <a:prstGeom prst="ellips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wps:wsp>
                        <wps:cNvPr id="197" name="Straight Connector 146"/>
                        <wps:cNvCnPr>
                          <a:cxnSpLocks noChangeShapeType="1"/>
                        </wps:cNvCnPr>
                        <wps:spPr bwMode="auto">
                          <a:xfrm flipH="1">
                            <a:off x="1744149" y="1956239"/>
                            <a:ext cx="0" cy="25019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wgp>
                        <wpg:cNvPr id="198" name="Group 39"/>
                        <wpg:cNvGrpSpPr>
                          <a:grpSpLocks/>
                        </wpg:cNvGrpSpPr>
                        <wpg:grpSpPr bwMode="auto">
                          <a:xfrm>
                            <a:off x="512249" y="3449124"/>
                            <a:ext cx="2494915" cy="614680"/>
                            <a:chOff x="2046" y="6114"/>
                            <a:chExt cx="3929" cy="968"/>
                          </a:xfrm>
                        </wpg:grpSpPr>
                        <wps:wsp>
                          <wps:cNvPr id="199" name="Text Box 2"/>
                          <wps:cNvSpPr txBox="1">
                            <a:spLocks noChangeArrowheads="1"/>
                          </wps:cNvSpPr>
                          <wps:spPr bwMode="auto">
                            <a:xfrm>
                              <a:off x="2046" y="6339"/>
                              <a:ext cx="1125" cy="602"/>
                            </a:xfrm>
                            <a:prstGeom prst="rect">
                              <a:avLst/>
                            </a:prstGeom>
                            <a:solidFill>
                              <a:srgbClr val="FFFFFF"/>
                            </a:solidFill>
                            <a:ln w="12700" algn="ctr">
                              <a:solidFill>
                                <a:srgbClr val="000000"/>
                              </a:solidFill>
                              <a:miter lim="800000"/>
                              <a:headEnd/>
                              <a:tailEnd/>
                            </a:ln>
                          </wps:spPr>
                          <wps:txbx>
                            <w:txbxContent>
                              <w:p w14:paraId="7FFA7249" w14:textId="77777777" w:rsidR="00D23479" w:rsidRPr="00CD3D2A" w:rsidRDefault="00D23479" w:rsidP="00D23479">
                                <w:pPr>
                                  <w:pStyle w:val="NormalWeb"/>
                                  <w:spacing w:after="0" w:line="256" w:lineRule="auto"/>
                                  <w:jc w:val="center"/>
                                </w:pPr>
                                <w:r w:rsidRPr="00CD3D2A">
                                  <w:rPr>
                                    <w:rFonts w:ascii="Arial" w:hAnsi="Arial" w:cs="Arial"/>
                                    <w:sz w:val="20"/>
                                    <w:szCs w:val="20"/>
                                  </w:rPr>
                                  <w:t>NWDAF</w:t>
                                </w:r>
                              </w:p>
                            </w:txbxContent>
                          </wps:txbx>
                          <wps:bodyPr rot="0" vert="horz" wrap="square" lIns="91440" tIns="45720" rIns="91440" bIns="45720" anchor="ctr" anchorCtr="0" upright="1">
                            <a:noAutofit/>
                          </wps:bodyPr>
                        </wps:wsp>
                        <wps:wsp>
                          <wps:cNvPr id="200" name="Text Box 2"/>
                          <wps:cNvSpPr txBox="1">
                            <a:spLocks noChangeArrowheads="1"/>
                          </wps:cNvSpPr>
                          <wps:spPr bwMode="auto">
                            <a:xfrm>
                              <a:off x="4325" y="6323"/>
                              <a:ext cx="1650" cy="601"/>
                            </a:xfrm>
                            <a:prstGeom prst="rect">
                              <a:avLst/>
                            </a:prstGeom>
                            <a:solidFill>
                              <a:srgbClr val="FFFFFF"/>
                            </a:solidFill>
                            <a:ln w="6350">
                              <a:solidFill>
                                <a:srgbClr val="000000"/>
                              </a:solidFill>
                              <a:miter lim="800000"/>
                              <a:headEnd/>
                              <a:tailEnd/>
                            </a:ln>
                          </wps:spPr>
                          <wps:txbx>
                            <w:txbxContent>
                              <w:p w14:paraId="6F9BC4B6" w14:textId="77777777" w:rsidR="00D23479" w:rsidRDefault="00D23479" w:rsidP="00D23479">
                                <w:pPr>
                                  <w:pStyle w:val="NormalWeb"/>
                                  <w:spacing w:after="0" w:line="254" w:lineRule="auto"/>
                                </w:pPr>
                                <w:r>
                                  <w:rPr>
                                    <w:rFonts w:ascii="Arial" w:hAnsi="Arial" w:cs="Arial"/>
                                    <w:sz w:val="20"/>
                                    <w:szCs w:val="20"/>
                                  </w:rPr>
                                  <w:t xml:space="preserve">Other 5GC NF </w:t>
                                </w:r>
                              </w:p>
                            </w:txbxContent>
                          </wps:txbx>
                          <wps:bodyPr rot="0" vert="horz" wrap="square" lIns="91440" tIns="45720" rIns="91440" bIns="45720" anchor="ctr" anchorCtr="0" upright="1">
                            <a:noAutofit/>
                          </wps:bodyPr>
                        </wps:wsp>
                        <wps:wsp>
                          <wps:cNvPr id="201" name="Flowchart: Connector 150"/>
                          <wps:cNvSpPr>
                            <a:spLocks noChangeArrowheads="1"/>
                          </wps:cNvSpPr>
                          <wps:spPr bwMode="auto">
                            <a:xfrm>
                              <a:off x="4179" y="6412"/>
                              <a:ext cx="149" cy="161"/>
                            </a:xfrm>
                            <a:prstGeom prst="flowChartConnector">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202" name="Straight Connector 151"/>
                          <wps:cNvCnPr>
                            <a:cxnSpLocks noChangeShapeType="1"/>
                          </wps:cNvCnPr>
                          <wps:spPr bwMode="auto">
                            <a:xfrm flipH="1">
                              <a:off x="3186" y="6493"/>
                              <a:ext cx="993" cy="6"/>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203" name="Text Box 152"/>
                          <wps:cNvSpPr txBox="1">
                            <a:spLocks noChangeArrowheads="1"/>
                          </wps:cNvSpPr>
                          <wps:spPr bwMode="auto">
                            <a:xfrm>
                              <a:off x="3418" y="6114"/>
                              <a:ext cx="646" cy="372"/>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DE92716" w14:textId="77777777" w:rsidR="00D23479" w:rsidRPr="00521CC0" w:rsidRDefault="00D23479" w:rsidP="00D23479">
                                <w:r w:rsidRPr="00521CC0">
                                  <w:t>Nnf</w:t>
                                </w:r>
                              </w:p>
                            </w:txbxContent>
                          </wps:txbx>
                          <wps:bodyPr rot="0" vert="horz" wrap="square" lIns="91440" tIns="45720" rIns="91440" bIns="45720" anchor="t" anchorCtr="0" upright="1">
                            <a:noAutofit/>
                          </wps:bodyPr>
                        </wps:wsp>
                        <wps:wsp>
                          <wps:cNvPr id="204" name="Text Box 153"/>
                          <wps:cNvSpPr txBox="1">
                            <a:spLocks noChangeArrowheads="1"/>
                          </wps:cNvSpPr>
                          <wps:spPr bwMode="auto">
                            <a:xfrm>
                              <a:off x="3294" y="6722"/>
                              <a:ext cx="1006" cy="36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F56CB0A" w14:textId="77777777" w:rsidR="00D23479" w:rsidRDefault="00D23479" w:rsidP="00D23479">
                                <w:r>
                                  <w:t>Nnwdaf</w:t>
                                </w:r>
                              </w:p>
                            </w:txbxContent>
                          </wps:txbx>
                          <wps:bodyPr rot="0" vert="horz" wrap="square" lIns="91440" tIns="45720" rIns="91440" bIns="45720" anchor="t" anchorCtr="0" upright="1">
                            <a:noAutofit/>
                          </wps:bodyPr>
                        </wps:wsp>
                        <wps:wsp>
                          <wps:cNvPr id="205" name="Flowchart: Connector 154"/>
                          <wps:cNvSpPr>
                            <a:spLocks noChangeArrowheads="1"/>
                          </wps:cNvSpPr>
                          <wps:spPr bwMode="auto">
                            <a:xfrm>
                              <a:off x="3147" y="6675"/>
                              <a:ext cx="148" cy="161"/>
                            </a:xfrm>
                            <a:prstGeom prst="flowChartConnector">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206" name="Straight Connector 155"/>
                          <wps:cNvCnPr>
                            <a:cxnSpLocks noChangeShapeType="1"/>
                          </wps:cNvCnPr>
                          <wps:spPr bwMode="auto">
                            <a:xfrm flipV="1">
                              <a:off x="3283" y="6736"/>
                              <a:ext cx="1055" cy="11"/>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207" name="Flowchart: Connector 156"/>
                          <wps:cNvSpPr>
                            <a:spLocks noChangeArrowheads="1"/>
                          </wps:cNvSpPr>
                          <wps:spPr bwMode="auto">
                            <a:xfrm>
                              <a:off x="2372" y="6151"/>
                              <a:ext cx="148" cy="161"/>
                            </a:xfrm>
                            <a:prstGeom prst="flowChartConnector">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g:wgp>
                      <wpg:wgp>
                        <wpg:cNvPr id="208" name="Group 49"/>
                        <wpg:cNvGrpSpPr>
                          <a:grpSpLocks/>
                        </wpg:cNvGrpSpPr>
                        <wpg:grpSpPr bwMode="auto">
                          <a:xfrm>
                            <a:off x="5074724" y="2647754"/>
                            <a:ext cx="183515" cy="680720"/>
                            <a:chOff x="9231" y="4852"/>
                            <a:chExt cx="289" cy="1072"/>
                          </a:xfrm>
                        </wpg:grpSpPr>
                        <wps:wsp>
                          <wps:cNvPr id="209" name="Straight Connector 158"/>
                          <wps:cNvCnPr>
                            <a:cxnSpLocks noChangeShapeType="1"/>
                          </wps:cNvCnPr>
                          <wps:spPr bwMode="auto">
                            <a:xfrm>
                              <a:off x="9367" y="4852"/>
                              <a:ext cx="0" cy="424"/>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cNvPr id="210" name="Group 159"/>
                          <wpg:cNvGrpSpPr>
                            <a:grpSpLocks/>
                          </wpg:cNvGrpSpPr>
                          <wpg:grpSpPr bwMode="auto">
                            <a:xfrm>
                              <a:off x="9231" y="5295"/>
                              <a:ext cx="289" cy="288"/>
                              <a:chOff x="0" y="281305"/>
                              <a:chExt cx="2736" cy="2698"/>
                            </a:xfrm>
                          </wpg:grpSpPr>
                          <wps:wsp>
                            <wps:cNvPr id="211" name="Straight Connector 160"/>
                            <wps:cNvCnPr>
                              <a:cxnSpLocks noChangeShapeType="1"/>
                            </wps:cNvCnPr>
                            <wps:spPr bwMode="auto">
                              <a:xfrm>
                                <a:off x="1366" y="281305"/>
                                <a:ext cx="1" cy="2050"/>
                              </a:xfrm>
                              <a:prstGeom prst="line">
                                <a:avLst/>
                              </a:prstGeom>
                              <a:noFill/>
                              <a:ln w="6350">
                                <a:solidFill>
                                  <a:srgbClr val="FFFFFF"/>
                                </a:solidFill>
                                <a:miter lim="800000"/>
                                <a:headEnd/>
                                <a:tailEnd/>
                              </a:ln>
                              <a:extLst>
                                <a:ext uri="{909E8E84-426E-40DD-AFC4-6F175D3DCCD1}">
                                  <a14:hiddenFill xmlns:a14="http://schemas.microsoft.com/office/drawing/2010/main">
                                    <a:noFill/>
                                  </a14:hiddenFill>
                                </a:ext>
                              </a:extLst>
                            </wps:spPr>
                            <wps:bodyPr/>
                          </wps:wsp>
                          <wps:wsp>
                            <wps:cNvPr id="212" name="Arc 64"/>
                            <wps:cNvSpPr>
                              <a:spLocks/>
                            </wps:cNvSpPr>
                            <wps:spPr bwMode="auto">
                              <a:xfrm>
                                <a:off x="0" y="281305"/>
                                <a:ext cx="2736" cy="2698"/>
                              </a:xfrm>
                              <a:custGeom>
                                <a:avLst/>
                                <a:gdLst>
                                  <a:gd name="T0" fmla="*/ 0 w 273649"/>
                                  <a:gd name="T1" fmla="*/ 1319 h 269795"/>
                                  <a:gd name="T2" fmla="*/ 1383 w 273649"/>
                                  <a:gd name="T3" fmla="*/ 0 h 269795"/>
                                  <a:gd name="T4" fmla="*/ 2736 w 273649"/>
                                  <a:gd name="T5" fmla="*/ 1349 h 269795"/>
                                  <a:gd name="T6" fmla="*/ 0 60000 65536"/>
                                  <a:gd name="T7" fmla="*/ 0 60000 65536"/>
                                  <a:gd name="T8" fmla="*/ 0 60000 65536"/>
                                </a:gdLst>
                                <a:ahLst/>
                                <a:cxnLst>
                                  <a:cxn ang="T6">
                                    <a:pos x="T0" y="T1"/>
                                  </a:cxn>
                                  <a:cxn ang="T7">
                                    <a:pos x="T2" y="T3"/>
                                  </a:cxn>
                                  <a:cxn ang="T8">
                                    <a:pos x="T4" y="T5"/>
                                  </a:cxn>
                                </a:cxnLst>
                                <a:rect l="0" t="0" r="r" b="b"/>
                                <a:pathLst>
                                  <a:path w="273649" h="269795" stroke="0">
                                    <a:moveTo>
                                      <a:pt x="34" y="131872"/>
                                    </a:moveTo>
                                    <a:cubicBezTo>
                                      <a:pt x="1715" y="57995"/>
                                      <a:pt x="63369" y="-798"/>
                                      <a:pt x="138316" y="7"/>
                                    </a:cubicBezTo>
                                    <a:cubicBezTo>
                                      <a:pt x="213296" y="813"/>
                                      <a:pt x="273650" y="60968"/>
                                      <a:pt x="273650" y="134897"/>
                                    </a:cubicBezTo>
                                    <a:lnTo>
                                      <a:pt x="136825" y="134898"/>
                                    </a:lnTo>
                                    <a:lnTo>
                                      <a:pt x="34" y="131872"/>
                                    </a:lnTo>
                                    <a:close/>
                                  </a:path>
                                  <a:path w="273649" h="269795" fill="none">
                                    <a:moveTo>
                                      <a:pt x="34" y="131872"/>
                                    </a:moveTo>
                                    <a:cubicBezTo>
                                      <a:pt x="1715" y="57995"/>
                                      <a:pt x="63369" y="-798"/>
                                      <a:pt x="138316" y="7"/>
                                    </a:cubicBezTo>
                                    <a:cubicBezTo>
                                      <a:pt x="213296" y="813"/>
                                      <a:pt x="273650" y="60968"/>
                                      <a:pt x="273650" y="134897"/>
                                    </a:cubicBez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3" name="Oval 162"/>
                            <wps:cNvSpPr>
                              <a:spLocks noChangeArrowheads="1"/>
                            </wps:cNvSpPr>
                            <wps:spPr bwMode="auto">
                              <a:xfrm>
                                <a:off x="797" y="282212"/>
                                <a:ext cx="1143" cy="1143"/>
                              </a:xfrm>
                              <a:prstGeom prst="ellips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214" name="Straight Connector 163"/>
                          <wps:cNvCnPr>
                            <a:cxnSpLocks noChangeShapeType="1"/>
                          </wps:cNvCnPr>
                          <wps:spPr bwMode="auto">
                            <a:xfrm flipH="1">
                              <a:off x="9384" y="5529"/>
                              <a:ext cx="0" cy="39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wgp>
                      <wpg:wgp>
                        <wpg:cNvPr id="215" name="Group 56"/>
                        <wpg:cNvGrpSpPr>
                          <a:grpSpLocks/>
                        </wpg:cNvGrpSpPr>
                        <wpg:grpSpPr bwMode="auto">
                          <a:xfrm>
                            <a:off x="4476554" y="2648389"/>
                            <a:ext cx="183515" cy="679450"/>
                            <a:chOff x="8289" y="4853"/>
                            <a:chExt cx="289" cy="1070"/>
                          </a:xfrm>
                        </wpg:grpSpPr>
                        <wps:wsp>
                          <wps:cNvPr id="216" name="Straight Connector 165"/>
                          <wps:cNvCnPr>
                            <a:cxnSpLocks noChangeShapeType="1"/>
                          </wps:cNvCnPr>
                          <wps:spPr bwMode="auto">
                            <a:xfrm flipV="1">
                              <a:off x="8425" y="5500"/>
                              <a:ext cx="0" cy="423"/>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cNvPr id="217" name="Group 166"/>
                          <wpg:cNvGrpSpPr>
                            <a:grpSpLocks/>
                          </wpg:cNvGrpSpPr>
                          <wpg:grpSpPr bwMode="auto">
                            <a:xfrm flipV="1">
                              <a:off x="8289" y="5193"/>
                              <a:ext cx="289" cy="288"/>
                              <a:chOff x="0" y="281305"/>
                              <a:chExt cx="2736" cy="2698"/>
                            </a:xfrm>
                          </wpg:grpSpPr>
                          <wps:wsp>
                            <wps:cNvPr id="218" name="Straight Connector 167"/>
                            <wps:cNvCnPr>
                              <a:cxnSpLocks noChangeShapeType="1"/>
                            </wps:cNvCnPr>
                            <wps:spPr bwMode="auto">
                              <a:xfrm>
                                <a:off x="1366" y="281305"/>
                                <a:ext cx="1" cy="2050"/>
                              </a:xfrm>
                              <a:prstGeom prst="line">
                                <a:avLst/>
                              </a:prstGeom>
                              <a:noFill/>
                              <a:ln w="6350">
                                <a:solidFill>
                                  <a:srgbClr val="FFFFFF"/>
                                </a:solidFill>
                                <a:miter lim="800000"/>
                                <a:headEnd/>
                                <a:tailEnd/>
                              </a:ln>
                              <a:extLst>
                                <a:ext uri="{909E8E84-426E-40DD-AFC4-6F175D3DCCD1}">
                                  <a14:hiddenFill xmlns:a14="http://schemas.microsoft.com/office/drawing/2010/main">
                                    <a:noFill/>
                                  </a14:hiddenFill>
                                </a:ext>
                              </a:extLst>
                            </wps:spPr>
                            <wps:bodyPr/>
                          </wps:wsp>
                          <wps:wsp>
                            <wps:cNvPr id="219" name="Arc 64"/>
                            <wps:cNvSpPr>
                              <a:spLocks/>
                            </wps:cNvSpPr>
                            <wps:spPr bwMode="auto">
                              <a:xfrm>
                                <a:off x="0" y="281305"/>
                                <a:ext cx="2736" cy="2698"/>
                              </a:xfrm>
                              <a:custGeom>
                                <a:avLst/>
                                <a:gdLst>
                                  <a:gd name="T0" fmla="*/ 0 w 273649"/>
                                  <a:gd name="T1" fmla="*/ 1319 h 269795"/>
                                  <a:gd name="T2" fmla="*/ 1383 w 273649"/>
                                  <a:gd name="T3" fmla="*/ 0 h 269795"/>
                                  <a:gd name="T4" fmla="*/ 2736 w 273649"/>
                                  <a:gd name="T5" fmla="*/ 1349 h 269795"/>
                                  <a:gd name="T6" fmla="*/ 0 60000 65536"/>
                                  <a:gd name="T7" fmla="*/ 0 60000 65536"/>
                                  <a:gd name="T8" fmla="*/ 0 60000 65536"/>
                                </a:gdLst>
                                <a:ahLst/>
                                <a:cxnLst>
                                  <a:cxn ang="T6">
                                    <a:pos x="T0" y="T1"/>
                                  </a:cxn>
                                  <a:cxn ang="T7">
                                    <a:pos x="T2" y="T3"/>
                                  </a:cxn>
                                  <a:cxn ang="T8">
                                    <a:pos x="T4" y="T5"/>
                                  </a:cxn>
                                </a:cxnLst>
                                <a:rect l="0" t="0" r="r" b="b"/>
                                <a:pathLst>
                                  <a:path w="273649" h="269795" stroke="0">
                                    <a:moveTo>
                                      <a:pt x="34" y="131872"/>
                                    </a:moveTo>
                                    <a:cubicBezTo>
                                      <a:pt x="1715" y="57995"/>
                                      <a:pt x="63369" y="-798"/>
                                      <a:pt x="138316" y="7"/>
                                    </a:cubicBezTo>
                                    <a:cubicBezTo>
                                      <a:pt x="213296" y="813"/>
                                      <a:pt x="273650" y="60968"/>
                                      <a:pt x="273650" y="134897"/>
                                    </a:cubicBezTo>
                                    <a:lnTo>
                                      <a:pt x="136825" y="134898"/>
                                    </a:lnTo>
                                    <a:lnTo>
                                      <a:pt x="34" y="131872"/>
                                    </a:lnTo>
                                    <a:close/>
                                  </a:path>
                                  <a:path w="273649" h="269795" fill="none">
                                    <a:moveTo>
                                      <a:pt x="34" y="131872"/>
                                    </a:moveTo>
                                    <a:cubicBezTo>
                                      <a:pt x="1715" y="57995"/>
                                      <a:pt x="63369" y="-798"/>
                                      <a:pt x="138316" y="7"/>
                                    </a:cubicBezTo>
                                    <a:cubicBezTo>
                                      <a:pt x="213296" y="813"/>
                                      <a:pt x="273650" y="60968"/>
                                      <a:pt x="273650" y="134897"/>
                                    </a:cubicBez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0" name="Oval 169"/>
                            <wps:cNvSpPr>
                              <a:spLocks noChangeArrowheads="1"/>
                            </wps:cNvSpPr>
                            <wps:spPr bwMode="auto">
                              <a:xfrm>
                                <a:off x="797" y="282212"/>
                                <a:ext cx="1143" cy="1143"/>
                              </a:xfrm>
                              <a:prstGeom prst="ellips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221" name="Straight Connector 170"/>
                          <wps:cNvCnPr>
                            <a:cxnSpLocks noChangeShapeType="1"/>
                          </wps:cNvCnPr>
                          <wps:spPr bwMode="auto">
                            <a:xfrm flipH="1" flipV="1">
                              <a:off x="8442" y="4853"/>
                              <a:ext cx="0" cy="394"/>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wgp>
                      <wps:wsp>
                        <wps:cNvPr id="222" name="Straight Connector 171"/>
                        <wps:cNvCnPr>
                          <a:cxnSpLocks noChangeShapeType="1"/>
                        </wps:cNvCnPr>
                        <wps:spPr bwMode="auto">
                          <a:xfrm flipV="1">
                            <a:off x="1050729" y="3010339"/>
                            <a:ext cx="0" cy="33782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wgp>
                        <wpg:cNvPr id="223" name="Group 64"/>
                        <wpg:cNvGrpSpPr>
                          <a:grpSpLocks/>
                        </wpg:cNvGrpSpPr>
                        <wpg:grpSpPr bwMode="auto">
                          <a:xfrm>
                            <a:off x="964369" y="2816029"/>
                            <a:ext cx="182880" cy="182245"/>
                            <a:chOff x="2758" y="5117"/>
                            <a:chExt cx="288" cy="287"/>
                          </a:xfrm>
                        </wpg:grpSpPr>
                        <wps:wsp>
                          <wps:cNvPr id="224" name="Straight Connector 173"/>
                          <wps:cNvCnPr>
                            <a:cxnSpLocks noChangeShapeType="1"/>
                          </wps:cNvCnPr>
                          <wps:spPr bwMode="auto">
                            <a:xfrm flipV="1">
                              <a:off x="2902" y="5186"/>
                              <a:ext cx="0" cy="218"/>
                            </a:xfrm>
                            <a:prstGeom prst="line">
                              <a:avLst/>
                            </a:prstGeom>
                            <a:noFill/>
                            <a:ln w="6350">
                              <a:solidFill>
                                <a:srgbClr val="FFFFFF"/>
                              </a:solidFill>
                              <a:miter lim="800000"/>
                              <a:headEnd/>
                              <a:tailEnd/>
                            </a:ln>
                            <a:extLst>
                              <a:ext uri="{909E8E84-426E-40DD-AFC4-6F175D3DCCD1}">
                                <a14:hiddenFill xmlns:a14="http://schemas.microsoft.com/office/drawing/2010/main">
                                  <a:noFill/>
                                </a14:hiddenFill>
                              </a:ext>
                            </a:extLst>
                          </wps:spPr>
                          <wps:bodyPr/>
                        </wps:wsp>
                        <wps:wsp>
                          <wps:cNvPr id="225" name="Arc 64"/>
                          <wps:cNvSpPr>
                            <a:spLocks/>
                          </wps:cNvSpPr>
                          <wps:spPr bwMode="auto">
                            <a:xfrm flipV="1">
                              <a:off x="2758" y="5117"/>
                              <a:ext cx="288" cy="287"/>
                            </a:xfrm>
                            <a:custGeom>
                              <a:avLst/>
                              <a:gdLst>
                                <a:gd name="T0" fmla="*/ 0 w 273649"/>
                                <a:gd name="T1" fmla="*/ 1319 h 269795"/>
                                <a:gd name="T2" fmla="*/ 1383 w 273649"/>
                                <a:gd name="T3" fmla="*/ 0 h 269795"/>
                                <a:gd name="T4" fmla="*/ 2736 w 273649"/>
                                <a:gd name="T5" fmla="*/ 1349 h 269795"/>
                                <a:gd name="T6" fmla="*/ 0 60000 65536"/>
                                <a:gd name="T7" fmla="*/ 0 60000 65536"/>
                                <a:gd name="T8" fmla="*/ 0 60000 65536"/>
                              </a:gdLst>
                              <a:ahLst/>
                              <a:cxnLst>
                                <a:cxn ang="T6">
                                  <a:pos x="T0" y="T1"/>
                                </a:cxn>
                                <a:cxn ang="T7">
                                  <a:pos x="T2" y="T3"/>
                                </a:cxn>
                                <a:cxn ang="T8">
                                  <a:pos x="T4" y="T5"/>
                                </a:cxn>
                              </a:cxnLst>
                              <a:rect l="0" t="0" r="r" b="b"/>
                              <a:pathLst>
                                <a:path w="273649" h="269795" stroke="0">
                                  <a:moveTo>
                                    <a:pt x="34" y="131872"/>
                                  </a:moveTo>
                                  <a:cubicBezTo>
                                    <a:pt x="1715" y="57995"/>
                                    <a:pt x="63369" y="-798"/>
                                    <a:pt x="138316" y="7"/>
                                  </a:cubicBezTo>
                                  <a:cubicBezTo>
                                    <a:pt x="213296" y="813"/>
                                    <a:pt x="273650" y="60968"/>
                                    <a:pt x="273650" y="134897"/>
                                  </a:cubicBezTo>
                                  <a:lnTo>
                                    <a:pt x="136825" y="134898"/>
                                  </a:lnTo>
                                  <a:lnTo>
                                    <a:pt x="34" y="131872"/>
                                  </a:lnTo>
                                  <a:close/>
                                </a:path>
                                <a:path w="273649" h="269795" fill="none">
                                  <a:moveTo>
                                    <a:pt x="34" y="131872"/>
                                  </a:moveTo>
                                  <a:cubicBezTo>
                                    <a:pt x="1715" y="57995"/>
                                    <a:pt x="63369" y="-798"/>
                                    <a:pt x="138316" y="7"/>
                                  </a:cubicBezTo>
                                  <a:cubicBezTo>
                                    <a:pt x="213296" y="813"/>
                                    <a:pt x="273650" y="60968"/>
                                    <a:pt x="273650" y="134897"/>
                                  </a:cubicBez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6" name="Oval 175"/>
                          <wps:cNvSpPr>
                            <a:spLocks noChangeArrowheads="1"/>
                          </wps:cNvSpPr>
                          <wps:spPr bwMode="auto">
                            <a:xfrm flipV="1">
                              <a:off x="2842" y="5186"/>
                              <a:ext cx="120" cy="122"/>
                            </a:xfrm>
                            <a:prstGeom prst="ellips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wps:wsp>
                        <wps:cNvPr id="227" name="Straight Connector 176"/>
                        <wps:cNvCnPr>
                          <a:cxnSpLocks noChangeShapeType="1"/>
                        </wps:cNvCnPr>
                        <wps:spPr bwMode="auto">
                          <a:xfrm flipV="1">
                            <a:off x="1061524" y="2600129"/>
                            <a:ext cx="0" cy="25019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228" name="Text Box 2"/>
                        <wps:cNvSpPr txBox="1">
                          <a:spLocks noChangeArrowheads="1"/>
                        </wps:cNvSpPr>
                        <wps:spPr bwMode="auto">
                          <a:xfrm>
                            <a:off x="1148519" y="2786184"/>
                            <a:ext cx="660400" cy="30289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30B9D16" w14:textId="77777777" w:rsidR="00D23479" w:rsidRDefault="00D23479" w:rsidP="00D23479">
                              <w:pPr>
                                <w:pStyle w:val="NormalWeb"/>
                                <w:spacing w:after="0" w:line="256" w:lineRule="auto"/>
                                <w:jc w:val="center"/>
                              </w:pPr>
                              <w:r>
                                <w:rPr>
                                  <w:rFonts w:ascii="Arial" w:hAnsi="Arial" w:cs="Arial"/>
                                  <w:sz w:val="16"/>
                                  <w:szCs w:val="16"/>
                                </w:rPr>
                                <w:t>MDA MnS</w:t>
                              </w:r>
                            </w:p>
                          </w:txbxContent>
                        </wps:txbx>
                        <wps:bodyPr rot="0" vert="horz" wrap="square" lIns="91440" tIns="45720" rIns="91440" bIns="45720" anchor="ctr" anchorCtr="0" upright="1">
                          <a:noAutofit/>
                        </wps:bodyPr>
                      </wps:wsp>
                      <wps:wsp>
                        <wps:cNvPr id="229" name="Text Box 2"/>
                        <wps:cNvSpPr txBox="1">
                          <a:spLocks noChangeArrowheads="1"/>
                        </wps:cNvSpPr>
                        <wps:spPr bwMode="auto">
                          <a:xfrm>
                            <a:off x="3718999" y="2803329"/>
                            <a:ext cx="734695" cy="30289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263D276" w14:textId="77777777" w:rsidR="00D23479" w:rsidRDefault="00D23479" w:rsidP="00D23479">
                              <w:pPr>
                                <w:pStyle w:val="NormalWeb"/>
                                <w:spacing w:after="0" w:line="256" w:lineRule="auto"/>
                                <w:jc w:val="center"/>
                              </w:pPr>
                              <w:r>
                                <w:rPr>
                                  <w:rFonts w:ascii="Arial" w:hAnsi="Arial" w:cs="Arial"/>
                                  <w:sz w:val="16"/>
                                  <w:szCs w:val="16"/>
                                </w:rPr>
                                <w:t>MDA MnS</w:t>
                              </w:r>
                            </w:p>
                          </w:txbxContent>
                        </wps:txbx>
                        <wps:bodyPr rot="0" vert="horz" wrap="square" lIns="91440" tIns="45720" rIns="91440" bIns="45720" anchor="ctr" anchorCtr="0" upright="1">
                          <a:noAutofit/>
                        </wps:bodyPr>
                      </wps:wsp>
                      <wps:wsp>
                        <wps:cNvPr id="230" name="Text Box 2"/>
                        <wps:cNvSpPr txBox="1">
                          <a:spLocks noChangeArrowheads="1"/>
                        </wps:cNvSpPr>
                        <wps:spPr bwMode="auto">
                          <a:xfrm>
                            <a:off x="5271574" y="2841429"/>
                            <a:ext cx="426085" cy="28384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D664098" w14:textId="77777777" w:rsidR="00D23479" w:rsidRDefault="00D23479" w:rsidP="00D23479">
                              <w:pPr>
                                <w:pStyle w:val="NormalWeb"/>
                                <w:spacing w:after="0" w:line="254" w:lineRule="auto"/>
                                <w:jc w:val="center"/>
                              </w:pPr>
                              <w:r>
                                <w:rPr>
                                  <w:rFonts w:ascii="Arial" w:hAnsi="Arial" w:cs="Arial"/>
                                  <w:sz w:val="16"/>
                                  <w:szCs w:val="16"/>
                                </w:rPr>
                                <w:t>MnS</w:t>
                              </w:r>
                            </w:p>
                          </w:txbxContent>
                        </wps:txbx>
                        <wps:bodyPr rot="0" vert="horz" wrap="square" lIns="91440" tIns="45720" rIns="91440" bIns="45720" anchor="ctr" anchorCtr="0" upright="1">
                          <a:noAutofit/>
                        </wps:bodyPr>
                      </wps:wsp>
                      <wps:wsp>
                        <wps:cNvPr id="231" name="Text Box 2"/>
                        <wps:cNvSpPr txBox="1">
                          <a:spLocks noChangeArrowheads="1"/>
                        </wps:cNvSpPr>
                        <wps:spPr bwMode="auto">
                          <a:xfrm>
                            <a:off x="2021644" y="2796344"/>
                            <a:ext cx="425450" cy="28321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AD23919" w14:textId="77777777" w:rsidR="00D23479" w:rsidRDefault="00D23479" w:rsidP="00D23479">
                              <w:pPr>
                                <w:pStyle w:val="NormalWeb"/>
                                <w:spacing w:after="0" w:line="252" w:lineRule="auto"/>
                                <w:jc w:val="center"/>
                              </w:pPr>
                              <w:r>
                                <w:rPr>
                                  <w:rFonts w:ascii="Arial" w:hAnsi="Arial" w:cs="Arial"/>
                                  <w:sz w:val="16"/>
                                  <w:szCs w:val="16"/>
                                </w:rPr>
                                <w:t>MnS</w:t>
                              </w:r>
                            </w:p>
                          </w:txbxContent>
                        </wps:txbx>
                        <wps:bodyPr rot="0" vert="horz" wrap="square" lIns="91440" tIns="45720" rIns="91440" bIns="45720" anchor="ctr" anchorCtr="0" upright="1">
                          <a:noAutofit/>
                        </wps:bodyPr>
                      </wps:wsp>
                      <wps:wsp>
                        <wps:cNvPr id="232" name="Straight Connector 181"/>
                        <wps:cNvCnPr>
                          <a:cxnSpLocks noChangeShapeType="1"/>
                        </wps:cNvCnPr>
                        <wps:spPr bwMode="auto">
                          <a:xfrm flipH="1" flipV="1">
                            <a:off x="752914" y="2615369"/>
                            <a:ext cx="8255" cy="833755"/>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233" name="Text Box 2"/>
                        <wps:cNvSpPr txBox="1">
                          <a:spLocks noChangeArrowheads="1"/>
                        </wps:cNvSpPr>
                        <wps:spPr bwMode="auto">
                          <a:xfrm>
                            <a:off x="262059" y="2793804"/>
                            <a:ext cx="483235" cy="30289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3B6E835" w14:textId="77777777" w:rsidR="00D23479" w:rsidRDefault="00D23479" w:rsidP="00D23479">
                              <w:pPr>
                                <w:pStyle w:val="NormalWeb"/>
                                <w:spacing w:after="0" w:line="254" w:lineRule="auto"/>
                                <w:jc w:val="center"/>
                              </w:pPr>
                              <w:r>
                                <w:rPr>
                                  <w:rFonts w:ascii="Arial" w:hAnsi="Arial" w:cs="Arial"/>
                                  <w:sz w:val="16"/>
                                  <w:szCs w:val="16"/>
                                </w:rPr>
                                <w:t>Nwdaf</w:t>
                              </w:r>
                            </w:p>
                          </w:txbxContent>
                        </wps:txbx>
                        <wps:bodyPr rot="0" vert="horz" wrap="square" lIns="91440" tIns="45720" rIns="91440" bIns="45720" anchor="ctr" anchorCtr="0" upright="1">
                          <a:noAutofit/>
                        </wps:bodyPr>
                      </wps:wsp>
                      <wps:wsp>
                        <wps:cNvPr id="234" name="Text Box 2"/>
                        <wps:cNvSpPr txBox="1">
                          <a:spLocks noChangeArrowheads="1"/>
                        </wps:cNvSpPr>
                        <wps:spPr bwMode="auto">
                          <a:xfrm>
                            <a:off x="4189534" y="4105714"/>
                            <a:ext cx="764540" cy="28321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F490392" w14:textId="77777777" w:rsidR="00D23479" w:rsidRDefault="00D23479" w:rsidP="00D23479">
                              <w:pPr>
                                <w:pStyle w:val="NormalWeb"/>
                                <w:spacing w:after="0" w:line="254" w:lineRule="auto"/>
                                <w:jc w:val="center"/>
                              </w:pPr>
                              <w:r>
                                <w:rPr>
                                  <w:rFonts w:ascii="Arial" w:hAnsi="Arial" w:cs="Arial"/>
                                  <w:sz w:val="16"/>
                                  <w:szCs w:val="16"/>
                                </w:rPr>
                                <w:t>RAN domain</w:t>
                              </w:r>
                            </w:p>
                          </w:txbxContent>
                        </wps:txbx>
                        <wps:bodyPr rot="0" vert="horz" wrap="square" lIns="91440" tIns="45720" rIns="91440" bIns="45720" anchor="ctr" anchorCtr="0" upright="1">
                          <a:noAutofit/>
                        </wps:bodyPr>
                      </wps:wsp>
                      <wps:wsp>
                        <wps:cNvPr id="235" name="Text Box 2"/>
                        <wps:cNvSpPr txBox="1">
                          <a:spLocks noChangeArrowheads="1"/>
                        </wps:cNvSpPr>
                        <wps:spPr bwMode="auto">
                          <a:xfrm>
                            <a:off x="197289" y="4123494"/>
                            <a:ext cx="831850" cy="24003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10F8C23" w14:textId="77777777" w:rsidR="00D23479" w:rsidRDefault="00D23479" w:rsidP="00D23479">
                              <w:pPr>
                                <w:pStyle w:val="NormalWeb"/>
                                <w:spacing w:after="0" w:line="256" w:lineRule="auto"/>
                              </w:pPr>
                              <w:r>
                                <w:rPr>
                                  <w:rFonts w:ascii="Arial" w:hAnsi="Arial" w:cs="Arial"/>
                                  <w:sz w:val="16"/>
                                  <w:szCs w:val="16"/>
                                </w:rPr>
                                <w:t>CN domain</w:t>
                              </w:r>
                            </w:p>
                          </w:txbxContent>
                        </wps:txbx>
                        <wps:bodyPr rot="0" vert="horz" wrap="square" lIns="91440" tIns="45720" rIns="91440" bIns="45720" anchor="ctr" anchorCtr="0" upright="1">
                          <a:noAutofit/>
                        </wps:bodyPr>
                      </wps:wsp>
                      <wpg:wgp>
                        <wpg:cNvPr id="236" name="Group 77"/>
                        <wpg:cNvGrpSpPr>
                          <a:grpSpLocks/>
                        </wpg:cNvGrpSpPr>
                        <wpg:grpSpPr bwMode="auto">
                          <a:xfrm>
                            <a:off x="3354509" y="1521899"/>
                            <a:ext cx="183515" cy="734060"/>
                            <a:chOff x="5132" y="4829"/>
                            <a:chExt cx="289" cy="1126"/>
                          </a:xfrm>
                        </wpg:grpSpPr>
                        <wps:wsp>
                          <wps:cNvPr id="237" name="Straight Connector 99"/>
                          <wps:cNvCnPr>
                            <a:cxnSpLocks noChangeShapeType="1"/>
                          </wps:cNvCnPr>
                          <wps:spPr bwMode="auto">
                            <a:xfrm>
                              <a:off x="5268" y="4829"/>
                              <a:ext cx="0" cy="424"/>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cNvPr id="238" name="Group 100"/>
                          <wpg:cNvGrpSpPr>
                            <a:grpSpLocks/>
                          </wpg:cNvGrpSpPr>
                          <wpg:grpSpPr bwMode="auto">
                            <a:xfrm>
                              <a:off x="5132" y="5272"/>
                              <a:ext cx="289" cy="288"/>
                              <a:chOff x="0" y="91440"/>
                              <a:chExt cx="2736" cy="2698"/>
                            </a:xfrm>
                          </wpg:grpSpPr>
                          <wps:wsp>
                            <wps:cNvPr id="239" name="Straight Connector 101"/>
                            <wps:cNvCnPr>
                              <a:cxnSpLocks noChangeShapeType="1"/>
                            </wps:cNvCnPr>
                            <wps:spPr bwMode="auto">
                              <a:xfrm>
                                <a:off x="1366" y="91440"/>
                                <a:ext cx="1" cy="2050"/>
                              </a:xfrm>
                              <a:prstGeom prst="line">
                                <a:avLst/>
                              </a:prstGeom>
                              <a:noFill/>
                              <a:ln w="6350">
                                <a:solidFill>
                                  <a:srgbClr val="FFFFFF"/>
                                </a:solidFill>
                                <a:miter lim="800000"/>
                                <a:headEnd/>
                                <a:tailEnd/>
                              </a:ln>
                              <a:extLst>
                                <a:ext uri="{909E8E84-426E-40DD-AFC4-6F175D3DCCD1}">
                                  <a14:hiddenFill xmlns:a14="http://schemas.microsoft.com/office/drawing/2010/main">
                                    <a:noFill/>
                                  </a14:hiddenFill>
                                </a:ext>
                              </a:extLst>
                            </wps:spPr>
                            <wps:bodyPr/>
                          </wps:wsp>
                          <wps:wsp>
                            <wps:cNvPr id="240" name="Arc 64"/>
                            <wps:cNvSpPr>
                              <a:spLocks/>
                            </wps:cNvSpPr>
                            <wps:spPr bwMode="auto">
                              <a:xfrm>
                                <a:off x="0" y="91440"/>
                                <a:ext cx="2736" cy="2698"/>
                              </a:xfrm>
                              <a:custGeom>
                                <a:avLst/>
                                <a:gdLst>
                                  <a:gd name="T0" fmla="*/ 0 w 273649"/>
                                  <a:gd name="T1" fmla="*/ 1319 h 269795"/>
                                  <a:gd name="T2" fmla="*/ 1383 w 273649"/>
                                  <a:gd name="T3" fmla="*/ 0 h 269795"/>
                                  <a:gd name="T4" fmla="*/ 2736 w 273649"/>
                                  <a:gd name="T5" fmla="*/ 1349 h 269795"/>
                                  <a:gd name="T6" fmla="*/ 0 60000 65536"/>
                                  <a:gd name="T7" fmla="*/ 0 60000 65536"/>
                                  <a:gd name="T8" fmla="*/ 0 60000 65536"/>
                                </a:gdLst>
                                <a:ahLst/>
                                <a:cxnLst>
                                  <a:cxn ang="T6">
                                    <a:pos x="T0" y="T1"/>
                                  </a:cxn>
                                  <a:cxn ang="T7">
                                    <a:pos x="T2" y="T3"/>
                                  </a:cxn>
                                  <a:cxn ang="T8">
                                    <a:pos x="T4" y="T5"/>
                                  </a:cxn>
                                </a:cxnLst>
                                <a:rect l="0" t="0" r="r" b="b"/>
                                <a:pathLst>
                                  <a:path w="273649" h="269795" stroke="0">
                                    <a:moveTo>
                                      <a:pt x="34" y="131872"/>
                                    </a:moveTo>
                                    <a:cubicBezTo>
                                      <a:pt x="1715" y="57995"/>
                                      <a:pt x="63369" y="-798"/>
                                      <a:pt x="138316" y="7"/>
                                    </a:cubicBezTo>
                                    <a:cubicBezTo>
                                      <a:pt x="213296" y="813"/>
                                      <a:pt x="273650" y="60968"/>
                                      <a:pt x="273650" y="134897"/>
                                    </a:cubicBezTo>
                                    <a:lnTo>
                                      <a:pt x="136825" y="134898"/>
                                    </a:lnTo>
                                    <a:lnTo>
                                      <a:pt x="34" y="131872"/>
                                    </a:lnTo>
                                    <a:close/>
                                  </a:path>
                                  <a:path w="273649" h="269795" fill="none">
                                    <a:moveTo>
                                      <a:pt x="34" y="131872"/>
                                    </a:moveTo>
                                    <a:cubicBezTo>
                                      <a:pt x="1715" y="57995"/>
                                      <a:pt x="63369" y="-798"/>
                                      <a:pt x="138316" y="7"/>
                                    </a:cubicBezTo>
                                    <a:cubicBezTo>
                                      <a:pt x="213296" y="813"/>
                                      <a:pt x="273650" y="60968"/>
                                      <a:pt x="273650" y="134897"/>
                                    </a:cubicBez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1" name="Oval 103"/>
                            <wps:cNvSpPr>
                              <a:spLocks noChangeArrowheads="1"/>
                            </wps:cNvSpPr>
                            <wps:spPr bwMode="auto">
                              <a:xfrm>
                                <a:off x="797" y="92347"/>
                                <a:ext cx="1143" cy="1143"/>
                              </a:xfrm>
                              <a:prstGeom prst="ellips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242" name="Straight Connector 104"/>
                          <wps:cNvCnPr>
                            <a:cxnSpLocks noChangeShapeType="1"/>
                          </wps:cNvCnPr>
                          <wps:spPr bwMode="auto">
                            <a:xfrm>
                              <a:off x="5277" y="5506"/>
                              <a:ext cx="0" cy="449"/>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wgp>
                      <wps:wsp>
                        <wps:cNvPr id="243" name="Straight Connector 181"/>
                        <wps:cNvCnPr>
                          <a:cxnSpLocks noChangeShapeType="1"/>
                        </wps:cNvCnPr>
                        <wps:spPr bwMode="auto">
                          <a:xfrm flipV="1">
                            <a:off x="2958904" y="2206429"/>
                            <a:ext cx="4445" cy="1003935"/>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244" name="Straight Connector 181"/>
                        <wps:cNvCnPr>
                          <a:cxnSpLocks noChangeShapeType="1"/>
                        </wps:cNvCnPr>
                        <wps:spPr bwMode="auto">
                          <a:xfrm flipH="1" flipV="1">
                            <a:off x="3445949" y="2259769"/>
                            <a:ext cx="635" cy="950595"/>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g:wgp>
                        <wpg:cNvPr id="245" name="Group 86"/>
                        <wpg:cNvGrpSpPr>
                          <a:grpSpLocks/>
                        </wpg:cNvGrpSpPr>
                        <wpg:grpSpPr bwMode="auto">
                          <a:xfrm>
                            <a:off x="2876354" y="1540949"/>
                            <a:ext cx="183515" cy="679450"/>
                            <a:chOff x="8289" y="4853"/>
                            <a:chExt cx="289" cy="1070"/>
                          </a:xfrm>
                        </wpg:grpSpPr>
                        <wps:wsp>
                          <wps:cNvPr id="246" name="Straight Connector 165"/>
                          <wps:cNvCnPr>
                            <a:cxnSpLocks noChangeShapeType="1"/>
                          </wps:cNvCnPr>
                          <wps:spPr bwMode="auto">
                            <a:xfrm flipV="1">
                              <a:off x="8425" y="5500"/>
                              <a:ext cx="0" cy="423"/>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cNvPr id="247" name="Group 166"/>
                          <wpg:cNvGrpSpPr>
                            <a:grpSpLocks/>
                          </wpg:cNvGrpSpPr>
                          <wpg:grpSpPr bwMode="auto">
                            <a:xfrm flipV="1">
                              <a:off x="8289" y="5193"/>
                              <a:ext cx="289" cy="288"/>
                              <a:chOff x="0" y="281305"/>
                              <a:chExt cx="2736" cy="2698"/>
                            </a:xfrm>
                          </wpg:grpSpPr>
                          <wps:wsp>
                            <wps:cNvPr id="248" name="Straight Connector 167"/>
                            <wps:cNvCnPr>
                              <a:cxnSpLocks noChangeShapeType="1"/>
                            </wps:cNvCnPr>
                            <wps:spPr bwMode="auto">
                              <a:xfrm>
                                <a:off x="1366" y="281305"/>
                                <a:ext cx="1" cy="2050"/>
                              </a:xfrm>
                              <a:prstGeom prst="line">
                                <a:avLst/>
                              </a:prstGeom>
                              <a:noFill/>
                              <a:ln w="6350">
                                <a:solidFill>
                                  <a:srgbClr val="FFFFFF"/>
                                </a:solidFill>
                                <a:miter lim="800000"/>
                                <a:headEnd/>
                                <a:tailEnd/>
                              </a:ln>
                              <a:extLst>
                                <a:ext uri="{909E8E84-426E-40DD-AFC4-6F175D3DCCD1}">
                                  <a14:hiddenFill xmlns:a14="http://schemas.microsoft.com/office/drawing/2010/main">
                                    <a:noFill/>
                                  </a14:hiddenFill>
                                </a:ext>
                              </a:extLst>
                            </wps:spPr>
                            <wps:bodyPr/>
                          </wps:wsp>
                          <wps:wsp>
                            <wps:cNvPr id="249" name="Arc 64"/>
                            <wps:cNvSpPr>
                              <a:spLocks/>
                            </wps:cNvSpPr>
                            <wps:spPr bwMode="auto">
                              <a:xfrm>
                                <a:off x="0" y="281305"/>
                                <a:ext cx="2736" cy="2698"/>
                              </a:xfrm>
                              <a:custGeom>
                                <a:avLst/>
                                <a:gdLst>
                                  <a:gd name="T0" fmla="*/ 0 w 273649"/>
                                  <a:gd name="T1" fmla="*/ 1319 h 269795"/>
                                  <a:gd name="T2" fmla="*/ 1383 w 273649"/>
                                  <a:gd name="T3" fmla="*/ 0 h 269795"/>
                                  <a:gd name="T4" fmla="*/ 2736 w 273649"/>
                                  <a:gd name="T5" fmla="*/ 1349 h 269795"/>
                                  <a:gd name="T6" fmla="*/ 0 60000 65536"/>
                                  <a:gd name="T7" fmla="*/ 0 60000 65536"/>
                                  <a:gd name="T8" fmla="*/ 0 60000 65536"/>
                                </a:gdLst>
                                <a:ahLst/>
                                <a:cxnLst>
                                  <a:cxn ang="T6">
                                    <a:pos x="T0" y="T1"/>
                                  </a:cxn>
                                  <a:cxn ang="T7">
                                    <a:pos x="T2" y="T3"/>
                                  </a:cxn>
                                  <a:cxn ang="T8">
                                    <a:pos x="T4" y="T5"/>
                                  </a:cxn>
                                </a:cxnLst>
                                <a:rect l="0" t="0" r="r" b="b"/>
                                <a:pathLst>
                                  <a:path w="273649" h="269795" stroke="0">
                                    <a:moveTo>
                                      <a:pt x="34" y="131872"/>
                                    </a:moveTo>
                                    <a:cubicBezTo>
                                      <a:pt x="1715" y="57995"/>
                                      <a:pt x="63369" y="-798"/>
                                      <a:pt x="138316" y="7"/>
                                    </a:cubicBezTo>
                                    <a:cubicBezTo>
                                      <a:pt x="213296" y="813"/>
                                      <a:pt x="273650" y="60968"/>
                                      <a:pt x="273650" y="134897"/>
                                    </a:cubicBezTo>
                                    <a:lnTo>
                                      <a:pt x="136825" y="134898"/>
                                    </a:lnTo>
                                    <a:lnTo>
                                      <a:pt x="34" y="131872"/>
                                    </a:lnTo>
                                    <a:close/>
                                  </a:path>
                                  <a:path w="273649" h="269795" fill="none">
                                    <a:moveTo>
                                      <a:pt x="34" y="131872"/>
                                    </a:moveTo>
                                    <a:cubicBezTo>
                                      <a:pt x="1715" y="57995"/>
                                      <a:pt x="63369" y="-798"/>
                                      <a:pt x="138316" y="7"/>
                                    </a:cubicBezTo>
                                    <a:cubicBezTo>
                                      <a:pt x="213296" y="813"/>
                                      <a:pt x="273650" y="60968"/>
                                      <a:pt x="273650" y="134897"/>
                                    </a:cubicBez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0" name="Oval 169"/>
                            <wps:cNvSpPr>
                              <a:spLocks noChangeArrowheads="1"/>
                            </wps:cNvSpPr>
                            <wps:spPr bwMode="auto">
                              <a:xfrm>
                                <a:off x="797" y="282212"/>
                                <a:ext cx="1143" cy="1143"/>
                              </a:xfrm>
                              <a:prstGeom prst="ellips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251" name="Straight Connector 170"/>
                          <wps:cNvCnPr>
                            <a:cxnSpLocks noChangeShapeType="1"/>
                          </wps:cNvCnPr>
                          <wps:spPr bwMode="auto">
                            <a:xfrm flipH="1" flipV="1">
                              <a:off x="8442" y="4853"/>
                              <a:ext cx="0" cy="394"/>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wgp>
                      <wps:wsp>
                        <wps:cNvPr id="252" name="Text Box 93"/>
                        <wps:cNvSpPr txBox="1">
                          <a:spLocks noChangeArrowheads="1"/>
                        </wps:cNvSpPr>
                        <wps:spPr bwMode="auto">
                          <a:xfrm>
                            <a:off x="3566599" y="1762564"/>
                            <a:ext cx="467360" cy="227330"/>
                          </a:xfrm>
                          <a:prstGeom prst="rect">
                            <a:avLst/>
                          </a:prstGeom>
                          <a:solidFill>
                            <a:srgbClr val="FFFFFF"/>
                          </a:solidFill>
                          <a:ln w="9525">
                            <a:solidFill>
                              <a:srgbClr val="FFFFFF"/>
                            </a:solidFill>
                            <a:miter lim="800000"/>
                            <a:headEnd/>
                            <a:tailEnd/>
                          </a:ln>
                        </wps:spPr>
                        <wps:txbx>
                          <w:txbxContent>
                            <w:p w14:paraId="34097AEE" w14:textId="77777777" w:rsidR="00D23479" w:rsidRPr="00FD3E52" w:rsidRDefault="00D23479" w:rsidP="00D23479">
                              <w:pPr>
                                <w:rPr>
                                  <w:rFonts w:ascii="Arial" w:hAnsi="Arial" w:cs="Arial"/>
                                  <w:sz w:val="16"/>
                                  <w:szCs w:val="16"/>
                                </w:rPr>
                              </w:pPr>
                              <w:r w:rsidRPr="00FD3E52">
                                <w:rPr>
                                  <w:rFonts w:ascii="Arial" w:hAnsi="Arial" w:cs="Arial"/>
                                  <w:sz w:val="16"/>
                                  <w:szCs w:val="16"/>
                                </w:rPr>
                                <w:t>MnS</w:t>
                              </w:r>
                            </w:p>
                          </w:txbxContent>
                        </wps:txbx>
                        <wps:bodyPr rot="0" vert="horz" wrap="square" lIns="91440" tIns="45720" rIns="91440" bIns="45720" anchor="t" anchorCtr="0" upright="1">
                          <a:noAutofit/>
                        </wps:bodyPr>
                      </wps:wsp>
                      <wps:wsp>
                        <wps:cNvPr id="253" name="Text Box 94"/>
                        <wps:cNvSpPr txBox="1">
                          <a:spLocks noChangeArrowheads="1"/>
                        </wps:cNvSpPr>
                        <wps:spPr bwMode="auto">
                          <a:xfrm>
                            <a:off x="2184839" y="1774629"/>
                            <a:ext cx="675640" cy="236855"/>
                          </a:xfrm>
                          <a:prstGeom prst="rect">
                            <a:avLst/>
                          </a:prstGeom>
                          <a:solidFill>
                            <a:srgbClr val="FFFFFF"/>
                          </a:solidFill>
                          <a:ln w="9525">
                            <a:solidFill>
                              <a:srgbClr val="FFFFFF"/>
                            </a:solidFill>
                            <a:miter lim="800000"/>
                            <a:headEnd/>
                            <a:tailEnd/>
                          </a:ln>
                        </wps:spPr>
                        <wps:txbx>
                          <w:txbxContent>
                            <w:p w14:paraId="10239607" w14:textId="77777777" w:rsidR="00D23479" w:rsidRPr="00FD3E52" w:rsidRDefault="00D23479" w:rsidP="00D23479">
                              <w:pPr>
                                <w:rPr>
                                  <w:rFonts w:ascii="Arial" w:hAnsi="Arial" w:cs="Arial"/>
                                  <w:sz w:val="16"/>
                                  <w:szCs w:val="16"/>
                                </w:rPr>
                              </w:pPr>
                              <w:r w:rsidRPr="00FD3E52">
                                <w:rPr>
                                  <w:rFonts w:ascii="Arial" w:hAnsi="Arial" w:cs="Arial"/>
                                  <w:sz w:val="16"/>
                                  <w:szCs w:val="16"/>
                                </w:rPr>
                                <w:t>MDA MnS</w:t>
                              </w:r>
                            </w:p>
                          </w:txbxContent>
                        </wps:txbx>
                        <wps:bodyPr rot="0" vert="horz" wrap="square" lIns="91440" tIns="45720" rIns="91440" bIns="45720" anchor="t" anchorCtr="0" upright="1">
                          <a:noAutofit/>
                        </wps:bodyPr>
                      </wps:wsp>
                    </wpc:wpc>
                  </a:graphicData>
                </a:graphic>
              </wp:inline>
            </w:drawing>
          </mc:Choice>
          <mc:Fallback>
            <w:pict>
              <v:group w14:anchorId="3E4E5AF9" id="Canvas 254" o:spid="_x0000_s1026" editas="canvas" style="width:462.95pt;height:357.45pt;mso-position-horizontal-relative:char;mso-position-vertical-relative:line" coordsize="58794,45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GawexUAAEH4AAAOAAAAZHJzL2Uyb0RvYy54bWzsXW1z2ziS/n5V9x9Y+nhVMybAd9V4tmaS&#10;yexW7d1sXXz3nZZlS7WyqKWU2Jlff0+jAQikSTnJiZRsY6omkSKIIoFGo/vpp7t/+svj/Sr4PK+3&#10;y2p9ORE/hpNgvp5VN8v13eXkf64+/JBPgu2uXN+Uq2o9v5x8mW8nf/n53//tp4fNdC6rRbW6mdcB&#10;LrLeTh82l5PFbreZXlxsZ4v5fbn9sdrM1/jwtqrvyx3e1ncXN3X5gKvfry5kGKYXD1V9s6mr2Xy7&#10;xb++5w8nP6vr397OZ7s/bm+3812wupzg3nbqz1r9eU1/Xvz8Uzm9q8vNYjnTt1F+x13cl8s1ftRe&#10;6n25K4NP9fLJpe6Xs7raVre7H2fV/UV1e7uczdUz4GlE2Hqad+X6c7lVDzPD7JgbxKsjXvf6ju57&#10;XX1YrlaYjQtcfUr/Rn8/YH3m9PFq3RzE/6LG6jEPGyzgdmOXcvv/u8WPi3IzV0++nc7+6/M/6mB5&#10;A/lKo0mwLu8hSP+NpS3Xd6t5kGW0ivT7GPhx84+abnW7+Xs1++c2WFfvFhg2/6Wuq4fFvLzBfQka&#10;j3t3vkBvtvhqcP3wn9UNLl9+2lVqQR9v63u6IJYqeLycRElRFJPgC15JKURSsATNH3fBDB8neRwV&#10;YTIJZhghIpHnRaJ+rZyaC23q7e73eXUf0IvLSY3nUD9Ufv77dkc3Vk7NEPUg1Wp5Q2uj3tR31+9W&#10;dfC5hDh/UP/pq2/dYat18ICfl1kIkS9Xd9iZs12tfqUxbuteLlT/dV2Obud9uV3wz26/bN9XO37s&#10;++UOu3e1vL+c5Pbr5ZTm+bf1DR6mnO7K5Ypf48FIjNTE01zzml1XN18w73XFWxOqBC8WVf3nJHjA&#10;trycbP/1qaznk2D1tzXWrhBxTPtYvYmTTOJN7X5y7X5Srme4FD99wG/e7Xj3f9rUy7sFfkuoeVlX&#10;v2DFb5dqBUga+L707UKw+W5HkPD4xBIei0SGqZbxKM6fyLiI8izOjIyHMVbBy7iX8a4DrE+LQ3ie&#10;aPGcVEpDKQ+nxUUSi/CAiEfYAVDuWo2HSYFdoDWjV+NejbsWZ5+Ip0bEr8g2+LV6DGRLwIPdI/7Z&#10;HECDGSyZjMOMZV3KuEgh9+pgNiaLFHGe05lKJkuUSzJf2AwZXdTTKAm/20o5gi2ye7x+1ErImyVs&#10;HlvDOzsXeRZpJnIYSZDWJA5F3hLnTBRxojV3FEZJpHw82J6jSjNZvnuXqlNjkrCxU2P0gpe5lswB&#10;O2Az4eOuLslaD95V6zUcpqoO4Anu7YV3a/b6Zo/rjy3HT+nnqy8b+HQNv4+/8vV+X1gUMHuV2KVh&#10;LqK4qUW1/hTw/tJn9OdquSbPtpz2eHxWbkhsyJH7CrXY7wseQS2yXNKZQNM1pi+EY4sF4Jd6FqRq&#10;yrstRHNzFgH4hoUN4bP3L6zIZZ6b1eXX9GN7fTL7xP68u6LAgW7gzdM/3d3oR7jCRW7vV0CX/uMi&#10;CIOHQGZRGmvttR8lnFEAEIpgEci0yBhGcC8nGwPzqPeKgEyc3+27HGbAjqI7670cdKsdiG3Qf4Ow&#10;gOzAMEgJHwjSJIlS3jn7R8bR8nUDoQ/6B2JJ7KSXC8ZSyik0gl4IvAIEAFTyKlW7b1NtCdChZcFR&#10;csXKQX2Blm0/OmuMxqzTaKV88IsY1hydN0azWF0ZhaBG87f0TRH604Ym60kAaPKaZ2lT7uhZ6Efo&#10;JakDLTfBAi9ZMoCw1tU/oeHYerqvPs+vKvWVncKs+DYIjsqUEYpb2I+Zfbpezn6d/+l+Q2Tk/NAJ&#10;mxVG8jbqWmkUaWzgh6xQLhtuTH0CWCASWHN8SwFy9JyNSzff8ZekiGTBX4JO1Y+sLkdPCWuQLgeT&#10;NW38lPMZJDAvun9vtW48UpTmkh9KfUddEPdoRpm/+b60QmhMmRkxW1XbOesAWpJnluYW0N3lZA3w&#10;W0nGft77f2g/pmvKXsHaYNp55vQLJeBKXvaq9MkpWCRYPprs74Ewj3YKeqDSeAQZNicfzn8AjoZm&#10;p93bfTofH4UHPJMZaww6ULadgBSxIfZoMQx32jyyDb6uIfj5arXcbL/NJvPSqPbi2cDmGeymfl/B&#10;jRAN5CsEtxCivxo0x0SLcHKFsFvpFMPhGLa9higXWkwBu+TPuapDOA4qamP2R0OzHk1l0t4b2XGA&#10;mWOsboO+MU7g6Kdx4DeR5ghSaahZxQ4xHeXUgm8ZzBcDNMssBvB8WFcNFy78Ci9zUGGxeIjFST0e&#10;0sRDMhv8PjGmnGRZmminQog8xUnckOpERkWUaxAuDhOMfvNSbeEqL9UtqYYg9Z/cCizQWvtUJzcs&#10;SAHSR0PE9yd3hBMeABGdcntQqGVh+pP7CbepJ25GvAKWhhPruBT2mj63pYwiwL9NAZBhlggDDCJs&#10;BrLNYRl4Aye3BWi9jmvpuHOJBiM0pnSZckjSBGy21tGdRrn1SXwwWMXnLLDhpbol1TYm3BWfG8Hn&#10;Jk9Ke9pxmoW59rTB7oHL1dLXxs9OEcZ7xhr1p/VXn9Y2Qnvi0xoLnkWa5SIyWGRtYm6aRcJAglEo&#10;T0TLJYG1wDbMxQ4+rHWDreX7ktTO3fThbs8BR7Ctxef/Jvr773X1aQOY8WFz53LAaZnZRFQDAoZM&#10;9KDf642hgN/RS8UCJ9u8/Tm9VyO+gvQdg9adhNrhRQw4xeuGNyDyKDEojg4Yq89niz+YNo7vGwwo&#10;VfgGgmOL3zRpHNLIWDUizQ0bUt20vsmx+Mdk0va6Y2wtDOuOOUodEw3Ig7DTxMyaAc6MOhdKzY/r&#10;eb1OskVuEfThyBYd28AsaO8moDDyPixoODNOsH9PJIBQOPwAz7Cw1BPPsAA1Yp/85RkWRAtxWBSe&#10;YdGgirx89gsORM+weOmpYLmNYiqGBXhSMCqdCCZZSkOlDeRJrE2vJ66UkLAUVH6jNGyyHm61J1aA&#10;yjdYPqLyDuBujeYZ2PBjB9zDHLxhPYNOikUMWp+EX0Jugigyov83fTPjKSQiTp+B6F8H8DOGD04J&#10;GA0fXIOkylEfxAeXCMLl2omWYKEKQ502DoTrg+MARzY9y4H1wRNwTZWYxEhyMp898cGFkErPWpfy&#10;JE64jYJ1bTV188NuNccJTyTIt7S79tNmplxvrViqLWdnDLZHM8f9tewrBcU8waNyG9xhPIpwRnVQ&#10;D7cZrCgnkhndDqOoBSYR0KRBKCwXlpEz6DU8ZcUfbGuNQQEgp9u3q3kS+T8UWRCh4uqPtgFElDJD&#10;3Zk5swO0JSRDUNXdSRtlC7xSHMrGFIbDoZ7sBLOe5BP37AOPQ/WmImHKHNzNZ/pAVCgvCCoUf/tM&#10;H87n8Zk+7KO8qSwsbAGPQw0HAZANNHxJIrIo2dlTOJRAUE7Zt079rOGAqAzIgjJbZRQrSsne1BWC&#10;MCqFRNGrg/aXh6IGh6KsdzSGTBYw4XrD1ILj86N5CPDCWEiTJFTgwV5GjYvMaIV1qkbxDwZN12BW&#10;Cu05rYQ0x2JEQLKwEesOlERwGZvRZEBkURSZpAhgJkjZJ430RBKApqTPVdh5HXjJKGrAhkhOTEAr&#10;EmTBMMVHZGFBSGVj9ZEiEJqMmCgUKXKZD55Xw7DFSR6/ln9m+Zuef9bknxU2DsJ4Hyd1tvllIKgc&#10;jX8m0jgtTIwjDzNbNsTAFi72Df6ZjJV0OdAfajPocF5yAPuWuVp0e0qdAvqjx+w/2NnMG02pRwgo&#10;KeszstNmplwf7FI00dJRDvbXCfyh0Ihe+eGAv459YBbUIaA1d4EH/jzwp5A8XT7Il/hBFMlskWaF&#10;muY7X+JHIZ9dtYR8iR/XEjWF7nxRlfMqqkKVuVzgj81KbX2ZNIuhGGhRIbTtpZ2lvSvtGWjnURFf&#10;+QdjAj4QiAO+gcuPHLNWgMjimOhITEFDqkrUcv6NrwBSEnDLg37/64B+xqCggaaihUG74ZoWNSTr&#10;hgposz8Yx4Vg2tNeLeFD/Ksue5KCbshlIRw3XIYxU0lQXV7TFPdpYFFB9QYonKHLHZ7WD8e98F47&#10;MbK2n7Oova/A1TOzHT5DRR4GTztqm5UjFNyyyaMKlKCD+iWBdyMAxqos4FmINUp9QXax2dNI6sKn&#10;BokQqvApKYKUqW5WETxBl4YT67MpB6bVuhdlk/qhC3CiX5jR0B9W1cNsUda7qVMgHRRoMjVGstZj&#10;obPv01joBGcrznRmqih9aoos9+SL3OI53tFz2DLvyh8yOZ/YBoZYrFJf3JZXjVZW/fjokTtjHUFl&#10;ewXdKCoicZAfsPGTEai/nWkmYG1pyy1G/KcR2isoIKS09RCm/RH6tx1NSslzIX0yXgsASQUAWuc1&#10;+pO1FNs4pTyjGLEedWJb492oOMTnWAQiW2C9R8UNc2B/S1yX82JGsw136ECouvC9O+/Ge3AzOiSt&#10;zXQbSdJMQluacYrl3sdEcokRteey2c5A1Ky2HuWUezmiZiOdPZabwgZGstyQScc4a5pyYSxH2GIo&#10;PG+5EZG/o1LTKDI9Q9/Wl6JAoZj60Vn05Np7I0Ois//brsEuc6a+oARYi5wJjqDGj8Qznsn3wbJv&#10;3XazcH2PmnMB+6HDSZJMM7be2Inwau61NWh2w1EjRCBk2IpAAOdQKm7ACESIWtQIO5AcyzTOMhCO&#10;G76oSwRE+IHaY6vPbQ5wISPARvh6nLMbRdGJ39qF6AS+SV+0wOMJmICSGvQeOE8sxI2ebwOdJ+RW&#10;6fqiRZSylbSfN+P8GYr/m86Cl9TIhFdLZ8EzA3pIWqyVZZAzNeHVrIlD5lNy4sTgcJ+0e9BujGn4&#10;jQ3Qn/57ih0Aq+TADmD/T3sJw+8AmwbvTp2Zb9wo+Qk+D34xvy+3P35TmdPuSvgSMLpe/OHosE/3&#10;gllQnwjvdO6Ek2Dz233LS9/yEnEo3/Kyvxupb3nJprPLhqbYpWoWql/4lpccFbicvCCECx1q9ZHM&#10;ifBclHoknNYkwkvkdz0JsftM+E9nRIkdMxNegkh4yElwI1gDOQmdAXM0gGOcIulLnYvYabMYw57d&#10;ofuyfh/oepgacsqc+DEwKaKfum54ojHW4TCpOEZ7P534Dkwqj7jTpgOvOs0R0qxAJ4UWJoWOCoB6&#10;GJPS3IpuTKrJnT6JR34wxtHogTzkZmvHOPJYkwlRgELPrnHkLDqlZvZ1bzbb06Ndo1FSKom7LQRK&#10;+sFIOzo6pVThk9Ux8p2INnfoleBUFgj/uKvL5d1i5/IQAZyqqVblggbaFQ5S63GqcRla6MCit5bH&#10;qVjFXAG5c/CiPAr6WpHAn7ADw94sa9hRdhThcr2X8zjV5eTKnHOqBCPA/ce1z9tG2QMBywUmls/b&#10;psgpijPRXlmuVpeTdbWeK5r5Pieb0T2ftw3AyuNULxCnQtRfH8kap7I5NIiVD0208ThVUFe7S2o4&#10;9Xle48Wiqv+cBA91ubmcbP/1ZnEq6hrD9lGXk8Dds4cNZu9xqm43LY6ZIQaKh4YhWk50xL1FXrcT&#10;7bKoxsjIBMP9kFxYCvlwNJ9OaQA3FCQoxqVQsC98knysgZUoynJmWb1usSCoZPDerhKpsFoYmEWE&#10;js5DwDQOXFCkcZTyMoPYkoamPJ7Z+rqdK9Pgu0rrySzhtKBEAGXC3TYIRejoysyY05fWQ/ECM7md&#10;GljpvBE0cBsekwXl/ME3SSjHTk2gmXy9x3yRvaOxiggn5lP4yGhNpxLt2BtmaanXcefOwPbx/V61&#10;i6o2w76/LVx4CwSFge+zodAdxVL2fTYMJ0n6PhvqMBG+zwYMUleV2sLPvtxeTTEqkye2rn75tKtu&#10;lztoWzg/ptDI+LnuaDyoz2aGbTgdc0h6UfehjWhyjz0mCFlSCaG+9atupBfs3AavtXrDjeJeT+tX&#10;KW34vNNzcPP4BgrwdkqqCFMUg2CakYQ5JNrOm/Ef3kzhvVEAGxvtP3FlOJThyEGpULpKZnkqwDhr&#10;uI9pGsbgwyiNFYXgWpx90wUmdu4PoZcAJdPdDt6ECj2ezeF4YqmL0Ie4KAxiBFywrXSyCN0a4GbT&#10;OflCpM5CP76mAYQZSLOpsRZBe2hSBwEXv1aPwWmKD6HFlEgyfdTlKDfblroYB6BpMIOKBznXau7H&#10;pM+gOoytcuKlriV1NlR2Yl2HamzoPaOlLivSCK8bJyx4p8Tn1UBeRFnA5EWV0/Mtf2XrkHipa0nd&#10;wUBcPlYg7q/kl3ea+xkyCSjbAeeqhOFPYZuGMObSlHNBt6OMC870i+L3ZRe88ZIu1EXqLM5DmSLX&#10;3Jj+yDXhjo/7pAPkIcjoZRlh1ov2iqmlmLDnz0LoUACySDQtMAZBIDNF3E1QC53ZkvhlHYeWnO+l&#10;riV1NlJ6YiNMFJlJIEFt5QhNBlrHHiId1gYD3gGf5dxtMFu75yUJ3Rj8F1So06qO+S9oP4i1PHqa&#10;ksN/oaa1CZVaglUFMJWwjaZ4uSWlAG2EXHaGSC5/3N4Gj0TbiDheEOfGKe1K3xMIb7hyeYr0vegQ&#10;js0PrsMtA8HYzsSjRzDzhvbTZo4RfYLEb7uiVGRxZl1RilMbh9wMVpQBt7Sq2D+bqcdBH+WQOOJ/&#10;XgWl0EBFq5euOA43mxhtA9hEPWfmzA7w9aR2m+nFxXZ2vHpSZJcOwvxydBp+AsdIx3r6clK+nFS1&#10;JWuBkiMhIz5N73LyQ4YeZurA8OWkqDgSddMiRUH9YhY+TY8M8ijOi66UTcCavpzUtcu8eYFperEN&#10;8zDfC71OlLOnIpBjpemhiCrq/ystZI0vX03qzWbpEfWPrcROD8GGbIfLxnLMSXhhXHQZZW26M0PQ&#10;hrMBKrz6GlJjUG1iG+TpkoHRAoFP84SSvKAuPTgYpQzTpxSIGKQHpqcCBS0Q/oFa8wHA43qRNhZz&#10;UtnoDxKDopCgDa+WkqTI2lFiNLZkISkSRBDfmoyMAWLTLuQzhIE7zuobEreTeYZlZdUgEIEjAWia&#10;NK+oBh31mus/on0NummjF+jYBR9JzG39T1V10XAJqc2Wuy18Dbqjwps2WtB1MPkadHXwuUS1o/7W&#10;uC+5Syid97y1jpzV7DgjjG13Nb/w4LYHtz24rToipJEppuHBbQPR8t8e3FYCQrqSyEoe3I4pIHuK&#10;5NFx8rVokflI9jXoUBJobJ/kJSQO7hlgRHEbA9lE588DrrOvQbda3nxAUVSyescWWIJqtRCoVwqo&#10;Gk0ubNTDcn25UrsmQ1EwbqTW70maJjq7VGSpTLgCmpPYQG2MoVtVuz2cpqdh+5I1UyQoJqVEpeqT&#10;m0G9zd3j9WOwvEGUXIF9tFSj0Il3L6UhN6pYam23l2o3gDeeVINWjIQcBuVFlsWpIQqbkDNaz6c2&#10;cSJK8+eSt4bJXj0rqeaiki9JqqG/Z1P8r4Jud6h3u1jO3pe70n2vdPt0LqtFtbqZ1z//HwAAAP//&#10;AwBQSwMEFAAGAAgAAAAhAO6wc2TaAAAABQEAAA8AAABkcnMvZG93bnJldi54bWxMj8FOwzAQRO9I&#10;/IO1SNyo04qWJsSpAAlxBAIXbpt4SQL2Ooq3bfh7DBe4rDSa0czbcjd7pw40xSGwgeUiA0XcBjtw&#10;Z+D15f5iCyoKskUXmAx8UYRddXpSYmHDkZ/pUEunUgnHAg30ImOhdWx78hgXYSRO3nuYPEqSU6ft&#10;hMdU7p1eZdlGexw4LfQ40l1P7We99wbCFt1t+9aIlY/+sXt42qxrRmPOz+aba1BCs/yF4Qc/oUOV&#10;mJqwZxuVM5Aekd+bvHy1zkE1Bq6WlznoqtT/6atvAAAA//8DAFBLAQItABQABgAIAAAAIQC2gziS&#10;/gAAAOEBAAATAAAAAAAAAAAAAAAAAAAAAABbQ29udGVudF9UeXBlc10ueG1sUEsBAi0AFAAGAAgA&#10;AAAhADj9If/WAAAAlAEAAAsAAAAAAAAAAAAAAAAALwEAAF9yZWxzLy5yZWxzUEsBAi0AFAAGAAgA&#10;AAAhANy0ZrB7FQAAQfgAAA4AAAAAAAAAAAAAAAAALgIAAGRycy9lMm9Eb2MueG1sUEsBAi0AFAAG&#10;AAgAAAAhAO6wc2TaAAAABQEAAA8AAAAAAAAAAAAAAAAA1RcAAGRycy9kb3ducmV2LnhtbFBLBQYA&#10;AAAABAAEAPMAAADcGAAAAAA=&#10;">
                <v:shape id="_x0000_s1027" type="#_x0000_t75" style="position:absolute;width:58794;height:45396;visibility:visible;mso-wrap-style:square">
                  <v:fill o:detectmouseclick="t"/>
                  <v:path o:connecttype="none"/>
                </v:shape>
                <v:rect id="Rectangle 77" o:spid="_x0000_s1028" style="position:absolute;left:359;top:32211;width:58440;height:13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aJ5wwAAANwAAAAPAAAAZHJzL2Rvd25yZXYueG1sRE/NasJA&#10;EL4XfIdlBG/NJrVIkroRLRR76MXYBxiyYzZtdjZktxr79N2C4G0+vt9ZbybbizONvnOsIEtSEMSN&#10;0x23Cj6Pb485CB+QNfaOScGVPGyq2cMaS+0ufKBzHVoRQ9iXqMCEMJRS+saQRZ+4gThyJzdaDBGO&#10;rdQjXmK47eVTmq6kxY5jg8GBXg013/WPVfC1Lepdfzjti4/C/O5Cli/3z7lSi/m0fQERaAp38c39&#10;ruP81RL+n4kXyOoPAAD//wMAUEsBAi0AFAAGAAgAAAAhANvh9svuAAAAhQEAABMAAAAAAAAAAAAA&#10;AAAAAAAAAFtDb250ZW50X1R5cGVzXS54bWxQSwECLQAUAAYACAAAACEAWvQsW78AAAAVAQAACwAA&#10;AAAAAAAAAAAAAAAfAQAAX3JlbHMvLnJlbHNQSwECLQAUAAYACAAAACEAApWiecMAAADcAAAADwAA&#10;AAAAAAAAAAAAAAAHAgAAZHJzL2Rvd25yZXYueG1sUEsFBgAAAAADAAMAtwAAAPcCAAAAAA==&#10;" strokeweight="1pt">
                  <v:stroke dashstyle="1 1"/>
                </v:rect>
                <v:rect id="Rectangle 77" o:spid="_x0000_s1029" style="position:absolute;left:41520;top:33481;width:13875;height:10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DoNwwAAANwAAAAPAAAAZHJzL2Rvd25yZXYueG1sRE/NasJA&#10;EL4XfIdlhN6aTVqRJLoRLRQ99GL0AYbsmE2bnQ3ZraZ9erdQ6G0+vt9ZbybbiyuNvnOsIEtSEMSN&#10;0x23Cs6nt6cchA/IGnvHpOCbPGyq2cMaS+1ufKRrHVoRQ9iXqMCEMJRS+saQRZ+4gThyFzdaDBGO&#10;rdQj3mK47eVzmi6lxY5jg8GBXg01n/WXVfCxLepdf7zsi/fC/OxClr/sF7lSj/NpuwIRaAr/4j/3&#10;Qcf5ywX8PhMvkNUdAAD//wMAUEsBAi0AFAAGAAgAAAAhANvh9svuAAAAhQEAABMAAAAAAAAAAAAA&#10;AAAAAAAAAFtDb250ZW50X1R5cGVzXS54bWxQSwECLQAUAAYACAAAACEAWvQsW78AAAAVAQAACwAA&#10;AAAAAAAAAAAAAAAfAQAAX3JlbHMvLnJlbHNQSwECLQAUAAYACAAAACEAjXw6DcMAAADcAAAADwAA&#10;AAAAAAAAAAAAAAAHAgAAZHJzL2Rvd25yZXYueG1sUEsFBgAAAAADAAMAtwAAAPcCAAAAAA==&#10;" strokeweight="1pt">
                  <v:stroke dashstyle="1 1"/>
                </v:rect>
                <v:rect id="Rectangle 78" o:spid="_x0000_s1030" style="position:absolute;left:1541;top:33481;width:32061;height:10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J+WwwAAANwAAAAPAAAAZHJzL2Rvd25yZXYueG1sRE/NasJA&#10;EL4XfIdlhN7qRlslia6ihaIHL6Z9gCE7ZqPZ2ZDdatqndwXB23x8v7NY9bYRF+p87VjBeJSAIC6d&#10;rrlS8PP99ZaC8AFZY+OYFPyRh9Vy8LLAXLsrH+hShErEEPY5KjAhtLmUvjRk0Y9cSxy5o+sshgi7&#10;SuoOrzHcNnKSJDNpsebYYLClT0Plufi1Ck7rrNg0h+M222fmfxPG6fv2I1Xqddiv5yAC9eEpfrh3&#10;Os6fTeH+TLxALm8AAAD//wMAUEsBAi0AFAAGAAgAAAAhANvh9svuAAAAhQEAABMAAAAAAAAAAAAA&#10;AAAAAAAAAFtDb250ZW50X1R5cGVzXS54bWxQSwECLQAUAAYACAAAACEAWvQsW78AAAAVAQAACwAA&#10;AAAAAAAAAAAAAAAfAQAAX3JlbHMvLnJlbHNQSwECLQAUAAYACAAAACEA4jCflsMAAADcAAAADwAA&#10;AAAAAAAAAAAAAAAHAgAAZHJzL2Rvd25yZXYueG1sUEsFBgAAAAADAAMAtwAAAPcCAAAAAA==&#10;" strokeweight="1pt">
                  <v:stroke dashstyle="1 1"/>
                </v:rect>
                <v:shapetype id="_x0000_t202" coordsize="21600,21600" o:spt="202" path="m,l,21600r21600,l21600,xe">
                  <v:stroke joinstyle="miter"/>
                  <v:path gradientshapeok="t" o:connecttype="rect"/>
                </v:shapetype>
                <v:shape id="Text Box 2" o:spid="_x0000_s1031" type="#_x0000_t202" style="position:absolute;left:37240;top:22496;width:21489;height:3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qRfwgAAANwAAAAPAAAAZHJzL2Rvd25yZXYueG1sRE/dasIw&#10;FL4X9g7hDHan6RwUqUaRgeAuBjX2AY7NWVPWnJQmavXpjTDY3fn4fs9qM7pOXGgIrWcF77MMBHHt&#10;TcuNguq4my5AhIhssPNMCm4UYLN+maywMP7KB7ro2IgUwqFABTbGvpAy1JYchpnviRP34weHMcGh&#10;kWbAawp3nZxnWS4dtpwaLPb0aan+1Wen4NyXx+3H95e25a26x8VJt+VOK/X2Om6XICKN8V/8596b&#10;ND/P4flMukCuHwAAAP//AwBQSwECLQAUAAYACAAAACEA2+H2y+4AAACFAQAAEwAAAAAAAAAAAAAA&#10;AAAAAAAAW0NvbnRlbnRfVHlwZXNdLnhtbFBLAQItABQABgAIAAAAIQBa9CxbvwAAABUBAAALAAAA&#10;AAAAAAAAAAAAAB8BAABfcmVscy8ucmVsc1BLAQItABQABgAIAAAAIQAK3qRfwgAAANwAAAAPAAAA&#10;AAAAAAAAAAAAAAcCAABkcnMvZG93bnJldi54bWxQSwUGAAAAAAMAAwC3AAAA9gIAAAAA&#10;" strokeweight=".5pt">
                  <v:textbox>
                    <w:txbxContent>
                      <w:p w14:paraId="57564EDC" w14:textId="77777777" w:rsidR="00D23479" w:rsidRDefault="00D23479" w:rsidP="00D23479">
                        <w:pPr>
                          <w:pStyle w:val="NormalWeb"/>
                          <w:spacing w:after="0"/>
                          <w:jc w:val="center"/>
                        </w:pPr>
                        <w:r>
                          <w:rPr>
                            <w:rFonts w:ascii="Arial" w:hAnsi="Arial" w:cs="Arial"/>
                            <w:sz w:val="20"/>
                            <w:szCs w:val="20"/>
                          </w:rPr>
                          <w:t>RAN domain MDA MnS producer</w:t>
                        </w:r>
                      </w:p>
                    </w:txbxContent>
                  </v:textbox>
                </v:shape>
                <v:shape id="Text Box 2" o:spid="_x0000_s1032" type="#_x0000_t202" style="position:absolute;left:31671;top:5401;width:7195;height:3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P5wAAAANwAAAAPAAAAZHJzL2Rvd25yZXYueG1sRE89b8Iw&#10;EN0r9T9YV4mtOGUIVcBEUasK2NpAOx/xEUfE58g2EP59jVSp2z29z1uWo+3FhXzoHCt4mWYgiBun&#10;O24V7Hcfz68gQkTW2DsmBTcKUK4eH5ZYaHflL7rUsRUphEOBCkyMQyFlaAxZDFM3ECfu6LzFmKBv&#10;pfZ4TeG2l7Msy6XFjlODwYHeDDWn+mwV4Fp+b7l93+4/A//4Q4OmqnOlJk9jtQARaYz/4j/3Rqf5&#10;+Rzuz6QL5OoXAAD//wMAUEsBAi0AFAAGAAgAAAAhANvh9svuAAAAhQEAABMAAAAAAAAAAAAAAAAA&#10;AAAAAFtDb250ZW50X1R5cGVzXS54bWxQSwECLQAUAAYACAAAACEAWvQsW78AAAAVAQAACwAAAAAA&#10;AAAAAAAAAAAfAQAAX3JlbHMvLnJlbHNQSwECLQAUAAYACAAAACEA/2Kj+cAAAADcAAAADwAAAAAA&#10;AAAAAAAAAAAHAgAAZHJzL2Rvd25yZXYueG1sUEsFBgAAAAADAAMAtwAAAPQCAAAAAA==&#10;" stroked="f" strokeweight=".5pt">
                  <v:textbox>
                    <w:txbxContent>
                      <w:p w14:paraId="45B803CB" w14:textId="77777777" w:rsidR="00D23479" w:rsidRPr="00F541F6" w:rsidRDefault="00D23479" w:rsidP="00D23479">
                        <w:pPr>
                          <w:pStyle w:val="NormalWeb"/>
                          <w:spacing w:after="0"/>
                          <w:jc w:val="center"/>
                          <w:rPr>
                            <w:sz w:val="20"/>
                          </w:rPr>
                        </w:pPr>
                        <w:r w:rsidRPr="00F541F6">
                          <w:rPr>
                            <w:rFonts w:ascii="Arial" w:hAnsi="Arial" w:cs="Arial"/>
                            <w:sz w:val="16"/>
                            <w:szCs w:val="20"/>
                          </w:rPr>
                          <w:t>MDA</w:t>
                        </w:r>
                        <w:r>
                          <w:rPr>
                            <w:rFonts w:ascii="Arial" w:hAnsi="Arial" w:cs="Arial"/>
                            <w:sz w:val="16"/>
                            <w:szCs w:val="20"/>
                          </w:rPr>
                          <w:t xml:space="preserve"> Mn</w:t>
                        </w:r>
                        <w:r w:rsidRPr="00F541F6">
                          <w:rPr>
                            <w:rFonts w:ascii="Arial" w:hAnsi="Arial" w:cs="Arial"/>
                            <w:sz w:val="16"/>
                            <w:szCs w:val="20"/>
                          </w:rPr>
                          <w:t>S</w:t>
                        </w:r>
                      </w:p>
                    </w:txbxContent>
                  </v:textbox>
                </v:shape>
                <v:line id="Straight Connector 63" o:spid="_x0000_s1033" style="position:absolute;visibility:visible;mso-wrap-style:square" from="30998,6081" to="30998,7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3nmxQAAANwAAAAPAAAAZHJzL2Rvd25yZXYueG1sRI9Pa8JA&#10;EMXvBb/DMkJvdVNBkegqUgh68GD9B96G7JhEs7Mhu5r023cOhd5meG/e+81i1btavagNlWcDn6ME&#10;FHHubcWFgdMx+5iBChHZYu2ZDPxQgNVy8LbA1PqOv+l1iIWSEA4pGihjbFKtQ16SwzDyDbFoN986&#10;jLK2hbYtdhLuaj1Okql2WLE0lNjQV0n54/B0Bnh3LXbZ5Hne709Vtukul9renTHvw349BxWpj//m&#10;v+utFfyp0MozMoFe/gIAAP//AwBQSwECLQAUAAYACAAAACEA2+H2y+4AAACFAQAAEwAAAAAAAAAA&#10;AAAAAAAAAAAAW0NvbnRlbnRfVHlwZXNdLnhtbFBLAQItABQABgAIAAAAIQBa9CxbvwAAABUBAAAL&#10;AAAAAAAAAAAAAAAAAB8BAABfcmVscy8ucmVsc1BLAQItABQABgAIAAAAIQAm43nmxQAAANwAAAAP&#10;AAAAAAAAAAAAAAAAAAcCAABkcnMvZG93bnJldi54bWxQSwUGAAAAAAMAAwC3AAAA+QIAAAAA&#10;" strokecolor="white" strokeweight=".5pt">
                  <v:stroke joinstyle="miter"/>
                </v:line>
                <v:shape id="Arc 64" o:spid="_x0000_s1034" style="position:absolute;left:30084;top:6081;width:1829;height:1829;visibility:visible;mso-wrap-style:square;v-text-anchor:middle" coordsize="273649,269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eXOxAAAANwAAAAPAAAAZHJzL2Rvd25yZXYueG1sRE9La8JA&#10;EL4L/odlhF6C7tqD1tRVin3Yg1B84XXITpPQ7GzIbk3qr3cLgrf5+J4zX3a2EmdqfOlYw3ikQBBn&#10;zpScazjs34dPIHxANlg5Jg1/5GG56PfmmBrX8pbOu5CLGMI+RQ1FCHUqpc8KsuhHriaO3LdrLIYI&#10;m1yaBtsYbiv5qNREWiw5NhRY06qg7Gf3azWUyeul/Ti85af18aKmSWI26sto/TDoXp5BBOrCXXxz&#10;f5o4fzKD/2fiBXJxBQAA//8DAFBLAQItABQABgAIAAAAIQDb4fbL7gAAAIUBAAATAAAAAAAAAAAA&#10;AAAAAAAAAABbQ29udGVudF9UeXBlc10ueG1sUEsBAi0AFAAGAAgAAAAhAFr0LFu/AAAAFQEAAAsA&#10;AAAAAAAAAAAAAAAAHwEAAF9yZWxzLy5yZWxzUEsBAi0AFAAGAAgAAAAhADBp5c7EAAAA3AAAAA8A&#10;AAAAAAAAAAAAAAAABwIAAGRycy9kb3ducmV2LnhtbFBLBQYAAAAAAwADALcAAAD4AgAAAAA=&#10;" path="m34,131872nsc1715,57995,63369,-798,138316,7v74980,806,135334,60961,135334,134890l136825,134898,34,131872xem34,131872nfc1715,57995,63369,-798,138316,7v74980,806,135334,60961,135334,134890e" filled="f">
                  <v:stroke joinstyle="miter"/>
                  <v:path arrowok="t" o:connecttype="custom" o:connectlocs="0,894;924,0;1828,914" o:connectangles="0,0,0"/>
                </v:shape>
                <v:oval id="Oval 65" o:spid="_x0000_s1035" style="position:absolute;left:30617;top:6697;width:762;height: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QjJyAAAANwAAAAPAAAAZHJzL2Rvd25yZXYueG1sRI9BS8NA&#10;EIXvhf6HZQRvdmOxNaTdlioKtSLUGoTexuyYBLOzIbs26b93DkJvM7w3732zXA+uUSfqQu3ZwO0k&#10;AUVceFtzaSD/eL5JQYWIbLHxTAbOFGC9Go+WmFnf8zudDrFUEsIhQwNVjG2mdSgqchgmviUW7dt3&#10;DqOsXalth72Eu0ZPk2SuHdYsDRW29FhR8XP4dQb26Vc6fRvuZrvXPs8/nx5e8vn+aMz11bBZgIo0&#10;xIv5/3prBf9e8OUZmUCv/gAAAP//AwBQSwECLQAUAAYACAAAACEA2+H2y+4AAACFAQAAEwAAAAAA&#10;AAAAAAAAAAAAAAAAW0NvbnRlbnRfVHlwZXNdLnhtbFBLAQItABQABgAIAAAAIQBa9CxbvwAAABUB&#10;AAALAAAAAAAAAAAAAAAAAB8BAABfcmVscy8ucmVsc1BLAQItABQABgAIAAAAIQDZdQjJyAAAANwA&#10;AAAPAAAAAAAAAAAAAAAAAAcCAABkcnMvZG93bnJldi54bWxQSwUGAAAAAAMAAwC3AAAA/AIAAAAA&#10;" filled="f">
                  <v:stroke joinstyle="miter"/>
                </v:oval>
                <v:line id="Straight Connector 67" o:spid="_x0000_s1036" style="position:absolute;flip:x;visibility:visible;mso-wrap-style:square" from="30960,3160" to="30998,6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G19wQAAANwAAAAPAAAAZHJzL2Rvd25yZXYueG1sRE/NasJA&#10;EL4XfIdlhN6ajT00El1FBEug9JDoA0yyYzaanQ3ZraZv3y0I3ubj+531drK9uNHoO8cKFkkKgrhx&#10;uuNWwel4eFuC8AFZY++YFPySh+1m9rLGXLs7l3SrQitiCPscFZgQhlxK3xiy6BM3EEfu7EaLIcKx&#10;lXrEewy3vXxP0w9psePYYHCgvaHmWv1YBd/LY4lfRZmhpnOBl8/acFMr9TqfdisQgabwFD/chY7z&#10;swX8PxMvkJs/AAAA//8DAFBLAQItABQABgAIAAAAIQDb4fbL7gAAAIUBAAATAAAAAAAAAAAAAAAA&#10;AAAAAABbQ29udGVudF9UeXBlc10ueG1sUEsBAi0AFAAGAAgAAAAhAFr0LFu/AAAAFQEAAAsAAAAA&#10;AAAAAAAAAAAAHwEAAF9yZWxzLy5yZWxzUEsBAi0AFAAGAAgAAAAhAJeEbX3BAAAA3AAAAA8AAAAA&#10;AAAAAAAAAAAABwIAAGRycy9kb3ducmV2LnhtbFBLBQYAAAAAAwADALcAAAD1AgAAAAA=&#10;" strokeweight=".5pt">
                  <v:stroke joinstyle="miter"/>
                </v:line>
                <v:shape id="Text Box 89" o:spid="_x0000_s1037" type="#_x0000_t202" style="position:absolute;left:16857;top:359;width:27489;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DSBwgAAANwAAAAPAAAAZHJzL2Rvd25yZXYueG1sRE/NisIw&#10;EL4LvkMYYW+aquBK1yiyIKwHoRt9gLGZbYrNpDRR6z69ERb2Nh/f76w2vWvEjbpQe1YwnWQgiEtv&#10;aq4UnI678RJEiMgGG8+k4EEBNuvhYIW58Xf+ppuOlUghHHJUYGNscylDaclhmPiWOHE/vnMYE+wq&#10;aTq8p3DXyFmWLaTDmlODxZY+LZUXfXUKrm1x3M4Pe22Lx+k3Ls+6LnZaqbdRv/0AEamP/+I/95dJ&#10;899n8HomXSDXTwAAAP//AwBQSwECLQAUAAYACAAAACEA2+H2y+4AAACFAQAAEwAAAAAAAAAAAAAA&#10;AAAAAAAAW0NvbnRlbnRfVHlwZXNdLnhtbFBLAQItABQABgAIAAAAIQBa9CxbvwAAABUBAAALAAAA&#10;AAAAAAAAAAAAAB8BAABfcmVscy8ucmVsc1BLAQItABQABgAIAAAAIQDwPDSBwgAAANwAAAAPAAAA&#10;AAAAAAAAAAAAAAcCAABkcnMvZG93bnJldi54bWxQSwUGAAAAAAMAAwC3AAAA9gIAAAAA&#10;" strokeweight=".5pt">
                  <v:textbox>
                    <w:txbxContent>
                      <w:p w14:paraId="3C5A4630" w14:textId="77777777" w:rsidR="00D23479" w:rsidRPr="008F0E1A" w:rsidRDefault="00D23479" w:rsidP="00D23479">
                        <w:pPr>
                          <w:spacing w:after="0"/>
                          <w:jc w:val="center"/>
                          <w:rPr>
                            <w:rFonts w:ascii="Arial" w:hAnsi="Arial" w:cs="Arial"/>
                          </w:rPr>
                        </w:pPr>
                        <w:r w:rsidRPr="008F0E1A">
                          <w:rPr>
                            <w:rFonts w:ascii="Arial" w:hAnsi="Arial" w:cs="Arial"/>
                          </w:rPr>
                          <w:t xml:space="preserve">3GPP cross-domain </w:t>
                        </w:r>
                        <w:r>
                          <w:rPr>
                            <w:rFonts w:ascii="Arial" w:hAnsi="Arial" w:cs="Arial"/>
                          </w:rPr>
                          <w:t xml:space="preserve">MDA MnS </w:t>
                        </w:r>
                        <w:r w:rsidRPr="008F0E1A">
                          <w:rPr>
                            <w:rFonts w:ascii="Arial" w:hAnsi="Arial" w:cs="Arial"/>
                          </w:rPr>
                          <w:t>consumer</w:t>
                        </w:r>
                      </w:p>
                    </w:txbxContent>
                  </v:textbox>
                </v:shape>
                <v:shape id="Text Box 2" o:spid="_x0000_s1038" type="#_x0000_t202" style="position:absolute;left:5776;top:11186;width:52394;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EawgAAANwAAAAPAAAAZHJzL2Rvd25yZXYueG1sRE/NisIw&#10;EL4LvkMYwZumq+BKNYoIwu5hoRt9gLEZm7LNpDRRq0+/ERb2Nh/f76y3vWvEjbpQe1bwNs1AEJfe&#10;1FwpOB0PkyWIEJENNp5JwYMCbDfDwRpz4+/8TTcdK5FCOOSowMbY5lKG0pLDMPUtceIuvnMYE+wq&#10;aTq8p3DXyFmWLaTDmlODxZb2lsoffXUKrm1x3M2/PrUtHqdnXJ51XRy0UuNRv1uBiNTHf/Gf+8Ok&#10;+e9zeD2TLpCbXwAAAP//AwBQSwECLQAUAAYACAAAACEA2+H2y+4AAACFAQAAEwAAAAAAAAAAAAAA&#10;AAAAAAAAW0NvbnRlbnRfVHlwZXNdLnhtbFBLAQItABQABgAIAAAAIQBa9CxbvwAAABUBAAALAAAA&#10;AAAAAAAAAAAAAB8BAABfcmVscy8ucmVsc1BLAQItABQABgAIAAAAIQCfcJEawgAAANwAAAAPAAAA&#10;AAAAAAAAAAAAAAcCAABkcnMvZG93bnJldi54bWxQSwUGAAAAAAMAAwC3AAAA9gIAAAAA&#10;" strokeweight=".5pt">
                  <v:textbox>
                    <w:txbxContent>
                      <w:p w14:paraId="2DE3C6B7" w14:textId="77777777" w:rsidR="00D23479" w:rsidRDefault="00D23479" w:rsidP="00D23479">
                        <w:pPr>
                          <w:pStyle w:val="NormalWeb"/>
                          <w:spacing w:after="0"/>
                          <w:jc w:val="center"/>
                        </w:pPr>
                        <w:r>
                          <w:rPr>
                            <w:rFonts w:ascii="Arial" w:hAnsi="Arial" w:cs="Arial"/>
                            <w:sz w:val="20"/>
                            <w:szCs w:val="20"/>
                          </w:rPr>
                          <w:t>3GPP cross-domain MDA MnS producer (domain MDA MnS consumer)</w:t>
                        </w:r>
                      </w:p>
                    </w:txbxContent>
                  </v:textbox>
                </v:shape>
                <v:line id="Straight Connector 66" o:spid="_x0000_s1039" style="position:absolute;flip:x;visibility:visible;mso-wrap-style:square" from="30960,7471" to="30998,11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87lwQAAANwAAAAPAAAAZHJzL2Rvd25yZXYueG1sRE9LasMw&#10;EN0Xegcxhe5quaEkxo1iQiHFULpwnANMrInlxhoZS3Xc21eBQHbzeN9ZF7PtxUSj7xwreE1SEMSN&#10;0x23Cg717iUD4QOyxt4xKfgjD8Xm8WGNuXYXrmjah1bEEPY5KjAhDLmUvjFk0SduII7cyY0WQ4Rj&#10;K/WIlxhue7lI06W02HFsMDjQh6HmvP+1Cr6zusKvslqhplOJP59Hw81RqeenefsOItAc7uKbu9Rx&#10;/uoNrs/EC+TmHwAA//8DAFBLAQItABQABgAIAAAAIQDb4fbL7gAAAIUBAAATAAAAAAAAAAAAAAAA&#10;AAAAAABbQ29udGVudF9UeXBlc10ueG1sUEsBAi0AFAAGAAgAAAAhAFr0LFu/AAAAFQEAAAsAAAAA&#10;AAAAAAAAAAAAHwEAAF9yZWxzLy5yZWxzUEsBAi0AFAAGAAgAAAAhAIfzzuXBAAAA3AAAAA8AAAAA&#10;AAAAAAAAAAAABwIAAGRycy9kb3ducmV2LnhtbFBLBQYAAAAAAwADALcAAAD1AgAAAAA=&#10;" strokeweight=".5pt">
                  <v:stroke joinstyle="miter"/>
                </v:line>
                <v:shape id="Text Box 2" o:spid="_x0000_s1040" type="#_x0000_t202" style="position:absolute;left:6316;top:22330;width:20752;height:3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z1wgAAANwAAAAPAAAAZHJzL2Rvd25yZXYueG1sRE/NagIx&#10;EL4XfIcwgreatdIqq1FEEOqhsI0+wLgZN4ubybKJuvr0TaHQ23x8v7Nc964RN+pC7VnBZJyBIC69&#10;qblScDzsXucgQkQ22HgmBQ8KsF4NXpaYG3/nb7rpWIkUwiFHBTbGNpcylJYchrFviRN39p3DmGBX&#10;SdPhPYW7Rr5l2Yd0WHNqsNjS1lJ50Ven4NoWh830a69t8Tg+4/yk62KnlRoN+80CRKQ+/ov/3J8m&#10;zZ+9w+8z6QK5+gEAAP//AwBQSwECLQAUAAYACAAAACEA2+H2y+4AAACFAQAAEwAAAAAAAAAAAAAA&#10;AAAAAAAAW0NvbnRlbnRfVHlwZXNdLnhtbFBLAQItABQABgAIAAAAIQBa9CxbvwAAABUBAAALAAAA&#10;AAAAAAAAAAAAAB8BAABfcmVscy8ucmVsc1BLAQItABQABgAIAAAAIQB/1az1wgAAANwAAAAPAAAA&#10;AAAAAAAAAAAAAAcCAABkcnMvZG93bnJldi54bWxQSwUGAAAAAAMAAwC3AAAA9gIAAAAA&#10;" strokeweight=".5pt">
                  <v:textbox>
                    <w:txbxContent>
                      <w:p w14:paraId="5D6B07BC" w14:textId="77777777" w:rsidR="00D23479" w:rsidRDefault="00D23479" w:rsidP="00D23479">
                        <w:pPr>
                          <w:pStyle w:val="NormalWeb"/>
                          <w:spacing w:after="0" w:line="256" w:lineRule="auto"/>
                          <w:jc w:val="center"/>
                        </w:pPr>
                        <w:r>
                          <w:rPr>
                            <w:rFonts w:ascii="Arial" w:hAnsi="Arial" w:cs="Arial"/>
                            <w:sz w:val="20"/>
                            <w:szCs w:val="20"/>
                          </w:rPr>
                          <w:t>CN domain MDA MnS producer</w:t>
                        </w:r>
                      </w:p>
                    </w:txbxContent>
                  </v:textbox>
                </v:shape>
                <v:shape id="Text Box 2" o:spid="_x0000_s1041" type="#_x0000_t202" style="position:absolute;left:45571;top:36535;width:6389;height:3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zKCwgAAANwAAAAPAAAAZHJzL2Rvd25yZXYueG1sRE/NisIw&#10;EL4L+w5hFvamqS64Uo0igrB7ELrRBxibsSk2k9JErT69ERb2Nh/f7yxWvWvElbpQe1YwHmUgiEtv&#10;aq4UHPbb4QxEiMgGG8+k4E4BVsu3wQJz42/8S1cdK5FCOOSowMbY5lKG0pLDMPItceJOvnMYE+wq&#10;aTq8pXDXyEmWTaXDmlODxZY2lsqzvjgFl7bYrz93P9oW98Mjzo66LrZaqY/3fj0HEamP/+I/97dJ&#10;87+m8HomXSCXTwAAAP//AwBQSwECLQAUAAYACAAAACEA2+H2y+4AAACFAQAAEwAAAAAAAAAAAAAA&#10;AAAAAAAAW0NvbnRlbnRfVHlwZXNdLnhtbFBLAQItABQABgAIAAAAIQBa9CxbvwAAABUBAAALAAAA&#10;AAAAAAAAAAAAAB8BAABfcmVscy8ucmVsc1BLAQItABQABgAIAAAAIQCPBzKCwgAAANwAAAAPAAAA&#10;AAAAAAAAAAAAAAcCAABkcnMvZG93bnJldi54bWxQSwUGAAAAAAMAAwC3AAAA9gIAAAAA&#10;" strokeweight=".5pt">
                  <v:textbox>
                    <w:txbxContent>
                      <w:p w14:paraId="2B07443A" w14:textId="77777777" w:rsidR="00D23479" w:rsidRDefault="00D23479" w:rsidP="00D23479">
                        <w:pPr>
                          <w:pStyle w:val="NormalWeb"/>
                          <w:spacing w:after="0"/>
                          <w:jc w:val="center"/>
                        </w:pPr>
                        <w:r>
                          <w:rPr>
                            <w:rFonts w:ascii="Arial" w:hAnsi="Arial" w:cs="Arial"/>
                            <w:sz w:val="20"/>
                            <w:szCs w:val="20"/>
                          </w:rPr>
                          <w:t>gNB</w:t>
                        </w:r>
                      </w:p>
                    </w:txbxContent>
                  </v:textbox>
                </v:shape>
                <v:line id="Straight Connector 67" o:spid="_x0000_s1042" style="position:absolute;visibility:visible;mso-wrap-style:square" from="46708,15472" to="46708,18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wvMvwAAANwAAAAPAAAAZHJzL2Rvd25yZXYueG1sRE9Li8Iw&#10;EL4L+x/CLHjTdMXHbjXKsrAg3rT1PjRjW20mJYna/nsjCN7m43vOatOZRtzI+dqygq9xAoK4sLrm&#10;UkGe/Y++QfiArLGxTAp68rBZfwxWmGp75z3dDqEUMYR9igqqENpUSl9UZNCPbUscuZN1BkOErpTa&#10;4T2Gm0ZOkmQuDdYcGyps6a+i4nK4GgW4S3bHvM9mpwbN9NznP06ftVLDz+53CSJQF97il3ur4/zF&#10;Ap7PxAvk+gEAAP//AwBQSwECLQAUAAYACAAAACEA2+H2y+4AAACFAQAAEwAAAAAAAAAAAAAAAAAA&#10;AAAAW0NvbnRlbnRfVHlwZXNdLnhtbFBLAQItABQABgAIAAAAIQBa9CxbvwAAABUBAAALAAAAAAAA&#10;AAAAAAAAAB8BAABfcmVscy8ucmVsc1BLAQItABQABgAIAAAAIQASwwvMvwAAANwAAAAPAAAAAAAA&#10;AAAAAAAAAAcCAABkcnMvZG93bnJldi54bWxQSwUGAAAAAAMAAwC3AAAA8wIAAAAA&#10;" strokeweight=".5pt">
                  <v:stroke joinstyle="miter"/>
                </v:line>
                <v:shape id="Text Box 2" o:spid="_x0000_s1043" type="#_x0000_t202" style="position:absolute;left:47273;top:17606;width:6731;height:3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KFWwgAAANwAAAAPAAAAZHJzL2Rvd25yZXYueG1sRI9Bb8Iw&#10;DIXvk/gPkZF2GykcGCoEhIbQxm10jLPXeE21xqmSDLp/Px+QuNl6z+99Xm0G36kLxdQGNjCdFKCI&#10;62BbbgycPvZPC1ApI1vsApOBP0qwWY8eVljacOUjXarcKAnhVKIBl3Nfap1qRx7TJPTEon2H6DHL&#10;GhttI14l3Hd6VhRz7bFlaXDY04uj+qf69QbwVX8euNkdTu+Jz/GrRret5sY8joftElSmId/Nt+s3&#10;K/jPQivPyAR6/Q8AAP//AwBQSwECLQAUAAYACAAAACEA2+H2y+4AAACFAQAAEwAAAAAAAAAAAAAA&#10;AAAAAAAAW0NvbnRlbnRfVHlwZXNdLnhtbFBLAQItABQABgAIAAAAIQBa9CxbvwAAABUBAAALAAAA&#10;AAAAAAAAAAAAAB8BAABfcmVscy8ucmVsc1BLAQItABQABgAIAAAAIQALJKFWwgAAANwAAAAPAAAA&#10;AAAAAAAAAAAAAAcCAABkcnMvZG93bnJldi54bWxQSwUGAAAAAAMAAwC3AAAA9gIAAAAA&#10;" stroked="f" strokeweight=".5pt">
                  <v:textbox>
                    <w:txbxContent>
                      <w:p w14:paraId="0392E2E9" w14:textId="77777777" w:rsidR="00D23479" w:rsidRDefault="00D23479" w:rsidP="00D23479">
                        <w:pPr>
                          <w:pStyle w:val="NormalWeb"/>
                          <w:spacing w:after="0" w:line="256" w:lineRule="auto"/>
                          <w:jc w:val="center"/>
                        </w:pPr>
                        <w:r>
                          <w:rPr>
                            <w:rFonts w:ascii="Arial" w:hAnsi="Arial" w:cs="Arial"/>
                            <w:sz w:val="16"/>
                            <w:szCs w:val="16"/>
                          </w:rPr>
                          <w:t>MDA MnS</w:t>
                        </w:r>
                      </w:p>
                    </w:txbxContent>
                  </v:textbox>
                </v:shape>
                <v:group id="Group 20" o:spid="_x0000_s1044" style="position:absolute;left:45845;top:18286;width:1835;height:1828" coordorigin="8459,3562" coordsize="28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line id="Straight Connector 94" o:spid="_x0000_s1045" style="position:absolute;visibility:visible;mso-wrap-style:square" from="8603,3562" to="8603,3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ZMaxgAAANwAAAAPAAAAZHJzL2Rvd25yZXYueG1sRI9Ba8JA&#10;EIXvQv/DMoXedKPQIqlrKEKwBw/WRqG3ITsmsdnZkN2Y9N93DoXeZnhv3vtmk02uVXfqQ+PZwHKR&#10;gCIuvW24MlB85vM1qBCRLbaeycAPBci2D7MNptaP/EH3U6yUhHBI0UAdY5dqHcqaHIaF74hFu/re&#10;YZS1r7TtcZRw1+pVkrxohw1LQ40d7Woqv0+DM8CHr+qQPw/n47Fo8v14ubT25ox5epzeXkFFmuK/&#10;+e/63Qr+WvDlGZlAb38BAAD//wMAUEsBAi0AFAAGAAgAAAAhANvh9svuAAAAhQEAABMAAAAAAAAA&#10;AAAAAAAAAAAAAFtDb250ZW50X1R5cGVzXS54bWxQSwECLQAUAAYACAAAACEAWvQsW78AAAAVAQAA&#10;CwAAAAAAAAAAAAAAAAAfAQAAX3JlbHMvLnJlbHNQSwECLQAUAAYACAAAACEAaJmTGsYAAADcAAAA&#10;DwAAAAAAAAAAAAAAAAAHAgAAZHJzL2Rvd25yZXYueG1sUEsFBgAAAAADAAMAtwAAAPoCAAAAAA==&#10;" strokecolor="white" strokeweight=".5pt">
                    <v:stroke joinstyle="miter"/>
                  </v:line>
                  <v:shape id="Arc 64" o:spid="_x0000_s1046" style="position:absolute;left:8459;top:3562;width:289;height:288;visibility:visible;mso-wrap-style:square;v-text-anchor:middle" coordsize="273649,269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8yxAAAANwAAAAPAAAAZHJzL2Rvd25yZXYueG1sRE9La8JA&#10;EL4X/A/LCL0E3bUHK6mrSF96KIjR0uuQnSbB7GzIbk3017tCwdt8fM+ZL3tbixO1vnKsYTJWIIhz&#10;ZyouNBz2H6MZCB+QDdaOScOZPCwXg4c5psZ1vKNTFgoRQ9inqKEMoUml9HlJFv3YNcSR+3WtxRBh&#10;W0jTYhfDbS2flJpKixXHhhIbei0pP2Z/VkOVvF26z8N78bP+vqjnJDFfamu0fhz2qxcQgfpwF/+7&#10;NybOn03g9ky8QC6uAAAA//8DAFBLAQItABQABgAIAAAAIQDb4fbL7gAAAIUBAAATAAAAAAAAAAAA&#10;AAAAAAAAAABbQ29udGVudF9UeXBlc10ueG1sUEsBAi0AFAAGAAgAAAAhAFr0LFu/AAAAFQEAAAsA&#10;AAAAAAAAAAAAAAAAHwEAAF9yZWxzLy5yZWxzUEsBAi0AFAAGAAgAAAAhAH4TDzLEAAAA3AAAAA8A&#10;AAAAAAAAAAAAAAAABwIAAGRycy9kb3ducmV2LnhtbFBLBQYAAAAAAwADALcAAAD4AgAAAAA=&#10;" path="m34,131872nsc1715,57995,63369,-798,138316,7v74980,806,135334,60961,135334,134890l136825,134898,34,131872xem34,131872nfc1715,57995,63369,-798,138316,7v74980,806,135334,60961,135334,134890e" filled="f">
                    <v:stroke joinstyle="miter"/>
                    <v:path arrowok="t" o:connecttype="custom" o:connectlocs="0,1;1,0;3,1" o:connectangles="0,0,0"/>
                  </v:shape>
                  <v:oval id="Oval 96" o:spid="_x0000_s1047" style="position:absolute;left:8543;top:3659;width:121;height: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kMCxQAAANwAAAAPAAAAZHJzL2Rvd25yZXYueG1sRE9Na8JA&#10;EL0X+h+WKfRWNwaVEF1FS4VqEawGwds0O02C2dmQXU3677sFobd5vM+ZLXpTixu1rrKsYDiIQBDn&#10;VldcKMiO65cEhPPIGmvLpOCHHCzmjw8zTLXt+JNuB1+IEMIuRQWl900qpctLMugGtiEO3LdtDfoA&#10;20LqFrsQbmoZR9FEGqw4NJTY0GtJ+eVwNQr2yVcS7/rRePvRZdnpbbXJJvuzUs9P/XIKwlPv/8V3&#10;97sO85MY/p4JF8j5LwAAAP//AwBQSwECLQAUAAYACAAAACEA2+H2y+4AAACFAQAAEwAAAAAAAAAA&#10;AAAAAAAAAAAAW0NvbnRlbnRfVHlwZXNdLnhtbFBLAQItABQABgAIAAAAIQBa9CxbvwAAABUBAAAL&#10;AAAAAAAAAAAAAAAAAB8BAABfcmVscy8ucmVsc1BLAQItABQABgAIAAAAIQBzPkMCxQAAANwAAAAP&#10;AAAAAAAAAAAAAAAAAAcCAABkcnMvZG93bnJldi54bWxQSwUGAAAAAAMAAwC3AAAA+QIAAAAA&#10;" filled="f">
                    <v:stroke joinstyle="miter"/>
                  </v:oval>
                </v:group>
                <v:line id="Straight Connector 97" o:spid="_x0000_s1048" style="position:absolute;flip:x;visibility:visible;mso-wrap-style:square" from="46822,19771" to="46822,2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ya2wAAAANwAAAAPAAAAZHJzL2Rvd25yZXYueG1sRE/NisIw&#10;EL4v+A5hhL2tqStoqUYRQSksHqo+wNiMTbWZlCar3bffCIK3+fh+Z7HqbSPu1PnasYLxKAFBXDpd&#10;c6XgdNx+pSB8QNbYOCYFf+RhtRx8LDDT7sEF3Q+hEjGEfYYKTAhtJqUvDVn0I9cSR+7iOoshwq6S&#10;usNHDLeN/E6SqbRYc2ww2NLGUHk7/FoF+/RY4E9ezFDTJcfr7my4PCv1OezXcxCB+vAWv9y5jvPT&#10;CTyfiRfI5T8AAAD//wMAUEsBAi0AFAAGAAgAAAAhANvh9svuAAAAhQEAABMAAAAAAAAAAAAAAAAA&#10;AAAAAFtDb250ZW50X1R5cGVzXS54bWxQSwECLQAUAAYACAAAACEAWvQsW78AAAAVAQAACwAAAAAA&#10;AAAAAAAAAAAfAQAAX3JlbHMvLnJlbHNQSwECLQAUAAYACAAAACEAPc8mtsAAAADcAAAADwAAAAAA&#10;AAAAAAAAAAAHAgAAZHJzL2Rvd25yZXYueG1sUEsFBgAAAAADAAMAtwAAAPQCAAAAAA==&#10;" strokeweight=".5pt">
                  <v:stroke joinstyle="miter"/>
                </v:line>
                <v:group id="Group 25" o:spid="_x0000_s1049" style="position:absolute;left:24718;top:26331;width:1835;height:7150" coordorigin="5132,4829" coordsize="289,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line id="Straight Connector 99" o:spid="_x0000_s1050" style="position:absolute;visibility:visible;mso-wrap-style:square" from="5268,4829" to="5268,5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EAHvwAAANwAAAAPAAAAZHJzL2Rvd25yZXYueG1sRE9Li8Iw&#10;EL4L+x/CLHjTVFFxu42yLCws3tR6H5rpQ5tJSaK2/94Igrf5+J6TbXvTihs531hWMJsmIIgLqxuu&#10;FOTHv8kahA/IGlvLpGAgD9vNxyjDVNs77+l2CJWIIexTVFCH0KVS+qImg35qO+LIldYZDBG6SmqH&#10;9xhuWjlPkpU02HBsqLGj35qKy+FqFOAu2Z3y4bgsWzSL85B/OX3WSo0/+59vEIH68Ba/3P86zl8v&#10;4flMvEBuHgAAAP//AwBQSwECLQAUAAYACAAAACEA2+H2y+4AAACFAQAAEwAAAAAAAAAAAAAAAAAA&#10;AAAAW0NvbnRlbnRfVHlwZXNdLnhtbFBLAQItABQABgAIAAAAIQBa9CxbvwAAABUBAAALAAAAAAAA&#10;AAAAAAAAAB8BAABfcmVscy8ucmVsc1BLAQItABQABgAIAAAAIQC4iEAHvwAAANwAAAAPAAAAAAAA&#10;AAAAAAAAAAcCAABkcnMvZG93bnJldi54bWxQSwUGAAAAAAMAAwC3AAAA8wIAAAAA&#10;" strokeweight=".5pt">
                    <v:stroke joinstyle="miter"/>
                  </v:line>
                  <v:group id="Group 100" o:spid="_x0000_s1051" style="position:absolute;left:5132;top:5272;width:289;height:288" coordorigin=",91440" coordsize="2736,2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line id="Straight Connector 101" o:spid="_x0000_s1052" style="position:absolute;visibility:visible;mso-wrap-style:square" from="1366,91440" to="1367,93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AtuwgAAANwAAAAPAAAAZHJzL2Rvd25yZXYueG1sRE9Ni8Iw&#10;EL0v+B/CCHtbUwVdqUYRoejBg6tV8DY0Y1ttJqWJtvvvzcKCt3m8z5kvO1OJJzWutKxgOIhAEGdW&#10;l5wrSI/J1xSE88gaK8uk4JccLBe9jznG2rb8Q8+Dz0UIYRejgsL7OpbSZQUZdANbEwfuahuDPsAm&#10;l7rBNoSbSo6iaCINlhwaCqxpXVB2PzyMAt5d8l0yfpz2+7RMNu35XOmbUeqz361mIDx1/i3+d291&#10;mD/9hr9nwgVy8QIAAP//AwBQSwECLQAUAAYACAAAACEA2+H2y+4AAACFAQAAEwAAAAAAAAAAAAAA&#10;AAAAAAAAW0NvbnRlbnRfVHlwZXNdLnhtbFBLAQItABQABgAIAAAAIQBa9CxbvwAAABUBAAALAAAA&#10;AAAAAAAAAAAAAB8BAABfcmVscy8ucmVsc1BLAQItABQABgAIAAAAIQDncAtuwgAAANwAAAAPAAAA&#10;AAAAAAAAAAAAAAcCAABkcnMvZG93bnJldi54bWxQSwUGAAAAAAMAAwC3AAAA9gIAAAAA&#10;" strokecolor="white" strokeweight=".5pt">
                      <v:stroke joinstyle="miter"/>
                    </v:line>
                    <v:shape id="Arc 64" o:spid="_x0000_s1053" style="position:absolute;top:91440;width:2736;height:2698;visibility:visible;mso-wrap-style:square;v-text-anchor:middle" coordsize="273649,269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aavxwAAANwAAAAPAAAAZHJzL2Rvd25yZXYueG1sRI9Pa8JA&#10;EMXvQr/DMoVegu62h1aiq5T+9VCQWsXrkB2TYHY2ZLcm+uk7h4K3Gd6b934zXw6+USfqYh3Ywv3E&#10;gCIugqu5tLD9eR9PQcWE7LAJTBbOFGG5uBnNMXeh5286bVKpJIRjjhaqlNpc61hU5DFOQkss2iF0&#10;HpOsXaldh72E+0Y/GPOoPdYsDRW29FJRcdz8egt19nrpP7Zv5f5zdzFPWea+zNpZe3c7PM9AJRrS&#10;1fx/vXKCPxVaeUYm0Is/AAAA//8DAFBLAQItABQABgAIAAAAIQDb4fbL7gAAAIUBAAATAAAAAAAA&#10;AAAAAAAAAAAAAABbQ29udGVudF9UeXBlc10ueG1sUEsBAi0AFAAGAAgAAAAhAFr0LFu/AAAAFQEA&#10;AAsAAAAAAAAAAAAAAAAAHwEAAF9yZWxzLy5yZWxzUEsBAi0AFAAGAAgAAAAhAO8ppq/HAAAA3AAA&#10;AA8AAAAAAAAAAAAAAAAABwIAAGRycy9kb3ducmV2LnhtbFBLBQYAAAAAAwADALcAAAD7AgAAAAA=&#10;" path="m34,131872nsc1715,57995,63369,-798,138316,7v74980,806,135334,60961,135334,134890l136825,134898,34,131872xem34,131872nfc1715,57995,63369,-798,138316,7v74980,806,135334,60961,135334,134890e" filled="f">
                      <v:stroke joinstyle="miter"/>
                      <v:path arrowok="t" o:connecttype="custom" o:connectlocs="0,13;14,0;27,13" o:connectangles="0,0,0"/>
                    </v:shape>
                    <v:oval id="Oval 103" o:spid="_x0000_s1054" style="position:absolute;left:797;top:92347;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tFzxQAAANwAAAAPAAAAZHJzL2Rvd25yZXYueG1sRE9Na8JA&#10;EL0L/Q/LFHrTTUUlRldRsWArgtUg9DbNTpNgdjZktyb9992C0Ns83ufMl52pxI0aV1pW8DyIQBBn&#10;VpecK0jPL/0YhPPIGivLpOCHHCwXD705Jtq2/E63k89FCGGXoILC+zqR0mUFGXQDWxMH7ss2Bn2A&#10;TS51g20IN5UcRtFEGiw5NBRY06ag7Hr6NgqO8Wc8PHSj8du+TdPLdv2aTo4fSj09dqsZCE+d/xff&#10;3Tsd5sdT+HsmXCAXvwAAAP//AwBQSwECLQAUAAYACAAAACEA2+H2y+4AAACFAQAAEwAAAAAAAAAA&#10;AAAAAAAAAAAAW0NvbnRlbnRfVHlwZXNdLnhtbFBLAQItABQABgAIAAAAIQBa9CxbvwAAABUBAAAL&#10;AAAAAAAAAAAAAAAAAB8BAABfcmVscy8ucmVsc1BLAQItABQABgAIAAAAIQB9mtFzxQAAANwAAAAP&#10;AAAAAAAAAAAAAAAAAAcCAABkcnMvZG93bnJldi54bWxQSwUGAAAAAAMAAwC3AAAA+QIAAAAA&#10;" filled="f">
                      <v:stroke joinstyle="miter"/>
                    </v:oval>
                  </v:group>
                  <v:line id="Straight Connector 104" o:spid="_x0000_s1055" style="position:absolute;visibility:visible;mso-wrap-style:square" from="5277,5506" to="5277,5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nVCwgAAANwAAAAPAAAAZHJzL2Rvd25yZXYueG1sRI9Ba8JA&#10;EIXvBf/DMkJvdWNpi0ZXEUEQb9V4H7JjEs3Oht2tJv/eOQi9zfDevPfNct27Vt0pxMazgekkA0Vc&#10;ettwZaA47T5moGJCtth6JgMDRVivRm9LzK1/8C/dj6lSEsIxRwN1Sl2udSxrchgnviMW7eKDwyRr&#10;qLQN+JBw1+rPLPvRDhuWhho72tZU3o5/zgAessO5GE7flxbd13Uo5sFerTHv436zAJWoT//m1/Xe&#10;Cv5c8OUZmUCvngAAAP//AwBQSwECLQAUAAYACAAAACEA2+H2y+4AAACFAQAAEwAAAAAAAAAAAAAA&#10;AAAAAAAAW0NvbnRlbnRfVHlwZXNdLnhtbFBLAQItABQABgAIAAAAIQBa9CxbvwAAABUBAAALAAAA&#10;AAAAAAAAAAAAAB8BAABfcmVscy8ucmVsc1BLAQItABQABgAIAAAAIQAtJnVCwgAAANwAAAAPAAAA&#10;AAAAAAAAAAAAAAcCAABkcnMvZG93bnJldi54bWxQSwUGAAAAAAMAAwC3AAAA9gIAAAAA&#10;" strokeweight=".5pt">
                    <v:stroke joinstyle="miter"/>
                  </v:line>
                </v:group>
                <v:line id="Straight Connector 105" o:spid="_x0000_s1056" style="position:absolute;visibility:visible;mso-wrap-style:square" from="17333,15269" to="17333,17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tDZvwAAANwAAAAPAAAAZHJzL2Rvd25yZXYueG1sRE9Li8Iw&#10;EL4L+x/CCN40VVZZu6ayCAuLN7Xeh2bsw2ZSkqy2/94Igrf5+J6z2famFTdyvrasYD5LQBAXVtdc&#10;KshPv9MvED4ga2wtk4KBPGyzj9EGU23vfKDbMZQihrBPUUEVQpdK6YuKDPqZ7Ygjd7HOYIjQlVI7&#10;vMdw08pFkqykwZpjQ4Ud7Soqrsd/owD3yf6cD6flpUXz2Qz52ulGKzUZ9z/fIAL14S1+uf90nL+e&#10;w/OZeIHMHgAAAP//AwBQSwECLQAUAAYACAAAACEA2+H2y+4AAACFAQAAEwAAAAAAAAAAAAAAAAAA&#10;AAAAW0NvbnRlbnRfVHlwZXNdLnhtbFBLAQItABQABgAIAAAAIQBa9CxbvwAAABUBAAALAAAAAAAA&#10;AAAAAAAAAB8BAABfcmVscy8ucmVsc1BLAQItABQABgAIAAAAIQBCatDZvwAAANwAAAAPAAAAAAAA&#10;AAAAAAAAAAcCAABkcnMvZG93bnJldi54bWxQSwUGAAAAAAMAAwC3AAAA8wIAAAAA&#10;" strokeweight=".5pt">
                  <v:stroke joinstyle="miter"/>
                </v:line>
                <v:shape id="Text Box 2" o:spid="_x0000_s1057" type="#_x0000_t202" style="position:absolute;left:9567;top:17098;width:6801;height:3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HBGvwAAANwAAAAPAAAAZHJzL2Rvd25yZXYueG1sRE9NawIx&#10;EL0X/A9hBG81qwdpV6OIIuqtbq3ncTNuFjeTJYm6/vumIPQ2j/c5s0VnG3EnH2rHCkbDDARx6XTN&#10;lYLj9+b9A0SIyBobx6TgSQEW897bDHPtHnygexErkUI45KjAxNjmUobSkMUwdC1x4i7OW4wJ+kpq&#10;j48Ubhs5zrKJtFhzajDY0spQeS1uVgFu5c+eq/X++BX45M8lmmUxUWrQ75ZTEJG6+C9+uXc6zf8c&#10;w98z6QI5/wUAAP//AwBQSwECLQAUAAYACAAAACEA2+H2y+4AAACFAQAAEwAAAAAAAAAAAAAAAAAA&#10;AAAAW0NvbnRlbnRfVHlwZXNdLnhtbFBLAQItABQABgAIAAAAIQBa9CxbvwAAABUBAAALAAAAAAAA&#10;AAAAAAAAAB8BAABfcmVscy8ucmVsc1BLAQItABQABgAIAAAAIQDawHBGvwAAANwAAAAPAAAAAAAA&#10;AAAAAAAAAAcCAABkcnMvZG93bnJldi54bWxQSwUGAAAAAAMAAwC3AAAA8wIAAAAA&#10;" stroked="f" strokeweight=".5pt">
                  <v:textbox>
                    <w:txbxContent>
                      <w:p w14:paraId="6A558B0D" w14:textId="77777777" w:rsidR="00D23479" w:rsidRDefault="00D23479" w:rsidP="00D23479">
                        <w:pPr>
                          <w:pStyle w:val="NormalWeb"/>
                          <w:spacing w:after="0" w:line="252" w:lineRule="auto"/>
                          <w:jc w:val="center"/>
                        </w:pPr>
                        <w:r>
                          <w:rPr>
                            <w:rFonts w:ascii="Arial" w:hAnsi="Arial" w:cs="Arial"/>
                            <w:sz w:val="16"/>
                            <w:szCs w:val="16"/>
                          </w:rPr>
                          <w:t>MDA MnS</w:t>
                        </w:r>
                      </w:p>
                    </w:txbxContent>
                  </v:textbox>
                </v:shape>
                <v:group id="Group 34" o:spid="_x0000_s1058" style="position:absolute;left:16469;top:18076;width:1836;height:1822" coordorigin="3833,3529" coordsize="289,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line id="Straight Connector 143" o:spid="_x0000_s1059" style="position:absolute;visibility:visible;mso-wrap-style:square" from="3977,3529" to="3977,3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wPEwgAAANwAAAAPAAAAZHJzL2Rvd25yZXYueG1sRE9Li8Iw&#10;EL4v+B/CCHtb05VVtBpFhKIHD77B29DMtt1tJqWJtv57Iwje5uN7znTemlLcqHaFZQXfvQgEcWp1&#10;wZmC4yH5GoFwHlljaZkU3MnBfNb5mGKsbcM7uu19JkIIuxgV5N5XsZQuzcmg69mKOHC/tjboA6wz&#10;qWtsQrgpZT+KhtJgwaEhx4qWOaX/+6tRwJtLtkkG19N2eyySVXM+l/rPKPXZbRcTEJ5a/xa/3Gsd&#10;5o9/4PlMuEDOHgAAAP//AwBQSwECLQAUAAYACAAAACEA2+H2y+4AAACFAQAAEwAAAAAAAAAAAAAA&#10;AAAAAAAAW0NvbnRlbnRfVHlwZXNdLnhtbFBLAQItABQABgAIAAAAIQBa9CxbvwAAABUBAAALAAAA&#10;AAAAAAAAAAAAAB8BAABfcmVscy8ucmVsc1BLAQItABQABgAIAAAAIQCSewPEwgAAANwAAAAPAAAA&#10;AAAAAAAAAAAAAAcCAABkcnMvZG93bnJldi54bWxQSwUGAAAAAAMAAwC3AAAA9gIAAAAA&#10;" strokecolor="white" strokeweight=".5pt">
                    <v:stroke joinstyle="miter"/>
                  </v:line>
                  <v:shape id="Arc 64" o:spid="_x0000_s1060" style="position:absolute;left:3833;top:3529;width:289;height:287;visibility:visible;mso-wrap-style:square;v-text-anchor:middle" coordsize="273649,269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Z/sxAAAANwAAAAPAAAAZHJzL2Rvd25yZXYueG1sRE/JasMw&#10;EL0X+g9iCrmYRkqgS9wooWQ/FEKW0utgTW1Ta2QsJXby9VWg0Ns83jrjaWcrcabGl441DPoKBHHm&#10;TMm5huNh+fgKwgdkg5Vj0nAhD9PJ/d0YU+Na3tF5H3IRQ9inqKEIoU6l9FlBFn3f1cSR+3aNxRBh&#10;k0vTYBvDbSWHSj1LiyXHhgJrmhWU/exPVkOZzK/t6rjIv9afV/WSJOZDbY3WvYfu/Q1EoC78i//c&#10;GxPnj57g9ky8QE5+AQAA//8DAFBLAQItABQABgAIAAAAIQDb4fbL7gAAAIUBAAATAAAAAAAAAAAA&#10;AAAAAAAAAABbQ29udGVudF9UeXBlc10ueG1sUEsBAi0AFAAGAAgAAAAhAFr0LFu/AAAAFQEAAAsA&#10;AAAAAAAAAAAAAAAAHwEAAF9yZWxzLy5yZWxzUEsBAi0AFAAGAAgAAAAhAITxn+zEAAAA3AAAAA8A&#10;AAAAAAAAAAAAAAAABwIAAGRycy9kb3ducmV2LnhtbFBLBQYAAAAAAwADALcAAAD4AgAAAAA=&#10;" path="m34,131872nsc1715,57995,63369,-798,138316,7v74980,806,135334,60961,135334,134890l136825,134898,34,131872xem34,131872nfc1715,57995,63369,-798,138316,7v74980,806,135334,60961,135334,134890e" filled="f">
                    <v:stroke joinstyle="miter"/>
                    <v:path arrowok="t" o:connecttype="custom" o:connectlocs="0,1;1,0;3,1" o:connectangles="0,0,0"/>
                  </v:shape>
                  <v:oval id="Oval 145" o:spid="_x0000_s1061" style="position:absolute;left:3917;top:3625;width:121;height: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NPcxQAAANwAAAAPAAAAZHJzL2Rvd25yZXYueG1sRE9Na8JA&#10;EL0X/A/LCN7qpmJDTF2lLQq1IlgNBW9jdpqEZmdDdmvSf98VhN7m8T5nvuxNLS7UusqygodxBII4&#10;t7riQkF2XN8nIJxH1lhbJgW/5GC5GNzNMdW24w+6HHwhQgi7FBWU3jeplC4vyaAb24Y4cF+2NegD&#10;bAupW+xCuKnlJIpiabDi0FBiQ68l5d+HH6Ngn5yTya6fPr5vuyz7XL1ssnh/Umo07J+fQHjq/b/4&#10;5n7TYf4shusz4QK5+AMAAP//AwBQSwECLQAUAAYACAAAACEA2+H2y+4AAACFAQAAEwAAAAAAAAAA&#10;AAAAAAAAAAAAW0NvbnRlbnRfVHlwZXNdLnhtbFBLAQItABQABgAIAAAAIQBa9CxbvwAAABUBAAAL&#10;AAAAAAAAAAAAAAAAAB8BAABfcmVscy8ucmVsc1BLAQItABQABgAIAAAAIQCJ3NPcxQAAANwAAAAP&#10;AAAAAAAAAAAAAAAAAAcCAABkcnMvZG93bnJldi54bWxQSwUGAAAAAAMAAwC3AAAA+QIAAAAA&#10;" filled="f">
                    <v:stroke joinstyle="miter"/>
                  </v:oval>
                </v:group>
                <v:line id="Straight Connector 146" o:spid="_x0000_s1062" style="position:absolute;flip:x;visibility:visible;mso-wrap-style:square" from="17441,19562" to="17441,22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bZowQAAANwAAAAPAAAAZHJzL2Rvd25yZXYueG1sRE/NasJA&#10;EL4X+g7LFHprNvagNnUVKVQCxUPUB5jsjtlodjZkt5q+fVcQvM3H9zuL1eg6caEhtJ4VTLIcBLH2&#10;puVGwWH//TYHESKywc4zKfijAKvl89MCC+OvXNFlFxuRQjgUqMDG2BdSBm3JYch8T5y4ox8cxgSH&#10;RpoBryncdfI9z6fSYcupwWJPX5b0effrFGzn+wp/ymqGho4lnja1ZV0r9foyrj9BRBrjQ3x3lybN&#10;/5jB7Zl0gVz+AwAA//8DAFBLAQItABQABgAIAAAAIQDb4fbL7gAAAIUBAAATAAAAAAAAAAAAAAAA&#10;AAAAAABbQ29udGVudF9UeXBlc10ueG1sUEsBAi0AFAAGAAgAAAAhAFr0LFu/AAAAFQEAAAsAAAAA&#10;AAAAAAAAAAAAHwEAAF9yZWxzLy5yZWxzUEsBAi0AFAAGAAgAAAAhAMcttmjBAAAA3AAAAA8AAAAA&#10;AAAAAAAAAAAABwIAAGRycy9kb3ducmV2LnhtbFBLBQYAAAAAAwADALcAAAD1AgAAAAA=&#10;" strokeweight=".5pt">
                  <v:stroke joinstyle="miter"/>
                </v:line>
                <v:group id="Group 39" o:spid="_x0000_s1063" style="position:absolute;left:5122;top:34491;width:24949;height:6147" coordorigin="2046,6114" coordsize="3929,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Text Box 2" o:spid="_x0000_s1064" type="#_x0000_t202" style="position:absolute;left:2046;top:6339;width:1125;height: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BK1wwAAANwAAAAPAAAAZHJzL2Rvd25yZXYueG1sRE9NawIx&#10;EL0X/A9hhN5qVg+trkaxokU8CF2XnofNuFncTNJNquu/bwoFb/N4n7NY9bYVV+pC41jBeJSBIK6c&#10;brhWUJ52L1MQISJrbB2TgjsFWC0HTwvMtbvxJ12LWIsUwiFHBSZGn0sZKkMWw8h54sSdXWcxJtjV&#10;Und4S+G2lZMse5UWG04NBj1tDFWX4scq2L0V2z2vvz4mJ38w5bH89vf3g1LPw349BxGpjw/xv3uv&#10;0/zZDP6eSRfI5S8AAAD//wMAUEsBAi0AFAAGAAgAAAAhANvh9svuAAAAhQEAABMAAAAAAAAAAAAA&#10;AAAAAAAAAFtDb250ZW50X1R5cGVzXS54bWxQSwECLQAUAAYACAAAACEAWvQsW78AAAAVAQAACwAA&#10;AAAAAAAAAAAAAAAfAQAAX3JlbHMvLnJlbHNQSwECLQAUAAYACAAAACEAUNAStcMAAADcAAAADwAA&#10;AAAAAAAAAAAAAAAHAgAAZHJzL2Rvd25yZXYueG1sUEsFBgAAAAADAAMAtwAAAPcCAAAAAA==&#10;" strokeweight="1pt">
                    <v:textbox>
                      <w:txbxContent>
                        <w:p w14:paraId="7FFA7249" w14:textId="77777777" w:rsidR="00D23479" w:rsidRPr="00CD3D2A" w:rsidRDefault="00D23479" w:rsidP="00D23479">
                          <w:pPr>
                            <w:pStyle w:val="NormalWeb"/>
                            <w:spacing w:after="0" w:line="256" w:lineRule="auto"/>
                            <w:jc w:val="center"/>
                          </w:pPr>
                          <w:r w:rsidRPr="00CD3D2A">
                            <w:rPr>
                              <w:rFonts w:ascii="Arial" w:hAnsi="Arial" w:cs="Arial"/>
                              <w:sz w:val="20"/>
                              <w:szCs w:val="20"/>
                            </w:rPr>
                            <w:t>NWDAF</w:t>
                          </w:r>
                        </w:p>
                      </w:txbxContent>
                    </v:textbox>
                  </v:shape>
                  <v:shape id="Text Box 2" o:spid="_x0000_s1065" type="#_x0000_t202" style="position:absolute;left:4325;top:6323;width:1650;height: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R1swgAAANwAAAAPAAAAZHJzL2Rvd25yZXYueG1sRI/RisIw&#10;FETfBf8hXGHfNNUFka5RZEHQh4Ua/YBrc7cp29yUJmrdrzeC4OMwM2eY5bp3jbhSF2rPCqaTDARx&#10;6U3NlYLTcTtegAgR2WDjmRTcKcB6NRwsMTf+xge66liJBOGQowIbY5tLGUpLDsPEt8TJ+/Wdw5hk&#10;V0nT4S3BXSNnWTaXDmtOCxZb+rZU/umLU3Bpi+Pm82evbXE//cfFWdfFViv1Meo3XyAi9fEdfrV3&#10;RkEiwvNMOgJy9QAAAP//AwBQSwECLQAUAAYACAAAACEA2+H2y+4AAACFAQAAEwAAAAAAAAAAAAAA&#10;AAAAAAAAW0NvbnRlbnRfVHlwZXNdLnhtbFBLAQItABQABgAIAAAAIQBa9CxbvwAAABUBAAALAAAA&#10;AAAAAAAAAAAAAB8BAABfcmVscy8ucmVsc1BLAQItABQABgAIAAAAIQDsgR1swgAAANwAAAAPAAAA&#10;AAAAAAAAAAAAAAcCAABkcnMvZG93bnJldi54bWxQSwUGAAAAAAMAAwC3AAAA9gIAAAAA&#10;" strokeweight=".5pt">
                    <v:textbox>
                      <w:txbxContent>
                        <w:p w14:paraId="6F9BC4B6" w14:textId="77777777" w:rsidR="00D23479" w:rsidRDefault="00D23479" w:rsidP="00D23479">
                          <w:pPr>
                            <w:pStyle w:val="NormalWeb"/>
                            <w:spacing w:after="0" w:line="254" w:lineRule="auto"/>
                          </w:pPr>
                          <w:r>
                            <w:rPr>
                              <w:rFonts w:ascii="Arial" w:hAnsi="Arial" w:cs="Arial"/>
                              <w:sz w:val="20"/>
                              <w:szCs w:val="20"/>
                            </w:rPr>
                            <w:t xml:space="preserve">Other 5GC NF </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50" o:spid="_x0000_s1066" type="#_x0000_t120" style="position:absolute;left:4179;top:6412;width:149;height: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RmzxAAAANwAAAAPAAAAZHJzL2Rvd25yZXYueG1sRI/BasMw&#10;EETvhfyD2EBujWRjSnCjBBMI7SnFTg49LtbGdmutjCUn7t9XhUKOw8y8Ybb72fbiRqPvHGtI1goE&#10;ce1Mx42Gy/n4vAHhA7LB3jFp+CEP+93iaYu5cXcu6VaFRkQI+xw1tCEMuZS+bsmiX7uBOHpXN1oM&#10;UY6NNCPeI9z2MlXqRVrsOC60ONChpfq7mqyGUhXWvGUf02dfmKm6ns61zL60Xi3n4hVEoDk8wv/t&#10;d6MhVQn8nYlHQO5+AQAA//8DAFBLAQItABQABgAIAAAAIQDb4fbL7gAAAIUBAAATAAAAAAAAAAAA&#10;AAAAAAAAAABbQ29udGVudF9UeXBlc10ueG1sUEsBAi0AFAAGAAgAAAAhAFr0LFu/AAAAFQEAAAsA&#10;AAAAAAAAAAAAAAAAHwEAAF9yZWxzLy5yZWxzUEsBAi0AFAAGAAgAAAAhADCVGbPEAAAA3AAAAA8A&#10;AAAAAAAAAAAAAAAABwIAAGRycy9kb3ducmV2LnhtbFBLBQYAAAAAAwADALcAAAD4AgAAAAA=&#10;" strokeweight="1pt">
                    <v:stroke joinstyle="miter"/>
                  </v:shape>
                  <v:line id="Straight Connector 151" o:spid="_x0000_s1067" style="position:absolute;flip:x;visibility:visible;mso-wrap-style:square" from="3186,6493" to="4179,6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eELwQAAANwAAAAPAAAAZHJzL2Rvd25yZXYueG1sRI9Bi8Iw&#10;FITvgv8hPGFvmtqDK9UoIrgUxEPVH/Bsnk21eSlNVrv/3iwIHoeZ+YZZrnvbiAd1vnasYDpJQBCX&#10;TtdcKTifduM5CB+QNTaOScEfeVivhoMlZto9uaDHMVQiQthnqMCE0GZS+tKQRT9xLXH0rq6zGKLs&#10;Kqk7fEa4bWSaJDNpsea4YLClraHyfvy1Cg7zU4H7vPhGTdccbz8Xw+VFqa9Rv1mACNSHT/jdzrWC&#10;NEnh/0w8AnL1AgAA//8DAFBLAQItABQABgAIAAAAIQDb4fbL7gAAAIUBAAATAAAAAAAAAAAAAAAA&#10;AAAAAABbQ29udGVudF9UeXBlc10ueG1sUEsBAi0AFAAGAAgAAAAhAFr0LFu/AAAAFQEAAAsAAAAA&#10;AAAAAAAAAAAAHwEAAF9yZWxzLy5yZWxzUEsBAi0AFAAGAAgAAAAhAOR14QvBAAAA3AAAAA8AAAAA&#10;AAAAAAAAAAAABwIAAGRycy9kb3ducmV2LnhtbFBLBQYAAAAAAwADALcAAAD1AgAAAAA=&#10;" strokeweight=".5pt">
                    <v:stroke joinstyle="miter"/>
                  </v:line>
                  <v:shape id="Text Box 152" o:spid="_x0000_s1068" type="#_x0000_t202" style="position:absolute;left:3418;top:6114;width:646;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6LDwwAAANwAAAAPAAAAZHJzL2Rvd25yZXYueG1sRI/NasMw&#10;EITvhb6D2EJvjey0hOJEMaEQyKlQJ815sTaWibUykhr/PH1VKOQ4zMw3zKYcbSdu5EPrWEG+yEAQ&#10;10633Cg4Hfcv7yBCRNbYOSYFEwUot48PGyy0G/iLblVsRIJwKFCBibEvpAy1IYth4Xri5F2ctxiT&#10;9I3UHocEt51cZtlKWmw5LRjs6cNQfa1+rIJzY+fzd957o233xp/zdDy5Vqnnp3G3BhFpjPfwf/ug&#10;FSyzV/g7k46A3P4CAAD//wMAUEsBAi0AFAAGAAgAAAAhANvh9svuAAAAhQEAABMAAAAAAAAAAAAA&#10;AAAAAAAAAFtDb250ZW50X1R5cGVzXS54bWxQSwECLQAUAAYACAAAACEAWvQsW78AAAAVAQAACwAA&#10;AAAAAAAAAAAAAAAfAQAAX3JlbHMvLnJlbHNQSwECLQAUAAYACAAAACEAWjOiw8MAAADcAAAADwAA&#10;AAAAAAAAAAAAAAAHAgAAZHJzL2Rvd25yZXYueG1sUEsFBgAAAAADAAMAtwAAAPcCAAAAAA==&#10;" stroked="f" strokeweight=".5pt">
                    <v:textbox>
                      <w:txbxContent>
                        <w:p w14:paraId="4DE92716" w14:textId="77777777" w:rsidR="00D23479" w:rsidRPr="00521CC0" w:rsidRDefault="00D23479" w:rsidP="00D23479">
                          <w:r w:rsidRPr="00521CC0">
                            <w:t>Nnf</w:t>
                          </w:r>
                        </w:p>
                      </w:txbxContent>
                    </v:textbox>
                  </v:shape>
                  <v:shape id="Text Box 153" o:spid="_x0000_s1069" type="#_x0000_t202" style="position:absolute;left:3294;top:6722;width:1006;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jq3wwAAANwAAAAPAAAAZHJzL2Rvd25yZXYueG1sRI/NasMw&#10;EITvgb6D2EJviZwQSnEjm1Io9BSIk/q8WFvL1FoZSfVPnr4KBHocZuYb5lDOthcj+dA5VrDdZCCI&#10;G6c7bhVczh/rFxAhImvsHZOChQKUxcPqgLl2E59orGIrEoRDjgpMjEMuZWgMWQwbNxAn79t5izFJ&#10;30rtcUpw28tdlj1Lix2nBYMDvRtqfqpfq6Bu7bX+2g7eaNvv+XhdzhfXKfX0OL+9gog0x//wvf2p&#10;FeyyPdzOpCMgiz8AAAD//wMAUEsBAi0AFAAGAAgAAAAhANvh9svuAAAAhQEAABMAAAAAAAAAAAAA&#10;AAAAAAAAAFtDb250ZW50X1R5cGVzXS54bWxQSwECLQAUAAYACAAAACEAWvQsW78AAAAVAQAACwAA&#10;AAAAAAAAAAAAAAAfAQAAX3JlbHMvLnJlbHNQSwECLQAUAAYACAAAACEA1do6t8MAAADcAAAADwAA&#10;AAAAAAAAAAAAAAAHAgAAZHJzL2Rvd25yZXYueG1sUEsFBgAAAAADAAMAtwAAAPcCAAAAAA==&#10;" stroked="f" strokeweight=".5pt">
                    <v:textbox>
                      <w:txbxContent>
                        <w:p w14:paraId="3F56CB0A" w14:textId="77777777" w:rsidR="00D23479" w:rsidRDefault="00D23479" w:rsidP="00D23479">
                          <w:r>
                            <w:t>Nnwdaf</w:t>
                          </w:r>
                        </w:p>
                      </w:txbxContent>
                    </v:textbox>
                  </v:shape>
                  <v:shape id="Flowchart: Connector 154" o:spid="_x0000_s1070" type="#_x0000_t120" style="position:absolute;left:3147;top:6675;width:148;height: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h+wwwAAANwAAAAPAAAAZHJzL2Rvd25yZXYueG1sRI9Bi8Iw&#10;FITvwv6H8Bb2pomislSjFEH0tGL1sMdH82yrzUtpUu3++40geBxm5htmue5tLe7U+sqxhvFIgSDO&#10;nam40HA+bYffIHxANlg7Jg1/5GG9+hgsMTHuwUe6Z6EQEcI+QQ1lCE0ipc9LsuhHriGO3sW1FkOU&#10;bSFNi48It7WcKDWXFiuOCyU2tCkpv2Wd1XBUqTW76aH7rVPTZZefUy6nV62/Pvt0ASJQH97hV3tv&#10;NEzUDJ5n4hGQq38AAAD//wMAUEsBAi0AFAAGAAgAAAAhANvh9svuAAAAhQEAABMAAAAAAAAAAAAA&#10;AAAAAAAAAFtDb250ZW50X1R5cGVzXS54bWxQSwECLQAUAAYACAAAACEAWvQsW78AAAAVAQAACwAA&#10;AAAAAAAAAAAAAAAfAQAAX3JlbHMvLnJlbHNQSwECLQAUAAYACAAAACEAT64fsMMAAADcAAAADwAA&#10;AAAAAAAAAAAAAAAHAgAAZHJzL2Rvd25yZXYueG1sUEsFBgAAAAADAAMAtwAAAPcCAAAAAA==&#10;" strokeweight="1pt">
                    <v:stroke joinstyle="miter"/>
                  </v:shape>
                  <v:line id="Straight Connector 155" o:spid="_x0000_s1071" style="position:absolute;flip:y;visibility:visible;mso-wrap-style:square" from="3283,6736" to="4338,6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ucIwwAAANwAAAAPAAAAZHJzL2Rvd25yZXYueG1sRI/BasMw&#10;EETvhf6D2EJvjdwcHONaCaHQYgg92MkHbKy15cZaGUuJ3b+vAoUeh5l5wxS7xQ7iRpPvHSt4XSUg&#10;iBune+4UnI4fLxkIH5A1Do5JwQ952G0fHwrMtZu5olsdOhEh7HNUYEIYcyl9Y8iiX7mROHqtmyyG&#10;KKdO6gnnCLeDXCdJKi32HBcMjvRuqLnUV6vgKztWeCirDWpqS/z+PBtuzko9Py37NxCBlvAf/muX&#10;WsE6SeF+Jh4Buf0FAAD//wMAUEsBAi0AFAAGAAgAAAAhANvh9svuAAAAhQEAABMAAAAAAAAAAAAA&#10;AAAAAAAAAFtDb250ZW50X1R5cGVzXS54bWxQSwECLQAUAAYACAAAACEAWvQsW78AAAAVAQAACwAA&#10;AAAAAAAAAAAAAAAfAQAAX3JlbHMvLnJlbHNQSwECLQAUAAYACAAAACEAm07nCMMAAADcAAAADwAA&#10;AAAAAAAAAAAAAAAHAgAAZHJzL2Rvd25yZXYueG1sUEsFBgAAAAADAAMAtwAAAPcCAAAAAA==&#10;" strokeweight=".5pt">
                    <v:stroke joinstyle="miter"/>
                  </v:line>
                  <v:shape id="Flowchart: Connector 156" o:spid="_x0000_s1072" type="#_x0000_t120" style="position:absolute;left:2372;top:6151;width:148;height: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CRcwwAAANwAAAAPAAAAZHJzL2Rvd25yZXYueG1sRI9Bi8Iw&#10;FITvwv6H8Bb2pokiulSjFEH0tGL1sMdH82yrzUtpUu3++40geBxm5htmue5tLe7U+sqxhvFIgSDO&#10;nam40HA+bYffIHxANlg7Jg1/5GG9+hgsMTHuwUe6Z6EQEcI+QQ1lCE0ipc9LsuhHriGO3sW1FkOU&#10;bSFNi48It7WcKDWTFiuOCyU2tCkpv2Wd1XBUqTW76aH7rVPTZZefUy6nV62/Pvt0ASJQH97hV3tv&#10;NEzUHJ5n4hGQq38AAAD//wMAUEsBAi0AFAAGAAgAAAAhANvh9svuAAAAhQEAABMAAAAAAAAAAAAA&#10;AAAAAAAAAFtDb250ZW50X1R5cGVzXS54bWxQSwECLQAUAAYACAAAACEAWvQsW78AAAAVAQAACwAA&#10;AAAAAAAAAAAAAAAfAQAAX3JlbHMvLnJlbHNQSwECLQAUAAYACAAAACEA0DAkXMMAAADcAAAADwAA&#10;AAAAAAAAAAAAAAAHAgAAZHJzL2Rvd25yZXYueG1sUEsFBgAAAAADAAMAtwAAAPcCAAAAAA==&#10;" strokeweight="1pt">
                    <v:stroke joinstyle="miter"/>
                  </v:shape>
                </v:group>
                <v:group id="Group 49" o:spid="_x0000_s1073" style="position:absolute;left:50747;top:26477;width:1835;height:6807" coordorigin="9231,4852" coordsize="289,1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line id="Straight Connector 158" o:spid="_x0000_s1074" style="position:absolute;visibility:visible;mso-wrap-style:square" from="9367,4852" to="9367,5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ygkwQAAANwAAAAPAAAAZHJzL2Rvd25yZXYueG1sRI9Bi8Iw&#10;FITvC/6H8ARva6K4i1ajiCCIt9V6fzTPttq8lCRq++/NwsIeh5n5hlltOtuIJ/lQO9YwGSsQxIUz&#10;NZca8vP+cw4iRGSDjWPS0FOAzXrwscLMuBf/0PMUS5EgHDLUUMXYZlKGoiKLYexa4uRdnbcYk/Sl&#10;NB5fCW4bOVXqW1qsOS1U2NKuouJ+elgNeFTHS96fv64N2tmtzxfe3IzWo2G3XYKI1MX/8F/7YDRM&#10;1QJ+z6QjINdvAAAA//8DAFBLAQItABQABgAIAAAAIQDb4fbL7gAAAIUBAAATAAAAAAAAAAAAAAAA&#10;AAAAAABbQ29udGVudF9UeXBlc10ueG1sUEsBAi0AFAAGAAgAAAAhAFr0LFu/AAAAFQEAAAsAAAAA&#10;AAAAAAAAAAAAHwEAAF9yZWxzLy5yZWxzUEsBAi0AFAAGAAgAAAAhAI8zKCTBAAAA3AAAAA8AAAAA&#10;AAAAAAAAAAAABwIAAGRycy9kb3ducmV2LnhtbFBLBQYAAAAAAwADALcAAAD1AgAAAAA=&#10;" strokeweight=".5pt">
                    <v:stroke joinstyle="miter"/>
                  </v:line>
                  <v:group id="Group 159" o:spid="_x0000_s1075" style="position:absolute;left:9231;top:5295;width:289;height:288" coordorigin=",281305" coordsize="2736,2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line id="Straight Connector 160" o:spid="_x0000_s1076" style="position:absolute;visibility:visible;mso-wrap-style:square" from="1366,281305" to="1367,283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J6xAAAANwAAAAPAAAAZHJzL2Rvd25yZXYueG1sRI9Bi8Iw&#10;FITvwv6H8Bb2pmkFRapRZKGsBw+uVsHbo3m21ealNNF2//1GEDwOM/MNs1j1phYPal1lWUE8ikAQ&#10;51ZXXCjIDulwBsJ5ZI21ZVLwRw5Wy4/BAhNtO/6lx94XIkDYJaig9L5JpHR5SQbdyDbEwbvY1qAP&#10;si2kbrELcFPLcRRNpcGKw0KJDX2XlN/2d6OAt+dim07ux90uq9Kf7nSq9dUo9fXZr+cgPPX+HX61&#10;N1rBOI7heSYcAbn8BwAA//8DAFBLAQItABQABgAIAAAAIQDb4fbL7gAAAIUBAAATAAAAAAAAAAAA&#10;AAAAAAAAAABbQ29udGVudF9UeXBlc10ueG1sUEsBAi0AFAAGAAgAAAAhAFr0LFu/AAAAFQEAAAsA&#10;AAAAAAAAAAAAAAAAHwEAAF9yZWxzLy5yZWxzUEsBAi0AFAAGAAgAAAAhADT6wnrEAAAA3AAAAA8A&#10;AAAAAAAAAAAAAAAABwIAAGRycy9kb3ducmV2LnhtbFBLBQYAAAAAAwADALcAAAD4AgAAAAA=&#10;" strokecolor="white" strokeweight=".5pt">
                      <v:stroke joinstyle="miter"/>
                    </v:line>
                    <v:shape id="Arc 64" o:spid="_x0000_s1077" style="position:absolute;top:281305;width:2736;height:2698;visibility:visible;mso-wrap-style:square;v-text-anchor:middle" coordsize="273649,269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mW+xgAAANwAAAAPAAAAZHJzL2Rvd25yZXYueG1sRI/Na8JA&#10;FMTvBf+H5Qm9BN01B1uiq0g/PRSkfuD1kX0mwezbkN2a6F/vFgo9DjPzG2a+7G0tLtT6yrGGyViB&#10;IM6dqbjQsN+9j55B+IBssHZMGq7kYbkYPMwxM67jb7psQyEihH2GGsoQmkxKn5dk0Y9dQxy9k2st&#10;hijbQpoWuwi3tUyVmkqLFceFEht6KSk/b3+ship5vXUf+7fi+Hm4qackMV9qY7R+HParGYhAffgP&#10;/7XXRkM6SeH3TDwCcnEHAAD//wMAUEsBAi0AFAAGAAgAAAAhANvh9svuAAAAhQEAABMAAAAAAAAA&#10;AAAAAAAAAAAAAFtDb250ZW50X1R5cGVzXS54bWxQSwECLQAUAAYACAAAACEAWvQsW78AAAAVAQAA&#10;CwAAAAAAAAAAAAAAAAAfAQAAX3JlbHMvLnJlbHNQSwECLQAUAAYACAAAACEAve5lvsYAAADcAAAA&#10;DwAAAAAAAAAAAAAAAAAHAgAAZHJzL2Rvd25yZXYueG1sUEsFBgAAAAADAAMAtwAAAPoCAAAAAA==&#10;" path="m34,131872nsc1715,57995,63369,-798,138316,7v74980,806,135334,60961,135334,134890l136825,134898,34,131872xem34,131872nfc1715,57995,63369,-798,138316,7v74980,806,135334,60961,135334,134890e" filled="f">
                      <v:stroke joinstyle="miter"/>
                      <v:path arrowok="t" o:connecttype="custom" o:connectlocs="0,13;14,0;27,13" o:connectangles="0,0,0"/>
                    </v:shape>
                    <v:oval id="Oval 162" o:spid="_x0000_s1078" style="position:absolute;left:797;top:282212;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JiyAAAANwAAAAPAAAAZHJzL2Rvd25yZXYueG1sRI/dasJA&#10;FITvC77Dcgq9qxtTKyG6ii0t1BbBnyB4d8yeJqHZsyG7NfHtu0LBy2FmvmFmi97U4kytqywrGA0j&#10;EMS51RUXCrL9+2MCwnlkjbVlUnAhB4v54G6GqbYdb+m884UIEHYpKii9b1IpXV6SQTe0DXHwvm1r&#10;0AfZFlK32AW4qWUcRRNpsOKwUGJDryXlP7tfo2CTnJJ43Y+fP7+6LDu8vayyyeao1MN9v5yC8NT7&#10;W/i//aEVxKMnuJ4JR0DO/wAAAP//AwBQSwECLQAUAAYACAAAACEA2+H2y+4AAACFAQAAEwAAAAAA&#10;AAAAAAAAAAAAAAAAW0NvbnRlbnRfVHlwZXNdLnhtbFBLAQItABQABgAIAAAAIQBa9CxbvwAAABUB&#10;AAALAAAAAAAAAAAAAAAAAB8BAABfcmVscy8ucmVsc1BLAQItABQABgAIAAAAIQAvXRJiyAAAANwA&#10;AAAPAAAAAAAAAAAAAAAAAAcCAABkcnMvZG93bnJldi54bWxQSwUGAAAAAAMAAwC3AAAA/AIAAAAA&#10;" filled="f">
                      <v:stroke joinstyle="miter"/>
                    </v:oval>
                  </v:group>
                  <v:line id="Straight Connector 163" o:spid="_x0000_s1079" style="position:absolute;flip:x;visibility:visible;mso-wrap-style:square" from="9384,5529" to="9384,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Uo5xAAAANwAAAAPAAAAZHJzL2Rvd25yZXYueG1sRI/BasMw&#10;EETvgf6D2EJviWxT0uBGMaWQYig5OO4HbKyN5cRaGUtx3L+vCoUeh5l5w2yL2fZiotF3jhWkqwQE&#10;ceN0x62Cr3q/3IDwAVlj75gUfJOHYvew2GKu3Z0rmo6hFRHCPkcFJoQhl9I3hiz6lRuIo3d2o8UQ&#10;5dhKPeI9wm0vsyRZS4sdxwWDA70baq7Hm1Vw2NQVfpbVC2o6l3j5OBluTko9Pc5vryACzeE//Ncu&#10;tYIsfYbfM/EIyN0PAAAA//8DAFBLAQItABQABgAIAAAAIQDb4fbL7gAAAIUBAAATAAAAAAAAAAAA&#10;AAAAAAAAAABbQ29udGVudF9UeXBlc10ueG1sUEsBAi0AFAAGAAgAAAAhAFr0LFu/AAAAFQEAAAsA&#10;AAAAAAAAAAAAAAAAHwEAAF9yZWxzLy5yZWxzUEsBAi0AFAAGAAgAAAAhAIEJSjnEAAAA3AAAAA8A&#10;AAAAAAAAAAAAAAAABwIAAGRycy9kb3ducmV2LnhtbFBLBQYAAAAAAwADALcAAAD4AgAAAAA=&#10;" strokeweight=".5pt">
                    <v:stroke joinstyle="miter"/>
                  </v:line>
                </v:group>
                <v:group id="Group 56" o:spid="_x0000_s1080" style="position:absolute;left:44765;top:26483;width:1835;height:6795" coordorigin="8289,4853" coordsize="289,1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line id="Straight Connector 165" o:spid="_x0000_s1081" style="position:absolute;flip:y;visibility:visible;mso-wrap-style:square" from="8425,5500" to="8425,5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3HVwwAAANwAAAAPAAAAZHJzL2Rvd25yZXYueG1sRI/BasMw&#10;EETvhf6D2EJvjZwcHONGNqXQYgg92O4HbKyN5cRaGUtJ3L+vAoUeh5l5w+zKxY7iSrMfHCtYrxIQ&#10;xJ3TA/cKvtuPlwyED8gaR8ek4Ic8lMXjww5z7W5c07UJvYgQ9jkqMCFMuZS+M2TRr9xEHL2jmy2G&#10;KOde6hlvEW5HuUmSVFocOC4YnOjdUHduLlbBV9bWuK/qLWo6Vnj6PBjuDko9Py1vryACLeE//Neu&#10;tILNOoX7mXgEZPELAAD//wMAUEsBAi0AFAAGAAgAAAAhANvh9svuAAAAhQEAABMAAAAAAAAAAAAA&#10;AAAAAAAAAFtDb250ZW50X1R5cGVzXS54bWxQSwECLQAUAAYACAAAACEAWvQsW78AAAAVAQAACwAA&#10;AAAAAAAAAAAAAAAfAQAAX3JlbHMvLnJlbHNQSwECLQAUAAYACAAAACEAHpdx1cMAAADcAAAADwAA&#10;AAAAAAAAAAAAAAAHAgAAZHJzL2Rvd25yZXYueG1sUEsFBgAAAAADAAMAtwAAAPcCAAAAAA==&#10;" strokeweight=".5pt">
                    <v:stroke joinstyle="miter"/>
                  </v:line>
                  <v:group id="Group 166" o:spid="_x0000_s1082" style="position:absolute;left:8289;top:5193;width:289;height:288;flip:y" coordorigin=",281305" coordsize="2736,2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wexxAAAANwAAAAPAAAAZHJzL2Rvd25yZXYueG1sRI9Ba8JA&#10;FITvQv/D8gq96cYQaomuEgpKKF4a2+LxkX0mS7NvQ3Yb03/vFgoeh5n5htnsJtuJkQZvHCtYLhIQ&#10;xLXThhsFH6f9/AWED8gaO8ek4Jc87LYPsw3m2l35ncYqNCJC2OeooA2hz6X0dUsW/cL1xNG7uMFi&#10;iHJopB7wGuG2k2mSPEuLhuNCiz29tlR/Vz9WwWdhMsq+zm/HpCYqtTwfKpMp9fQ4FWsQgaZwD/+3&#10;S60gXa7g70w8AnJ7AwAA//8DAFBLAQItABQABgAIAAAAIQDb4fbL7gAAAIUBAAATAAAAAAAAAAAA&#10;AAAAAAAAAABbQ29udGVudF9UeXBlc10ueG1sUEsBAi0AFAAGAAgAAAAhAFr0LFu/AAAAFQEAAAsA&#10;AAAAAAAAAAAAAAAAHwEAAF9yZWxzLy5yZWxzUEsBAi0AFAAGAAgAAAAhAIl3B7HEAAAA3AAAAA8A&#10;AAAAAAAAAAAAAAAABwIAAGRycy9kb3ducmV2LnhtbFBLBQYAAAAAAwADALcAAAD4AgAAAAA=&#10;">
                    <v:line id="Straight Connector 167" o:spid="_x0000_s1083" style="position:absolute;visibility:visible;mso-wrap-style:square" from="1366,281305" to="1367,283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GvnwAAAANwAAAAPAAAAZHJzL2Rvd25yZXYueG1sRE9Ni8Iw&#10;EL0v+B/CCN7WVMFFqlFEKHrw4GoVvA3N2FabSWmirf/eHASPj/c9X3amEk9qXGlZwWgYgSDOrC45&#10;V5Aek98pCOeRNVaWScGLHCwXvZ85xtq2/E/Pg89FCGEXo4LC+zqW0mUFGXRDWxMH7mobgz7AJpe6&#10;wTaEm0qOo+hPGiw5NBRY07qg7H54GAW8u+S7ZPI47fdpmWza87nSN6PUoN+tZiA8df4r/ri3WsF4&#10;FNaGM+EIyMUbAAD//wMAUEsBAi0AFAAGAAgAAAAhANvh9svuAAAAhQEAABMAAAAAAAAAAAAAAAAA&#10;AAAAAFtDb250ZW50X1R5cGVzXS54bWxQSwECLQAUAAYACAAAACEAWvQsW78AAAAVAQAACwAAAAAA&#10;AAAAAAAAAAAfAQAAX3JlbHMvLnJlbHNQSwECLQAUAAYACAAAACEApcBr58AAAADcAAAADwAAAAAA&#10;AAAAAAAAAAAHAgAAZHJzL2Rvd25yZXYueG1sUEsFBgAAAAADAAMAtwAAAPQCAAAAAA==&#10;" strokecolor="white" strokeweight=".5pt">
                      <v:stroke joinstyle="miter"/>
                    </v:line>
                    <v:shape id="Arc 64" o:spid="_x0000_s1084" style="position:absolute;top:281305;width:2736;height:2698;visibility:visible;mso-wrap-style:square;v-text-anchor:middle" coordsize="273649,269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vfPxgAAANwAAAAPAAAAZHJzL2Rvd25yZXYueG1sRI/Na8JA&#10;FMTvBf+H5Qm9BN3VQ9XoKmI/D4XiF14f2WcSzL4N2a1J/eu7BaHHYWZ+wyxWna3ElRpfOtYwGioQ&#10;xJkzJecaDvvXwRSED8gGK8ek4Yc8rJa9hwWmxrW8pesu5CJC2KeooQihTqX0WUEW/dDVxNE7u8Zi&#10;iLLJpWmwjXBbybFST9JiyXGhwJo2BWWX3bfVUCbPt/bt8JKf3o83NUkS86m+jNaP/W49BxGoC//h&#10;e/vDaBiPZvB3Jh4BufwFAAD//wMAUEsBAi0AFAAGAAgAAAAhANvh9svuAAAAhQEAABMAAAAAAAAA&#10;AAAAAAAAAAAAAFtDb250ZW50X1R5cGVzXS54bWxQSwECLQAUAAYACAAAACEAWvQsW78AAAAVAQAA&#10;CwAAAAAAAAAAAAAAAAAfAQAAX3JlbHMvLnJlbHNQSwECLQAUAAYACAAAACEAs0r3z8YAAADcAAAA&#10;DwAAAAAAAAAAAAAAAAAHAgAAZHJzL2Rvd25yZXYueG1sUEsFBgAAAAADAAMAtwAAAPoCAAAAAA==&#10;" path="m34,131872nsc1715,57995,63369,-798,138316,7v74980,806,135334,60961,135334,134890l136825,134898,34,131872xem34,131872nfc1715,57995,63369,-798,138316,7v74980,806,135334,60961,135334,134890e" filled="f">
                      <v:stroke joinstyle="miter"/>
                      <v:path arrowok="t" o:connecttype="custom" o:connectlocs="0,13;14,0;27,13" o:connectangles="0,0,0"/>
                    </v:shape>
                    <v:oval id="Oval 169" o:spid="_x0000_s1085" style="position:absolute;left:797;top:282212;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0aoxAAAANwAAAAPAAAAZHJzL2Rvd25yZXYueG1sRE9Na8JA&#10;EL0X+h+WKXirG4OVkLqKFQWtCKkNhd6m2WkSmp0N2dXEf+8ehB4f73u+HEwjLtS52rKCyTgCQVxY&#10;XXOpIP/cPicgnEfW2FgmBVdysFw8Pswx1bbnD7qcfClCCLsUFVTet6mUrqjIoBvbljhwv7Yz6APs&#10;Sqk77EO4aWQcRTNpsObQUGFL64qKv9PZKMiSnyQ+DtOX90Of51+bt30+y76VGj0Nq1cQngb/L767&#10;d1pBHIf54Uw4AnJxAwAA//8DAFBLAQItABQABgAIAAAAIQDb4fbL7gAAAIUBAAATAAAAAAAAAAAA&#10;AAAAAAAAAABbQ29udGVudF9UeXBlc10ueG1sUEsBAi0AFAAGAAgAAAAhAFr0LFu/AAAAFQEAAAsA&#10;AAAAAAAAAAAAAAAAHwEAAF9yZWxzLy5yZWxzUEsBAi0AFAAGAAgAAAAhABHjRqjEAAAA3AAAAA8A&#10;AAAAAAAAAAAAAAAABwIAAGRycy9kb3ducmV2LnhtbFBLBQYAAAAAAwADALcAAAD4AgAAAAA=&#10;" filled="f">
                      <v:stroke joinstyle="miter"/>
                    </v:oval>
                  </v:group>
                  <v:line id="Straight Connector 170" o:spid="_x0000_s1086" style="position:absolute;flip:x y;visibility:visible;mso-wrap-style:square" from="8442,4853" to="844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T3SxAAAANwAAAAPAAAAZHJzL2Rvd25yZXYueG1sRI9Ba8JA&#10;FITvgv9heUJvZmMoUlNXEWnAQy9GvT+zr9lg9m3IbmPsr3cLhR6HmfmGWW9H24qBet84VrBIUhDE&#10;ldMN1wrOp2L+BsIHZI2tY1LwIA/bzXSyxly7Ox9pKEMtIoR9jgpMCF0upa8MWfSJ64ij9+V6iyHK&#10;vpa6x3uE21ZmabqUFhuOCwY72huqbuW3VbA3nx/Xovh5nA5DdVmWuDKvnVbqZTbu3kEEGsN/+K99&#10;0AqybAG/Z+IRkJsnAAAA//8DAFBLAQItABQABgAIAAAAIQDb4fbL7gAAAIUBAAATAAAAAAAAAAAA&#10;AAAAAAAAAABbQ29udGVudF9UeXBlc10ueG1sUEsBAi0AFAAGAAgAAAAhAFr0LFu/AAAAFQEAAAsA&#10;AAAAAAAAAAAAAAAAHwEAAF9yZWxzLy5yZWxzUEsBAi0AFAAGAAgAAAAhAIwBPdLEAAAA3AAAAA8A&#10;AAAAAAAAAAAAAAAABwIAAGRycy9kb3ducmV2LnhtbFBLBQYAAAAAAwADALcAAAD4AgAAAAA=&#10;" strokeweight=".5pt">
                    <v:stroke joinstyle="miter"/>
                  </v:line>
                </v:group>
                <v:line id="Straight Connector 171" o:spid="_x0000_s1087" style="position:absolute;flip:y;visibility:visible;mso-wrap-style:square" from="10507,30103" to="10507,33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L1rwQAAANwAAAAPAAAAZHJzL2Rvd25yZXYueG1sRI9Bi8Iw&#10;FITvgv8hPGFvmtqDK9UoIrgUxEPVH/Bsnk21eSlNVrv/3iwIHoeZ+YZZrnvbiAd1vnasYDpJQBCX&#10;TtdcKTifduM5CB+QNTaOScEfeVivhoMlZto9uaDHMVQiQthnqMCE0GZS+tKQRT9xLXH0rq6zGKLs&#10;Kqk7fEa4bWSaJDNpsea4YLClraHyfvy1Cg7zU4H7vPhGTdccbz8Xw+VFqa9Rv1mACNSHT/jdzrWC&#10;NE3h/0w8AnL1AgAA//8DAFBLAQItABQABgAIAAAAIQDb4fbL7gAAAIUBAAATAAAAAAAAAAAAAAAA&#10;AAAAAABbQ29udGVudF9UeXBlc10ueG1sUEsBAi0AFAAGAAgAAAAhAFr0LFu/AAAAFQEAAAsAAAAA&#10;AAAAAAAAAAAAHwEAAF9yZWxzLy5yZWxzUEsBAi0AFAAGAAgAAAAhAK/AvWvBAAAA3AAAAA8AAAAA&#10;AAAAAAAAAAAABwIAAGRycy9kb3ducmV2LnhtbFBLBQYAAAAAAwADALcAAAD1AgAAAAA=&#10;" strokeweight=".5pt">
                  <v:stroke joinstyle="miter"/>
                </v:line>
                <v:group id="Group 64" o:spid="_x0000_s1088" style="position:absolute;left:9643;top:28160;width:1829;height:1822" coordorigin="2758,5117" coordsize="288,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line id="Straight Connector 173" o:spid="_x0000_s1089" style="position:absolute;flip:y;visibility:visible;mso-wrap-style:square" from="2902,5186" to="2902,5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sJ7xAAAANwAAAAPAAAAZHJzL2Rvd25yZXYueG1sRI9Ba8JA&#10;FITvBf/D8oTe6saltBLdBA0IPdnWqudn9pmEZN+G7Krpv+8WCj0OM/MNs8pH24kbDb5xrGE+S0AQ&#10;l840XGk4fG2fFiB8QDbYOSYN3+QhzyYPK0yNu/Mn3fahEhHCPkUNdQh9KqUva7LoZ64njt7FDRZD&#10;lEMlzYD3CLedVEnyIi02HBdq7KmoqWz3V6vBnd7VTplWnknuzpv2o1i8HgutH6fjegki0Bj+w3/t&#10;N6NBqWf4PROPgMx+AAAA//8DAFBLAQItABQABgAIAAAAIQDb4fbL7gAAAIUBAAATAAAAAAAAAAAA&#10;AAAAAAAAAABbQ29udGVudF9UeXBlc10ueG1sUEsBAi0AFAAGAAgAAAAhAFr0LFu/AAAAFQEAAAsA&#10;AAAAAAAAAAAAAAAAHwEAAF9yZWxzLy5yZWxzUEsBAi0AFAAGAAgAAAAhAFHWwnvEAAAA3AAAAA8A&#10;AAAAAAAAAAAAAAAABwIAAGRycy9kb3ducmV2LnhtbFBLBQYAAAAAAwADALcAAAD4AgAAAAA=&#10;" strokecolor="white" strokeweight=".5pt">
                    <v:stroke joinstyle="miter"/>
                  </v:line>
                  <v:shape id="Arc 64" o:spid="_x0000_s1090" style="position:absolute;left:2758;top:5117;width:288;height:287;flip:y;visibility:visible;mso-wrap-style:square;v-text-anchor:middle" coordsize="273649,269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oH7xgAAANwAAAAPAAAAZHJzL2Rvd25yZXYueG1sRI9Lb8Iw&#10;EITvSPwHa5F6Kw5ReSjFIKjUxw0CPrS3VbxNIuJ1FDuQ/vu6UiWOo5n5RrPeDrYRV+p87VjBbJqA&#10;IC6cqblUoM+vjysQPiAbbByTgh/ysN2MR2vMjLtxTtdTKEWEsM9QQRVCm0npi4os+qlriaP37TqL&#10;IcqulKbDW4TbRqZJspAWa44LFbb0UlFxOfVWQa8/sTkce128PZVz9673+muZK/UwGXbPIAIN4R7+&#10;b38YBWk6h78z8QjIzS8AAAD//wMAUEsBAi0AFAAGAAgAAAAhANvh9svuAAAAhQEAABMAAAAAAAAA&#10;AAAAAAAAAAAAAFtDb250ZW50X1R5cGVzXS54bWxQSwECLQAUAAYACAAAACEAWvQsW78AAAAVAQAA&#10;CwAAAAAAAAAAAAAAAAAfAQAAX3JlbHMvLnJlbHNQSwECLQAUAAYACAAAACEA/WaB+8YAAADcAAAA&#10;DwAAAAAAAAAAAAAAAAAHAgAAZHJzL2Rvd25yZXYueG1sUEsFBgAAAAADAAMAtwAAAPoCAAAAAA==&#10;" path="m34,131872nsc1715,57995,63369,-798,138316,7v74980,806,135334,60961,135334,134890l136825,134898,34,131872xem34,131872nfc1715,57995,63369,-798,138316,7v74980,806,135334,60961,135334,134890e" filled="f">
                    <v:stroke joinstyle="miter"/>
                    <v:path arrowok="t" o:connecttype="custom" o:connectlocs="0,1;1,0;3,1" o:connectangles="0,0,0"/>
                  </v:shape>
                  <v:oval id="Oval 175" o:spid="_x0000_s1091" style="position:absolute;left:2842;top:5186;width:120;height:12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5QrxAAAANwAAAAPAAAAZHJzL2Rvd25yZXYueG1sRI9Ba8JA&#10;FITvBf/D8oReim4aMEh0DRJQ1Is0tvdn9pmkzb5Ns1tN/31XKHgcZuYbZpkNphVX6l1jWcHrNAJB&#10;XFrdcKXg/bSZzEE4j6yxtUwKfslBtho9LTHV9sZvdC18JQKEXYoKau+7VEpX1mTQTW1HHLyL7Q36&#10;IPtK6h5vAW5aGUdRIg02HBZq7CivqfwqfowCzftD/vId72dlkejt51l+HJ1U6nk8rBcgPA3+Ef5v&#10;77SCOE7gfiYcAbn6AwAA//8DAFBLAQItABQABgAIAAAAIQDb4fbL7gAAAIUBAAATAAAAAAAAAAAA&#10;AAAAAAAAAABbQ29udGVudF9UeXBlc10ueG1sUEsBAi0AFAAGAAgAAAAhAFr0LFu/AAAAFQEAAAsA&#10;AAAAAAAAAAAAAAAAHwEAAF9yZWxzLy5yZWxzUEsBAi0AFAAGAAgAAAAhACPPlCvEAAAA3AAAAA8A&#10;AAAAAAAAAAAAAAAABwIAAGRycy9kb3ducmV2LnhtbFBLBQYAAAAAAwADALcAAAD4AgAAAAA=&#10;" filled="f">
                    <v:stroke joinstyle="miter"/>
                  </v:oval>
                </v:group>
                <v:line id="Straight Connector 176" o:spid="_x0000_s1092" style="position:absolute;flip:y;visibility:visible;mso-wrap-style:square" from="10615,26001" to="10615,28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7zwgAAANwAAAAPAAAAZHJzL2Rvd25yZXYueG1sRI9Bi8Iw&#10;FITvwv6H8Bb2pqk9rNI1igi7FMRD1R/w2jybrs1LaaLWf28EweMwM98wi9VgW3Gl3jeOFUwnCQji&#10;yumGawXHw+94DsIHZI2tY1JwJw+r5cdogZl2Ny7oug+1iBD2GSowIXSZlL4yZNFPXEccvZPrLYYo&#10;+1rqHm8RbluZJsm3tNhwXDDY0cZQdd5frILd/FDgNi9mqOmU4/9fabgqlfr6HNY/IAIN4R1+tXOt&#10;IE1n8DwTj4BcPgAAAP//AwBQSwECLQAUAAYACAAAACEA2+H2y+4AAACFAQAAEwAAAAAAAAAAAAAA&#10;AAAAAAAAW0NvbnRlbnRfVHlwZXNdLnhtbFBLAQItABQABgAIAAAAIQBa9CxbvwAAABUBAAALAAAA&#10;AAAAAAAAAAAAAB8BAABfcmVscy8ucmVsc1BLAQItABQABgAIAAAAIQC/tx7zwgAAANwAAAAPAAAA&#10;AAAAAAAAAAAAAAcCAABkcnMvZG93bnJldi54bWxQSwUGAAAAAAMAAwC3AAAA9gIAAAAA&#10;" strokeweight=".5pt">
                  <v:stroke joinstyle="miter"/>
                </v:line>
                <v:shape id="Text Box 2" o:spid="_x0000_s1093" type="#_x0000_t202" style="position:absolute;left:11485;top:27861;width:6604;height:3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u83wAAAANwAAAAPAAAAZHJzL2Rvd25yZXYueG1sRE89T8Mw&#10;EN0r8R+sQ2JrHTJEKK1bVSBUstHQMh/xNY4anyPbTcK/rwckxqf3vdnNthcj+dA5VvC8ykAQN053&#10;3Co4fb0vX0CEiKyxd0wKfinAbvuw2GCp3cRHGuvYihTCoUQFJsahlDI0hiyGlRuIE3dx3mJM0LdS&#10;e5xSuO1lnmWFtNhxajA40Kuh5lrfrAI8yHPF7Vt1+gz87X8aNPu6UOrpcd6vQUSa47/4z/2hFeR5&#10;WpvOpCMgt3cAAAD//wMAUEsBAi0AFAAGAAgAAAAhANvh9svuAAAAhQEAABMAAAAAAAAAAAAAAAAA&#10;AAAAAFtDb250ZW50X1R5cGVzXS54bWxQSwECLQAUAAYACAAAACEAWvQsW78AAAAVAQAACwAAAAAA&#10;AAAAAAAAAAAfAQAAX3JlbHMvLnJlbHNQSwECLQAUAAYACAAAACEAw7LvN8AAAADcAAAADwAAAAAA&#10;AAAAAAAAAAAHAgAAZHJzL2Rvd25yZXYueG1sUEsFBgAAAAADAAMAtwAAAPQCAAAAAA==&#10;" stroked="f" strokeweight=".5pt">
                  <v:textbox>
                    <w:txbxContent>
                      <w:p w14:paraId="530B9D16" w14:textId="77777777" w:rsidR="00D23479" w:rsidRDefault="00D23479" w:rsidP="00D23479">
                        <w:pPr>
                          <w:pStyle w:val="NormalWeb"/>
                          <w:spacing w:after="0" w:line="256" w:lineRule="auto"/>
                          <w:jc w:val="center"/>
                        </w:pPr>
                        <w:r>
                          <w:rPr>
                            <w:rFonts w:ascii="Arial" w:hAnsi="Arial" w:cs="Arial"/>
                            <w:sz w:val="16"/>
                            <w:szCs w:val="16"/>
                          </w:rPr>
                          <w:t>MDA MnS</w:t>
                        </w:r>
                      </w:p>
                    </w:txbxContent>
                  </v:textbox>
                </v:shape>
                <v:shape id="Text Box 2" o:spid="_x0000_s1094" type="#_x0000_t202" style="position:absolute;left:37189;top:28033;width:7347;height:3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qswwAAANwAAAAPAAAAZHJzL2Rvd25yZXYueG1sRI/BbsIw&#10;EETvlfoP1lbqrTjNAdEUE0VUVeEGKe15iZc4Il5HtoH07zESUo+jmXmjmZej7cWZfOgcK3idZCCI&#10;G6c7bhXsvj9fZiBCRNbYOyYFfxSgXDw+zLHQ7sJbOtexFQnCoUAFJsahkDI0hiyGiRuIk3dw3mJM&#10;0rdSe7wkuO1lnmVTabHjtGBwoKWh5lifrAL8kj9rbj/Wu03gX79v0FT1VKnnp7F6BxFpjP/he3ul&#10;FeT5G9zOpCMgF1cAAAD//wMAUEsBAi0AFAAGAAgAAAAhANvh9svuAAAAhQEAABMAAAAAAAAAAAAA&#10;AAAAAAAAAFtDb250ZW50X1R5cGVzXS54bWxQSwECLQAUAAYACAAAACEAWvQsW78AAAAVAQAACwAA&#10;AAAAAAAAAAAAAAAfAQAAX3JlbHMvLnJlbHNQSwECLQAUAAYACAAAACEArP5KrMMAAADcAAAADwAA&#10;AAAAAAAAAAAAAAAHAgAAZHJzL2Rvd25yZXYueG1sUEsFBgAAAAADAAMAtwAAAPcCAAAAAA==&#10;" stroked="f" strokeweight=".5pt">
                  <v:textbox>
                    <w:txbxContent>
                      <w:p w14:paraId="4263D276" w14:textId="77777777" w:rsidR="00D23479" w:rsidRDefault="00D23479" w:rsidP="00D23479">
                        <w:pPr>
                          <w:pStyle w:val="NormalWeb"/>
                          <w:spacing w:after="0" w:line="256" w:lineRule="auto"/>
                          <w:jc w:val="center"/>
                        </w:pPr>
                        <w:r>
                          <w:rPr>
                            <w:rFonts w:ascii="Arial" w:hAnsi="Arial" w:cs="Arial"/>
                            <w:sz w:val="16"/>
                            <w:szCs w:val="16"/>
                          </w:rPr>
                          <w:t>MDA MnS</w:t>
                        </w:r>
                      </w:p>
                    </w:txbxContent>
                  </v:textbox>
                </v:shape>
                <v:shape id="Text Box 2" o:spid="_x0000_s1095" type="#_x0000_t202" style="position:absolute;left:52715;top:28414;width:4261;height:2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XXsvgAAANwAAAAPAAAAZHJzL2Rvd25yZXYueG1sRE9Ni8Iw&#10;EL0L+x/CLHjTdBVEqlFkl0W9aXX3PDZjU2wmJYla/705CB4f73u+7GwjbuRD7VjB1zADQVw6XXOl&#10;4Hj4HUxBhIissXFMCh4UYLn46M0x1+7Oe7oVsRIphEOOCkyMbS5lKA1ZDEPXEifu7LzFmKCvpPZ4&#10;T+G2kaMsm0iLNacGgy19GyovxdUqwLX823L1sz3uAv/7U4lmVUyU6n92qxmISF18i1/ujVYwGqf5&#10;6Uw6AnLxBAAA//8DAFBLAQItABQABgAIAAAAIQDb4fbL7gAAAIUBAAATAAAAAAAAAAAAAAAAAAAA&#10;AABbQ29udGVudF9UeXBlc10ueG1sUEsBAi0AFAAGAAgAAAAhAFr0LFu/AAAAFQEAAAsAAAAAAAAA&#10;AAAAAAAAHwEAAF9yZWxzLy5yZWxzUEsBAi0AFAAGAAgAAAAhALgddey+AAAA3AAAAA8AAAAAAAAA&#10;AAAAAAAABwIAAGRycy9kb3ducmV2LnhtbFBLBQYAAAAAAwADALcAAADyAgAAAAA=&#10;" stroked="f" strokeweight=".5pt">
                  <v:textbox>
                    <w:txbxContent>
                      <w:p w14:paraId="7D664098" w14:textId="77777777" w:rsidR="00D23479" w:rsidRDefault="00D23479" w:rsidP="00D23479">
                        <w:pPr>
                          <w:pStyle w:val="NormalWeb"/>
                          <w:spacing w:after="0" w:line="254" w:lineRule="auto"/>
                          <w:jc w:val="center"/>
                        </w:pPr>
                        <w:r>
                          <w:rPr>
                            <w:rFonts w:ascii="Arial" w:hAnsi="Arial" w:cs="Arial"/>
                            <w:sz w:val="16"/>
                            <w:szCs w:val="16"/>
                          </w:rPr>
                          <w:t>MnS</w:t>
                        </w:r>
                      </w:p>
                    </w:txbxContent>
                  </v:textbox>
                </v:shape>
                <v:shape id="Text Box 2" o:spid="_x0000_s1096" type="#_x0000_t202" style="position:absolute;left:20216;top:27963;width:4254;height:2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dB3wgAAANwAAAAPAAAAZHJzL2Rvd25yZXYueG1sRI9BawIx&#10;FITvQv9DeAVvmlVBZGsUaRH1puu259fN62bp5mVJom7/fSMIHoeZ+YZZrnvbiiv50DhWMBlnIIgr&#10;pxuuFZTn7WgBIkRkja1jUvBHAdarl8ESc+1ufKJrEWuRIBxyVGBi7HIpQ2XIYhi7jjh5P85bjEn6&#10;WmqPtwS3rZxm2VxabDgtGOzo3VD1W1ysAtzJzwPXH4fyGPjLf1doNsVcqeFrv3kDEamPz/CjvdcK&#10;prMJ3M+kIyBX/wAAAP//AwBQSwECLQAUAAYACAAAACEA2+H2y+4AAACFAQAAEwAAAAAAAAAAAAAA&#10;AAAAAAAAW0NvbnRlbnRfVHlwZXNdLnhtbFBLAQItABQABgAIAAAAIQBa9CxbvwAAABUBAAALAAAA&#10;AAAAAAAAAAAAAB8BAABfcmVscy8ucmVsc1BLAQItABQABgAIAAAAIQDXUdB3wgAAANwAAAAPAAAA&#10;AAAAAAAAAAAAAAcCAABkcnMvZG93bnJldi54bWxQSwUGAAAAAAMAAwC3AAAA9gIAAAAA&#10;" stroked="f" strokeweight=".5pt">
                  <v:textbox>
                    <w:txbxContent>
                      <w:p w14:paraId="7AD23919" w14:textId="77777777" w:rsidR="00D23479" w:rsidRDefault="00D23479" w:rsidP="00D23479">
                        <w:pPr>
                          <w:pStyle w:val="NormalWeb"/>
                          <w:spacing w:after="0" w:line="252" w:lineRule="auto"/>
                          <w:jc w:val="center"/>
                        </w:pPr>
                        <w:r>
                          <w:rPr>
                            <w:rFonts w:ascii="Arial" w:hAnsi="Arial" w:cs="Arial"/>
                            <w:sz w:val="16"/>
                            <w:szCs w:val="16"/>
                          </w:rPr>
                          <w:t>MnS</w:t>
                        </w:r>
                      </w:p>
                    </w:txbxContent>
                  </v:textbox>
                </v:shape>
                <v:line id="Straight Connector 181" o:spid="_x0000_s1097" style="position:absolute;flip:x y;visibility:visible;mso-wrap-style:square" from="7529,26153" to="7611,34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jV4xAAAANwAAAAPAAAAZHJzL2Rvd25yZXYueG1sRI9Ba8JA&#10;FITvBf/D8gRvdWMsUqOriDTgoZfGen9mn9lg9m3IbmPsr+8WBI/DzHzDrLeDbURPna8dK5hNExDE&#10;pdM1Vwq+j/nrOwgfkDU2jknBnTxsN6OXNWba3fiL+iJUIkLYZ6jAhNBmUvrSkEU/dS1x9C6usxii&#10;7CqpO7xFuG1kmiQLabHmuGCwpb2h8lr8WAV78/lxzvPf+/HQl6dFgUvz1mqlJuNhtwIRaAjP8KN9&#10;0ArSeQr/Z+IRkJs/AAAA//8DAFBLAQItABQABgAIAAAAIQDb4fbL7gAAAIUBAAATAAAAAAAAAAAA&#10;AAAAAAAAAABbQ29udGVudF9UeXBlc10ueG1sUEsBAi0AFAAGAAgAAAAhAFr0LFu/AAAAFQEAAAsA&#10;AAAAAAAAAAAAAAAAHwEAAF9yZWxzLy5yZWxzUEsBAi0AFAAGAAgAAAAhAPkKNXjEAAAA3AAAAA8A&#10;AAAAAAAAAAAAAAAABwIAAGRycy9kb3ducmV2LnhtbFBLBQYAAAAAAwADALcAAAD4AgAAAAA=&#10;" strokeweight=".5pt">
                  <v:stroke joinstyle="miter"/>
                </v:line>
                <v:shape id="Text Box 2" o:spid="_x0000_s1098" type="#_x0000_t202" style="position:absolute;left:2620;top:27938;width:4832;height:30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ubwgAAANwAAAAPAAAAZHJzL2Rvd25yZXYueG1sRI9BawIx&#10;FITvhf6H8ArearYrSFmNsrQU9WZX2/Nz89wsbl6WJOr6741Q6HGYmW+Y+XKwnbiQD61jBW/jDARx&#10;7XTLjYL97uv1HUSIyBo7x6TgRgGWi+enORbaXfmbLlVsRIJwKFCBibEvpAy1IYth7Hri5B2dtxiT&#10;9I3UHq8JbjuZZ9lUWmw5LRjs6cNQfarOVgGu5M+Gm8/Nfhv41x9qNGU1VWr0MpQzEJGG+B/+a6+1&#10;gnwygceZdATk4g4AAP//AwBQSwECLQAUAAYACAAAACEA2+H2y+4AAACFAQAAEwAAAAAAAAAAAAAA&#10;AAAAAAAAW0NvbnRlbnRfVHlwZXNdLnhtbFBLAQItABQABgAIAAAAIQBa9CxbvwAAABUBAAALAAAA&#10;AAAAAAAAAAAAAB8BAABfcmVscy8ucmVsc1BLAQItABQABgAIAAAAIQBIz+ubwgAAANwAAAAPAAAA&#10;AAAAAAAAAAAAAAcCAABkcnMvZG93bnJldi54bWxQSwUGAAAAAAMAAwC3AAAA9gIAAAAA&#10;" stroked="f" strokeweight=".5pt">
                  <v:textbox>
                    <w:txbxContent>
                      <w:p w14:paraId="13B6E835" w14:textId="77777777" w:rsidR="00D23479" w:rsidRDefault="00D23479" w:rsidP="00D23479">
                        <w:pPr>
                          <w:pStyle w:val="NormalWeb"/>
                          <w:spacing w:after="0" w:line="254" w:lineRule="auto"/>
                          <w:jc w:val="center"/>
                        </w:pPr>
                        <w:r>
                          <w:rPr>
                            <w:rFonts w:ascii="Arial" w:hAnsi="Arial" w:cs="Arial"/>
                            <w:sz w:val="16"/>
                            <w:szCs w:val="16"/>
                          </w:rPr>
                          <w:t>Nwdaf</w:t>
                        </w:r>
                      </w:p>
                    </w:txbxContent>
                  </v:textbox>
                </v:shape>
                <v:shape id="Text Box 2" o:spid="_x0000_s1099" type="#_x0000_t202" style="position:absolute;left:41895;top:41057;width:7645;height:2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nPvwgAAANwAAAAPAAAAZHJzL2Rvd25yZXYueG1sRI9BawIx&#10;FITvBf9DeEJvNasVKVujiCLVm25tz6+b52Zx87Ikqa7/3giCx2FmvmGm88424kw+1I4VDAcZCOLS&#10;6ZorBYfv9dsHiBCRNTaOScGVAsxnvZcp5tpdeE/nIlYiQTjkqMDE2OZShtKQxTBwLXHyjs5bjEn6&#10;SmqPlwS3jRxl2URarDktGGxpaag8Ff9WAX7Jny1Xq+1hF/jX/5VoFsVEqdd+t/gEEamLz/CjvdEK&#10;Ru9juJ9JR0DObgAAAP//AwBQSwECLQAUAAYACAAAACEA2+H2y+4AAACFAQAAEwAAAAAAAAAAAAAA&#10;AAAAAAAAW0NvbnRlbnRfVHlwZXNdLnhtbFBLAQItABQABgAIAAAAIQBa9CxbvwAAABUBAAALAAAA&#10;AAAAAAAAAAAAAB8BAABfcmVscy8ucmVsc1BLAQItABQABgAIAAAAIQDHJnPvwgAAANwAAAAPAAAA&#10;AAAAAAAAAAAAAAcCAABkcnMvZG93bnJldi54bWxQSwUGAAAAAAMAAwC3AAAA9gIAAAAA&#10;" stroked="f" strokeweight=".5pt">
                  <v:textbox>
                    <w:txbxContent>
                      <w:p w14:paraId="1F490392" w14:textId="77777777" w:rsidR="00D23479" w:rsidRDefault="00D23479" w:rsidP="00D23479">
                        <w:pPr>
                          <w:pStyle w:val="NormalWeb"/>
                          <w:spacing w:after="0" w:line="254" w:lineRule="auto"/>
                          <w:jc w:val="center"/>
                        </w:pPr>
                        <w:r>
                          <w:rPr>
                            <w:rFonts w:ascii="Arial" w:hAnsi="Arial" w:cs="Arial"/>
                            <w:sz w:val="16"/>
                            <w:szCs w:val="16"/>
                          </w:rPr>
                          <w:t>RAN domain</w:t>
                        </w:r>
                      </w:p>
                    </w:txbxContent>
                  </v:textbox>
                </v:shape>
                <v:shape id="Text Box 2" o:spid="_x0000_s1100" type="#_x0000_t202" style="position:absolute;left:1972;top:41234;width:8319;height:2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Z0wgAAANwAAAAPAAAAZHJzL2Rvd25yZXYueG1sRI9BawIx&#10;FITvBf9DeEJvNatFKVujiCLVm25tz6+b52Zx87Ikqa7/3giCx2FmvmGm88424kw+1I4VDAcZCOLS&#10;6ZorBYfv9dsHiBCRNTaOScGVAsxnvZcp5tpdeE/nIlYiQTjkqMDE2OZShtKQxTBwLXHyjs5bjEn6&#10;SmqPlwS3jRxl2URarDktGGxpaag8Ff9WAX7Jny1Xq+1hF/jX/5VoFsVEqdd+t/gEEamLz/CjvdEK&#10;Ru9juJ9JR0DObgAAAP//AwBQSwECLQAUAAYACAAAACEA2+H2y+4AAACFAQAAEwAAAAAAAAAAAAAA&#10;AAAAAAAAW0NvbnRlbnRfVHlwZXNdLnhtbFBLAQItABQABgAIAAAAIQBa9CxbvwAAABUBAAALAAAA&#10;AAAAAAAAAAAAAB8BAABfcmVscy8ucmVsc1BLAQItABQABgAIAAAAIQCoatZ0wgAAANwAAAAPAAAA&#10;AAAAAAAAAAAAAAcCAABkcnMvZG93bnJldi54bWxQSwUGAAAAAAMAAwC3AAAA9gIAAAAA&#10;" stroked="f" strokeweight=".5pt">
                  <v:textbox>
                    <w:txbxContent>
                      <w:p w14:paraId="510F8C23" w14:textId="77777777" w:rsidR="00D23479" w:rsidRDefault="00D23479" w:rsidP="00D23479">
                        <w:pPr>
                          <w:pStyle w:val="NormalWeb"/>
                          <w:spacing w:after="0" w:line="256" w:lineRule="auto"/>
                        </w:pPr>
                        <w:r>
                          <w:rPr>
                            <w:rFonts w:ascii="Arial" w:hAnsi="Arial" w:cs="Arial"/>
                            <w:sz w:val="16"/>
                            <w:szCs w:val="16"/>
                          </w:rPr>
                          <w:t>CN domain</w:t>
                        </w:r>
                      </w:p>
                    </w:txbxContent>
                  </v:textbox>
                </v:shape>
                <v:group id="Group 77" o:spid="_x0000_s1101" style="position:absolute;left:33545;top:15218;width:1835;height:7341" coordorigin="5132,4829" coordsize="289,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line id="Straight Connector 99" o:spid="_x0000_s1102" style="position:absolute;visibility:visible;mso-wrap-style:square" from="5268,4829" to="5268,5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NNwwgAAANwAAAAPAAAAZHJzL2Rvd25yZXYueG1sRI9Pi8Iw&#10;FMTvC36H8ARva+qfXbUaRQRBvK1274/m2Vabl5JEbb+9ERb2OMzMb5jVpjW1eJDzlWUFo2ECgji3&#10;uuJCQXbef85B+ICssbZMCjrysFn3PlaYavvkH3qcQiEihH2KCsoQmlRKn5dk0A9tQxy9i3UGQ5Su&#10;kNrhM8JNLcdJ8i0NVhwXSmxoV1J+O92NAjwmx9+sO39dajTTa5ctnL5qpQb9drsEEagN/+G/9kEr&#10;GE9m8D4Tj4BcvwAAAP//AwBQSwECLQAUAAYACAAAACEA2+H2y+4AAACFAQAAEwAAAAAAAAAAAAAA&#10;AAAAAAAAW0NvbnRlbnRfVHlwZXNdLnhtbFBLAQItABQABgAIAAAAIQBa9CxbvwAAABUBAAALAAAA&#10;AAAAAAAAAAAAAB8BAABfcmVscy8ucmVsc1BLAQItABQABgAIAAAAIQBfjNNwwgAAANwAAAAPAAAA&#10;AAAAAAAAAAAAAAcCAABkcnMvZG93bnJldi54bWxQSwUGAAAAAAMAAwC3AAAA9gIAAAAA&#10;" strokeweight=".5pt">
                    <v:stroke joinstyle="miter"/>
                  </v:line>
                  <v:group id="Group 100" o:spid="_x0000_s1103" style="position:absolute;left:5132;top:5272;width:289;height:288" coordorigin=",91440" coordsize="2736,2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line id="Straight Connector 101" o:spid="_x0000_s1104" style="position:absolute;visibility:visible;mso-wrap-style:square" from="1366,91440" to="1367,93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ZIcxgAAANwAAAAPAAAAZHJzL2Rvd25yZXYueG1sRI9Ba8JA&#10;FITvBf/D8oTemo0pljZ1FRGCHjxYTYXeHtnXJG32bchuTPz3bqHgcZiZb5jFajSNuFDnassKZlEM&#10;griwuuZSQX7Knl5BOI+ssbFMCq7kYLWcPCww1XbgD7ocfSkChF2KCirv21RKV1Rk0EW2JQ7et+0M&#10;+iC7UuoOhwA3jUzi+EUarDksVNjSpqLi99gbBbz/KvfZvP88HPI62w7nc6N/jFKP03H9DsLT6O/h&#10;//ZOK0ie3+DvTDgCcnkDAAD//wMAUEsBAi0AFAAGAAgAAAAhANvh9svuAAAAhQEAABMAAAAAAAAA&#10;AAAAAAAAAAAAAFtDb250ZW50X1R5cGVzXS54bWxQSwECLQAUAAYACAAAACEAWvQsW78AAAAVAQAA&#10;CwAAAAAAAAAAAAAAAAAfAQAAX3JlbHMvLnJlbHNQSwECLQAUAAYACAAAACEAgTmSHMYAAADcAAAA&#10;DwAAAAAAAAAAAAAAAAAHAgAAZHJzL2Rvd25yZXYueG1sUEsFBgAAAAADAAMAtwAAAPoCAAAAAA==&#10;" strokecolor="white" strokeweight=".5pt">
                      <v:stroke joinstyle="miter"/>
                    </v:line>
                    <v:shape id="Arc 64" o:spid="_x0000_s1105" style="position:absolute;top:91440;width:2736;height:2698;visibility:visible;mso-wrap-style:square;v-text-anchor:middle" coordsize="273649,269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3FPxAAAANwAAAAPAAAAZHJzL2Rvd25yZXYueG1sRE/Pa8Iw&#10;FL4P/B/CE7yUmUzGHJ1RxLnNgyBWZddH82yLzUtpMtv515vDYMeP7/ds0dtaXKn1lWMNT2MFgjh3&#10;puJCw/Hw8fgKwgdkg7Vj0vBLHhbzwcMMU+M63tM1C4WIIexT1FCG0KRS+rwki37sGuLInV1rMUTY&#10;FtK02MVwW8uJUi/SYsWxocSGViXll+zHaqiS91v3eVwX31+nm5omidmqndF6NOyXbyAC9eFf/Ofe&#10;GA2T5zg/nolHQM7vAAAA//8DAFBLAQItABQABgAIAAAAIQDb4fbL7gAAAIUBAAATAAAAAAAAAAAA&#10;AAAAAAAAAABbQ29udGVudF9UeXBlc10ueG1sUEsBAi0AFAAGAAgAAAAhAFr0LFu/AAAAFQEAAAsA&#10;AAAAAAAAAAAAAAAAHwEAAF9yZWxzLy5yZWxzUEsBAi0AFAAGAAgAAAAhADHDcU/EAAAA3AAAAA8A&#10;AAAAAAAAAAAAAAAABwIAAGRycy9kb3ducmV2LnhtbFBLBQYAAAAAAwADALcAAAD4AgAAAAA=&#10;" path="m34,131872nsc1715,57995,63369,-798,138316,7v74980,806,135334,60961,135334,134890l136825,134898,34,131872xem34,131872nfc1715,57995,63369,-798,138316,7v74980,806,135334,60961,135334,134890e" filled="f">
                      <v:stroke joinstyle="miter"/>
                      <v:path arrowok="t" o:connecttype="custom" o:connectlocs="0,13;14,0;27,13" o:connectangles="0,0,0"/>
                    </v:shape>
                    <v:oval id="Oval 103" o:spid="_x0000_s1106" style="position:absolute;left:797;top:92347;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AaTxwAAANwAAAAPAAAAZHJzL2Rvd25yZXYueG1sRI9Ba8JA&#10;FITvBf/D8gre6sagEqKrtKUFaxGsBsHbM/tMgtm3Ibs16b/vFoQeh5n5hlmselOLG7WusqxgPIpA&#10;EOdWV1woyA7vTwkI55E11pZJwQ85WC0HDwtMte34i257X4gAYZeigtL7JpXS5SUZdCPbEAfvYluD&#10;Psi2kLrFLsBNLeMomkmDFYeFEht6LSm/7r+Ngl1yTuJtP5luPrssO769fGSz3Ump4WP/PAfhqff/&#10;4Xt7rRXEkzH8nQlHQC5/AQAA//8DAFBLAQItABQABgAIAAAAIQDb4fbL7gAAAIUBAAATAAAAAAAA&#10;AAAAAAAAAAAAAABbQ29udGVudF9UeXBlc10ueG1sUEsBAi0AFAAGAAgAAAAhAFr0LFu/AAAAFQEA&#10;AAsAAAAAAAAAAAAAAAAAHwEAAF9yZWxzLy5yZWxzUEsBAi0AFAAGAAgAAAAhAKNwBpPHAAAA3AAA&#10;AA8AAAAAAAAAAAAAAAAABwIAAGRycy9kb3ducmV2LnhtbFBLBQYAAAAAAwADALcAAAD7AgAAAAA=&#10;" filled="f">
                      <v:stroke joinstyle="miter"/>
                    </v:oval>
                  </v:group>
                  <v:line id="Straight Connector 104" o:spid="_x0000_s1107" style="position:absolute;visibility:visible;mso-wrap-style:square" from="5277,5506" to="5277,5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OVwgAAANwAAAAPAAAAZHJzL2Rvd25yZXYueG1sRI/BasMw&#10;EETvhfyD2EJvjVyTlsSJYkIhEHyr49wXa2M7sVZGUh3776tCocdhZt4wu3wyvRjJ+c6ygrdlAoK4&#10;trrjRkF1Pr6uQfiArLG3TApm8pDvF087zLR98BeNZWhEhLDPUEEbwpBJ6euWDPqlHYijd7XOYIjS&#10;NVI7fES46WWaJB/SYMdxocWBPluq7+W3UYBFUlyq+fx+7dGsbnO1cfqmlXp5ng5bEIGm8B/+a5+0&#10;gnSVwu+ZeATk/gcAAP//AwBQSwECLQAUAAYACAAAACEA2+H2y+4AAACFAQAAEwAAAAAAAAAAAAAA&#10;AAAAAAAAW0NvbnRlbnRfVHlwZXNdLnhtbFBLAQItABQABgAIAAAAIQBa9CxbvwAAABUBAAALAAAA&#10;AAAAAAAAAAAAAB8BAABfcmVscy8ucmVsc1BLAQItABQABgAIAAAAIQAX/QOVwgAAANwAAAAPAAAA&#10;AAAAAAAAAAAAAAcCAABkcnMvZG93bnJldi54bWxQSwUGAAAAAAMAAwC3AAAA9gIAAAAA&#10;" strokeweight=".5pt">
                    <v:stroke joinstyle="miter"/>
                  </v:line>
                </v:group>
                <v:line id="Straight Connector 181" o:spid="_x0000_s1108" style="position:absolute;flip:y;visibility:visible;mso-wrap-style:square" from="29589,22064" to="29633,32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1QxAAAANwAAAAPAAAAZHJzL2Rvd25yZXYueG1sRI/BasMw&#10;EETvgf6D2EJuiZy0JMGNEkqhxVB6sJ0P2Fgby421MpZqO39fFQo5DjPzhtkfJ9uKgXrfOFawWiYg&#10;iCunG64VnMr3xQ6ED8gaW8ek4EYejoeH2R5T7UbOaShCLSKEfYoKTAhdKqWvDFn0S9cRR+/ieosh&#10;yr6Wuscxwm0r10mykRYbjgsGO3ozVF2LH6vga1fm+JnlW9R0yfD742y4Ois1f5xeX0AEmsI9/N/O&#10;tIL18xP8nYlHQB5+AQAA//8DAFBLAQItABQABgAIAAAAIQDb4fbL7gAAAIUBAAATAAAAAAAAAAAA&#10;AAAAAAAAAABbQ29udGVudF9UeXBlc10ueG1sUEsBAi0AFAAGAAgAAAAhAFr0LFu/AAAAFQEAAAsA&#10;AAAAAAAAAAAAAAAAHwEAAF9yZWxzLy5yZWxzUEsBAi0AFAAGAAgAAAAhAB1T/VDEAAAA3AAAAA8A&#10;AAAAAAAAAAAAAAAABwIAAGRycy9kb3ducmV2LnhtbFBLBQYAAAAAAwADALcAAAD4AgAAAAA=&#10;" strokeweight=".5pt">
                  <v:stroke joinstyle="miter"/>
                </v:line>
                <v:line id="Straight Connector 181" o:spid="_x0000_s1109" style="position:absolute;flip:x y;visibility:visible;mso-wrap-style:square" from="34459,22597" to="34465,32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vqxAAAANwAAAAPAAAAZHJzL2Rvd25yZXYueG1sRI9Ba8JA&#10;FITvgv9heYXezKYSpE1dRcSAh16Men/NvmaD2bchu42xv94VhB6HmfmGWa5H24qBet84VvCWpCCI&#10;K6cbrhWcjsXsHYQPyBpbx6TgRh7Wq+lkibl2Vz7QUIZaRAj7HBWYELpcSl8ZsugT1xFH78f1FkOU&#10;fS11j9cIt62cp+lCWmw4LhjsaGuoupS/VsHWfO2+i+LvdtwP1XlR4ofJOq3U68u4+QQRaAz/4Wd7&#10;rxXMswweZ+IRkKs7AAAA//8DAFBLAQItABQABgAIAAAAIQDb4fbL7gAAAIUBAAATAAAAAAAAAAAA&#10;AAAAAAAAAABbQ29udGVudF9UeXBlc10ueG1sUEsBAi0AFAAGAAgAAAAhAFr0LFu/AAAAFQEAAAsA&#10;AAAAAAAAAAAAAAAAHwEAAF9yZWxzLy5yZWxzUEsBAi0AFAAGAAgAAAAhAEGpe+rEAAAA3AAAAA8A&#10;AAAAAAAAAAAAAAAABwIAAGRycy9kb3ducmV2LnhtbFBLBQYAAAAAAwADALcAAAD4AgAAAAA=&#10;" strokeweight=".5pt">
                  <v:stroke joinstyle="miter"/>
                </v:line>
                <v:group id="Group 86" o:spid="_x0000_s1110" style="position:absolute;left:28763;top:15409;width:1835;height:6794" coordorigin="8289,4853" coordsize="289,1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line id="Straight Connector 165" o:spid="_x0000_s1111" style="position:absolute;flip:y;visibility:visible;mso-wrap-style:square" from="8425,5500" to="8425,5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7IwgAAANwAAAAPAAAAZHJzL2Rvd25yZXYueG1sRI/RisIw&#10;FETfF/yHcAXf1lQRlWoUEVwKyz7U+gHX5tpUm5vSZLX79xtB8HGYmTPMetvbRtyp87VjBZNxAoK4&#10;dLrmSsGpOHwuQfiArLFxTAr+yMN2M/hYY6rdg3O6H0MlIoR9igpMCG0qpS8NWfRj1xJH7+I6iyHK&#10;rpK6w0eE20ZOk2QuLdYcFwy2tDdU3o6/VsHPssjxO8sXqOmS4fXrbLg8KzUa9rsViEB9eIdf7Uwr&#10;mM7m8DwTj4Dc/AMAAP//AwBQSwECLQAUAAYACAAAACEA2+H2y+4AAACFAQAAEwAAAAAAAAAAAAAA&#10;AAAAAAAAW0NvbnRlbnRfVHlwZXNdLnhtbFBLAQItABQABgAIAAAAIQBa9CxbvwAAABUBAAALAAAA&#10;AAAAAAAAAAAAAB8BAABfcmVscy8ucmVsc1BLAQItABQABgAIAAAAIQANJF7IwgAAANwAAAAPAAAA&#10;AAAAAAAAAAAAAAcCAABkcnMvZG93bnJldi54bWxQSwUGAAAAAAMAAwC3AAAA9gIAAAAA&#10;" strokeweight=".5pt">
                    <v:stroke joinstyle="miter"/>
                  </v:line>
                  <v:group id="Group 166" o:spid="_x0000_s1112" style="position:absolute;left:8289;top:5193;width:289;height:288;flip:y" coordorigin=",281305" coordsize="2736,2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CisxAAAANwAAAAPAAAAZHJzL2Rvd25yZXYueG1sRI9Ba8JA&#10;FITvBf/D8gre6qYh1BJdRQQllF6atuLxkX0mi9m3Ibsm6b/vFgoeh5n5hllvJ9uKgXpvHCt4XiQg&#10;iCunDdcKvj4PT68gfEDW2DomBT/kYbuZPawx127kDxrKUIsIYZ+jgiaELpfSVw1Z9AvXEUfv4nqL&#10;Icq+lrrHMcJtK9MkeZEWDceFBjvaN1Rdy5tV8L0zGWWn89t7UhEVWp6PpcmUmj9OuxWIQFO4h//b&#10;hVaQZkv4OxOPgNz8AgAA//8DAFBLAQItABQABgAIAAAAIQDb4fbL7gAAAIUBAAATAAAAAAAAAAAA&#10;AAAAAAAAAABbQ29udGVudF9UeXBlc10ueG1sUEsBAi0AFAAGAAgAAAAhAFr0LFu/AAAAFQEAAAsA&#10;AAAAAAAAAAAAAAAAHwEAAF9yZWxzLy5yZWxzUEsBAi0AFAAGAAgAAAAhAJrEKKzEAAAA3AAAAA8A&#10;AAAAAAAAAAAAAAAABwIAAGRycy9kb3ducmV2LnhtbFBLBQYAAAAAAwADALcAAAD4AgAAAAA=&#10;">
                    <v:line id="Straight Connector 167" o:spid="_x0000_s1113" style="position:absolute;visibility:visible;mso-wrap-style:square" from="1366,281305" to="1367,283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0T6wwAAANwAAAAPAAAAZHJzL2Rvd25yZXYueG1sRE9Na4NA&#10;EL0H8h+WCfSWrJE2FJNVQkHaQw5paoXeBneitu6suGu0/757KOT4eN+HbDaduNHgWssKtpsIBHFl&#10;dcu1guIjXz+DcB5ZY2eZFPySgyxdLg6YaDvxO90uvhYhhF2CChrv+0RKVzVk0G1sTxy4qx0M+gCH&#10;WuoBpxBuOhlH0U4abDk0NNjTS0PVz2U0Cvj0VZ/yp/HzfC7a/HUqy05/G6UeVvNxD8LT7O/if/eb&#10;VhA/hrXhTDgCMv0DAAD//wMAUEsBAi0AFAAGAAgAAAAhANvh9svuAAAAhQEAABMAAAAAAAAAAAAA&#10;AAAAAAAAAFtDb250ZW50X1R5cGVzXS54bWxQSwECLQAUAAYACAAAACEAWvQsW78AAAAVAQAACwAA&#10;AAAAAAAAAAAAAAAfAQAAX3JlbHMvLnJlbHNQSwECLQAUAAYACAAAACEAtnNE+sMAAADcAAAADwAA&#10;AAAAAAAAAAAAAAAHAgAAZHJzL2Rvd25yZXYueG1sUEsFBgAAAAADAAMAtwAAAPcCAAAAAA==&#10;" strokecolor="white" strokeweight=".5pt">
                      <v:stroke joinstyle="miter"/>
                    </v:line>
                    <v:shape id="Arc 64" o:spid="_x0000_s1114" style="position:absolute;top:281305;width:2736;height:2698;visibility:visible;mso-wrap-style:square;v-text-anchor:middle" coordsize="273649,269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jSxwAAANwAAAAPAAAAZHJzL2Rvd25yZXYueG1sRI9PS8NA&#10;FMTvgt9heYKXYHdbin9iNqWorR4EsVa8PrLPJJh9G7LbJM2n7wqCx2FmfsNkq9E2oqfO1441zGcK&#10;BHHhTM2lhv3H5uoWhA/IBhvHpOFIHlb5+VmGqXEDv1O/C6WIEPYpaqhCaFMpfVGRRT9zLXH0vl1n&#10;MUTZldJ0OES4beRCqWtpsea4UGFLDxUVP7uD1VAnj9Ow3T+VX8+fk7pJEvOq3ozWlxfj+h5EoDH8&#10;h//aL0bDYnkHv2fiEZD5CQAA//8DAFBLAQItABQABgAIAAAAIQDb4fbL7gAAAIUBAAATAAAAAAAA&#10;AAAAAAAAAAAAAABbQ29udGVudF9UeXBlc10ueG1sUEsBAi0AFAAGAAgAAAAhAFr0LFu/AAAAFQEA&#10;AAsAAAAAAAAAAAAAAAAAHwEAAF9yZWxzLy5yZWxzUEsBAi0AFAAGAAgAAAAhAKD52NLHAAAA3AAA&#10;AA8AAAAAAAAAAAAAAAAABwIAAGRycy9kb3ducmV2LnhtbFBLBQYAAAAAAwADALcAAAD7AgAAAAA=&#10;" path="m34,131872nsc1715,57995,63369,-798,138316,7v74980,806,135334,60961,135334,134890l136825,134898,34,131872xem34,131872nfc1715,57995,63369,-798,138316,7v74980,806,135334,60961,135334,134890e" filled="f">
                      <v:stroke joinstyle="miter"/>
                      <v:path arrowok="t" o:connecttype="custom" o:connectlocs="0,13;14,0;27,13" o:connectangles="0,0,0"/>
                    </v:shape>
                    <v:oval id="Oval 169" o:spid="_x0000_s1115" style="position:absolute;left:797;top:282212;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TXVxAAAANwAAAAPAAAAZHJzL2Rvd25yZXYueG1sRE9Na8JA&#10;EL0L/Q/LFLzppkElpK5SRaEqQmpDobdpdpqEZmdDdmvSf989CB4f73u5HkwjrtS52rKCp2kEgriw&#10;uuZSQf6+nyQgnEfW2FgmBX/kYL16GC0x1bbnN7pefClCCLsUFVTet6mUrqjIoJvaljhw37Yz6APs&#10;Sqk77EO4aWQcRQtpsObQUGFL24qKn8uvUZAlX0l8Hmbz46nP84/d5pAvsk+lxo/DyzMIT4O/i2/u&#10;V60gnof54Uw4AnL1DwAA//8DAFBLAQItABQABgAIAAAAIQDb4fbL7gAAAIUBAAATAAAAAAAAAAAA&#10;AAAAAAAAAABbQ29udGVudF9UeXBlc10ueG1sUEsBAi0AFAAGAAgAAAAhAFr0LFu/AAAAFQEAAAsA&#10;AAAAAAAAAAAAAAAAHwEAAF9yZWxzLy5yZWxzUEsBAi0AFAAGAAgAAAAhAEnlNdXEAAAA3AAAAA8A&#10;AAAAAAAAAAAAAAAABwIAAGRycy9kb3ducmV2LnhtbFBLBQYAAAAAAwADALcAAAD4AgAAAAA=&#10;" filled="f">
                      <v:stroke joinstyle="miter"/>
                    </v:oval>
                  </v:group>
                  <v:line id="Straight Connector 170" o:spid="_x0000_s1116" style="position:absolute;flip:x y;visibility:visible;mso-wrap-style:square" from="8442,4853" to="844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06vwwAAANwAAAAPAAAAZHJzL2Rvd25yZXYueG1sRI9Ba8JA&#10;FITvgv9heYXedKO0YqOriBjw0ItR76/ZZzY0+zZk1xj99a5Q6HGYmW+Y5bq3teio9ZVjBZNxAoK4&#10;cLriUsHpmI3mIHxA1lg7JgV38rBeDQdLTLW78YG6PJQiQtinqMCE0KRS+sKQRT92DXH0Lq61GKJs&#10;S6lbvEW4reU0SWbSYsVxwWBDW0PFb361Crbme/eTZY/7cd8V51mOX+aj0Uq9v/WbBYhAffgP/7X3&#10;WsH0cwKvM/EIyNUTAAD//wMAUEsBAi0AFAAGAAgAAAAhANvh9svuAAAAhQEAABMAAAAAAAAAAAAA&#10;AAAAAAAAAFtDb250ZW50X1R5cGVzXS54bWxQSwECLQAUAAYACAAAACEAWvQsW78AAAAVAQAACwAA&#10;AAAAAAAAAAAAAAAfAQAAX3JlbHMvLnJlbHNQSwECLQAUAAYACAAAACEA1AdOr8MAAADcAAAADwAA&#10;AAAAAAAAAAAAAAAHAgAAZHJzL2Rvd25yZXYueG1sUEsFBgAAAAADAAMAtwAAAPcCAAAAAA==&#10;" strokeweight=".5pt">
                    <v:stroke joinstyle="miter"/>
                  </v:line>
                </v:group>
                <v:shape id="Text Box 93" o:spid="_x0000_s1117" type="#_x0000_t202" style="position:absolute;left:35665;top:17625;width:4674;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XkexAAAANwAAAAPAAAAZHJzL2Rvd25yZXYueG1sRI/BasMw&#10;EETvhfyD2EIvJZYraAlOlBBCQnpNmktui7W2TK2Vbamx06+vCoUeh5l5w6w2k2vFjYbQeNbwkuUg&#10;iEtvGq41XD4O8wWIEJENtp5Jw50CbNazhxUWxo98ots51iJBOBSowcbYFVKG0pLDkPmOOHmVHxzG&#10;JIdamgHHBHetVHn+Jh02nBYsdrSzVH6ev5wGP+7vzlOfq+frtzvutv2pUr3WT4/Tdgki0hT/w3/t&#10;d6NBvSr4PZOOgFz/AAAA//8DAFBLAQItABQABgAIAAAAIQDb4fbL7gAAAIUBAAATAAAAAAAAAAAA&#10;AAAAAAAAAABbQ29udGVudF9UeXBlc10ueG1sUEsBAi0AFAAGAAgAAAAhAFr0LFu/AAAAFQEAAAsA&#10;AAAAAAAAAAAAAAAAHwEAAF9yZWxzLy5yZWxzUEsBAi0AFAAGAAgAAAAhAEVdeR7EAAAA3AAAAA8A&#10;AAAAAAAAAAAAAAAABwIAAGRycy9kb3ducmV2LnhtbFBLBQYAAAAAAwADALcAAAD4AgAAAAA=&#10;" strokecolor="white">
                  <v:textbox>
                    <w:txbxContent>
                      <w:p w14:paraId="34097AEE" w14:textId="77777777" w:rsidR="00D23479" w:rsidRPr="00FD3E52" w:rsidRDefault="00D23479" w:rsidP="00D23479">
                        <w:pPr>
                          <w:rPr>
                            <w:rFonts w:ascii="Arial" w:hAnsi="Arial" w:cs="Arial"/>
                            <w:sz w:val="16"/>
                            <w:szCs w:val="16"/>
                          </w:rPr>
                        </w:pPr>
                        <w:r w:rsidRPr="00FD3E52">
                          <w:rPr>
                            <w:rFonts w:ascii="Arial" w:hAnsi="Arial" w:cs="Arial"/>
                            <w:sz w:val="16"/>
                            <w:szCs w:val="16"/>
                          </w:rPr>
                          <w:t>MnS</w:t>
                        </w:r>
                      </w:p>
                    </w:txbxContent>
                  </v:textbox>
                </v:shape>
                <v:shape id="Text Box 94" o:spid="_x0000_s1118" type="#_x0000_t202" style="position:absolute;left:21848;top:17746;width:6756;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dyFxAAAANwAAAAPAAAAZHJzL2Rvd25yZXYueG1sRI9Li8JA&#10;EITvwv6HoRe8yDoxi7JERxHZxb36uHhrMp0HZnqSzGiiv94RBI9FVX1FLVa9qcSVWldaVjAZRyCI&#10;U6tLzhUcD39fPyCcR9ZYWSYFN3KwWn4MFpho2/GOrnufiwBhl6CCwvs6kdKlBRl0Y1sTBy+zrUEf&#10;ZJtL3WIX4KaScRTNpMGSw0KBNW0KSs/7i1Fgu9+bsdRE8eh0N9vNutllcaPU8LNfz0F46v07/Gr/&#10;awXx9BueZ8IRkMsHAAAA//8DAFBLAQItABQABgAIAAAAIQDb4fbL7gAAAIUBAAATAAAAAAAAAAAA&#10;AAAAAAAAAABbQ29udGVudF9UeXBlc10ueG1sUEsBAi0AFAAGAAgAAAAhAFr0LFu/AAAAFQEAAAsA&#10;AAAAAAAAAAAAAAAAHwEAAF9yZWxzLy5yZWxzUEsBAi0AFAAGAAgAAAAhACoR3IXEAAAA3AAAAA8A&#10;AAAAAAAAAAAAAAAABwIAAGRycy9kb3ducmV2LnhtbFBLBQYAAAAAAwADALcAAAD4AgAAAAA=&#10;" strokecolor="white">
                  <v:textbox>
                    <w:txbxContent>
                      <w:p w14:paraId="10239607" w14:textId="77777777" w:rsidR="00D23479" w:rsidRPr="00FD3E52" w:rsidRDefault="00D23479" w:rsidP="00D23479">
                        <w:pPr>
                          <w:rPr>
                            <w:rFonts w:ascii="Arial" w:hAnsi="Arial" w:cs="Arial"/>
                            <w:sz w:val="16"/>
                            <w:szCs w:val="16"/>
                          </w:rPr>
                        </w:pPr>
                        <w:r w:rsidRPr="00FD3E52">
                          <w:rPr>
                            <w:rFonts w:ascii="Arial" w:hAnsi="Arial" w:cs="Arial"/>
                            <w:sz w:val="16"/>
                            <w:szCs w:val="16"/>
                          </w:rPr>
                          <w:t>MDA MnS</w:t>
                        </w:r>
                      </w:p>
                    </w:txbxContent>
                  </v:textbox>
                </v:shape>
                <w10:anchorlock/>
              </v:group>
            </w:pict>
          </mc:Fallback>
        </mc:AlternateContent>
      </w:r>
    </w:p>
    <w:p w14:paraId="390137AC" w14:textId="5B659EB3" w:rsidR="00D23479" w:rsidRPr="00BC0026" w:rsidRDefault="00D23479" w:rsidP="00560A84">
      <w:pPr>
        <w:pStyle w:val="TF"/>
      </w:pPr>
      <w:r w:rsidRPr="00BC0026">
        <w:t>Figure 5.2-1</w:t>
      </w:r>
      <w:r w:rsidR="005B3ABC" w:rsidRPr="00BC0026">
        <w:t xml:space="preserve">: </w:t>
      </w:r>
      <w:r w:rsidRPr="00BC0026">
        <w:t>Example of coordination between NWDAF, gNB and MDAS (MDA MnS) producer</w:t>
      </w:r>
    </w:p>
    <w:p w14:paraId="7EC18A16" w14:textId="77777777" w:rsidR="00D23479" w:rsidRPr="00BC0026" w:rsidRDefault="00D23479" w:rsidP="00D23479">
      <w:pPr>
        <w:rPr>
          <w:lang w:eastAsia="zh-CN"/>
        </w:rPr>
      </w:pPr>
      <w:r w:rsidRPr="00BC0026">
        <w:rPr>
          <w:lang w:eastAsia="zh-CN"/>
        </w:rPr>
        <w:t>Any authorized MnS consumers get access to MDA reports by interacting with MDA MnS producers. These scenarios include but are not limited to the following:</w:t>
      </w:r>
    </w:p>
    <w:p w14:paraId="61DB6E91" w14:textId="5E0E3CC5" w:rsidR="00D23479" w:rsidRPr="00BC0026" w:rsidRDefault="00D23479" w:rsidP="00560A84">
      <w:pPr>
        <w:pStyle w:val="B10"/>
        <w:rPr>
          <w:lang w:eastAsia="zh-CN"/>
        </w:rPr>
      </w:pPr>
      <w:r w:rsidRPr="00BC0026">
        <w:rPr>
          <w:lang w:eastAsia="zh-CN"/>
        </w:rPr>
        <w:t>-</w:t>
      </w:r>
      <w:r w:rsidR="00AB1551" w:rsidRPr="00BC0026">
        <w:rPr>
          <w:lang w:eastAsia="zh-CN"/>
        </w:rPr>
        <w:tab/>
      </w:r>
      <w:r w:rsidRPr="00BC0026">
        <w:rPr>
          <w:lang w:eastAsia="zh-CN"/>
        </w:rPr>
        <w:t xml:space="preserve">The </w:t>
      </w:r>
      <w:r w:rsidRPr="00BC0026">
        <w:rPr>
          <w:rFonts w:eastAsia="Calibri"/>
          <w:szCs w:val="22"/>
        </w:rPr>
        <w:t>NWDAF</w:t>
      </w:r>
      <w:r w:rsidRPr="00BC0026">
        <w:rPr>
          <w:lang w:eastAsia="zh-CN"/>
        </w:rPr>
        <w:t>, leveraging MDA reports (</w:t>
      </w:r>
      <w:r w:rsidR="005B3ABC" w:rsidRPr="00BC0026">
        <w:rPr>
          <w:lang w:eastAsia="zh-CN"/>
        </w:rPr>
        <w:t>e.g.</w:t>
      </w:r>
      <w:r w:rsidRPr="00BC0026">
        <w:rPr>
          <w:lang w:eastAsia="zh-CN"/>
        </w:rPr>
        <w:t xml:space="preserve"> for control purposes and other 5GC NFs), interacts with MDA MnS producers.</w:t>
      </w:r>
    </w:p>
    <w:p w14:paraId="3A2DA531" w14:textId="77777777" w:rsidR="00D23479" w:rsidRPr="00BC0026" w:rsidRDefault="00D23479" w:rsidP="00560A84">
      <w:pPr>
        <w:pStyle w:val="B10"/>
        <w:rPr>
          <w:lang w:eastAsia="zh-CN"/>
        </w:rPr>
      </w:pPr>
      <w:r w:rsidRPr="00BC0026">
        <w:rPr>
          <w:lang w:eastAsia="zh-CN"/>
        </w:rPr>
        <w:t>-</w:t>
      </w:r>
      <w:r w:rsidRPr="00BC0026">
        <w:rPr>
          <w:lang w:eastAsia="zh-CN"/>
        </w:rPr>
        <w:tab/>
        <w:t>The gNB may consume the MDA MnS for RAN control purpose.</w:t>
      </w:r>
    </w:p>
    <w:p w14:paraId="04270D97" w14:textId="08404335" w:rsidR="00D23479" w:rsidRPr="00BC0026" w:rsidRDefault="00D23479" w:rsidP="00560A84">
      <w:pPr>
        <w:pStyle w:val="B10"/>
        <w:rPr>
          <w:lang w:eastAsia="zh-CN"/>
        </w:rPr>
      </w:pPr>
      <w:r w:rsidRPr="00BC0026">
        <w:rPr>
          <w:lang w:eastAsia="zh-CN"/>
        </w:rPr>
        <w:t>-</w:t>
      </w:r>
      <w:r w:rsidRPr="00BC0026">
        <w:rPr>
          <w:lang w:eastAsia="zh-CN"/>
        </w:rPr>
        <w:tab/>
        <w:t xml:space="preserve">The 3GPP cross </w:t>
      </w:r>
      <w:r w:rsidRPr="00BC0026">
        <w:rPr>
          <w:rFonts w:eastAsia="Calibri"/>
          <w:szCs w:val="22"/>
        </w:rPr>
        <w:t>domain</w:t>
      </w:r>
      <w:r w:rsidRPr="00BC0026">
        <w:rPr>
          <w:lang w:eastAsia="zh-CN"/>
        </w:rPr>
        <w:t xml:space="preserve"> MDA MnS Producer may consume (acting as Domain MDA MnS consumer) MDA MnS provided by domain-specific (RAN and/or CN) MDA MnS producer(s) and produce MDA MnS that may be consumed by 3GPP cross-domain MDA MnS consumer(s).</w:t>
      </w:r>
    </w:p>
    <w:p w14:paraId="75C9BE60" w14:textId="2A1091F2" w:rsidR="00897EAC" w:rsidRPr="00BC0026" w:rsidRDefault="006F3815" w:rsidP="00897EAC">
      <w:pPr>
        <w:rPr>
          <w:lang w:eastAsia="zh-CN"/>
        </w:rPr>
      </w:pPr>
      <w:r w:rsidRPr="00BC0026">
        <w:rPr>
          <w:lang w:eastAsia="zh-CN"/>
        </w:rPr>
        <w:t xml:space="preserve">The management function (MDAF) </w:t>
      </w:r>
      <w:r w:rsidR="00897EAC" w:rsidRPr="00BC0026">
        <w:rPr>
          <w:lang w:eastAsia="zh-CN"/>
        </w:rPr>
        <w:t xml:space="preserve">playing the role of domain MDA MnS producer may interact with 5GC and RAN MnSs and NFs to </w:t>
      </w:r>
      <w:r w:rsidR="0037394A" w:rsidRPr="00BC0026">
        <w:rPr>
          <w:lang w:eastAsia="zh-CN"/>
        </w:rPr>
        <w:t>receive analytics inputs per MDA capability, including:</w:t>
      </w:r>
    </w:p>
    <w:p w14:paraId="57995D63" w14:textId="77777777" w:rsidR="00897EAC" w:rsidRPr="00BC0026" w:rsidRDefault="00897EAC" w:rsidP="00560A84">
      <w:pPr>
        <w:pStyle w:val="B10"/>
        <w:rPr>
          <w:lang w:eastAsia="zh-CN"/>
        </w:rPr>
      </w:pPr>
      <w:r w:rsidRPr="00BC0026">
        <w:rPr>
          <w:lang w:eastAsia="zh-CN"/>
        </w:rPr>
        <w:t>-</w:t>
      </w:r>
      <w:r w:rsidRPr="00BC0026">
        <w:rPr>
          <w:lang w:eastAsia="zh-CN"/>
        </w:rPr>
        <w:tab/>
        <w:t xml:space="preserve">The CN Domain </w:t>
      </w:r>
      <w:r w:rsidRPr="00BC0026">
        <w:rPr>
          <w:rFonts w:eastAsia="Calibri"/>
          <w:szCs w:val="22"/>
        </w:rPr>
        <w:t>MDA</w:t>
      </w:r>
      <w:r w:rsidRPr="00BC0026">
        <w:rPr>
          <w:lang w:eastAsia="zh-CN"/>
        </w:rPr>
        <w:t xml:space="preserve"> MnS producer may consume the service provided by NWDAF and other 5GC NFs for MDA purpose.</w:t>
      </w:r>
    </w:p>
    <w:p w14:paraId="31A08A30" w14:textId="17C19102" w:rsidR="00897EAC" w:rsidRPr="00BC0026" w:rsidRDefault="00897EAC" w:rsidP="00560A84">
      <w:pPr>
        <w:pStyle w:val="B10"/>
        <w:rPr>
          <w:lang w:eastAsia="zh-CN"/>
        </w:rPr>
      </w:pPr>
      <w:r w:rsidRPr="00BC0026">
        <w:rPr>
          <w:lang w:eastAsia="zh-CN"/>
        </w:rPr>
        <w:t>-</w:t>
      </w:r>
      <w:r w:rsidRPr="00BC0026">
        <w:rPr>
          <w:lang w:eastAsia="zh-CN"/>
        </w:rPr>
        <w:tab/>
        <w:t xml:space="preserve">The RAN Domain </w:t>
      </w:r>
      <w:r w:rsidRPr="00BC0026">
        <w:rPr>
          <w:rFonts w:eastAsia="Calibri"/>
          <w:szCs w:val="22"/>
        </w:rPr>
        <w:t>MDA</w:t>
      </w:r>
      <w:r w:rsidRPr="00BC0026">
        <w:rPr>
          <w:lang w:eastAsia="zh-CN"/>
        </w:rPr>
        <w:t xml:space="preserve"> MnS producer may consume the MnS provided by/for gNB for MDA purpose.</w:t>
      </w:r>
    </w:p>
    <w:p w14:paraId="53A1D850" w14:textId="245EF18B" w:rsidR="009262C9" w:rsidRPr="00BC0026" w:rsidRDefault="006F3815" w:rsidP="009262C9">
      <w:pPr>
        <w:rPr>
          <w:lang w:eastAsia="zh-CN"/>
        </w:rPr>
      </w:pPr>
      <w:r w:rsidRPr="00BC0026">
        <w:rPr>
          <w:lang w:eastAsia="zh-CN"/>
        </w:rPr>
        <w:t xml:space="preserve">The management function (MDAF) </w:t>
      </w:r>
      <w:r w:rsidR="009262C9" w:rsidRPr="00BC0026">
        <w:rPr>
          <w:lang w:eastAsia="zh-CN"/>
        </w:rPr>
        <w:t>playing the role of 3GPP cross domain MDA MnS producer consumes 5GC domain MDA, RAN domain MDA, 5GC MnS and RAN MnS to receive analytics inputs per each MDA use case/capability including:</w:t>
      </w:r>
    </w:p>
    <w:p w14:paraId="02F44C95" w14:textId="69651831" w:rsidR="009262C9" w:rsidRPr="00BC0026" w:rsidRDefault="009262C9" w:rsidP="00560A84">
      <w:pPr>
        <w:pStyle w:val="B10"/>
        <w:rPr>
          <w:lang w:eastAsia="zh-CN"/>
        </w:rPr>
      </w:pPr>
      <w:r w:rsidRPr="00BC0026">
        <w:rPr>
          <w:lang w:eastAsia="zh-CN"/>
        </w:rPr>
        <w:t>-</w:t>
      </w:r>
      <w:r w:rsidRPr="00BC0026">
        <w:rPr>
          <w:lang w:eastAsia="zh-CN"/>
        </w:rPr>
        <w:tab/>
        <w:t>The cross domain MDA MnS producer may consume the MDA MnS provided by RAN and/or CN domains.</w:t>
      </w:r>
    </w:p>
    <w:p w14:paraId="712AA999" w14:textId="77777777" w:rsidR="009262C9" w:rsidRPr="00BC0026" w:rsidRDefault="009262C9" w:rsidP="00560A84">
      <w:pPr>
        <w:pStyle w:val="B10"/>
        <w:rPr>
          <w:lang w:eastAsia="zh-CN"/>
        </w:rPr>
      </w:pPr>
      <w:r w:rsidRPr="00BC0026">
        <w:rPr>
          <w:lang w:eastAsia="zh-CN"/>
        </w:rPr>
        <w:t>-</w:t>
      </w:r>
      <w:r w:rsidRPr="00BC0026">
        <w:rPr>
          <w:lang w:eastAsia="zh-CN"/>
        </w:rPr>
        <w:tab/>
        <w:t>The cross domain MDA MnS producer may consume MnS provided by RAN and/or CN domains, and produce MDA MnS that may be consumed by 3GPP cross-domain MDA MnS consumer(s).</w:t>
      </w:r>
    </w:p>
    <w:p w14:paraId="37CD697B" w14:textId="496285B6" w:rsidR="0028730B" w:rsidRPr="00BC0026" w:rsidRDefault="0028730B" w:rsidP="0028730B">
      <w:pPr>
        <w:pStyle w:val="Heading2"/>
        <w:rPr>
          <w:rFonts w:cs="Arial"/>
          <w:szCs w:val="32"/>
        </w:rPr>
      </w:pPr>
      <w:bookmarkStart w:id="47" w:name="_Toc105572815"/>
      <w:bookmarkStart w:id="48" w:name="_Toc155109775"/>
      <w:r w:rsidRPr="00BC0026">
        <w:rPr>
          <w:rFonts w:cs="Arial"/>
          <w:szCs w:val="32"/>
        </w:rPr>
        <w:t>5.3</w:t>
      </w:r>
      <w:r w:rsidRPr="00BC0026">
        <w:rPr>
          <w:rFonts w:cs="Arial"/>
          <w:szCs w:val="32"/>
        </w:rPr>
        <w:tab/>
      </w:r>
      <w:r w:rsidRPr="00BC0026">
        <w:t>Deployment of multiple MDAs</w:t>
      </w:r>
      <w:bookmarkEnd w:id="47"/>
      <w:bookmarkEnd w:id="48"/>
    </w:p>
    <w:p w14:paraId="5E546820" w14:textId="317F9791" w:rsidR="0028730B" w:rsidRPr="00BC0026" w:rsidRDefault="0028730B" w:rsidP="0028730B">
      <w:pPr>
        <w:rPr>
          <w:lang w:eastAsia="zh-CN"/>
        </w:rPr>
      </w:pPr>
      <w:r w:rsidRPr="00BC0026">
        <w:t>Multiple MDA instances may be deployed according to deployment need</w:t>
      </w:r>
      <w:r w:rsidR="0037394A" w:rsidRPr="00BC0026">
        <w:t>s</w:t>
      </w:r>
      <w:r w:rsidRPr="00BC0026">
        <w:t>.</w:t>
      </w:r>
    </w:p>
    <w:p w14:paraId="2C36949E" w14:textId="68EA5F42" w:rsidR="005B3ABC" w:rsidRPr="00BC0026" w:rsidRDefault="0028730B" w:rsidP="0028730B">
      <w:r w:rsidRPr="00BC0026">
        <w:t>The 3GPP cross domain management may consume MDA MnS provided by core network management as shown in Figure 5.3-1.</w:t>
      </w:r>
    </w:p>
    <w:p w14:paraId="60D4F225" w14:textId="3EE9D8FF" w:rsidR="0037394A" w:rsidRPr="00BC0026" w:rsidRDefault="0037394A" w:rsidP="005B3ABC">
      <w:pPr>
        <w:pStyle w:val="TH"/>
        <w:rPr>
          <w:lang w:eastAsia="zh-CN"/>
        </w:rPr>
      </w:pPr>
      <w:r w:rsidRPr="00BC0026">
        <w:rPr>
          <w:noProof/>
        </w:rPr>
        <mc:AlternateContent>
          <mc:Choice Requires="wpc">
            <w:drawing>
              <wp:inline distT="0" distB="0" distL="0" distR="0" wp14:anchorId="4A4CA52A" wp14:editId="7969241B">
                <wp:extent cx="5943600" cy="4384675"/>
                <wp:effectExtent l="0" t="0" r="1270" b="0"/>
                <wp:docPr id="1122" name="Canvas 11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076" name="AutoShape 4"/>
                        <wps:cNvCnPr>
                          <a:cxnSpLocks noChangeShapeType="1"/>
                        </wps:cNvCnPr>
                        <wps:spPr bwMode="auto">
                          <a:xfrm flipV="1">
                            <a:off x="542925" y="2136140"/>
                            <a:ext cx="635" cy="4305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7" name="AutoShape 5"/>
                        <wps:cNvCnPr>
                          <a:cxnSpLocks noChangeShapeType="1"/>
                        </wps:cNvCnPr>
                        <wps:spPr bwMode="auto">
                          <a:xfrm flipH="1" flipV="1">
                            <a:off x="540385" y="1617980"/>
                            <a:ext cx="3175" cy="346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078" name="Group 6"/>
                        <wpg:cNvGrpSpPr>
                          <a:grpSpLocks/>
                        </wpg:cNvGrpSpPr>
                        <wpg:grpSpPr bwMode="auto">
                          <a:xfrm rot="10800000">
                            <a:off x="429260" y="1964690"/>
                            <a:ext cx="228600" cy="171450"/>
                            <a:chOff x="7974" y="6266"/>
                            <a:chExt cx="360" cy="270"/>
                          </a:xfrm>
                        </wpg:grpSpPr>
                        <wps:wsp>
                          <wps:cNvPr id="1079" name="Arc 7"/>
                          <wps:cNvSpPr>
                            <a:spLocks/>
                          </wps:cNvSpPr>
                          <wps:spPr bwMode="auto">
                            <a:xfrm rot="5400000" flipH="1" flipV="1">
                              <a:off x="7974" y="6266"/>
                              <a:ext cx="180" cy="180"/>
                            </a:xfrm>
                            <a:custGeom>
                              <a:avLst/>
                              <a:gdLst>
                                <a:gd name="T0" fmla="*/ 0 w 21600"/>
                                <a:gd name="T1" fmla="*/ 0 h 21600"/>
                                <a:gd name="T2" fmla="*/ 2 w 21600"/>
                                <a:gd name="T3" fmla="*/ 2 h 21600"/>
                                <a:gd name="T4" fmla="*/ 0 w 21600"/>
                                <a:gd name="T5" fmla="*/ 2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0" name="Arc 8"/>
                          <wps:cNvSpPr>
                            <a:spLocks/>
                          </wps:cNvSpPr>
                          <wps:spPr bwMode="auto">
                            <a:xfrm rot="10800000" flipH="1" flipV="1">
                              <a:off x="8154" y="6266"/>
                              <a:ext cx="180" cy="180"/>
                            </a:xfrm>
                            <a:custGeom>
                              <a:avLst/>
                              <a:gdLst>
                                <a:gd name="T0" fmla="*/ 0 w 21600"/>
                                <a:gd name="T1" fmla="*/ 0 h 21600"/>
                                <a:gd name="T2" fmla="*/ 2 w 21600"/>
                                <a:gd name="T3" fmla="*/ 2 h 21600"/>
                                <a:gd name="T4" fmla="*/ 0 w 21600"/>
                                <a:gd name="T5" fmla="*/ 2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1" name="Oval 9"/>
                          <wps:cNvSpPr>
                            <a:spLocks noChangeArrowheads="1"/>
                          </wps:cNvSpPr>
                          <wps:spPr bwMode="auto">
                            <a:xfrm>
                              <a:off x="8064" y="6356"/>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s:wsp>
                        <wps:cNvPr id="1082" name="Text Box 10"/>
                        <wps:cNvSpPr txBox="1">
                          <a:spLocks noChangeArrowheads="1"/>
                        </wps:cNvSpPr>
                        <wps:spPr bwMode="auto">
                          <a:xfrm>
                            <a:off x="657860" y="2021840"/>
                            <a:ext cx="68453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1E048" w14:textId="77777777" w:rsidR="0037394A" w:rsidRPr="00EB53B2" w:rsidRDefault="0037394A" w:rsidP="0037394A">
                              <w:pPr>
                                <w:spacing w:after="0"/>
                                <w:rPr>
                                  <w:rFonts w:ascii="Arial" w:hAnsi="Arial" w:cs="Arial"/>
                                  <w:sz w:val="16"/>
                                  <w:szCs w:val="16"/>
                                </w:rPr>
                              </w:pPr>
                              <w:r>
                                <w:rPr>
                                  <w:rFonts w:ascii="Arial" w:hAnsi="Arial" w:cs="Arial"/>
                                  <w:sz w:val="16"/>
                                  <w:szCs w:val="16"/>
                                </w:rPr>
                                <w:t>MDA MnS</w:t>
                              </w:r>
                            </w:p>
                          </w:txbxContent>
                        </wps:txbx>
                        <wps:bodyPr rot="0" vert="horz" wrap="square" lIns="91440" tIns="45720" rIns="91440" bIns="45720" anchor="t" anchorCtr="0" upright="1">
                          <a:noAutofit/>
                        </wps:bodyPr>
                      </wps:wsp>
                      <wps:wsp>
                        <wps:cNvPr id="1083" name="AutoShape 11"/>
                        <wps:cNvCnPr>
                          <a:cxnSpLocks noChangeShapeType="1"/>
                        </wps:cNvCnPr>
                        <wps:spPr bwMode="auto">
                          <a:xfrm flipH="1" flipV="1">
                            <a:off x="3175000" y="2078990"/>
                            <a:ext cx="4445" cy="454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084" name="Group 13"/>
                        <wpg:cNvGrpSpPr>
                          <a:grpSpLocks/>
                        </wpg:cNvGrpSpPr>
                        <wpg:grpSpPr bwMode="auto">
                          <a:xfrm>
                            <a:off x="3060700" y="1964690"/>
                            <a:ext cx="228600" cy="171450"/>
                            <a:chOff x="7974" y="6266"/>
                            <a:chExt cx="360" cy="270"/>
                          </a:xfrm>
                        </wpg:grpSpPr>
                        <wps:wsp>
                          <wps:cNvPr id="1085" name="Arc 14"/>
                          <wps:cNvSpPr>
                            <a:spLocks/>
                          </wps:cNvSpPr>
                          <wps:spPr bwMode="auto">
                            <a:xfrm rot="5400000" flipH="1" flipV="1">
                              <a:off x="7974" y="6266"/>
                              <a:ext cx="180" cy="180"/>
                            </a:xfrm>
                            <a:custGeom>
                              <a:avLst/>
                              <a:gdLst>
                                <a:gd name="T0" fmla="*/ 0 w 21600"/>
                                <a:gd name="T1" fmla="*/ 0 h 21600"/>
                                <a:gd name="T2" fmla="*/ 2 w 21600"/>
                                <a:gd name="T3" fmla="*/ 2 h 21600"/>
                                <a:gd name="T4" fmla="*/ 0 w 21600"/>
                                <a:gd name="T5" fmla="*/ 2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6" name="Arc 15"/>
                          <wps:cNvSpPr>
                            <a:spLocks/>
                          </wps:cNvSpPr>
                          <wps:spPr bwMode="auto">
                            <a:xfrm rot="10800000" flipH="1" flipV="1">
                              <a:off x="8154" y="6266"/>
                              <a:ext cx="180" cy="180"/>
                            </a:xfrm>
                            <a:custGeom>
                              <a:avLst/>
                              <a:gdLst>
                                <a:gd name="T0" fmla="*/ 0 w 21600"/>
                                <a:gd name="T1" fmla="*/ 0 h 21600"/>
                                <a:gd name="T2" fmla="*/ 2 w 21600"/>
                                <a:gd name="T3" fmla="*/ 2 h 21600"/>
                                <a:gd name="T4" fmla="*/ 0 w 21600"/>
                                <a:gd name="T5" fmla="*/ 2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7" name="Oval 16"/>
                          <wps:cNvSpPr>
                            <a:spLocks noChangeArrowheads="1"/>
                          </wps:cNvSpPr>
                          <wps:spPr bwMode="auto">
                            <a:xfrm>
                              <a:off x="8064" y="6356"/>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s:wsp>
                        <wps:cNvPr id="1088" name="Text Box 17"/>
                        <wps:cNvSpPr txBox="1">
                          <a:spLocks noChangeArrowheads="1"/>
                        </wps:cNvSpPr>
                        <wps:spPr bwMode="auto">
                          <a:xfrm>
                            <a:off x="3221990" y="1964690"/>
                            <a:ext cx="68453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5F89C"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MDA MnS</w:t>
                              </w:r>
                            </w:p>
                          </w:txbxContent>
                        </wps:txbx>
                        <wps:bodyPr rot="0" vert="horz" wrap="square" lIns="91440" tIns="45720" rIns="91440" bIns="45720" anchor="t" anchorCtr="0" upright="1">
                          <a:noAutofit/>
                        </wps:bodyPr>
                      </wps:wsp>
                      <wps:wsp>
                        <wps:cNvPr id="1089" name="AutoShape 24"/>
                        <wps:cNvCnPr>
                          <a:cxnSpLocks noChangeShapeType="1"/>
                        </wps:cNvCnPr>
                        <wps:spPr bwMode="auto">
                          <a:xfrm flipV="1">
                            <a:off x="3175000" y="1621790"/>
                            <a:ext cx="635"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0" name="Text Box 25"/>
                        <wps:cNvSpPr txBox="1">
                          <a:spLocks noChangeArrowheads="1"/>
                        </wps:cNvSpPr>
                        <wps:spPr bwMode="auto">
                          <a:xfrm>
                            <a:off x="200660" y="2355215"/>
                            <a:ext cx="5554980" cy="1979454"/>
                          </a:xfrm>
                          <a:prstGeom prst="rect">
                            <a:avLst/>
                          </a:prstGeom>
                          <a:solidFill>
                            <a:srgbClr val="FFFFFF"/>
                          </a:solidFill>
                          <a:ln w="9525">
                            <a:solidFill>
                              <a:srgbClr val="000000"/>
                            </a:solidFill>
                            <a:miter lim="800000"/>
                            <a:headEnd/>
                            <a:tailEnd/>
                          </a:ln>
                        </wps:spPr>
                        <wps:txbx>
                          <w:txbxContent>
                            <w:p w14:paraId="5A2F32F7" w14:textId="77777777" w:rsidR="0037394A" w:rsidRDefault="0037394A" w:rsidP="0037394A">
                              <w:pPr>
                                <w:spacing w:after="0"/>
                                <w:rPr>
                                  <w:rFonts w:ascii="Arial" w:hAnsi="Arial" w:cs="Arial"/>
                                  <w:sz w:val="24"/>
                                  <w:szCs w:val="16"/>
                                </w:rPr>
                              </w:pPr>
                            </w:p>
                            <w:p w14:paraId="5FC313B5" w14:textId="77777777" w:rsidR="0037394A" w:rsidRDefault="0037394A" w:rsidP="0037394A">
                              <w:pPr>
                                <w:spacing w:after="0"/>
                                <w:rPr>
                                  <w:rFonts w:ascii="Arial" w:hAnsi="Arial" w:cs="Arial"/>
                                  <w:sz w:val="24"/>
                                  <w:szCs w:val="16"/>
                                </w:rPr>
                              </w:pPr>
                            </w:p>
                            <w:p w14:paraId="59D7F439" w14:textId="77777777" w:rsidR="0037394A" w:rsidRDefault="0037394A" w:rsidP="0037394A">
                              <w:pPr>
                                <w:spacing w:after="0"/>
                                <w:rPr>
                                  <w:rFonts w:ascii="Arial" w:hAnsi="Arial" w:cs="Arial"/>
                                  <w:sz w:val="24"/>
                                  <w:szCs w:val="16"/>
                                </w:rPr>
                              </w:pPr>
                            </w:p>
                            <w:p w14:paraId="4CC11702" w14:textId="77777777" w:rsidR="0037394A" w:rsidRDefault="0037394A" w:rsidP="0037394A">
                              <w:pPr>
                                <w:spacing w:after="0"/>
                                <w:rPr>
                                  <w:rFonts w:ascii="Arial" w:hAnsi="Arial" w:cs="Arial"/>
                                  <w:sz w:val="24"/>
                                  <w:szCs w:val="16"/>
                                </w:rPr>
                              </w:pPr>
                            </w:p>
                            <w:p w14:paraId="269C7B93" w14:textId="77777777" w:rsidR="0037394A" w:rsidRDefault="0037394A" w:rsidP="0037394A">
                              <w:pPr>
                                <w:spacing w:after="0"/>
                                <w:rPr>
                                  <w:rFonts w:ascii="Arial" w:hAnsi="Arial" w:cs="Arial"/>
                                  <w:sz w:val="24"/>
                                  <w:szCs w:val="16"/>
                                </w:rPr>
                              </w:pPr>
                            </w:p>
                            <w:p w14:paraId="5C3D73B1" w14:textId="77777777" w:rsidR="0037394A" w:rsidRDefault="0037394A" w:rsidP="0037394A">
                              <w:pPr>
                                <w:spacing w:after="0"/>
                                <w:rPr>
                                  <w:rFonts w:ascii="Arial" w:hAnsi="Arial" w:cs="Arial"/>
                                  <w:sz w:val="24"/>
                                  <w:szCs w:val="16"/>
                                </w:rPr>
                              </w:pPr>
                            </w:p>
                            <w:p w14:paraId="3C8C3D78" w14:textId="77777777" w:rsidR="0037394A" w:rsidRDefault="0037394A" w:rsidP="0037394A">
                              <w:pPr>
                                <w:spacing w:after="0"/>
                                <w:rPr>
                                  <w:rFonts w:ascii="Arial" w:hAnsi="Arial" w:cs="Arial"/>
                                  <w:sz w:val="24"/>
                                  <w:szCs w:val="16"/>
                                </w:rPr>
                              </w:pPr>
                            </w:p>
                            <w:p w14:paraId="6B1EFB35" w14:textId="77777777" w:rsidR="0037394A" w:rsidRPr="006B1752" w:rsidRDefault="0037394A" w:rsidP="0037394A">
                              <w:pPr>
                                <w:spacing w:after="0"/>
                                <w:rPr>
                                  <w:rFonts w:ascii="Arial" w:hAnsi="Arial" w:cs="Arial"/>
                                </w:rPr>
                              </w:pPr>
                              <w:r w:rsidRPr="006B1752">
                                <w:rPr>
                                  <w:rFonts w:ascii="Arial" w:hAnsi="Arial" w:cs="Arial"/>
                                </w:rPr>
                                <w:t>Core Domain</w:t>
                              </w:r>
                            </w:p>
                          </w:txbxContent>
                        </wps:txbx>
                        <wps:bodyPr rot="0" vert="horz" wrap="square" lIns="91440" tIns="45720" rIns="91440" bIns="45720" anchor="t" anchorCtr="0" upright="1">
                          <a:noAutofit/>
                        </wps:bodyPr>
                      </wps:wsp>
                      <wps:wsp>
                        <wps:cNvPr id="1091" name="Text Box 26"/>
                        <wps:cNvSpPr txBox="1">
                          <a:spLocks noChangeArrowheads="1"/>
                        </wps:cNvSpPr>
                        <wps:spPr bwMode="auto">
                          <a:xfrm>
                            <a:off x="2084705" y="3456305"/>
                            <a:ext cx="3314700" cy="685800"/>
                          </a:xfrm>
                          <a:prstGeom prst="rect">
                            <a:avLst/>
                          </a:prstGeom>
                          <a:solidFill>
                            <a:srgbClr val="FFFFFF"/>
                          </a:solidFill>
                          <a:ln w="9525">
                            <a:solidFill>
                              <a:srgbClr val="000000"/>
                            </a:solidFill>
                            <a:miter lim="800000"/>
                            <a:headEnd/>
                            <a:tailEnd/>
                          </a:ln>
                        </wps:spPr>
                        <wps:txbx>
                          <w:txbxContent>
                            <w:p w14:paraId="1E981F8F" w14:textId="77777777" w:rsidR="0037394A" w:rsidRDefault="0037394A" w:rsidP="0037394A">
                              <w:pPr>
                                <w:spacing w:after="0"/>
                                <w:rPr>
                                  <w:rFonts w:ascii="Arial" w:hAnsi="Arial" w:cs="Arial"/>
                                  <w:sz w:val="16"/>
                                  <w:szCs w:val="16"/>
                                </w:rPr>
                              </w:pPr>
                            </w:p>
                            <w:p w14:paraId="4CFF7BCD" w14:textId="77777777" w:rsidR="0037394A" w:rsidRDefault="0037394A" w:rsidP="0037394A">
                              <w:pPr>
                                <w:spacing w:after="0"/>
                                <w:rPr>
                                  <w:rFonts w:ascii="Arial" w:hAnsi="Arial" w:cs="Arial"/>
                                  <w:sz w:val="16"/>
                                  <w:szCs w:val="16"/>
                                </w:rPr>
                              </w:pPr>
                            </w:p>
                            <w:p w14:paraId="003D52ED" w14:textId="77777777" w:rsidR="0037394A" w:rsidRDefault="0037394A" w:rsidP="0037394A">
                              <w:pPr>
                                <w:spacing w:after="0"/>
                                <w:rPr>
                                  <w:rFonts w:ascii="Arial" w:hAnsi="Arial" w:cs="Arial"/>
                                  <w:sz w:val="16"/>
                                  <w:szCs w:val="16"/>
                                </w:rPr>
                              </w:pPr>
                            </w:p>
                            <w:p w14:paraId="4BA2ED58" w14:textId="77777777" w:rsidR="0037394A" w:rsidRDefault="0037394A" w:rsidP="0037394A">
                              <w:pPr>
                                <w:spacing w:after="0"/>
                                <w:rPr>
                                  <w:rFonts w:ascii="Arial" w:hAnsi="Arial" w:cs="Arial"/>
                                  <w:sz w:val="16"/>
                                  <w:szCs w:val="16"/>
                                </w:rPr>
                              </w:pPr>
                            </w:p>
                            <w:p w14:paraId="447818FE" w14:textId="77777777" w:rsidR="0037394A" w:rsidRPr="00EB53B2" w:rsidRDefault="0037394A" w:rsidP="0037394A">
                              <w:pPr>
                                <w:spacing w:after="0"/>
                                <w:rPr>
                                  <w:rFonts w:ascii="Arial" w:hAnsi="Arial" w:cs="Arial"/>
                                  <w:sz w:val="16"/>
                                  <w:szCs w:val="16"/>
                                </w:rPr>
                              </w:pPr>
                              <w:r>
                                <w:rPr>
                                  <w:rFonts w:ascii="Arial" w:hAnsi="Arial" w:cs="Arial"/>
                                  <w:sz w:val="16"/>
                                  <w:szCs w:val="16"/>
                                </w:rPr>
                                <w:t>Core Network</w:t>
                              </w:r>
                            </w:p>
                          </w:txbxContent>
                        </wps:txbx>
                        <wps:bodyPr rot="0" vert="horz" wrap="square" lIns="91440" tIns="45720" rIns="91440" bIns="45720" anchor="t" anchorCtr="0" upright="1">
                          <a:noAutofit/>
                        </wps:bodyPr>
                      </wps:wsp>
                      <wps:wsp>
                        <wps:cNvPr id="1092" name="Text Box 27"/>
                        <wps:cNvSpPr txBox="1">
                          <a:spLocks noChangeArrowheads="1"/>
                        </wps:cNvSpPr>
                        <wps:spPr bwMode="auto">
                          <a:xfrm>
                            <a:off x="4199255" y="3684905"/>
                            <a:ext cx="971550" cy="228600"/>
                          </a:xfrm>
                          <a:prstGeom prst="rect">
                            <a:avLst/>
                          </a:prstGeom>
                          <a:solidFill>
                            <a:srgbClr val="FFFFFF"/>
                          </a:solidFill>
                          <a:ln w="9525">
                            <a:solidFill>
                              <a:srgbClr val="000000"/>
                            </a:solidFill>
                            <a:miter lim="800000"/>
                            <a:headEnd/>
                            <a:tailEnd/>
                          </a:ln>
                        </wps:spPr>
                        <wps:txbx>
                          <w:txbxContent>
                            <w:p w14:paraId="4E63B033"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Other 5GC NF</w:t>
                              </w:r>
                            </w:p>
                          </w:txbxContent>
                        </wps:txbx>
                        <wps:bodyPr rot="0" vert="horz" wrap="square" lIns="91440" tIns="45720" rIns="91440" bIns="45720" anchor="t" anchorCtr="0" upright="1">
                          <a:noAutofit/>
                        </wps:bodyPr>
                      </wps:wsp>
                      <wps:wsp>
                        <wps:cNvPr id="1093" name="Text Box 28"/>
                        <wps:cNvSpPr txBox="1">
                          <a:spLocks noChangeArrowheads="1"/>
                        </wps:cNvSpPr>
                        <wps:spPr bwMode="auto">
                          <a:xfrm>
                            <a:off x="2270760" y="3684905"/>
                            <a:ext cx="1299845" cy="228600"/>
                          </a:xfrm>
                          <a:prstGeom prst="rect">
                            <a:avLst/>
                          </a:prstGeom>
                          <a:solidFill>
                            <a:srgbClr val="FFFFFF"/>
                          </a:solidFill>
                          <a:ln w="9525">
                            <a:solidFill>
                              <a:srgbClr val="000000"/>
                            </a:solidFill>
                            <a:miter lim="800000"/>
                            <a:headEnd/>
                            <a:tailEnd/>
                          </a:ln>
                        </wps:spPr>
                        <wps:txbx>
                          <w:txbxContent>
                            <w:p w14:paraId="616B6BE4"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NWDAF</w:t>
                              </w:r>
                            </w:p>
                          </w:txbxContent>
                        </wps:txbx>
                        <wps:bodyPr rot="0" vert="horz" wrap="square" lIns="91440" tIns="45720" rIns="91440" bIns="45720" anchor="t" anchorCtr="0" upright="1">
                          <a:noAutofit/>
                        </wps:bodyPr>
                      </wps:wsp>
                      <wps:wsp>
                        <wps:cNvPr id="1094" name="Oval 29"/>
                        <wps:cNvSpPr>
                          <a:spLocks noChangeArrowheads="1"/>
                        </wps:cNvSpPr>
                        <wps:spPr bwMode="auto">
                          <a:xfrm rot="5400000">
                            <a:off x="3570605" y="3799205"/>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95" name="AutoShape 30"/>
                        <wps:cNvCnPr>
                          <a:cxnSpLocks noChangeShapeType="1"/>
                        </wps:cNvCnPr>
                        <wps:spPr bwMode="auto">
                          <a:xfrm flipH="1">
                            <a:off x="3684905" y="3855720"/>
                            <a:ext cx="5143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6" name="Oval 31"/>
                        <wps:cNvSpPr>
                          <a:spLocks noChangeArrowheads="1"/>
                        </wps:cNvSpPr>
                        <wps:spPr bwMode="auto">
                          <a:xfrm rot="5400000">
                            <a:off x="4084955" y="3684905"/>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97" name="AutoShape 32"/>
                        <wps:cNvCnPr>
                          <a:cxnSpLocks noChangeShapeType="1"/>
                        </wps:cNvCnPr>
                        <wps:spPr bwMode="auto">
                          <a:xfrm flipH="1">
                            <a:off x="3570605" y="3741420"/>
                            <a:ext cx="5143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8" name="Text Box 33"/>
                        <wps:cNvSpPr txBox="1">
                          <a:spLocks noChangeArrowheads="1"/>
                        </wps:cNvSpPr>
                        <wps:spPr bwMode="auto">
                          <a:xfrm>
                            <a:off x="3582670" y="3570605"/>
                            <a:ext cx="57023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70216"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Nnf</w:t>
                              </w:r>
                            </w:p>
                          </w:txbxContent>
                        </wps:txbx>
                        <wps:bodyPr rot="0" vert="horz" wrap="square" lIns="91440" tIns="45720" rIns="91440" bIns="45720" anchor="t" anchorCtr="0" upright="1">
                          <a:noAutofit/>
                        </wps:bodyPr>
                      </wps:wsp>
                      <wps:wsp>
                        <wps:cNvPr id="1099" name="Text Box 34"/>
                        <wps:cNvSpPr txBox="1">
                          <a:spLocks noChangeArrowheads="1"/>
                        </wps:cNvSpPr>
                        <wps:spPr bwMode="auto">
                          <a:xfrm>
                            <a:off x="3684905" y="3808730"/>
                            <a:ext cx="58229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B7F44A" w14:textId="77777777" w:rsidR="0037394A" w:rsidRPr="00EB53B2" w:rsidRDefault="0037394A" w:rsidP="0037394A">
                              <w:pPr>
                                <w:spacing w:after="0"/>
                                <w:rPr>
                                  <w:rFonts w:ascii="Arial" w:hAnsi="Arial" w:cs="Arial"/>
                                  <w:sz w:val="16"/>
                                  <w:szCs w:val="16"/>
                                </w:rPr>
                              </w:pPr>
                              <w:r>
                                <w:rPr>
                                  <w:rFonts w:ascii="Arial" w:hAnsi="Arial" w:cs="Arial"/>
                                  <w:sz w:val="16"/>
                                  <w:szCs w:val="16"/>
                                </w:rPr>
                                <w:t>Nnwdaf</w:t>
                              </w:r>
                            </w:p>
                          </w:txbxContent>
                        </wps:txbx>
                        <wps:bodyPr rot="0" vert="horz" wrap="square" lIns="91440" tIns="45720" rIns="91440" bIns="45720" anchor="t" anchorCtr="0" upright="1">
                          <a:noAutofit/>
                        </wps:bodyPr>
                      </wps:wsp>
                      <wps:wsp>
                        <wps:cNvPr id="1100" name="Oval 35"/>
                        <wps:cNvSpPr>
                          <a:spLocks noChangeArrowheads="1"/>
                        </wps:cNvSpPr>
                        <wps:spPr bwMode="auto">
                          <a:xfrm>
                            <a:off x="2905760" y="3570605"/>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01" name="AutoShape 37"/>
                        <wps:cNvCnPr>
                          <a:cxnSpLocks noChangeShapeType="1"/>
                        </wps:cNvCnPr>
                        <wps:spPr bwMode="auto">
                          <a:xfrm flipH="1" flipV="1">
                            <a:off x="2788921" y="2078991"/>
                            <a:ext cx="634" cy="2762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102" name="Group 39"/>
                        <wpg:cNvGrpSpPr>
                          <a:grpSpLocks/>
                        </wpg:cNvGrpSpPr>
                        <wpg:grpSpPr bwMode="auto">
                          <a:xfrm>
                            <a:off x="2674620" y="1964690"/>
                            <a:ext cx="228600" cy="171450"/>
                            <a:chOff x="7974" y="6266"/>
                            <a:chExt cx="360" cy="270"/>
                          </a:xfrm>
                        </wpg:grpSpPr>
                        <wps:wsp>
                          <wps:cNvPr id="1103" name="Arc 40"/>
                          <wps:cNvSpPr>
                            <a:spLocks/>
                          </wps:cNvSpPr>
                          <wps:spPr bwMode="auto">
                            <a:xfrm rot="5400000" flipH="1" flipV="1">
                              <a:off x="7974" y="6266"/>
                              <a:ext cx="180" cy="180"/>
                            </a:xfrm>
                            <a:custGeom>
                              <a:avLst/>
                              <a:gdLst>
                                <a:gd name="T0" fmla="*/ 0 w 21600"/>
                                <a:gd name="T1" fmla="*/ 0 h 21600"/>
                                <a:gd name="T2" fmla="*/ 2 w 21600"/>
                                <a:gd name="T3" fmla="*/ 2 h 21600"/>
                                <a:gd name="T4" fmla="*/ 0 w 21600"/>
                                <a:gd name="T5" fmla="*/ 2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4" name="Arc 41"/>
                          <wps:cNvSpPr>
                            <a:spLocks/>
                          </wps:cNvSpPr>
                          <wps:spPr bwMode="auto">
                            <a:xfrm rot="10800000" flipH="1" flipV="1">
                              <a:off x="8154" y="6266"/>
                              <a:ext cx="180" cy="180"/>
                            </a:xfrm>
                            <a:custGeom>
                              <a:avLst/>
                              <a:gdLst>
                                <a:gd name="T0" fmla="*/ 0 w 21600"/>
                                <a:gd name="T1" fmla="*/ 0 h 21600"/>
                                <a:gd name="T2" fmla="*/ 2 w 21600"/>
                                <a:gd name="T3" fmla="*/ 2 h 21600"/>
                                <a:gd name="T4" fmla="*/ 0 w 21600"/>
                                <a:gd name="T5" fmla="*/ 2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5" name="Oval 42"/>
                          <wps:cNvSpPr>
                            <a:spLocks noChangeArrowheads="1"/>
                          </wps:cNvSpPr>
                          <wps:spPr bwMode="auto">
                            <a:xfrm>
                              <a:off x="8064" y="6356"/>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s:wsp>
                        <wps:cNvPr id="1106" name="Text Box 43"/>
                        <wps:cNvSpPr txBox="1">
                          <a:spLocks noChangeArrowheads="1"/>
                        </wps:cNvSpPr>
                        <wps:spPr bwMode="auto">
                          <a:xfrm>
                            <a:off x="2193290" y="1964690"/>
                            <a:ext cx="68453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37CBF"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MnS</w:t>
                              </w:r>
                            </w:p>
                          </w:txbxContent>
                        </wps:txbx>
                        <wps:bodyPr rot="0" vert="horz" wrap="square" lIns="91440" tIns="45720" rIns="91440" bIns="45720" anchor="t" anchorCtr="0" upright="1">
                          <a:noAutofit/>
                        </wps:bodyPr>
                      </wps:wsp>
                      <wps:wsp>
                        <wps:cNvPr id="1107" name="AutoShape 50"/>
                        <wps:cNvCnPr>
                          <a:cxnSpLocks noChangeShapeType="1"/>
                        </wps:cNvCnPr>
                        <wps:spPr bwMode="auto">
                          <a:xfrm flipV="1">
                            <a:off x="2788920" y="1621790"/>
                            <a:ext cx="635"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8" name="AutoShape 55"/>
                        <wps:cNvCnPr>
                          <a:cxnSpLocks noChangeShapeType="1"/>
                        </wps:cNvCnPr>
                        <wps:spPr bwMode="auto">
                          <a:xfrm>
                            <a:off x="2957195" y="3223895"/>
                            <a:ext cx="5715" cy="346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9" name="Text Box 57"/>
                        <wps:cNvSpPr txBox="1">
                          <a:spLocks noChangeArrowheads="1"/>
                        </wps:cNvSpPr>
                        <wps:spPr bwMode="auto">
                          <a:xfrm>
                            <a:off x="2952750" y="3227705"/>
                            <a:ext cx="58229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57843"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Nnwdaf</w:t>
                              </w:r>
                            </w:p>
                          </w:txbxContent>
                        </wps:txbx>
                        <wps:bodyPr rot="0" vert="horz" wrap="square" lIns="91440" tIns="45720" rIns="91440" bIns="45720" anchor="t" anchorCtr="0" upright="1">
                          <a:noAutofit/>
                        </wps:bodyPr>
                      </wps:wsp>
                      <wps:wsp>
                        <wps:cNvPr id="1110" name="Text Box 59"/>
                        <wps:cNvSpPr txBox="1">
                          <a:spLocks noChangeArrowheads="1"/>
                        </wps:cNvSpPr>
                        <wps:spPr bwMode="auto">
                          <a:xfrm>
                            <a:off x="155575" y="914400"/>
                            <a:ext cx="5600065" cy="739140"/>
                          </a:xfrm>
                          <a:prstGeom prst="rect">
                            <a:avLst/>
                          </a:prstGeom>
                          <a:solidFill>
                            <a:srgbClr val="FFFFFF"/>
                          </a:solidFill>
                          <a:ln w="9525">
                            <a:solidFill>
                              <a:srgbClr val="000000"/>
                            </a:solidFill>
                            <a:miter lim="800000"/>
                            <a:headEnd/>
                            <a:tailEnd/>
                          </a:ln>
                        </wps:spPr>
                        <wps:txbx>
                          <w:txbxContent>
                            <w:p w14:paraId="7F938A1D" w14:textId="77777777" w:rsidR="0037394A" w:rsidRPr="00F649BA" w:rsidRDefault="0037394A" w:rsidP="0037394A">
                              <w:pPr>
                                <w:spacing w:after="0"/>
                                <w:rPr>
                                  <w:rFonts w:ascii="Arial" w:hAnsi="Arial" w:cs="Arial"/>
                                  <w:szCs w:val="16"/>
                                </w:rPr>
                              </w:pPr>
                              <w:r>
                                <w:rPr>
                                  <w:rFonts w:ascii="Arial" w:hAnsi="Arial" w:cs="Arial"/>
                                  <w:szCs w:val="16"/>
                                </w:rPr>
                                <w:t xml:space="preserve">3GPP </w:t>
                              </w:r>
                              <w:r w:rsidRPr="00F649BA">
                                <w:rPr>
                                  <w:rFonts w:ascii="Arial" w:hAnsi="Arial" w:cs="Arial"/>
                                  <w:szCs w:val="16"/>
                                </w:rPr>
                                <w:t>Cross-domain management</w:t>
                              </w:r>
                            </w:p>
                          </w:txbxContent>
                        </wps:txbx>
                        <wps:bodyPr rot="0" vert="horz" wrap="square" lIns="91440" tIns="45720" rIns="91440" bIns="45720" anchor="t" anchorCtr="0" upright="1">
                          <a:noAutofit/>
                        </wps:bodyPr>
                      </wps:wsp>
                      <wps:wsp>
                        <wps:cNvPr id="1111" name="AutoShape 61"/>
                        <wps:cNvCnPr>
                          <a:cxnSpLocks noChangeShapeType="1"/>
                        </wps:cNvCnPr>
                        <wps:spPr bwMode="auto">
                          <a:xfrm flipH="1" flipV="1">
                            <a:off x="2957195" y="685800"/>
                            <a:ext cx="1270" cy="573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2" name="Text Box 65"/>
                        <wps:cNvSpPr txBox="1">
                          <a:spLocks noChangeArrowheads="1"/>
                        </wps:cNvSpPr>
                        <wps:spPr bwMode="auto">
                          <a:xfrm>
                            <a:off x="2385060" y="1257300"/>
                            <a:ext cx="1257935" cy="228600"/>
                          </a:xfrm>
                          <a:prstGeom prst="rect">
                            <a:avLst/>
                          </a:prstGeom>
                          <a:solidFill>
                            <a:srgbClr val="FFFFFF"/>
                          </a:solidFill>
                          <a:ln w="9525">
                            <a:solidFill>
                              <a:srgbClr val="000000"/>
                            </a:solidFill>
                            <a:miter lim="800000"/>
                            <a:headEnd/>
                            <a:tailEnd/>
                          </a:ln>
                        </wps:spPr>
                        <wps:txbx>
                          <w:txbxContent>
                            <w:p w14:paraId="5A266A54"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C</w:t>
                              </w:r>
                              <w:r w:rsidRPr="00EB53B2">
                                <w:rPr>
                                  <w:rFonts w:ascii="Arial" w:hAnsi="Arial" w:cs="Arial"/>
                                  <w:sz w:val="16"/>
                                  <w:szCs w:val="16"/>
                                </w:rPr>
                                <w:t>ross-domain MDA</w:t>
                              </w:r>
                            </w:p>
                          </w:txbxContent>
                        </wps:txbx>
                        <wps:bodyPr rot="0" vert="horz" wrap="square" lIns="91440" tIns="45720" rIns="91440" bIns="45720" anchor="t" anchorCtr="0" upright="1">
                          <a:noAutofit/>
                        </wps:bodyPr>
                      </wps:wsp>
                      <wps:wsp>
                        <wps:cNvPr id="1113" name="AutoShape 67"/>
                        <wps:cNvCnPr>
                          <a:cxnSpLocks noChangeShapeType="1"/>
                        </wps:cNvCnPr>
                        <wps:spPr bwMode="auto">
                          <a:xfrm flipV="1">
                            <a:off x="2967990" y="228600"/>
                            <a:ext cx="635"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4" name="Text Box 68"/>
                        <wps:cNvSpPr txBox="1">
                          <a:spLocks noChangeArrowheads="1"/>
                        </wps:cNvSpPr>
                        <wps:spPr bwMode="auto">
                          <a:xfrm>
                            <a:off x="1183640" y="114300"/>
                            <a:ext cx="3886200" cy="228600"/>
                          </a:xfrm>
                          <a:prstGeom prst="rect">
                            <a:avLst/>
                          </a:prstGeom>
                          <a:solidFill>
                            <a:srgbClr val="FFFFFF"/>
                          </a:solidFill>
                          <a:ln w="9525">
                            <a:solidFill>
                              <a:srgbClr val="000000"/>
                            </a:solidFill>
                            <a:miter lim="800000"/>
                            <a:headEnd/>
                            <a:tailEnd/>
                          </a:ln>
                        </wps:spPr>
                        <wps:txbx>
                          <w:txbxContent>
                            <w:p w14:paraId="0EC9F2A8" w14:textId="4839546A" w:rsidR="0037394A" w:rsidRPr="00EB53B2" w:rsidRDefault="0037394A" w:rsidP="0037394A">
                              <w:pPr>
                                <w:spacing w:after="0"/>
                                <w:jc w:val="center"/>
                                <w:rPr>
                                  <w:rFonts w:ascii="Arial" w:hAnsi="Arial" w:cs="Arial"/>
                                  <w:sz w:val="16"/>
                                  <w:szCs w:val="16"/>
                                </w:rPr>
                              </w:pPr>
                              <w:r w:rsidRPr="00EB53B2">
                                <w:rPr>
                                  <w:rFonts w:ascii="Arial" w:hAnsi="Arial" w:cs="Arial"/>
                                  <w:sz w:val="16"/>
                                  <w:szCs w:val="16"/>
                                </w:rPr>
                                <w:t xml:space="preserve">3GPP </w:t>
                              </w:r>
                              <w:r>
                                <w:rPr>
                                  <w:rFonts w:ascii="Arial" w:hAnsi="Arial" w:cs="Arial"/>
                                  <w:sz w:val="16"/>
                                  <w:szCs w:val="16"/>
                                </w:rPr>
                                <w:t>C</w:t>
                              </w:r>
                              <w:r w:rsidRPr="00EB53B2">
                                <w:rPr>
                                  <w:rFonts w:ascii="Arial" w:hAnsi="Arial" w:cs="Arial"/>
                                  <w:sz w:val="16"/>
                                  <w:szCs w:val="16"/>
                                </w:rPr>
                                <w:t>ross-domain MDA MnS consumer</w:t>
                              </w:r>
                            </w:p>
                          </w:txbxContent>
                        </wps:txbx>
                        <wps:bodyPr rot="0" vert="horz" wrap="square" lIns="91440" tIns="45720" rIns="91440" bIns="45720" anchor="t" anchorCtr="0" upright="1">
                          <a:noAutofit/>
                        </wps:bodyPr>
                      </wps:wsp>
                      <wps:wsp>
                        <wps:cNvPr id="1115" name="Text Box 74"/>
                        <wps:cNvSpPr txBox="1">
                          <a:spLocks noChangeArrowheads="1"/>
                        </wps:cNvSpPr>
                        <wps:spPr bwMode="auto">
                          <a:xfrm>
                            <a:off x="3004185" y="571500"/>
                            <a:ext cx="68453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6EDE36"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MDA MnS</w:t>
                              </w:r>
                            </w:p>
                          </w:txbxContent>
                        </wps:txbx>
                        <wps:bodyPr rot="0" vert="horz" wrap="square" lIns="91440" tIns="45720" rIns="91440" bIns="45720" anchor="t" anchorCtr="0" upright="1">
                          <a:noAutofit/>
                        </wps:bodyPr>
                      </wps:wsp>
                      <wpg:wgp>
                        <wpg:cNvPr id="1116" name="Group 75"/>
                        <wpg:cNvGrpSpPr>
                          <a:grpSpLocks/>
                        </wpg:cNvGrpSpPr>
                        <wpg:grpSpPr bwMode="auto">
                          <a:xfrm>
                            <a:off x="2842895" y="571500"/>
                            <a:ext cx="228600" cy="171450"/>
                            <a:chOff x="7974" y="6266"/>
                            <a:chExt cx="360" cy="270"/>
                          </a:xfrm>
                        </wpg:grpSpPr>
                        <wps:wsp>
                          <wps:cNvPr id="1117" name="Arc 76"/>
                          <wps:cNvSpPr>
                            <a:spLocks/>
                          </wps:cNvSpPr>
                          <wps:spPr bwMode="auto">
                            <a:xfrm rot="5400000" flipH="1" flipV="1">
                              <a:off x="7974" y="6266"/>
                              <a:ext cx="180" cy="180"/>
                            </a:xfrm>
                            <a:custGeom>
                              <a:avLst/>
                              <a:gdLst>
                                <a:gd name="T0" fmla="*/ 0 w 21600"/>
                                <a:gd name="T1" fmla="*/ 0 h 21600"/>
                                <a:gd name="T2" fmla="*/ 2 w 21600"/>
                                <a:gd name="T3" fmla="*/ 2 h 21600"/>
                                <a:gd name="T4" fmla="*/ 0 w 21600"/>
                                <a:gd name="T5" fmla="*/ 2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8" name="Arc 77"/>
                          <wps:cNvSpPr>
                            <a:spLocks/>
                          </wps:cNvSpPr>
                          <wps:spPr bwMode="auto">
                            <a:xfrm rot="10800000" flipH="1" flipV="1">
                              <a:off x="8154" y="6266"/>
                              <a:ext cx="180" cy="180"/>
                            </a:xfrm>
                            <a:custGeom>
                              <a:avLst/>
                              <a:gdLst>
                                <a:gd name="T0" fmla="*/ 0 w 21600"/>
                                <a:gd name="T1" fmla="*/ 0 h 21600"/>
                                <a:gd name="T2" fmla="*/ 2 w 21600"/>
                                <a:gd name="T3" fmla="*/ 2 h 21600"/>
                                <a:gd name="T4" fmla="*/ 0 w 21600"/>
                                <a:gd name="T5" fmla="*/ 2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9" name="Oval 78"/>
                          <wps:cNvSpPr>
                            <a:spLocks noChangeArrowheads="1"/>
                          </wps:cNvSpPr>
                          <wps:spPr bwMode="auto">
                            <a:xfrm>
                              <a:off x="8064" y="6356"/>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s:wsp>
                        <wps:cNvPr id="1120" name="Text Box 53"/>
                        <wps:cNvSpPr txBox="1">
                          <a:spLocks noChangeArrowheads="1"/>
                        </wps:cNvSpPr>
                        <wps:spPr bwMode="auto">
                          <a:xfrm>
                            <a:off x="2246629" y="2515235"/>
                            <a:ext cx="1525905" cy="712356"/>
                          </a:xfrm>
                          <a:prstGeom prst="rect">
                            <a:avLst/>
                          </a:prstGeom>
                          <a:solidFill>
                            <a:srgbClr val="FFFFFF"/>
                          </a:solidFill>
                          <a:ln w="9525">
                            <a:solidFill>
                              <a:srgbClr val="000000"/>
                            </a:solidFill>
                            <a:miter lim="800000"/>
                            <a:headEnd/>
                            <a:tailEnd/>
                          </a:ln>
                        </wps:spPr>
                        <wps:txbx>
                          <w:txbxContent>
                            <w:p w14:paraId="5C4FACE2" w14:textId="77777777" w:rsidR="0037394A" w:rsidRDefault="0037394A" w:rsidP="0037394A">
                              <w:pPr>
                                <w:spacing w:after="0"/>
                                <w:rPr>
                                  <w:rFonts w:ascii="Arial" w:hAnsi="Arial" w:cs="Arial"/>
                                  <w:sz w:val="16"/>
                                  <w:szCs w:val="16"/>
                                </w:rPr>
                              </w:pPr>
                            </w:p>
                            <w:p w14:paraId="77A85043" w14:textId="77777777" w:rsidR="0037394A" w:rsidRDefault="0037394A" w:rsidP="0037394A">
                              <w:pPr>
                                <w:spacing w:after="0"/>
                                <w:rPr>
                                  <w:rFonts w:ascii="Arial" w:hAnsi="Arial" w:cs="Arial"/>
                                  <w:sz w:val="16"/>
                                  <w:szCs w:val="16"/>
                                </w:rPr>
                              </w:pPr>
                            </w:p>
                            <w:p w14:paraId="0F1C0557" w14:textId="77777777" w:rsidR="0037394A" w:rsidRDefault="0037394A" w:rsidP="0037394A">
                              <w:pPr>
                                <w:spacing w:after="0"/>
                                <w:rPr>
                                  <w:rFonts w:ascii="Arial" w:hAnsi="Arial" w:cs="Arial"/>
                                  <w:sz w:val="16"/>
                                  <w:szCs w:val="16"/>
                                </w:rPr>
                              </w:pPr>
                            </w:p>
                            <w:p w14:paraId="41059CC4" w14:textId="77777777" w:rsidR="0037394A" w:rsidRDefault="0037394A" w:rsidP="0037394A">
                              <w:pPr>
                                <w:spacing w:after="0"/>
                                <w:jc w:val="center"/>
                                <w:rPr>
                                  <w:rFonts w:ascii="Arial" w:hAnsi="Arial" w:cs="Arial"/>
                                  <w:sz w:val="16"/>
                                  <w:szCs w:val="16"/>
                                </w:rPr>
                              </w:pPr>
                            </w:p>
                            <w:p w14:paraId="0F5BF3F5"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Core n</w:t>
                              </w:r>
                              <w:r w:rsidRPr="00EB53B2">
                                <w:rPr>
                                  <w:rFonts w:ascii="Arial" w:hAnsi="Arial" w:cs="Arial"/>
                                  <w:sz w:val="16"/>
                                  <w:szCs w:val="16"/>
                                </w:rPr>
                                <w:t>etwork management</w:t>
                              </w:r>
                            </w:p>
                          </w:txbxContent>
                        </wps:txbx>
                        <wps:bodyPr rot="0" vert="horz" wrap="square" lIns="91440" tIns="45720" rIns="91440" bIns="45720" anchor="t" anchorCtr="0" upright="1">
                          <a:noAutofit/>
                        </wps:bodyPr>
                      </wps:wsp>
                      <wps:wsp>
                        <wps:cNvPr id="1121" name="Text Box 54"/>
                        <wps:cNvSpPr txBox="1">
                          <a:spLocks noChangeArrowheads="1"/>
                        </wps:cNvSpPr>
                        <wps:spPr bwMode="auto">
                          <a:xfrm>
                            <a:off x="2474595" y="2607310"/>
                            <a:ext cx="1029335" cy="228600"/>
                          </a:xfrm>
                          <a:prstGeom prst="rect">
                            <a:avLst/>
                          </a:prstGeom>
                          <a:solidFill>
                            <a:srgbClr val="FFFFFF"/>
                          </a:solidFill>
                          <a:ln w="9525">
                            <a:solidFill>
                              <a:srgbClr val="000000"/>
                            </a:solidFill>
                            <a:miter lim="800000"/>
                            <a:headEnd/>
                            <a:tailEnd/>
                          </a:ln>
                        </wps:spPr>
                        <wps:txbx>
                          <w:txbxContent>
                            <w:p w14:paraId="55AAAEEE"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C</w:t>
                              </w:r>
                              <w:r w:rsidRPr="00EB53B2">
                                <w:rPr>
                                  <w:rFonts w:ascii="Arial" w:hAnsi="Arial" w:cs="Arial"/>
                                  <w:sz w:val="16"/>
                                  <w:szCs w:val="16"/>
                                </w:rPr>
                                <w:t>N domain MDA</w:t>
                              </w:r>
                            </w:p>
                          </w:txbxContent>
                        </wps:txbx>
                        <wps:bodyPr rot="0" vert="horz" wrap="square" lIns="91440" tIns="45720" rIns="91440" bIns="45720" anchor="t" anchorCtr="0" upright="1">
                          <a:noAutofit/>
                        </wps:bodyPr>
                      </wps:wsp>
                    </wpc:wpc>
                  </a:graphicData>
                </a:graphic>
              </wp:inline>
            </w:drawing>
          </mc:Choice>
          <mc:Fallback>
            <w:pict>
              <v:group w14:anchorId="4A4CA52A" id="Canvas 1122" o:spid="_x0000_s1119" editas="canvas" style="width:468pt;height:345.25pt;mso-position-horizontal-relative:char;mso-position-vertical-relative:line" coordsize="59436,43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zuF/QsAAGWQAAAOAAAAZHJzL2Uyb0RvYy54bWzsXWtv2zgW/b7A/gdBHxfYRqTeRt1BJ53O&#10;DDC7LdDsfldk+YHaklZS4nR+/Z5LUtTDdtpOE+XFAnVki6Yl6vDey3MffP3TzW5rXWdVvSnyuc1e&#10;ObaV5Wmx2OSruf2fi/f/jGyrbpJ8kWyLPJvbX7La/unN3//2el/OMl6si+0iqyx0ktezfTm3101T&#10;zs7O6nSd7ZL6VVFmOU4ui2qXNHhbrc4WVbJH77vtGXec4GxfVIuyKtKsrvHpO3nSfiP6Xy6ztPmw&#10;XNZZY23nNq6tEa+VeL2k17M3r5PZqkrK9SZVl5H8havYJZscP6q7epc0iXVVbQ662m3SqqiLZfMq&#10;LXZnxXK5STNxD7gb5ozu5jzJr5Na3EyK0WkvEEd32O/liq47L95vtluMxhl6n9Fn9HeP55PR6W0+&#10;bCQ/EW1Vm32JB1iX+lHWP3aJn9ZJmYk7r2fpv68/VtZmAXw5YWBbebIDkt5eNYVoZXn0FOn30fA8&#10;/1jRpaY3+afyjyL9XFt5cb5O8lUmGl98KfFdRt/A1fe+Qm/qEr9zuf9XsUCbBP2LR3qzrHbWcrsp&#10;/0tfpM7x2Kybue17POa+bX2Z25y5AfMUnLKbxkpxPnBxMsVZz3V8V5w8S2bUHXVSVnXza1bsLDqY&#10;23VTJZvVujkv8hyoLSr5U8n1H3VDF9t9YfAk6EFY+7kd+7gSOlMX282CnqV4U60uz7eVdZ0Q/MU/&#10;ceejZlVxlS/wI8lsnSWLX9Rxk2y28hg/TgAQA0ZjJEf7slh8+Vi1A4lnLz+eAgThIQj8iUDwG4Hg&#10;BBwcN5JwYAEL42gEB5eFCg+uF4TsZeBhNduvOqEAnTAS8N8lD38FUEugfF+uhkIBSkYKBdHCCiQW&#10;RKNfq/KTgCzJZhwKmSBBOzxPnYoWJ2VAVWCeMieS84imixIEJAcCaBdMdRYHXhCPnjznUeDgPMkC&#10;FjLPV+fTNZQTSZIwDj3x9YAH4uIhwNa/KDHiUtf0VR4OMYP5qC95urkXt2P9tkqtsDfr2mGu+2Ms&#10;JKw88xUJK0bX9+Tgigl2eqodGa9W6DJMOznQcv71JG56JSUuPblWrgIVC0hY+mi1UCC6QA/L3RZ2&#10;wD/OLMfaW5zR4xMCsmtEUqBrtD7eiPca8VM9uYNGJ3oCPno/d+KaIF90I26d6AkaVDdyLNyZg1ff&#10;dxXwujuElP22hph+pxviAeghTtZSmwn9rIYdmtqCep7bF4FQYGVR05SghwDMX0hVLb5AD6lrHQ5a&#10;Y6CptUtPCb+IZsPW0aC1nGwXQme0reVfdVEVVPDYZKxsCybjpcRBmTR0L/QjdEgqWKLEWuujJbTw&#10;3M5h98IovmmqKzKSP3wms5O+tyuus4tC9NDQHcsbbqd4dza9utykP2d/9tsyFnNMRNyywmUpulCX&#10;gI/jQAoLXN7ojAYz3XCva7ylO7n1jmCkFJ9hG+FSH/8NkdHSHzM5vv3bb8+3f+VQDZ9Dey7dFnUm&#10;wSWHSY2XAIEYyk64aGP6wa0zS0hV3BGWaFBe66L607b2WO7A4PzfVVIBmdvfc9jqMfNgvlqNeOP5&#10;Icebqn/msn8myVN0NbcbG1OXDs8buaa6KisyYslGIiDlBVnpy42wYEn+S5tRmZJTmoykFdS6AWor&#10;umO1pY2Cr+itiPljPW/0FsS20VtGb2GCGr0l9VWrc/r6yOitl6m3sMyQeusDSBwrPq24NM/1tqqK&#10;PRE5UOsDoutblmGktdWqNnICpaxcX60NvkFZjWitbAvirCYmr1tzkeWkyC/6+DRj9V78U6Jx0OyB&#10;Sa/Hb1YJbgDUy2S8QIQVmATqBaHk5+LGkhSXYlkJfFZzg89b41DxBHeO28APQbcIbcIdzqIDWjby&#10;iI2VlAqLHbBy0q4/wczSWvA2/A6sfWn1tlz6Ud60ubm8EWw2F7OzM4sfP6roWifgdyMwIspY1yQ/&#10;04N1zyz/b4TPowQvEbggSxSywige83ye58GSFYw/iCwQ8rfi6pkw/pMwvBE0kUSEZHiZIHoUD3x3&#10;FG9P+7lO4ITqYT97UpfcFmrCYXXM+g41w+oeUr+G1SWO1bC6T4AEVSwlCbaTPLVhdYV7XZDfarwM&#10;q/s0WN0uGoT0Vj8G4C70lqF1TzoRYY/1XH7GHXlh3JHGHSlXhm2wAFRJ379q3JEggIw7UoYxRjqC&#10;TdC6TEUs9aJlwIuO4hcNr3vvwYyPH5/T87o6tq7jdcdRX9Pwui7njCg3chMeZWSCR0Ps8tZNI+Md&#10;Hj+spiJ2u+BBTezyPts0Zfh2n85lAUfEroqlar1cOn7bRYCnZIGg0094CZ4JmzsJv0+TeOQrkmT5&#10;5L4iSiFpfUWu73O5hExmLQR83/cokFtGlMZh7CGA51ZW/2veooEbs+7H59+rt3O3aZBns93s5raK&#10;X8ZdfF+8f+e3UuR7G85lxJtKTom1s17rSj627KbRldyJvNABqw9d6Xp+gAQUgm0HbNdlaKCAHUQ+&#10;QGFwrTWRUduD/Ir40LfPH8YG9GABcl/hGvZePMZ1HDIf6RXSuS/TLl68uNa0qIH1ENY6zKAT1+PI&#10;4InENVJ7QmWHuMdgzXgcY3VjcF3POjNEq1aD6yGudbCEIJeQKAIR2DOtyQ64U3JJGoBt7hZ1r0II&#10;XT9EGIUS1yFE91hcM4bc2Na8lse3imsTTvisszRiQGUc+CUTpxV875MfEIFfffAqQSxs6MgXOTED&#10;G9oHYFtbg7iCW5Fr+IHD+gankvxj7dYVAszth/6N/Lp3Ez16UoB5WEfFt9mbRoBREQDDALQMgPbr&#10;dOUpXM0GTxG52hdgA+3rMQ9JfUaATRHAHB86TVxNmgEF0wXDu37EKRVYKDGFhyEGQoc/jmh4zSgY&#10;c35ozmuniV6mupqpmhZMA4vIiUJpm3WsIsDGyYYT1SoeNLVCr+MNmPpgYrTYkha2NK00N6SAdOdr&#10;w54+ghPN1yzHMVlkjCljTHW1vpij3Sk9Y0priSmMqaNpQDyMohi5W6RSuUNpQGJ90knBAOJZisAw&#10;4NK9/ez9xlNkATFH+yFkFpCrmK1hISdkJvxYoae+yApCL6BaGKdiTp5RaSfmaD6cSjvJtMnjtCEx&#10;HYMz9KamDM/j1fNMbScqJWWCqU1tJ1GdytR2onpXP1KsygRTG9INIyCCqZmj/V1Cb93CFv8lvWWy&#10;gIziMorLKC64tce1FL+/yqJRXEZxdYpLu7sFGef1HUX34ufsrWxNdaeTJc0fvzdz6iwg5miPvPZB&#10;eA/j0EIOkAsi+TQjAx/FIynvpOOujA9i6IM44iSXJdEniPIZb+Ig2VyFJ5MFNN0uDlhWta6ojt5H&#10;qA3WaPcLg54ShLMyZOSwpDQJzt0IxyPvODKCBJf/gvZsmCIHjDmHXm2/79uZLkQCIOAo7NaCIKS8&#10;mSEIHotXuwuFNBploFFQaXKcUOhr7TtpiASyT3za5gUCRZRUH0dc0XYLgRIpoYsmJu2qC+80qB6i&#10;+oj/O+izm/ceDX3c/91Tml3mYOf+ZrRPjdCZfuh6Upg+e//3JDqTaf+3XoVBlnQG04Q6EztdIbND&#10;rsI4nrNMH+2DwA/jdv8z5STHhZ7GwQvIm+4CgY2gGwq6LvBAl4UI+sbgfQq6gwUhSN22zEgH3A7Z&#10;pirE/WztiOC/AyMu0GGc0xpxLHIDSrSiqB+dldZBwI0iBAUpJddh5GULN00HGuE2FG6w9kfFTrDZ&#10;30MobShpj6kdKsF7oJb5cJ37aJjTLrz96WBpkgBI1IlTWJIBkHLrgvssg84jjxMrRqLwGGaeU/wj&#10;63hpxD9ip+HhJCXe0Oxt2W0PaaqgmyroZm/Lh4mLMWEkJoxEh5GwzpFGequ/cB5FkRAD891x+yb+&#10;0cQ/mvjHh5HzoBTMpsyHm2O3G2SaTZlp72a1XfOT25QZm5i3y1kR/xiO2b7eiutu6rz0Qj9M/KOJ&#10;f/zmikSMUkBHJJ6vCc9JuWkkFAcBSroRIcN95nNZeKojp/GRT2UxhQc2ZDgviIyXTU5rL+nTIRQn&#10;8ShTGvsY1w9DTnMv9HxFNHJsvejK3WN7uHZ47BqPMi3fdAlMV3OUTwXXWH6mM/wX5vSqSsr1Jn2X&#10;NEn/vVikzjJerIvtIqve/B8AAP//AwBQSwMEFAAGAAgAAAAhANRGufncAAAABQEAAA8AAABkcnMv&#10;ZG93bnJldi54bWxMj0tPwzAQhO9I/AdrkbhRh0ddEuJUiMelSEUtIK7beElC7XUUu2349xgucBlp&#10;NKuZb8v56KzY0xA6zxrOJxkI4tqbjhsNry+PZ9cgQkQ2aD2Thi8KMK+Oj0osjD/wivbr2IhUwqFA&#10;DW2MfSFlqFtyGCa+J07Zhx8cxmSHRpoBD6ncWXmRZUo67DgttNjTXUv1dr1zGp7u35bqavu5wPfl&#10;wyy3zwqntND69GS8vQERaYx/x/CDn9ChSkwbv2MThNWQHom/mrL8UiW70aDybAqyKuV/+uobAAD/&#10;/wMAUEsBAi0AFAAGAAgAAAAhALaDOJL+AAAA4QEAABMAAAAAAAAAAAAAAAAAAAAAAFtDb250ZW50&#10;X1R5cGVzXS54bWxQSwECLQAUAAYACAAAACEAOP0h/9YAAACUAQAACwAAAAAAAAAAAAAAAAAvAQAA&#10;X3JlbHMvLnJlbHNQSwECLQAUAAYACAAAACEArZs7hf0LAABlkAAADgAAAAAAAAAAAAAAAAAuAgAA&#10;ZHJzL2Uyb0RvYy54bWxQSwECLQAUAAYACAAAACEA1Ea5+dwAAAAFAQAADwAAAAAAAAAAAAAAAABX&#10;DgAAZHJzL2Rvd25yZXYueG1sUEsFBgAAAAAEAAQA8wAAAGAPAAAAAA==&#10;">
                <v:shape id="_x0000_s1120" type="#_x0000_t75" style="position:absolute;width:59436;height:43846;visibility:visible;mso-wrap-style:square">
                  <v:fill o:detectmouseclick="t"/>
                  <v:path o:connecttype="none"/>
                </v:shape>
                <v:shapetype id="_x0000_t32" coordsize="21600,21600" o:spt="32" o:oned="t" path="m,l21600,21600e" filled="f">
                  <v:path arrowok="t" fillok="f" o:connecttype="none"/>
                  <o:lock v:ext="edit" shapetype="t"/>
                </v:shapetype>
                <v:shape id="AutoShape 4" o:spid="_x0000_s1121" type="#_x0000_t32" style="position:absolute;left:5429;top:21361;width:6;height:43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GbLwwAAAN0AAAAPAAAAZHJzL2Rvd25yZXYueG1sRE9Ni8Iw&#10;EL0v+B/CCF4WTetBpRpFFhYWDwtqDx6HZGyLzaQm2dr995sFwds83udsdoNtRU8+NI4V5LMMBLF2&#10;puFKQXn+nK5AhIhssHVMCn4pwG47ettgYdyDj9SfYiVSCIcCFdQxdoWUQddkMcxcR5y4q/MWY4K+&#10;ksbjI4XbVs6zbCEtNpwaauzooyZ9O/1YBc2h/C7793v0enXILz4P50urlZqMh/0aRKQhvsRP95dJ&#10;87PlAv6/SSfI7R8AAAD//wMAUEsBAi0AFAAGAAgAAAAhANvh9svuAAAAhQEAABMAAAAAAAAAAAAA&#10;AAAAAAAAAFtDb250ZW50X1R5cGVzXS54bWxQSwECLQAUAAYACAAAACEAWvQsW78AAAAVAQAACwAA&#10;AAAAAAAAAAAAAAAfAQAAX3JlbHMvLnJlbHNQSwECLQAUAAYACAAAACEAVPBmy8MAAADdAAAADwAA&#10;AAAAAAAAAAAAAAAHAgAAZHJzL2Rvd25yZXYueG1sUEsFBgAAAAADAAMAtwAAAPcCAAAAAA==&#10;"/>
                <v:shape id="AutoShape 5" o:spid="_x0000_s1122" type="#_x0000_t32" style="position:absolute;left:5403;top:16179;width:32;height:34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TkPxQAAAN0AAAAPAAAAZHJzL2Rvd25yZXYueG1sRE9Na8JA&#10;EL0X/A/LCL2UurHQWqKbEJRCEUQThVyH7DRJzc6G7FbTf98VCt7m8T5nlY6mExcaXGtZwXwWgSCu&#10;rG65VnA6fjy/g3AeWWNnmRT8koM0mTysMNb2yjldCl+LEMIuRgWN930spasaMuhmticO3JcdDPoA&#10;h1rqAa8h3HTyJYrepMGWQ0ODPa0bqs7Fj1Hgd0/b1+98v88K5k122JbnbF0q9TgdsyUIT6O/i//d&#10;nzrMjxYLuH0TTpDJHwAAAP//AwBQSwECLQAUAAYACAAAACEA2+H2y+4AAACFAQAAEwAAAAAAAAAA&#10;AAAAAAAAAAAAW0NvbnRlbnRfVHlwZXNdLnhtbFBLAQItABQABgAIAAAAIQBa9CxbvwAAABUBAAAL&#10;AAAAAAAAAAAAAAAAAB8BAABfcmVscy8ucmVsc1BLAQItABQABgAIAAAAIQACeTkPxQAAAN0AAAAP&#10;AAAAAAAAAAAAAAAAAAcCAABkcnMvZG93bnJldi54bWxQSwUGAAAAAAMAAwC3AAAA+QIAAAAA&#10;"/>
                <v:group id="Group 6" o:spid="_x0000_s1123" style="position:absolute;left:4292;top:19646;width:2286;height:1715;rotation:180" coordorigin="7974,6266" coordsize="36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AOxQAAAN0AAAAPAAAAZHJzL2Rvd25yZXYueG1sRI9PawIx&#10;EMXvhX6HMIXeara2WlmNIgXpngr+gV6HzbhZ3UyWJOr223cOBW8zvDfv/WaxGnynrhRTG9jA66gA&#10;RVwH23Jj4LDfvMxApYxssQtMBn4pwWr5+LDA0oYbb+m6y42SEE4lGnA596XWqXbkMY1CTyzaMUSP&#10;WdbYaBvxJuG+0+OimGqPLUuDw54+HdXn3cUbsO/p7UBVtY7j79N+0k6+XHP8Meb5aVjPQWUa8t38&#10;f11ZwS8+BFe+kRH08g8AAP//AwBQSwECLQAUAAYACAAAACEA2+H2y+4AAACFAQAAEwAAAAAAAAAA&#10;AAAAAAAAAAAAW0NvbnRlbnRfVHlwZXNdLnhtbFBLAQItABQABgAIAAAAIQBa9CxbvwAAABUBAAAL&#10;AAAAAAAAAAAAAAAAAB8BAABfcmVscy8ucmVsc1BLAQItABQABgAIAAAAIQCPg/AOxQAAAN0AAAAP&#10;AAAAAAAAAAAAAAAAAAcCAABkcnMvZG93bnJldi54bWxQSwUGAAAAAAMAAwC3AAAA+QIAAAAA&#10;">
                  <v:shape id="Arc 7" o:spid="_x0000_s1124" style="position:absolute;left:7974;top:6266;width:180;height:180;rotation:9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dL9xQAAAN0AAAAPAAAAZHJzL2Rvd25yZXYueG1sRE9Na8JA&#10;EL0L/odlhF5EN/Vgauoq0iL0UA9aUXobstMkNDsbdjea/HtXELzN433Oct2ZWlzI+cqygtdpAoI4&#10;t7riQsHxZzt5A+EDssbaMinoycN6NRwsMdP2ynu6HEIhYgj7DBWUITSZlD4vyaCf2oY4cn/WGQwR&#10;ukJqh9cYbmo5S5K5NFhxbCixoY+S8v9DaxR87859M/5sizRs07P73Zzqvp0p9TLqNu8gAnXhKX64&#10;v3Scn6QLuH8TT5CrGwAAAP//AwBQSwECLQAUAAYACAAAACEA2+H2y+4AAACFAQAAEwAAAAAAAAAA&#10;AAAAAAAAAAAAW0NvbnRlbnRfVHlwZXNdLnhtbFBLAQItABQABgAIAAAAIQBa9CxbvwAAABUBAAAL&#10;AAAAAAAAAAAAAAAAAB8BAABfcmVscy8ucmVsc1BLAQItABQABgAIAAAAIQADUdL9xQAAAN0AAAAP&#10;AAAAAAAAAAAAAAAAAAcCAABkcnMvZG93bnJldi54bWxQSwUGAAAAAAMAAwC3AAAA+QIAAAAA&#10;" path="m,nfc11929,,21600,9670,21600,21600em,nsc11929,,21600,9670,21600,21600l,21600,,xe" filled="f">
                    <v:path arrowok="t" o:extrusionok="f" o:connecttype="custom" o:connectlocs="0,0;0,0;0,0" o:connectangles="0,0,0"/>
                  </v:shape>
                  <v:shape id="Arc 8" o:spid="_x0000_s1125" style="position:absolute;left:8154;top:6266;width:180;height:180;rotation:18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VcqxQAAAN0AAAAPAAAAZHJzL2Rvd25yZXYueG1sRI9Bb8Iw&#10;DIXvk/gPkZG4TJCWSRMqBISgmzjsAtsPsBrTVDROabLS/fv5MGm3Z/n583ub3ehbNVAfm8AG8kUG&#10;irgKtuHawNfn23wFKiZki21gMvBDEXbbydMGCxsefKbhkmolEI4FGnApdYXWsXLkMS5CRyy7a+g9&#10;Jhn7WtseHwL3rV5m2av22LB8cNjRwVF1u3x7oZzcscvzj/JleL7d38++PJapNGY2HfdrUInG9G/+&#10;uz5ZiZ+tJL+0EQl6+wsAAP//AwBQSwECLQAUAAYACAAAACEA2+H2y+4AAACFAQAAEwAAAAAAAAAA&#10;AAAAAAAAAAAAW0NvbnRlbnRfVHlwZXNdLnhtbFBLAQItABQABgAIAAAAIQBa9CxbvwAAABUBAAAL&#10;AAAAAAAAAAAAAAAAAB8BAABfcmVscy8ucmVsc1BLAQItABQABgAIAAAAIQCAsVcqxQAAAN0AAAAP&#10;AAAAAAAAAAAAAAAAAAcCAABkcnMvZG93bnJldi54bWxQSwUGAAAAAAMAAwC3AAAA+QIAAAAA&#10;" path="m,nfc11929,,21600,9670,21600,21600em,nsc11929,,21600,9670,21600,21600l,21600,,xe" filled="f">
                    <v:path arrowok="t" o:extrusionok="f" o:connecttype="custom" o:connectlocs="0,0;0,0;0,0" o:connectangles="0,0,0"/>
                  </v:shape>
                  <v:oval id="Oval 9" o:spid="_x0000_s1126" style="position:absolute;left:8064;top:6356;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6UwgAAAN0AAAAPAAAAZHJzL2Rvd25yZXYueG1sRE9Na8JA&#10;EL0L/odlhN50kwZFoquIUtBDD43tfciOSTA7G7LTmP77rlDobR7vc7b70bVqoD40ng2kiwQUcelt&#10;w5WBz+vbfA0qCLLF1jMZ+KEA+910ssXc+gd/0FBIpWIIhxwN1CJdrnUoa3IYFr4jjtzN9w4lwr7S&#10;tsdHDHetfk2SlXbYcGyosaNjTeW9+HYGTtWhWA06k2V2O51lef96v2SpMS+z8bABJTTKv/jPfbZx&#10;frJO4flNPEHvfgEAAP//AwBQSwECLQAUAAYACAAAACEA2+H2y+4AAACFAQAAEwAAAAAAAAAAAAAA&#10;AAAAAAAAW0NvbnRlbnRfVHlwZXNdLnhtbFBLAQItABQABgAIAAAAIQBa9CxbvwAAABUBAAALAAAA&#10;AAAAAAAAAAAAAB8BAABfcmVscy8ucmVsc1BLAQItABQABgAIAAAAIQD+vH6UwgAAAN0AAAAPAAAA&#10;AAAAAAAAAAAAAAcCAABkcnMvZG93bnJldi54bWxQSwUGAAAAAAMAAwC3AAAA9gIAAAAA&#10;"/>
                </v:group>
                <v:shape id="Text Box 10" o:spid="_x0000_s1127" type="#_x0000_t202" style="position:absolute;left:6578;top:20218;width:684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F+dwwAAAN0AAAAPAAAAZHJzL2Rvd25yZXYueG1sRE/JasMw&#10;EL0X8g9iAr3VUkJbHCeyCS2BnlqaDXIbrIltYo2MpcTu31eFQm7zeOusitG24ka9bxxrmCUKBHHp&#10;TMOVhv1u85SC8AHZYOuYNPyQhyKfPKwwM27gb7ptQyViCPsMNdQhdJmUvqzJok9cRxy5s+sthgj7&#10;SpoehxhuWzlX6lVabDg21NjRW03lZXu1Gg6f59PxWX1V7/alG9yoJNuF1PpxOq6XIAKN4S7+d3+Y&#10;OF+lc/j7Jp4g818AAAD//wMAUEsBAi0AFAAGAAgAAAAhANvh9svuAAAAhQEAABMAAAAAAAAAAAAA&#10;AAAAAAAAAFtDb250ZW50X1R5cGVzXS54bWxQSwECLQAUAAYACAAAACEAWvQsW78AAAAVAQAACwAA&#10;AAAAAAAAAAAAAAAfAQAAX3JlbHMvLnJlbHNQSwECLQAUAAYACAAAACEAQmRfncMAAADdAAAADwAA&#10;AAAAAAAAAAAAAAAHAgAAZHJzL2Rvd25yZXYueG1sUEsFBgAAAAADAAMAtwAAAPcCAAAAAA==&#10;" filled="f" stroked="f">
                  <v:textbox>
                    <w:txbxContent>
                      <w:p w14:paraId="1291E048" w14:textId="77777777" w:rsidR="0037394A" w:rsidRPr="00EB53B2" w:rsidRDefault="0037394A" w:rsidP="0037394A">
                        <w:pPr>
                          <w:spacing w:after="0"/>
                          <w:rPr>
                            <w:rFonts w:ascii="Arial" w:hAnsi="Arial" w:cs="Arial"/>
                            <w:sz w:val="16"/>
                            <w:szCs w:val="16"/>
                          </w:rPr>
                        </w:pPr>
                        <w:r>
                          <w:rPr>
                            <w:rFonts w:ascii="Arial" w:hAnsi="Arial" w:cs="Arial"/>
                            <w:sz w:val="16"/>
                            <w:szCs w:val="16"/>
                          </w:rPr>
                          <w:t>MDA MnS</w:t>
                        </w:r>
                      </w:p>
                    </w:txbxContent>
                  </v:textbox>
                </v:shape>
                <v:shape id="AutoShape 11" o:spid="_x0000_s1128" type="#_x0000_t32" style="position:absolute;left:31750;top:20789;width:44;height:45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8rxQAAAN0AAAAPAAAAZHJzL2Rvd25yZXYueG1sRE9Na8JA&#10;EL0X/A/LCL0Us7GlItFVgqVQAkWNQq5Ddkyi2dmQ3Zr033cLhd7m8T5nvR1NK+7Uu8aygnkUgyAu&#10;rW64UnA+vc+WIJxH1thaJgXf5GC7mTysMdF24CPdc1+JEMIuQQW1910ipStrMugi2xEH7mJ7gz7A&#10;vpK6xyGEm1Y+x/FCGmw4NNTY0a6m8pZ/GQX+8yl7vR73+zRnfksPWXFLd4VSj9MxXYHwNPp/8Z/7&#10;Q4f58fIFfr8JJ8jNDwAAAP//AwBQSwECLQAUAAYACAAAACEA2+H2y+4AAACFAQAAEwAAAAAAAAAA&#10;AAAAAAAAAAAAW0NvbnRlbnRfVHlwZXNdLnhtbFBLAQItABQABgAIAAAAIQBa9CxbvwAAABUBAAAL&#10;AAAAAAAAAAAAAAAAAB8BAABfcmVscy8ucmVsc1BLAQItABQABgAIAAAAIQBIl08rxQAAAN0AAAAP&#10;AAAAAAAAAAAAAAAAAAcCAABkcnMvZG93bnJldi54bWxQSwUGAAAAAAMAAwC3AAAA+QIAAAAA&#10;"/>
                <v:group id="Group 13" o:spid="_x0000_s1129" style="position:absolute;left:30607;top:19646;width:2286;height:1715" coordorigin="7974,6266" coordsize="36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mw6xQAAAN0AAAAPAAAAZHJzL2Rvd25yZXYueG1sRE9La4NA&#10;EL4X8h+WKeTWrCZtCDarSGhCD6GQB5TeBneiojsr7lbNv+8WCr3Nx/ecbTaZVgzUu9qygngRgSAu&#10;rK65VHC97J82IJxH1thaJgV3cpCls4ctJtqOfKLh7EsRQtglqKDyvkukdEVFBt3CdsSBu9neoA+w&#10;L6XucQzhppXLKFpLgzWHhgo72lVUNOdvo+Aw4piv4rfh2Nx296/Ly8fnMSal5o9T/grC0+T/xX/u&#10;dx3mR5tn+P0mnCDTHwAAAP//AwBQSwECLQAUAAYACAAAACEA2+H2y+4AAACFAQAAEwAAAAAAAAAA&#10;AAAAAAAAAAAAW0NvbnRlbnRfVHlwZXNdLnhtbFBLAQItABQABgAIAAAAIQBa9CxbvwAAABUBAAAL&#10;AAAAAAAAAAAAAAAAAB8BAABfcmVscy8ucmVsc1BLAQItABQABgAIAAAAIQB9cmw6xQAAAN0AAAAP&#10;AAAAAAAAAAAAAAAAAAcCAABkcnMvZG93bnJldi54bWxQSwUGAAAAAAMAAwC3AAAA+QIAAAAA&#10;">
                  <v:shape id="Arc 14" o:spid="_x0000_s1130" style="position:absolute;left:7974;top:6266;width:180;height:180;rotation:9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ajfxQAAAN0AAAAPAAAAZHJzL2Rvd25yZXYueG1sRE9La8JA&#10;EL4X/A/LCL2UZlOhKmlWEYvQQz34QOltyE6TYHY27G40+fduoeBtPr7n5MveNOJKzteWFbwlKQji&#10;wuqaSwXHw+Z1DsIHZI2NZVIwkIflYvSUY6btjXd03YdSxBD2GSqoQmgzKX1RkUGf2JY4cr/WGQwR&#10;ulJqh7cYbho5SdOpNFhzbKiwpXVFxWXfGQXf2/PQvnx25SxsZmf3szo1QzdR6nncrz5ABOrDQ/zv&#10;/tJxfjp/h79v4glycQcAAP//AwBQSwECLQAUAAYACAAAACEA2+H2y+4AAACFAQAAEwAAAAAAAAAA&#10;AAAAAAAAAAAAW0NvbnRlbnRfVHlwZXNdLnhtbFBLAQItABQABgAIAAAAIQBa9CxbvwAAABUBAAAL&#10;AAAAAAAAAAAAAAAAAB8BAABfcmVscy8ucmVsc1BLAQItABQABgAIAAAAIQC3yajfxQAAAN0AAAAP&#10;AAAAAAAAAAAAAAAAAAcCAABkcnMvZG93bnJldi54bWxQSwUGAAAAAAMAAwC3AAAA+QIAAAAA&#10;" path="m,nfc11929,,21600,9670,21600,21600em,nsc11929,,21600,9670,21600,21600l,21600,,xe" filled="f">
                    <v:path arrowok="t" o:extrusionok="f" o:connecttype="custom" o:connectlocs="0,0;0,0;0,0" o:connectangles="0,0,0"/>
                  </v:shape>
                  <v:shape id="Arc 15" o:spid="_x0000_s1131" style="position:absolute;left:8154;top:6266;width:180;height:180;rotation:18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rFxgAAAN0AAAAPAAAAZHJzL2Rvd25yZXYueG1sRI/BasMw&#10;EETvhfyD2EAvpZHdgAluFBNqt+TQi5N8wGJtLBNr5Vqq4/59VCj0tsvMvJ3dFrPtxUSj7xwrSFcJ&#10;COLG6Y5bBefT+/MGhA/IGnvHpOCHPBS7xcMWc+1uXNN0DK2IEPY5KjAhDLmUvjFk0a/cQBy1ixst&#10;hriOrdQj3iLc9vIlSTJpseN4weBAb4aa6/HbRsrBlEOaflbr6en69VHbqqxCpdTjct6/ggg0h3/z&#10;X/qgY/1kk8HvN3EEubsDAAD//wMAUEsBAi0AFAAGAAgAAAAhANvh9svuAAAAhQEAABMAAAAAAAAA&#10;AAAAAAAAAAAAAFtDb250ZW50X1R5cGVzXS54bWxQSwECLQAUAAYACAAAACEAWvQsW78AAAAVAQAA&#10;CwAAAAAAAAAAAAAAAAAfAQAAX3JlbHMvLnJlbHNQSwECLQAUAAYACAAAACEAYBRqxcYAAADdAAAA&#10;DwAAAAAAAAAAAAAAAAAHAgAAZHJzL2Rvd25yZXYueG1sUEsFBgAAAAADAAMAtwAAAPoCAAAAAA==&#10;" path="m,nfc11929,,21600,9670,21600,21600em,nsc11929,,21600,9670,21600,21600l,21600,,xe" filled="f">
                    <v:path arrowok="t" o:extrusionok="f" o:connecttype="custom" o:connectlocs="0,0;0,0;0,0" o:connectangles="0,0,0"/>
                  </v:shape>
                  <v:oval id="Oval 16" o:spid="_x0000_s1132" style="position:absolute;left:8064;top:6356;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UN7wwAAAN0AAAAPAAAAZHJzL2Rvd25yZXYueG1sRE9Na8JA&#10;EL0X+h+WEXqrGxu0El0lNBT00INpex+yYxLMzobsNKb/visUvM3jfc52P7lOjTSE1rOBxTwBRVx5&#10;23Jt4Ovz/XkNKgiyxc4zGfilAPvd48MWM+uvfKKxlFrFEA4ZGmhE+kzrUDXkMMx9Txy5sx8cSoRD&#10;re2A1xjuOv2SJCvtsOXY0GBPbw1Vl/LHGSjqvFyNOpVlei4Osrx8fxzThTFPsynfgBKa5C7+dx9s&#10;nJ+sX+H2TTxB7/4AAAD//wMAUEsBAi0AFAAGAAgAAAAhANvh9svuAAAAhQEAABMAAAAAAAAAAAAA&#10;AAAAAAAAAFtDb250ZW50X1R5cGVzXS54bWxQSwECLQAUAAYACAAAACEAWvQsW78AAAAVAQAACwAA&#10;AAAAAAAAAAAAAAAfAQAAX3JlbHMvLnJlbHNQSwECLQAUAAYACAAAACEAHhlDe8MAAADdAAAADwAA&#10;AAAAAAAAAAAAAAAHAgAAZHJzL2Rvd25yZXYueG1sUEsFBgAAAAADAAMAtwAAAPcCAAAAAA==&#10;"/>
                </v:group>
                <v:shape id="Text Box 17" o:spid="_x0000_s1133" type="#_x0000_t202" style="position:absolute;left:32219;top:19646;width:6846;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Gh3xQAAAN0AAAAPAAAAZHJzL2Rvd25yZXYueG1sRI9Ba8JA&#10;EIXvhf6HZQre6m7FFo2uUiqCp0q1FbwN2TEJzc6G7Griv3cOgrcZ3pv3vpkve1+rC7WxCmzhbWhA&#10;EefBVVxY+N2vXyegYkJ2WAcmC1eKsFw8P80xc6HjH7rsUqEkhGOGFsqUmkzrmJfkMQ5DQyzaKbQe&#10;k6xtoV2LnYT7Wo+M+dAeK5aGEhv6Kin/3529hb/v0/EwNtti5d+bLvRGs59qawcv/ecMVKI+Pcz3&#10;640TfDMRXPlGRtCLGwAAAP//AwBQSwECLQAUAAYACAAAACEA2+H2y+4AAACFAQAAEwAAAAAAAAAA&#10;AAAAAAAAAAAAW0NvbnRlbnRfVHlwZXNdLnhtbFBLAQItABQABgAIAAAAIQBa9CxbvwAAABUBAAAL&#10;AAAAAAAAAAAAAAAAAB8BAABfcmVscy8ucmVsc1BLAQItABQABgAIAAAAIQAjjGh3xQAAAN0AAAAP&#10;AAAAAAAAAAAAAAAAAAcCAABkcnMvZG93bnJldi54bWxQSwUGAAAAAAMAAwC3AAAA+QIAAAAA&#10;" filled="f" stroked="f">
                  <v:textbox>
                    <w:txbxContent>
                      <w:p w14:paraId="0155F89C"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MDA MnS</w:t>
                        </w:r>
                      </w:p>
                    </w:txbxContent>
                  </v:textbox>
                </v:shape>
                <v:shape id="AutoShape 24" o:spid="_x0000_s1134" type="#_x0000_t32" style="position:absolute;left:31750;top:16217;width:6;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oKewwAAAN0AAAAPAAAAZHJzL2Rvd25yZXYueG1sRE9Na8JA&#10;EL0L/odlCl5EN/EgMbpKKRSKh4Kag8dhd5qEZmfj7jam/75bELzN433O7jDaTgzkQ+tYQb7MQBBr&#10;Z1quFVSX90UBIkRkg51jUvBLAQ776WSHpXF3PtFwjrVIIRxKVNDE2JdSBt2QxbB0PXHivpy3GBP0&#10;tTQe7yncdnKVZWtpseXU0GBPbw3p7/OPVdAeq89qmN+i18Uxv/o8XK6dVmr2Mr5uQUQa41P8cH+Y&#10;ND8rNvD/TTpB7v8AAAD//wMAUEsBAi0AFAAGAAgAAAAhANvh9svuAAAAhQEAABMAAAAAAAAAAAAA&#10;AAAAAAAAAFtDb250ZW50X1R5cGVzXS54bWxQSwECLQAUAAYACAAAACEAWvQsW78AAAAVAQAACwAA&#10;AAAAAAAAAAAAAAAfAQAAX3JlbHMvLnJlbHNQSwECLQAUAAYACAAAACEAELqCnsMAAADdAAAADwAA&#10;AAAAAAAAAAAAAAAHAgAAZHJzL2Rvd25yZXYueG1sUEsFBgAAAAADAAMAtwAAAPcCAAAAAA==&#10;"/>
                <v:shape id="Text Box 25" o:spid="_x0000_s1135" type="#_x0000_t202" style="position:absolute;left:2006;top:23552;width:55550;height:19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YKqxwAAAN0AAAAPAAAAZHJzL2Rvd25yZXYueG1sRI9Bb8Iw&#10;DIXvk/gPkZG4oJHCEIOOgKZJm+C2sWm7Wo1pqzVOSbJS/j0+IO1m6z2/93m97V2jOgqx9mxgOslA&#10;ERfe1lwa+Pp8vV+CignZYuOZDFwownYzuFtjbv2ZP6g7pFJJCMccDVQptbnWsajIYZz4lli0ow8O&#10;k6yh1DbgWcJdo2dZttAOa5aGClt6qaj4Pfw5A8v5rvuJ+4f372JxbFZp/Ni9nYIxo2H//AQqUZ/+&#10;zbfrnRX8bCX88o2MoDdXAAAA//8DAFBLAQItABQABgAIAAAAIQDb4fbL7gAAAIUBAAATAAAAAAAA&#10;AAAAAAAAAAAAAABbQ29udGVudF9UeXBlc10ueG1sUEsBAi0AFAAGAAgAAAAhAFr0LFu/AAAAFQEA&#10;AAsAAAAAAAAAAAAAAAAAHwEAAF9yZWxzLy5yZWxzUEsBAi0AFAAGAAgAAAAhAMe1gqrHAAAA3QAA&#10;AA8AAAAAAAAAAAAAAAAABwIAAGRycy9kb3ducmV2LnhtbFBLBQYAAAAAAwADALcAAAD7AgAAAAA=&#10;">
                  <v:textbox>
                    <w:txbxContent>
                      <w:p w14:paraId="5A2F32F7" w14:textId="77777777" w:rsidR="0037394A" w:rsidRDefault="0037394A" w:rsidP="0037394A">
                        <w:pPr>
                          <w:spacing w:after="0"/>
                          <w:rPr>
                            <w:rFonts w:ascii="Arial" w:hAnsi="Arial" w:cs="Arial"/>
                            <w:sz w:val="24"/>
                            <w:szCs w:val="16"/>
                          </w:rPr>
                        </w:pPr>
                      </w:p>
                      <w:p w14:paraId="5FC313B5" w14:textId="77777777" w:rsidR="0037394A" w:rsidRDefault="0037394A" w:rsidP="0037394A">
                        <w:pPr>
                          <w:spacing w:after="0"/>
                          <w:rPr>
                            <w:rFonts w:ascii="Arial" w:hAnsi="Arial" w:cs="Arial"/>
                            <w:sz w:val="24"/>
                            <w:szCs w:val="16"/>
                          </w:rPr>
                        </w:pPr>
                      </w:p>
                      <w:p w14:paraId="59D7F439" w14:textId="77777777" w:rsidR="0037394A" w:rsidRDefault="0037394A" w:rsidP="0037394A">
                        <w:pPr>
                          <w:spacing w:after="0"/>
                          <w:rPr>
                            <w:rFonts w:ascii="Arial" w:hAnsi="Arial" w:cs="Arial"/>
                            <w:sz w:val="24"/>
                            <w:szCs w:val="16"/>
                          </w:rPr>
                        </w:pPr>
                      </w:p>
                      <w:p w14:paraId="4CC11702" w14:textId="77777777" w:rsidR="0037394A" w:rsidRDefault="0037394A" w:rsidP="0037394A">
                        <w:pPr>
                          <w:spacing w:after="0"/>
                          <w:rPr>
                            <w:rFonts w:ascii="Arial" w:hAnsi="Arial" w:cs="Arial"/>
                            <w:sz w:val="24"/>
                            <w:szCs w:val="16"/>
                          </w:rPr>
                        </w:pPr>
                      </w:p>
                      <w:p w14:paraId="269C7B93" w14:textId="77777777" w:rsidR="0037394A" w:rsidRDefault="0037394A" w:rsidP="0037394A">
                        <w:pPr>
                          <w:spacing w:after="0"/>
                          <w:rPr>
                            <w:rFonts w:ascii="Arial" w:hAnsi="Arial" w:cs="Arial"/>
                            <w:sz w:val="24"/>
                            <w:szCs w:val="16"/>
                          </w:rPr>
                        </w:pPr>
                      </w:p>
                      <w:p w14:paraId="5C3D73B1" w14:textId="77777777" w:rsidR="0037394A" w:rsidRDefault="0037394A" w:rsidP="0037394A">
                        <w:pPr>
                          <w:spacing w:after="0"/>
                          <w:rPr>
                            <w:rFonts w:ascii="Arial" w:hAnsi="Arial" w:cs="Arial"/>
                            <w:sz w:val="24"/>
                            <w:szCs w:val="16"/>
                          </w:rPr>
                        </w:pPr>
                      </w:p>
                      <w:p w14:paraId="3C8C3D78" w14:textId="77777777" w:rsidR="0037394A" w:rsidRDefault="0037394A" w:rsidP="0037394A">
                        <w:pPr>
                          <w:spacing w:after="0"/>
                          <w:rPr>
                            <w:rFonts w:ascii="Arial" w:hAnsi="Arial" w:cs="Arial"/>
                            <w:sz w:val="24"/>
                            <w:szCs w:val="16"/>
                          </w:rPr>
                        </w:pPr>
                      </w:p>
                      <w:p w14:paraId="6B1EFB35" w14:textId="77777777" w:rsidR="0037394A" w:rsidRPr="006B1752" w:rsidRDefault="0037394A" w:rsidP="0037394A">
                        <w:pPr>
                          <w:spacing w:after="0"/>
                          <w:rPr>
                            <w:rFonts w:ascii="Arial" w:hAnsi="Arial" w:cs="Arial"/>
                          </w:rPr>
                        </w:pPr>
                        <w:r w:rsidRPr="006B1752">
                          <w:rPr>
                            <w:rFonts w:ascii="Arial" w:hAnsi="Arial" w:cs="Arial"/>
                          </w:rPr>
                          <w:t>Core Domain</w:t>
                        </w:r>
                      </w:p>
                    </w:txbxContent>
                  </v:textbox>
                </v:shape>
                <v:shape id="Text Box 26" o:spid="_x0000_s1136" type="#_x0000_t202" style="position:absolute;left:20847;top:34563;width:33147;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cxwwAAAN0AAAAPAAAAZHJzL2Rvd25yZXYueG1sRE9LawIx&#10;EL4X/A9hhF5KzVrF6tYoIij25gt7HTbj7uJmsiZx3f77piB4m4/vOdN5ayrRkPOlZQX9XgKCOLO6&#10;5FzB8bB6H4PwAVljZZkU/JKH+azzMsVU2zvvqNmHXMQQ9ikqKEKoUyl9VpBB37M1ceTO1hkMEbpc&#10;aof3GG4q+ZEkI2mw5NhQYE3LgrLL/mYUjIeb5sd/D7anbHSuJuHts1lfnVKv3XbxBSJQG57ih3uj&#10;4/xk0of/b+IJcvYHAAD//wMAUEsBAi0AFAAGAAgAAAAhANvh9svuAAAAhQEAABMAAAAAAAAAAAAA&#10;AAAAAAAAAFtDb250ZW50X1R5cGVzXS54bWxQSwECLQAUAAYACAAAACEAWvQsW78AAAAVAQAACwAA&#10;AAAAAAAAAAAAAAAfAQAAX3JlbHMvLnJlbHNQSwECLQAUAAYACAAAACEAqPknMcMAAADdAAAADwAA&#10;AAAAAAAAAAAAAAAHAgAAZHJzL2Rvd25yZXYueG1sUEsFBgAAAAADAAMAtwAAAPcCAAAAAA==&#10;">
                  <v:textbox>
                    <w:txbxContent>
                      <w:p w14:paraId="1E981F8F" w14:textId="77777777" w:rsidR="0037394A" w:rsidRDefault="0037394A" w:rsidP="0037394A">
                        <w:pPr>
                          <w:spacing w:after="0"/>
                          <w:rPr>
                            <w:rFonts w:ascii="Arial" w:hAnsi="Arial" w:cs="Arial"/>
                            <w:sz w:val="16"/>
                            <w:szCs w:val="16"/>
                          </w:rPr>
                        </w:pPr>
                      </w:p>
                      <w:p w14:paraId="4CFF7BCD" w14:textId="77777777" w:rsidR="0037394A" w:rsidRDefault="0037394A" w:rsidP="0037394A">
                        <w:pPr>
                          <w:spacing w:after="0"/>
                          <w:rPr>
                            <w:rFonts w:ascii="Arial" w:hAnsi="Arial" w:cs="Arial"/>
                            <w:sz w:val="16"/>
                            <w:szCs w:val="16"/>
                          </w:rPr>
                        </w:pPr>
                      </w:p>
                      <w:p w14:paraId="003D52ED" w14:textId="77777777" w:rsidR="0037394A" w:rsidRDefault="0037394A" w:rsidP="0037394A">
                        <w:pPr>
                          <w:spacing w:after="0"/>
                          <w:rPr>
                            <w:rFonts w:ascii="Arial" w:hAnsi="Arial" w:cs="Arial"/>
                            <w:sz w:val="16"/>
                            <w:szCs w:val="16"/>
                          </w:rPr>
                        </w:pPr>
                      </w:p>
                      <w:p w14:paraId="4BA2ED58" w14:textId="77777777" w:rsidR="0037394A" w:rsidRDefault="0037394A" w:rsidP="0037394A">
                        <w:pPr>
                          <w:spacing w:after="0"/>
                          <w:rPr>
                            <w:rFonts w:ascii="Arial" w:hAnsi="Arial" w:cs="Arial"/>
                            <w:sz w:val="16"/>
                            <w:szCs w:val="16"/>
                          </w:rPr>
                        </w:pPr>
                      </w:p>
                      <w:p w14:paraId="447818FE" w14:textId="77777777" w:rsidR="0037394A" w:rsidRPr="00EB53B2" w:rsidRDefault="0037394A" w:rsidP="0037394A">
                        <w:pPr>
                          <w:spacing w:after="0"/>
                          <w:rPr>
                            <w:rFonts w:ascii="Arial" w:hAnsi="Arial" w:cs="Arial"/>
                            <w:sz w:val="16"/>
                            <w:szCs w:val="16"/>
                          </w:rPr>
                        </w:pPr>
                        <w:r>
                          <w:rPr>
                            <w:rFonts w:ascii="Arial" w:hAnsi="Arial" w:cs="Arial"/>
                            <w:sz w:val="16"/>
                            <w:szCs w:val="16"/>
                          </w:rPr>
                          <w:t>Core Network</w:t>
                        </w:r>
                      </w:p>
                    </w:txbxContent>
                  </v:textbox>
                </v:shape>
                <v:shape id="Text Box 27" o:spid="_x0000_s1137" type="#_x0000_t202" style="position:absolute;left:41992;top:36849;width:971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7lGxAAAAN0AAAAPAAAAZHJzL2Rvd25yZXYueG1sRE9Na8JA&#10;EL0L/Q/LFHqRZlMVa1JXkYJib9aKvQ7ZMQnNzsbdNab/vlsQvM3jfc582ZtGdOR8bVnBS5KCIC6s&#10;rrlUcPhaP89A+ICssbFMCn7Jw3LxMJhjru2VP6nbh1LEEPY5KqhCaHMpfVGRQZ/YljhyJ+sMhghd&#10;KbXDaww3jRyl6VQarDk2VNjSe0XFz/5iFMwm2+7bf4x3x2J6arIwfO02Z6fU02O/egMRqA938c29&#10;1XF+mo3g/5t4glz8AQAA//8DAFBLAQItABQABgAIAAAAIQDb4fbL7gAAAIUBAAATAAAAAAAAAAAA&#10;AAAAAAAAAABbQ29udGVudF9UeXBlc10ueG1sUEsBAi0AFAAGAAgAAAAhAFr0LFu/AAAAFQEAAAsA&#10;AAAAAAAAAAAAAAAAHwEAAF9yZWxzLy5yZWxzUEsBAi0AFAAGAAgAAAAhAFgruUbEAAAA3QAAAA8A&#10;AAAAAAAAAAAAAAAABwIAAGRycy9kb3ducmV2LnhtbFBLBQYAAAAAAwADALcAAAD4AgAAAAA=&#10;">
                  <v:textbox>
                    <w:txbxContent>
                      <w:p w14:paraId="4E63B033"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Other 5GC NF</w:t>
                        </w:r>
                      </w:p>
                    </w:txbxContent>
                  </v:textbox>
                </v:shape>
                <v:shape id="Text Box 28" o:spid="_x0000_s1138" type="#_x0000_t202" style="position:absolute;left:22707;top:36849;width:1299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xzdwwAAAN0AAAAPAAAAZHJzL2Rvd25yZXYueG1sRE9LawIx&#10;EL4L/ocwghepWbVY3RqlCC325gt7HTbj7uJmsk3iuv57Uyh4m4/vOYtVayrRkPOlZQWjYQKCOLO6&#10;5FzB8fD5MgPhA7LGyjIpuJOH1bLbWWCq7Y131OxDLmII+xQVFCHUqZQ+K8igH9qaOHJn6wyGCF0u&#10;tcNbDDeVHCfJVBosOTYUWNO6oOyyvxoFs9dN8+O/J9tTNj1X8zB4a75+nVL9XvvxDiJQG57if/dG&#10;x/nJfAJ/38QT5PIBAAD//wMAUEsBAi0AFAAGAAgAAAAhANvh9svuAAAAhQEAABMAAAAAAAAAAAAA&#10;AAAAAAAAAFtDb250ZW50X1R5cGVzXS54bWxQSwECLQAUAAYACAAAACEAWvQsW78AAAAVAQAACwAA&#10;AAAAAAAAAAAAAAAfAQAAX3JlbHMvLnJlbHNQSwECLQAUAAYACAAAACEAN2cc3cMAAADdAAAADwAA&#10;AAAAAAAAAAAAAAAHAgAAZHJzL2Rvd25yZXYueG1sUEsFBgAAAAADAAMAtwAAAPcCAAAAAA==&#10;">
                  <v:textbox>
                    <w:txbxContent>
                      <w:p w14:paraId="616B6BE4"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NWDAF</w:t>
                        </w:r>
                      </w:p>
                    </w:txbxContent>
                  </v:textbox>
                </v:shape>
                <v:oval id="Oval 29" o:spid="_x0000_s1139" style="position:absolute;left:35706;top:37992;width:1143;height:114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CvxAAAAN0AAAAPAAAAZHJzL2Rvd25yZXYueG1sRE9LawIx&#10;EL4X+h/CFHopmrSVoqtRpA8U9lRfeBw3083iZrJsUl3/vREKvc3H95zJrHO1OFEbKs8anvsKBHHh&#10;TcWlhs36qzcEESKywdozabhQgNn0/m6CmfFn/qbTKpYihXDIUIONscmkDIUlh6HvG+LE/fjWYUyw&#10;LaVp8ZzCXS1flHqTDitODRYberdUHFe/TkP3us0Pi/nukj+x3X/kn8rGcNT68aGbj0FE6uK/+M+9&#10;NGm+Gg3g9k06QU6vAAAA//8DAFBLAQItABQABgAIAAAAIQDb4fbL7gAAAIUBAAATAAAAAAAAAAAA&#10;AAAAAAAAAABbQ29udGVudF9UeXBlc10ueG1sUEsBAi0AFAAGAAgAAAAhAFr0LFu/AAAAFQEAAAsA&#10;AAAAAAAAAAAAAAAAHwEAAF9yZWxzLy5yZWxzUEsBAi0AFAAGAAgAAAAhAH6QEK/EAAAA3QAAAA8A&#10;AAAAAAAAAAAAAAAABwIAAGRycy9kb3ducmV2LnhtbFBLBQYAAAAAAwADALcAAAD4AgAAAAA=&#10;"/>
                <v:shape id="AutoShape 30" o:spid="_x0000_s1140" type="#_x0000_t32" style="position:absolute;left:36849;top:38557;width:5143;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h5GwwAAAN0AAAAPAAAAZHJzL2Rvd25yZXYueG1sRE9NawIx&#10;EL0X+h/CCF6KZleo6NYopSCIB6G6B49DMt1d3Ey2SVzXf28KBW/zeJ+z2gy2FT350DhWkE8zEMTa&#10;mYYrBeVpO1mACBHZYOuYFNwpwGb9+rLCwrgbf1N/jJVIIRwKVFDH2BVSBl2TxTB1HXHifpy3GBP0&#10;lTQebynctnKWZXNpseHUUGNHXzXpy/FqFTT78lD2b7/R68U+P/s8nM6tVmo8Gj4/QEQa4lP8796Z&#10;ND9bvsPfN+kEuX4AAAD//wMAUEsBAi0AFAAGAAgAAAAhANvh9svuAAAAhQEAABMAAAAAAAAAAAAA&#10;AAAAAAAAAFtDb250ZW50X1R5cGVzXS54bWxQSwECLQAUAAYACAAAACEAWvQsW78AAAAVAQAACwAA&#10;AAAAAAAAAAAAAAAfAQAAX3JlbHMvLnJlbHNQSwECLQAUAAYACAAAACEAFC4eRsMAAADdAAAADwAA&#10;AAAAAAAAAAAAAAAHAgAAZHJzL2Rvd25yZXYueG1sUEsFBgAAAAADAAMAtwAAAPcCAAAAAA==&#10;"/>
                <v:oval id="Oval 31" o:spid="_x0000_s1141" style="position:absolute;left:40849;top:36849;width:1143;height:114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itDwwAAAN0AAAAPAAAAZHJzL2Rvd25yZXYueG1sRE9LawIx&#10;EL4X+h/CFLwUTWpB6moUqZYW9uQTj9PNdLO4mSybVNd/bwpCb/PxPWc671wtztSGyrOGl4ECQVx4&#10;U3GpYbf96L+BCBHZYO2ZNFwpwHz2+DDFzPgLr+m8iaVIIRwy1GBjbDIpQ2HJYRj4hjhxP751GBNs&#10;S2lavKRwV8uhUiPpsOLUYLGhd0vFafPrNHSv+/z7c3G45s9sj8t8pWwMJ617T91iAiJSF//Fd/eX&#10;SfPVeAR/36QT5OwGAAD//wMAUEsBAi0AFAAGAAgAAAAhANvh9svuAAAAhQEAABMAAAAAAAAAAAAA&#10;AAAAAAAAAFtDb250ZW50X1R5cGVzXS54bWxQSwECLQAUAAYACAAAACEAWvQsW78AAAAVAQAACwAA&#10;AAAAAAAAAAAAAAAfAQAAX3JlbHMvLnJlbHNQSwECLQAUAAYACAAAACEA4Q4rQ8MAAADdAAAADwAA&#10;AAAAAAAAAAAAAAAHAgAAZHJzL2Rvd25yZXYueG1sUEsFBgAAAAADAAMAtwAAAPcCAAAAAA==&#10;"/>
                <v:shape id="AutoShape 32" o:spid="_x0000_s1142" type="#_x0000_t32" style="position:absolute;left:35706;top:37414;width:5143;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CWqwwAAAN0AAAAPAAAAZHJzL2Rvd25yZXYueG1sRE9NawIx&#10;EL0X+h/CCF6KZtdD1a1RSkEQD0J1Dx6HZLq7uJlsk7iu/94UCt7m8T5ntRlsK3ryoXGsIJ9mIIi1&#10;Mw1XCsrTdrIAESKywdYxKbhTgM369WWFhXE3/qb+GCuRQjgUqKCOsSukDLomi2HqOuLE/ThvMSbo&#10;K2k83lK4beUsy96lxYZTQ40dfdWkL8erVdDsy0PZv/1Grxf7/OzzcDq3WqnxaPj8ABFpiE/xv3tn&#10;0vxsOYe/b9IJcv0AAAD//wMAUEsBAi0AFAAGAAgAAAAhANvh9svuAAAAhQEAABMAAAAAAAAAAAAA&#10;AAAAAAAAAFtDb250ZW50X1R5cGVzXS54bWxQSwECLQAUAAYACAAAACEAWvQsW78AAAAVAQAACwAA&#10;AAAAAAAAAAAAAAAfAQAAX3JlbHMvLnJlbHNQSwECLQAUAAYACAAAACEAi7AlqsMAAADdAAAADwAA&#10;AAAAAAAAAAAAAAAHAgAAZHJzL2Rvd25yZXYueG1sUEsFBgAAAAADAAMAtwAAAPcCAAAAAA==&#10;"/>
                <v:shape id="Text Box 33" o:spid="_x0000_s1143" type="#_x0000_t202" style="position:absolute;left:35826;top:35706;width:5703;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f6qxQAAAN0AAAAPAAAAZHJzL2Rvd25yZXYueG1sRI9Ba8JA&#10;EIXvgv9hGaE33bVU0dRVxFLoyWK0hd6G7JgEs7MhuzXpv+8cCr3N8N68981mN/hG3amLdWAL85kB&#10;RVwEV3Np4XJ+na5AxYTssAlMFn4owm47Hm0wc6HnE93zVCoJ4ZihhSqlNtM6FhV5jLPQEot2DZ3H&#10;JGtXatdhL+G+0Y/GLLXHmqWhwpYOFRW3/Ntb+Dhevz6fzHv54hdtHwaj2a+1tQ+TYf8MKtGQ/s1/&#10;129O8M1acOUbGUFvfwEAAP//AwBQSwECLQAUAAYACAAAACEA2+H2y+4AAACFAQAAEwAAAAAAAAAA&#10;AAAAAAAAAAAAW0NvbnRlbnRfVHlwZXNdLnhtbFBLAQItABQABgAIAAAAIQBa9CxbvwAAABUBAAAL&#10;AAAAAAAAAAAAAAAAAB8BAABfcmVscy8ucmVsc1BLAQItABQABgAIAAAAIQCmVf6qxQAAAN0AAAAP&#10;AAAAAAAAAAAAAAAAAAcCAABkcnMvZG93bnJldi54bWxQSwUGAAAAAAMAAwC3AAAA+QIAAAAA&#10;" filled="f" stroked="f">
                  <v:textbox>
                    <w:txbxContent>
                      <w:p w14:paraId="71170216"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Nnf</w:t>
                        </w:r>
                      </w:p>
                    </w:txbxContent>
                  </v:textbox>
                </v:shape>
                <v:shape id="Text Box 34" o:spid="_x0000_s1144" type="#_x0000_t202" style="position:absolute;left:36849;top:38087;width:5823;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sxwwAAAN0AAAAPAAAAZHJzL2Rvd25yZXYueG1sRE9Na8JA&#10;EL0X+h+WKfTW7FZaaaKriCL0VDG2BW9DdkxCs7Mhuybpv3cFwds83ufMl6NtRE+drx1reE0UCOLC&#10;mZpLDd+H7csHCB+QDTaOScM/eVguHh/mmBk38J76PJQihrDPUEMVQptJ6YuKLPrEtcSRO7nOYoiw&#10;K6XpcIjhtpETpabSYs2xocKW1hUVf/nZavj5Oh1/39Su3Nj3dnCjkmxTqfXz07iagQg0hrv45v40&#10;cb5KU7h+E0+QiwsAAAD//wMAUEsBAi0AFAAGAAgAAAAhANvh9svuAAAAhQEAABMAAAAAAAAAAAAA&#10;AAAAAAAAAFtDb250ZW50X1R5cGVzXS54bWxQSwECLQAUAAYACAAAACEAWvQsW78AAAAVAQAACwAA&#10;AAAAAAAAAAAAAAAfAQAAX3JlbHMvLnJlbHNQSwECLQAUAAYACAAAACEAyRlbMcMAAADdAAAADwAA&#10;AAAAAAAAAAAAAAAHAgAAZHJzL2Rvd25yZXYueG1sUEsFBgAAAAADAAMAtwAAAPcCAAAAAA==&#10;" filled="f" stroked="f">
                  <v:textbox>
                    <w:txbxContent>
                      <w:p w14:paraId="1AB7F44A" w14:textId="77777777" w:rsidR="0037394A" w:rsidRPr="00EB53B2" w:rsidRDefault="0037394A" w:rsidP="0037394A">
                        <w:pPr>
                          <w:spacing w:after="0"/>
                          <w:rPr>
                            <w:rFonts w:ascii="Arial" w:hAnsi="Arial" w:cs="Arial"/>
                            <w:sz w:val="16"/>
                            <w:szCs w:val="16"/>
                          </w:rPr>
                        </w:pPr>
                        <w:r>
                          <w:rPr>
                            <w:rFonts w:ascii="Arial" w:hAnsi="Arial" w:cs="Arial"/>
                            <w:sz w:val="16"/>
                            <w:szCs w:val="16"/>
                          </w:rPr>
                          <w:t>Nnwdaf</w:t>
                        </w:r>
                      </w:p>
                    </w:txbxContent>
                  </v:textbox>
                </v:shape>
                <v:oval id="Oval 35" o:spid="_x0000_s1145" style="position:absolute;left:29057;top:35706;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tfIxQAAAN0AAAAPAAAAZHJzL2Rvd25yZXYueG1sRI9BS8NA&#10;EIXvQv/DMgVvdhNDi8RuS7EI9eDBVO9DdpqEZmdDdkzjv3cOgrcZ3pv3vtnu59CbicbURXaQrzIw&#10;xHX0HTcOPs+vD09gkiB77COTgx9KsN8t7rZY+njjD5oqaYyGcCrRQSsylNamuqWAaRUHYtUucQwo&#10;uo6N9SPeNDz09jHLNjZgx9rQ4kAvLdXX6js4ODaHajPZQtbF5XiS9fXr/a3InbtfzodnMEKz/Jv/&#10;rk9e8fNM+fUbHcHufgEAAP//AwBQSwECLQAUAAYACAAAACEA2+H2y+4AAACFAQAAEwAAAAAAAAAA&#10;AAAAAAAAAAAAW0NvbnRlbnRfVHlwZXNdLnhtbFBLAQItABQABgAIAAAAIQBa9CxbvwAAABUBAAAL&#10;AAAAAAAAAAAAAAAAAB8BAABfcmVscy8ucmVsc1BLAQItABQABgAIAAAAIQCKwtfIxQAAAN0AAAAP&#10;AAAAAAAAAAAAAAAAAAcCAABkcnMvZG93bnJldi54bWxQSwUGAAAAAAMAAwC3AAAA+QIAAAAA&#10;"/>
                <v:shape id="AutoShape 37" o:spid="_x0000_s1146" type="#_x0000_t32" style="position:absolute;left:27889;top:20789;width:6;height:27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3gAwwAAAN0AAAAPAAAAZHJzL2Rvd25yZXYueG1sRE9Ni8Iw&#10;EL0L/ocwghfRtMIuSzVKUQQRxLUKXodmbKvNpDRR67/fLCzsbR7vc+bLztTiSa2rLCuIJxEI4tzq&#10;igsF59Nm/AXCeWSNtWVS8CYHy0W/N8dE2xcf6Zn5QoQQdgkqKL1vEildXpJBN7ENceCutjXoA2wL&#10;qVt8hXBTy2kUfUqDFYeGEhtalZTfs4dR4Pej3cfteDikGfM6/d5d7unqotRw0KUzEJ46/y/+c291&#10;mB9HMfx+E06Qix8AAAD//wMAUEsBAi0AFAAGAAgAAAAhANvh9svuAAAAhQEAABMAAAAAAAAAAAAA&#10;AAAAAAAAAFtDb250ZW50X1R5cGVzXS54bWxQSwECLQAUAAYACAAAACEAWvQsW78AAAAVAQAACwAA&#10;AAAAAAAAAAAAAAAfAQAAX3JlbHMvLnJlbHNQSwECLQAUAAYACAAAACEAzDt4AMMAAADdAAAADwAA&#10;AAAAAAAAAAAAAAAHAgAAZHJzL2Rvd25yZXYueG1sUEsFBgAAAAADAAMAtwAAAPcCAAAAAA==&#10;"/>
                <v:group id="Group 39" o:spid="_x0000_s1147" style="position:absolute;left:26746;top:19646;width:2286;height:1715" coordorigin="7974,6266" coordsize="36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V0SxAAAAN0AAAAPAAAAZHJzL2Rvd25yZXYueG1sRE9La8JA&#10;EL4X/A/LCN7qJkpLia4hiBUPoVAtiLchOybB7GzIbvP4991Cobf5+J6zTUfTiJ46V1tWEC8jEMSF&#10;1TWXCr4u789vIJxH1thYJgUTOUh3s6ctJtoO/En92ZcihLBLUEHlfZtI6YqKDLqlbYkDd7edQR9g&#10;V0rd4RDCTSNXUfQqDdYcGipsaV9R8Th/GwXHAYdsHR/6/HHfT7fLy8c1j0mpxXzMNiA8jf5f/Oc+&#10;6TA/jlbw+004Qe5+AAAA//8DAFBLAQItABQABgAIAAAAIQDb4fbL7gAAAIUBAAATAAAAAAAAAAAA&#10;AAAAAAAAAABbQ29udGVudF9UeXBlc10ueG1sUEsBAi0AFAAGAAgAAAAhAFr0LFu/AAAAFQEAAAsA&#10;AAAAAAAAAAAAAAAAHwEAAF9yZWxzLy5yZWxzUEsBAi0AFAAGAAgAAAAhAIblXRLEAAAA3QAAAA8A&#10;AAAAAAAAAAAAAAAABwIAAGRycy9kb3ducmV2LnhtbFBLBQYAAAAAAwADALcAAAD4AgAAAAA=&#10;">
                  <v:shape id="Arc 40" o:spid="_x0000_s1148" style="position:absolute;left:7974;top:6266;width:180;height:180;rotation:9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pn3xQAAAN0AAAAPAAAAZHJzL2Rvd25yZXYueG1sRE9Na8JA&#10;EL0L/Q/LFHoR3WjBSJqNSIvQQ3tQS6W3ITsmwexs2N1o8u+7hYK3ebzPyTeDacWVnG8sK1jMExDE&#10;pdUNVwq+jrvZGoQPyBpby6RgJA+b4mGSY6btjfd0PYRKxBD2GSqoQ+gyKX1Zk0E/tx1x5M7WGQwR&#10;ukpqh7cYblq5TJKVNNhwbKixo9eaysuhNwo+Pk9jN33rqzTs0pP72X63Y79U6ulx2L6ACDSEu/jf&#10;/a7j/EXyDH/fxBNk8QsAAP//AwBQSwECLQAUAAYACAAAACEA2+H2y+4AAACFAQAAEwAAAAAAAAAA&#10;AAAAAAAAAAAAW0NvbnRlbnRfVHlwZXNdLnhtbFBLAQItABQABgAIAAAAIQBa9CxbvwAAABUBAAAL&#10;AAAAAAAAAAAAAAAAAB8BAABfcmVscy8ucmVsc1BLAQItABQABgAIAAAAIQBMXpn3xQAAAN0AAAAP&#10;AAAAAAAAAAAAAAAAAAcCAABkcnMvZG93bnJldi54bWxQSwUGAAAAAAMAAwC3AAAA+QIAAAAA&#10;" path="m,nfc11929,,21600,9670,21600,21600em,nsc11929,,21600,9670,21600,21600l,21600,,xe" filled="f">
                    <v:path arrowok="t" o:extrusionok="f" o:connecttype="custom" o:connectlocs="0,0;0,0;0,0" o:connectangles="0,0,0"/>
                  </v:shape>
                  <v:shape id="Arc 41" o:spid="_x0000_s1149" style="position:absolute;left:8154;top:6266;width:180;height:180;rotation:18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F3uxgAAAN0AAAAPAAAAZHJzL2Rvd25yZXYueG1sRI/NasMw&#10;EITvgb6D2EIuoZGdhlAcKyE0bskhl/w8wGJtLGNr5Viq4759VSj0tsvMfDubb0fbioF6XztWkM4T&#10;EMSl0zVXCq6Xj5c3ED4ga2wdk4Jv8rDdPE1yzLR78ImGc6hEhLDPUIEJocuk9KUhi37uOuKo3Vxv&#10;McS1r6Tu8RHhtpWLJFlJizXHCwY7ejdUNucvGykHs+/S9Fi8DrPm/nmyxb4IhVLT53G3BhFoDP/m&#10;v/RBx/ppsoTfb+IIcvMDAAD//wMAUEsBAi0AFAAGAAgAAAAhANvh9svuAAAAhQEAABMAAAAAAAAA&#10;AAAAAAAAAAAAAFtDb250ZW50X1R5cGVzXS54bWxQSwECLQAUAAYACAAAACEAWvQsW78AAAAVAQAA&#10;CwAAAAAAAAAAAAAAAAAfAQAAX3JlbHMvLnJlbHNQSwECLQAUAAYACAAAACEA5Lhd7sYAAADdAAAA&#10;DwAAAAAAAAAAAAAAAAAHAgAAZHJzL2Rvd25yZXYueG1sUEsFBgAAAAADAAMAtwAAAPoCAAAAAA==&#10;" path="m,nfc11929,,21600,9670,21600,21600em,nsc11929,,21600,9670,21600,21600l,21600,,xe" filled="f">
                    <v:path arrowok="t" o:extrusionok="f" o:connecttype="custom" o:connectlocs="0,0;0,0;0,0" o:connectangles="0,0,0"/>
                  </v:shape>
                  <v:oval id="Oval 42" o:spid="_x0000_s1150" style="position:absolute;left:8064;top:6356;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XRQwwAAAN0AAAAPAAAAZHJzL2Rvd25yZXYueG1sRE9NS8NA&#10;EL0L/odlBG9mk4YUid2WYhHqwYNpvQ/ZaRKanQ3ZaZr++64geJvH+5zVZna9mmgMnWcDWZKCIq69&#10;7bgxcDx8vLyCCoJssfdMBm4UYLN+fFhhaf2Vv2mqpFExhEOJBlqRodQ61C05DIkfiCN38qNDiXBs&#10;tB3xGsNdrxdputQOO44NLQ703lJ9ri7OwK7ZVstJ51Lkp91eivPP12eeGfP8NG/fQAnN8i/+c+9t&#10;nJ+lBfx+E0/Q6zsAAAD//wMAUEsBAi0AFAAGAAgAAAAhANvh9svuAAAAhQEAABMAAAAAAAAAAAAA&#10;AAAAAAAAAFtDb250ZW50X1R5cGVzXS54bWxQSwECLQAUAAYACAAAACEAWvQsW78AAAAVAQAACwAA&#10;AAAAAAAAAAAAAAAfAQAAX3JlbHMvLnJlbHNQSwECLQAUAAYACAAAACEAmrV0UMMAAADdAAAADwAA&#10;AAAAAAAAAAAAAAAHAgAAZHJzL2Rvd25yZXYueG1sUEsFBgAAAAADAAMAtwAAAPcCAAAAAA==&#10;"/>
                </v:group>
                <v:shape id="Text Box 43" o:spid="_x0000_s1151" type="#_x0000_t202" style="position:absolute;left:21932;top:19646;width:6846;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VVZwwAAAN0AAAAPAAAAZHJzL2Rvd25yZXYueG1sRE/JasMw&#10;EL0X8g9iAr3VkksaEseKCS2BnlqaDXIbrIltYo2Mpcbu31eFQm7zeOvkxWhbcaPeN441pIkCQVw6&#10;03Cl4bDfPi1A+IBssHVMGn7IQ7GePOSYGTfwF912oRIxhH2GGuoQukxKX9Zk0SeuI47cxfUWQ4R9&#10;JU2PQwy3rXxWai4tNhwbauzotabyuvu2Go4fl/Nppj6rN/vSDW5Uku1Sav04HTcrEIHGcBf/u99N&#10;nJ+qOfx9E0+Q618AAAD//wMAUEsBAi0AFAAGAAgAAAAhANvh9svuAAAAhQEAABMAAAAAAAAAAAAA&#10;AAAAAAAAAFtDb250ZW50X1R5cGVzXS54bWxQSwECLQAUAAYACAAAACEAWvQsW78AAAAVAQAACwAA&#10;AAAAAAAAAAAAAAAfAQAAX3JlbHMvLnJlbHNQSwECLQAUAAYACAAAACEAJm1VWcMAAADdAAAADwAA&#10;AAAAAAAAAAAAAAAHAgAAZHJzL2Rvd25yZXYueG1sUEsFBgAAAAADAAMAtwAAAPcCAAAAAA==&#10;" filled="f" stroked="f">
                  <v:textbox>
                    <w:txbxContent>
                      <w:p w14:paraId="1E237CBF"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MnS</w:t>
                        </w:r>
                      </w:p>
                    </w:txbxContent>
                  </v:textbox>
                </v:shape>
                <v:shape id="AutoShape 50" o:spid="_x0000_s1152" type="#_x0000_t32" style="position:absolute;left:27889;top:16217;width:6;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7+wwgAAAN0AAAAPAAAAZHJzL2Rvd25yZXYueG1sRE9Ni8Iw&#10;EL0v+B/CCHtZNK0HV6pRRBDEw8JqDx6HZGyLzaQmsXb//WZB2Ns83uesNoNtRU8+NI4V5NMMBLF2&#10;puFKQXneTxYgQkQ22DomBT8UYLMeva2wMO7J39SfYiVSCIcCFdQxdoWUQddkMUxdR5y4q/MWY4K+&#10;ksbjM4XbVs6ybC4tNpwaauxoV5O+nR5WQXMsv8r+4x69Xhzzi8/D+dJqpd7Hw3YJItIQ/8Uv98Gk&#10;+Xn2CX/fpBPk+hcAAP//AwBQSwECLQAUAAYACAAAACEA2+H2y+4AAACFAQAAEwAAAAAAAAAAAAAA&#10;AAAAAAAAW0NvbnRlbnRfVHlwZXNdLnhtbFBLAQItABQABgAIAAAAIQBa9CxbvwAAABUBAAALAAAA&#10;AAAAAAAAAAAAAB8BAABfcmVscy8ucmVsc1BLAQItABQABgAIAAAAIQAVW7+wwgAAAN0AAAAPAAAA&#10;AAAAAAAAAAAAAAcCAABkcnMvZG93bnJldi54bWxQSwUGAAAAAAMAAwC3AAAA9gIAAAAA&#10;"/>
                <v:shape id="AutoShape 55" o:spid="_x0000_s1153" type="#_x0000_t32" style="position:absolute;left:29571;top:32238;width:58;height:34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v1/xwAAAN0AAAAPAAAAZHJzL2Rvd25yZXYueG1sRI9BSwMx&#10;EIXvQv9DmIIXabMrKLI2LVuhYIUeWvU+3Yyb0M1k3aTt+u+dg+BthvfmvW8WqzF06kJD8pENlPMC&#10;FHETrefWwMf7ZvYEKmVki11kMvBDCVbLyc0CKxuvvKfLIbdKQjhVaMDl3Fdap8ZRwDSPPbFoX3EI&#10;mGUdWm0HvEp46PR9UTzqgJ6lwWFPL46a0+EcDOy25bo+Or9923/73cOm7s7t3acxt9OxfgaVacz/&#10;5r/rVyv4ZSG48o2MoJe/AAAA//8DAFBLAQItABQABgAIAAAAIQDb4fbL7gAAAIUBAAATAAAAAAAA&#10;AAAAAAAAAAAAAABbQ29udGVudF9UeXBlc10ueG1sUEsBAi0AFAAGAAgAAAAhAFr0LFu/AAAAFQEA&#10;AAsAAAAAAAAAAAAAAAAAHwEAAF9yZWxzLy5yZWxzUEsBAi0AFAAGAAgAAAAhAJm2/X/HAAAA3QAA&#10;AA8AAAAAAAAAAAAAAAAABwIAAGRycy9kb3ducmV2LnhtbFBLBQYAAAAAAwADALcAAAD7AgAAAAA=&#10;"/>
                <v:shape id="Text Box 57" o:spid="_x0000_s1154" type="#_x0000_t202" style="position:absolute;left:29527;top:32277;width:5823;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sErwwAAAN0AAAAPAAAAZHJzL2Rvd25yZXYueG1sRE9Na8JA&#10;EL0L/odlBG9m16LFpG5CaSl4slRbwduQHZPQ7GzIbk38991Cwds83udsi9G24kq9bxxrWCYKBHHp&#10;TMOVhs/j22IDwgdkg61j0nAjD0U+nWwxM27gD7oeQiViCPsMNdQhdJmUvqzJok9cRxy5i+sthgj7&#10;SpoehxhuW/mg1KO02HBsqLGjl5rK78OP1fC1v5xPK/Vevdp1N7hRSbap1Ho+G5+fQAQaw138796Z&#10;OH+pUvj7Jp4g818AAAD//wMAUEsBAi0AFAAGAAgAAAAhANvh9svuAAAAhQEAABMAAAAAAAAAAAAA&#10;AAAAAAAAAFtDb250ZW50X1R5cGVzXS54bWxQSwECLQAUAAYACAAAACEAWvQsW78AAAAVAQAACwAA&#10;AAAAAAAAAAAAAAAfAQAAX3JlbHMvLnJlbHNQSwECLQAUAAYACAAAACEAV/LBK8MAAADdAAAADwAA&#10;AAAAAAAAAAAAAAAHAgAAZHJzL2Rvd25yZXYueG1sUEsFBgAAAAADAAMAtwAAAPcCAAAAAA==&#10;" filled="f" stroked="f">
                  <v:textbox>
                    <w:txbxContent>
                      <w:p w14:paraId="52757843"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Nnwdaf</w:t>
                        </w:r>
                      </w:p>
                    </w:txbxContent>
                  </v:textbox>
                </v:shape>
                <v:shape id="Text Box 59" o:spid="_x0000_s1155" type="#_x0000_t202" style="position:absolute;left:1555;top:9144;width:56001;height:7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45txwAAAN0AAAAPAAAAZHJzL2Rvd25yZXYueG1sRI9BT8JA&#10;EIXvJv6HzZBwMbAtGsTKQoyJBm+KBK6T7tA2dGfr7lrKv2cOJt5m8t68981yPbhW9RRi49lAPs1A&#10;EZfeNlwZ2H2/TRagYkK22HomAxeKsF7d3iyxsP7MX9RvU6UkhGOBBuqUukLrWNbkME59Ryza0QeH&#10;SdZQaRvwLOGu1bMsm2uHDUtDjR291lSetr/OwOJh0x/ix/3nvpwf26d099i//wRjxqPh5RlUoiH9&#10;m/+uN1bw81z45RsZQa+uAAAA//8DAFBLAQItABQABgAIAAAAIQDb4fbL7gAAAIUBAAATAAAAAAAA&#10;AAAAAAAAAAAAAABbQ29udGVudF9UeXBlc10ueG1sUEsBAi0AFAAGAAgAAAAhAFr0LFu/AAAAFQEA&#10;AAsAAAAAAAAAAAAAAAAAHwEAAF9yZWxzLy5yZWxzUEsBAi0AFAAGAAgAAAAhANyHjm3HAAAA3QAA&#10;AA8AAAAAAAAAAAAAAAAABwIAAGRycy9kb3ducmV2LnhtbFBLBQYAAAAAAwADALcAAAD7AgAAAAA=&#10;">
                  <v:textbox>
                    <w:txbxContent>
                      <w:p w14:paraId="7F938A1D" w14:textId="77777777" w:rsidR="0037394A" w:rsidRPr="00F649BA" w:rsidRDefault="0037394A" w:rsidP="0037394A">
                        <w:pPr>
                          <w:spacing w:after="0"/>
                          <w:rPr>
                            <w:rFonts w:ascii="Arial" w:hAnsi="Arial" w:cs="Arial"/>
                            <w:szCs w:val="16"/>
                          </w:rPr>
                        </w:pPr>
                        <w:r>
                          <w:rPr>
                            <w:rFonts w:ascii="Arial" w:hAnsi="Arial" w:cs="Arial"/>
                            <w:szCs w:val="16"/>
                          </w:rPr>
                          <w:t xml:space="preserve">3GPP </w:t>
                        </w:r>
                        <w:r w:rsidRPr="00F649BA">
                          <w:rPr>
                            <w:rFonts w:ascii="Arial" w:hAnsi="Arial" w:cs="Arial"/>
                            <w:szCs w:val="16"/>
                          </w:rPr>
                          <w:t>Cross-domain management</w:t>
                        </w:r>
                      </w:p>
                    </w:txbxContent>
                  </v:textbox>
                </v:shape>
                <v:shape id="AutoShape 61" o:spid="_x0000_s1156" type="#_x0000_t32" style="position:absolute;left:29571;top:6858;width:13;height:57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u7dwwAAAN0AAAAPAAAAZHJzL2Rvd25yZXYueG1sRE/RisIw&#10;EHwX/Iewgi+i6Ql3SDVKUQ5EEM8q+Lo0a1ttNqWJWv/+IgjO0y6zM7MzW7SmEndqXGlZwdcoAkGc&#10;WV1yruB4+B1OQDiPrLGyTAqe5GAx73ZmGGv74D3dU5+LYMIuRgWF93UspcsKMuhGtiYO3Nk2Bn1Y&#10;m1zqBh/B3FRyHEU/0mDJIaHAmpYFZdf0ZhT47WDzfdnvdknKvEr+Nqdrsjwp1e+1yRSEp9Z/jt/q&#10;tQ7vB8CrTRhBzv8BAAD//wMAUEsBAi0AFAAGAAgAAAAhANvh9svuAAAAhQEAABMAAAAAAAAAAAAA&#10;AAAAAAAAAFtDb250ZW50X1R5cGVzXS54bWxQSwECLQAUAAYACAAAACEAWvQsW78AAAAVAQAACwAA&#10;AAAAAAAAAAAAAAAfAQAAX3JlbHMvLnJlbHNQSwECLQAUAAYACAAAACEASeLu3cMAAADdAAAADwAA&#10;AAAAAAAAAAAAAAAHAgAAZHJzL2Rvd25yZXYueG1sUEsFBgAAAAADAAMAtwAAAPcCAAAAAA==&#10;"/>
                <v:shape id="Text Box 65" o:spid="_x0000_s1157" type="#_x0000_t202" style="position:absolute;left:23850;top:12573;width:125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bWBxAAAAN0AAAAPAAAAZHJzL2Rvd25yZXYueG1sRE9Na8JA&#10;EL0X/A/LCF6KbmKL2tRVRLDorbVir0N2TEKzs3F3jfHfu0Kht3m8z5kvO1OLlpyvLCtIRwkI4tzq&#10;igsFh+/NcAbCB2SNtWVScCMPy0XvaY6Ztlf+onYfChFD2GeooAyhyaT0eUkG/cg2xJE7WWcwROgK&#10;qR1eY7ip5ThJJtJgxbGhxIbWJeW/+4tRMHvdtj9+9/J5zCen+i08T9uPs1Nq0O9W7yACdeFf/Ofe&#10;6jg/Tcfw+CaeIBd3AAAA//8DAFBLAQItABQABgAIAAAAIQDb4fbL7gAAAIUBAAATAAAAAAAAAAAA&#10;AAAAAAAAAABbQ29udGVudF9UeXBlc10ueG1sUEsBAi0AFAAGAAgAAAAhAFr0LFu/AAAAFQEAAAsA&#10;AAAAAAAAAAAAAAAAHwEAAF9yZWxzLy5yZWxzUEsBAi0AFAAGAAgAAAAhAEMZtYHEAAAA3QAAAA8A&#10;AAAAAAAAAAAAAAAABwIAAGRycy9kb3ducmV2LnhtbFBLBQYAAAAAAwADALcAAAD4AgAAAAA=&#10;">
                  <v:textbox>
                    <w:txbxContent>
                      <w:p w14:paraId="5A266A54"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C</w:t>
                        </w:r>
                        <w:r w:rsidRPr="00EB53B2">
                          <w:rPr>
                            <w:rFonts w:ascii="Arial" w:hAnsi="Arial" w:cs="Arial"/>
                            <w:sz w:val="16"/>
                            <w:szCs w:val="16"/>
                          </w:rPr>
                          <w:t>ross-domain MDA</w:t>
                        </w:r>
                      </w:p>
                    </w:txbxContent>
                  </v:textbox>
                </v:shape>
                <v:shape id="AutoShape 67" o:spid="_x0000_s1158" type="#_x0000_t32" style="position:absolute;left:29679;top:2286;width:7;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S9uwwAAAN0AAAAPAAAAZHJzL2Rvd25yZXYueG1sRE9NawIx&#10;EL0L/Q9hCl5Es2mhyNYoUigUD0J1D3sckunu4mayTdJ1/femUOhtHu9zNrvJ9WKkEDvPGtSqAEFs&#10;vO240VCd35drEDEhW+w9k4YbRdhtH2YbLK2/8ieNp9SIHMKxRA1tSkMpZTQtOYwrPxBn7ssHhynD&#10;0Egb8JrDXS+fiuJFOuw4N7Q40FtL5nL6cRq6Q3WsxsV3CmZ9UHVQ8Vz3Ruv547R/BZFoSv/iP/eH&#10;zfOVeobfb/IJcnsHAAD//wMAUEsBAi0AFAAGAAgAAAAhANvh9svuAAAAhQEAABMAAAAAAAAAAAAA&#10;AAAAAAAAAFtDb250ZW50X1R5cGVzXS54bWxQSwECLQAUAAYACAAAACEAWvQsW78AAAAVAQAACwAA&#10;AAAAAAAAAAAAAAAfAQAAX3JlbHMvLnJlbHNQSwECLQAUAAYACAAAACEA77kvbsMAAADdAAAADwAA&#10;AAAAAAAAAAAAAAAHAgAAZHJzL2Rvd25yZXYueG1sUEsFBgAAAAADAAMAtwAAAPcCAAAAAA==&#10;"/>
                <v:shape id="Text Box 68" o:spid="_x0000_s1159" type="#_x0000_t202" style="position:absolute;left:11836;top:1143;width:3886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IhuxAAAAN0AAAAPAAAAZHJzL2Rvd25yZXYueG1sRE9Na8JA&#10;EL0L/Q/LFHoR3aSK2tRVSqFFbzYVex2yYxKanU13tzH+e1cQvM3jfc5y3ZtGdOR8bVlBOk5AEBdW&#10;11wq2H9/jBYgfEDW2FgmBWfysF49DJaYaXviL+ryUIoYwj5DBVUIbSalLyoy6Me2JY7c0TqDIUJX&#10;Su3wFMNNI5+TZCYN1hwbKmzpvaLiN/83ChbTTffjt5PdoZgdm5cwnHeff06pp8f+7RVEoD7cxTf3&#10;Rsf5aTqF6zfxBLm6AAAA//8DAFBLAQItABQABgAIAAAAIQDb4fbL7gAAAIUBAAATAAAAAAAAAAAA&#10;AAAAAAAAAABbQ29udGVudF9UeXBlc10ueG1sUEsBAi0AFAAGAAgAAAAhAFr0LFu/AAAAFQEAAAsA&#10;AAAAAAAAAAAAAAAAHwEAAF9yZWxzLy5yZWxzUEsBAi0AFAAGAAgAAAAhAKO8iG7EAAAA3QAAAA8A&#10;AAAAAAAAAAAAAAAABwIAAGRycy9kb3ducmV2LnhtbFBLBQYAAAAAAwADALcAAAD4AgAAAAA=&#10;">
                  <v:textbox>
                    <w:txbxContent>
                      <w:p w14:paraId="0EC9F2A8" w14:textId="4839546A" w:rsidR="0037394A" w:rsidRPr="00EB53B2" w:rsidRDefault="0037394A" w:rsidP="0037394A">
                        <w:pPr>
                          <w:spacing w:after="0"/>
                          <w:jc w:val="center"/>
                          <w:rPr>
                            <w:rFonts w:ascii="Arial" w:hAnsi="Arial" w:cs="Arial"/>
                            <w:sz w:val="16"/>
                            <w:szCs w:val="16"/>
                          </w:rPr>
                        </w:pPr>
                        <w:r w:rsidRPr="00EB53B2">
                          <w:rPr>
                            <w:rFonts w:ascii="Arial" w:hAnsi="Arial" w:cs="Arial"/>
                            <w:sz w:val="16"/>
                            <w:szCs w:val="16"/>
                          </w:rPr>
                          <w:t xml:space="preserve">3GPP </w:t>
                        </w:r>
                        <w:r>
                          <w:rPr>
                            <w:rFonts w:ascii="Arial" w:hAnsi="Arial" w:cs="Arial"/>
                            <w:sz w:val="16"/>
                            <w:szCs w:val="16"/>
                          </w:rPr>
                          <w:t>C</w:t>
                        </w:r>
                        <w:r w:rsidRPr="00EB53B2">
                          <w:rPr>
                            <w:rFonts w:ascii="Arial" w:hAnsi="Arial" w:cs="Arial"/>
                            <w:sz w:val="16"/>
                            <w:szCs w:val="16"/>
                          </w:rPr>
                          <w:t>ross-domain MDA MnS consumer</w:t>
                        </w:r>
                      </w:p>
                    </w:txbxContent>
                  </v:textbox>
                </v:shape>
                <v:shape id="Text Box 74" o:spid="_x0000_s1160" type="#_x0000_t202" style="position:absolute;left:30041;top:5715;width:6846;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l3zwgAAAN0AAAAPAAAAZHJzL2Rvd25yZXYueG1sRE9Na8JA&#10;EL0L/odlCt7MbqSKTV1FLAVPitoWehuyYxKanQ3ZrYn/3hUEb/N4n7NY9bYWF2p95VhDmigQxLkz&#10;FRcavk6f4zkIH5AN1o5Jw5U8rJbDwQIz4zo+0OUYChFD2GeooQyhyaT0eUkWfeIa4sidXWsxRNgW&#10;0rTYxXBby4lSM2mx4thQYkObkvK/47/V8L07//68qn3xYadN53ol2b5JrUcv/fodRKA+PMUP99bE&#10;+Wk6hfs38QS5vAEAAP//AwBQSwECLQAUAAYACAAAACEA2+H2y+4AAACFAQAAEwAAAAAAAAAAAAAA&#10;AAAAAAAAW0NvbnRlbnRfVHlwZXNdLnhtbFBLAQItABQABgAIAAAAIQBa9CxbvwAAABUBAAALAAAA&#10;AAAAAAAAAAAAAB8BAABfcmVscy8ucmVsc1BLAQItABQABgAIAAAAIQBTZl3zwgAAAN0AAAAPAAAA&#10;AAAAAAAAAAAAAAcCAABkcnMvZG93bnJldi54bWxQSwUGAAAAAAMAAwC3AAAA9gIAAAAA&#10;" filled="f" stroked="f">
                  <v:textbox>
                    <w:txbxContent>
                      <w:p w14:paraId="746EDE36"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MDA MnS</w:t>
                        </w:r>
                      </w:p>
                    </w:txbxContent>
                  </v:textbox>
                </v:shape>
                <v:group id="Group 75" o:spid="_x0000_s1161" style="position:absolute;left:28428;top:5715;width:2286;height:1714" coordorigin="7974,6266" coordsize="36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83MwwAAAN0AAAAPAAAAZHJzL2Rvd25yZXYueG1sRE9Ni8Iw&#10;EL0v+B/CCN7WNCsrSzWKiCseRFhdEG9DM7bFZlKa2NZ/bxaEvc3jfc582dtKtNT40rEGNU5AEGfO&#10;lJxr+D19v3+B8AHZYOWYNDzIw3IxeJtjalzHP9QeQy5iCPsUNRQh1KmUPivIoh+7mjhyV9dYDBE2&#10;uTQNdjHcVvIjSabSYsmxocCa1gVlt+Pdath22K0matPub9f143L6PJz3irQeDfvVDESgPvyLX+6d&#10;ifOVmsLfN/EEuXgCAAD//wMAUEsBAi0AFAAGAAgAAAAhANvh9svuAAAAhQEAABMAAAAAAAAAAAAA&#10;AAAAAAAAAFtDb250ZW50X1R5cGVzXS54bWxQSwECLQAUAAYACAAAACEAWvQsW78AAAAVAQAACwAA&#10;AAAAAAAAAAAAAAAfAQAAX3JlbHMvLnJlbHNQSwECLQAUAAYACAAAACEAfAfNzMMAAADdAAAADwAA&#10;AAAAAAAAAAAAAAAHAgAAZHJzL2Rvd25yZXYueG1sUEsFBgAAAAADAAMAtwAAAPcCAAAAAA==&#10;">
                  <v:shape id="Arc 76" o:spid="_x0000_s1162" style="position:absolute;left:7974;top:6266;width:180;height:180;rotation:9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AkpxQAAAN0AAAAPAAAAZHJzL2Rvd25yZXYueG1sRE9Na8JA&#10;EL0L/Q/LFHqRuokHI2k2IorQQz1UpdLbkJ0modnZsLvR5N93C4Xe5vE+p9iMphM3cr61rCBdJCCI&#10;K6tbrhVczofnNQgfkDV2lknBRB425cOswFzbO7/T7RRqEUPY56igCaHPpfRVQwb9wvbEkfuyzmCI&#10;0NVSO7zHcNPJZZKspMGWY0ODPe0aqr5Pg1HwdrxO/Xw/1Fk4ZFf3uf3opmGp1NPjuH0BEWgM/+I/&#10;96uO89M0g99v4gmy/AEAAP//AwBQSwECLQAUAAYACAAAACEA2+H2y+4AAACFAQAAEwAAAAAAAAAA&#10;AAAAAAAAAAAAW0NvbnRlbnRfVHlwZXNdLnhtbFBLAQItABQABgAIAAAAIQBa9CxbvwAAABUBAAAL&#10;AAAAAAAAAAAAAAAAAB8BAABfcmVscy8ucmVsc1BLAQItABQABgAIAAAAIQC2vAkpxQAAAN0AAAAP&#10;AAAAAAAAAAAAAAAAAAcCAABkcnMvZG93bnJldi54bWxQSwUGAAAAAAMAAwC3AAAA+QIAAAAA&#10;" path="m,nfc11929,,21600,9670,21600,21600em,nsc11929,,21600,9670,21600,21600l,21600,,xe" filled="f">
                    <v:path arrowok="t" o:extrusionok="f" o:connecttype="custom" o:connectlocs="0,0;0,0;0,0" o:connectangles="0,0,0"/>
                  </v:shape>
                  <v:shape id="Arc 77" o:spid="_x0000_s1163" style="position:absolute;left:8154;top:6266;width:180;height:180;rotation:18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E2xgAAAN0AAAAPAAAAZHJzL2Rvd25yZXYueG1sRI/NTsMw&#10;EITvSLyDtUhcEHUMEqpC3apqA+qBS38eYBVv46jxOo1NGt6ePSBxm9XOfjuzWE2hUyMNqY1swcwK&#10;UMR1dC03Fk7Hj+c5qJSRHXaRycIPJVgt7+8WWLp44z2Nh9wogXAq0YLPuS+1TrWngGkWe2LZneMQ&#10;MMs4NNoNeBN46PRLUbzpgC3LB489bTzVl8N3EMrOb3tjvqrX8ely/dyHalvlytrHh2n9DirTlP/N&#10;f9c7J/GNkbjSRiTo5S8AAAD//wMAUEsBAi0AFAAGAAgAAAAhANvh9svuAAAAhQEAABMAAAAAAAAA&#10;AAAAAAAAAAAAAFtDb250ZW50X1R5cGVzXS54bWxQSwECLQAUAAYACAAAACEAWvQsW78AAAAVAQAA&#10;CwAAAAAAAAAAAAAAAAAfAQAAX3JlbHMvLnJlbHNQSwECLQAUAAYACAAAACEA4CzBNsYAAADdAAAA&#10;DwAAAAAAAAAAAAAAAAAHAgAAZHJzL2Rvd25yZXYueG1sUEsFBgAAAAADAAMAtwAAAPoCAAAAAA==&#10;" path="m,nfc11929,,21600,9670,21600,21600em,nsc11929,,21600,9670,21600,21600l,21600,,xe" filled="f">
                    <v:path arrowok="t" o:extrusionok="f" o:connecttype="custom" o:connectlocs="0,0;0,0;0,0" o:connectangles="0,0,0"/>
                  </v:shape>
                  <v:oval id="Oval 78" o:spid="_x0000_s1164" style="position:absolute;left:8064;top:6356;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eiIwgAAAN0AAAAPAAAAZHJzL2Rvd25yZXYueG1sRE9Na8JA&#10;EL0L/Q/LFHrTTQxKm7qKVAr20IOxvQ/ZMQlmZ0N2jPHfu4WCt3m8z1ltRteqgfrQeDaQzhJQxKW3&#10;DVcGfo6f01dQQZAttp7JwI0CbNZPkxXm1l/5QEMhlYohHHI0UIt0udahrMlhmPmOOHIn3zuUCPtK&#10;2x6vMdy1ep4kS+2w4dhQY0cfNZXn4uIM7KptsRx0JovstNvL4vz7/ZWlxrw8j9t3UEKjPMT/7r2N&#10;89P0Df6+iSfo9R0AAP//AwBQSwECLQAUAAYACAAAACEA2+H2y+4AAACFAQAAEwAAAAAAAAAAAAAA&#10;AAAAAAAAW0NvbnRlbnRfVHlwZXNdLnhtbFBLAQItABQABgAIAAAAIQBa9CxbvwAAABUBAAALAAAA&#10;AAAAAAAAAAAAAB8BAABfcmVscy8ucmVsc1BLAQItABQABgAIAAAAIQCeIeiIwgAAAN0AAAAPAAAA&#10;AAAAAAAAAAAAAAcCAABkcnMvZG93bnJldi54bWxQSwUGAAAAAAMAAwC3AAAA9gIAAAAA&#10;"/>
                </v:group>
                <v:shape id="Text Box 53" o:spid="_x0000_s1165" type="#_x0000_t202" style="position:absolute;left:22466;top:25152;width:15259;height:7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0TQxwAAAN0AAAAPAAAAZHJzL2Rvd25yZXYueG1sRI9Pb8Iw&#10;DMXvk/YdIk/iMkEKm/jTEdCExMRujCG4Wo1pqzVOl4TSffv5MGk3W+/5vZ+X6941qqMQa88GxqMM&#10;FHHhbc2lgePndjgHFROyxcYzGfihCOvV/d0Sc+tv/EHdIZVKQjjmaKBKqc21jkVFDuPIt8SiXXxw&#10;mGQNpbYBbxLuGj3Jsql2WLM0VNjSpqLi63B1BubPu+4c35/2p2J6aRbpcda9fQdjBg/96wuoRH36&#10;N/9d76zgjyfCL9/ICHr1CwAA//8DAFBLAQItABQABgAIAAAAIQDb4fbL7gAAAIUBAAATAAAAAAAA&#10;AAAAAAAAAAAAAABbQ29udGVudF9UeXBlc10ueG1sUEsBAi0AFAAGAAgAAAAhAFr0LFu/AAAAFQEA&#10;AAsAAAAAAAAAAAAAAAAAHwEAAF9yZWxzLy5yZWxzUEsBAi0AFAAGAAgAAAAhABLrRNDHAAAA3QAA&#10;AA8AAAAAAAAAAAAAAAAABwIAAGRycy9kb3ducmV2LnhtbFBLBQYAAAAAAwADALcAAAD7AgAAAAA=&#10;">
                  <v:textbox>
                    <w:txbxContent>
                      <w:p w14:paraId="5C4FACE2" w14:textId="77777777" w:rsidR="0037394A" w:rsidRDefault="0037394A" w:rsidP="0037394A">
                        <w:pPr>
                          <w:spacing w:after="0"/>
                          <w:rPr>
                            <w:rFonts w:ascii="Arial" w:hAnsi="Arial" w:cs="Arial"/>
                            <w:sz w:val="16"/>
                            <w:szCs w:val="16"/>
                          </w:rPr>
                        </w:pPr>
                      </w:p>
                      <w:p w14:paraId="77A85043" w14:textId="77777777" w:rsidR="0037394A" w:rsidRDefault="0037394A" w:rsidP="0037394A">
                        <w:pPr>
                          <w:spacing w:after="0"/>
                          <w:rPr>
                            <w:rFonts w:ascii="Arial" w:hAnsi="Arial" w:cs="Arial"/>
                            <w:sz w:val="16"/>
                            <w:szCs w:val="16"/>
                          </w:rPr>
                        </w:pPr>
                      </w:p>
                      <w:p w14:paraId="0F1C0557" w14:textId="77777777" w:rsidR="0037394A" w:rsidRDefault="0037394A" w:rsidP="0037394A">
                        <w:pPr>
                          <w:spacing w:after="0"/>
                          <w:rPr>
                            <w:rFonts w:ascii="Arial" w:hAnsi="Arial" w:cs="Arial"/>
                            <w:sz w:val="16"/>
                            <w:szCs w:val="16"/>
                          </w:rPr>
                        </w:pPr>
                      </w:p>
                      <w:p w14:paraId="41059CC4" w14:textId="77777777" w:rsidR="0037394A" w:rsidRDefault="0037394A" w:rsidP="0037394A">
                        <w:pPr>
                          <w:spacing w:after="0"/>
                          <w:jc w:val="center"/>
                          <w:rPr>
                            <w:rFonts w:ascii="Arial" w:hAnsi="Arial" w:cs="Arial"/>
                            <w:sz w:val="16"/>
                            <w:szCs w:val="16"/>
                          </w:rPr>
                        </w:pPr>
                      </w:p>
                      <w:p w14:paraId="0F5BF3F5"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Core n</w:t>
                        </w:r>
                        <w:r w:rsidRPr="00EB53B2">
                          <w:rPr>
                            <w:rFonts w:ascii="Arial" w:hAnsi="Arial" w:cs="Arial"/>
                            <w:sz w:val="16"/>
                            <w:szCs w:val="16"/>
                          </w:rPr>
                          <w:t>etwork management</w:t>
                        </w:r>
                      </w:p>
                    </w:txbxContent>
                  </v:textbox>
                </v:shape>
                <v:shape id="Text Box 54" o:spid="_x0000_s1166" type="#_x0000_t202" style="position:absolute;left:24745;top:26073;width:1029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FLxAAAAN0AAAAPAAAAZHJzL2Rvd25yZXYueG1sRE9Na8JA&#10;EL0X/A/LCF6KbmKL2tRVRLDorbVir0N2TEKzs3F3jfHfu0Kht3m8z5kvO1OLlpyvLCtIRwkI4tzq&#10;igsFh+/NcAbCB2SNtWVScCMPy0XvaY6Ztlf+onYfChFD2GeooAyhyaT0eUkG/cg2xJE7WWcwROgK&#10;qR1eY7ip5ThJJtJgxbGhxIbWJeW/+4tRMHvdtj9+9/J5zCen+i08T9uPs1Nq0O9W7yACdeFf/Ofe&#10;6jg/Hafw+CaeIBd3AAAA//8DAFBLAQItABQABgAIAAAAIQDb4fbL7gAAAIUBAAATAAAAAAAAAAAA&#10;AAAAAAAAAABbQ29udGVudF9UeXBlc10ueG1sUEsBAi0AFAAGAAgAAAAhAFr0LFu/AAAAFQEAAAsA&#10;AAAAAAAAAAAAAAAAHwEAAF9yZWxzLy5yZWxzUEsBAi0AFAAGAAgAAAAhAH2n4UvEAAAA3QAAAA8A&#10;AAAAAAAAAAAAAAAABwIAAGRycy9kb3ducmV2LnhtbFBLBQYAAAAAAwADALcAAAD4AgAAAAA=&#10;">
                  <v:textbox>
                    <w:txbxContent>
                      <w:p w14:paraId="55AAAEEE"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C</w:t>
                        </w:r>
                        <w:r w:rsidRPr="00EB53B2">
                          <w:rPr>
                            <w:rFonts w:ascii="Arial" w:hAnsi="Arial" w:cs="Arial"/>
                            <w:sz w:val="16"/>
                            <w:szCs w:val="16"/>
                          </w:rPr>
                          <w:t>N domain MDA</w:t>
                        </w:r>
                      </w:p>
                    </w:txbxContent>
                  </v:textbox>
                </v:shape>
                <w10:anchorlock/>
              </v:group>
            </w:pict>
          </mc:Fallback>
        </mc:AlternateContent>
      </w:r>
    </w:p>
    <w:p w14:paraId="3CEDBF35" w14:textId="73A638B9" w:rsidR="00560A84" w:rsidRPr="00BC0026" w:rsidRDefault="00560A84" w:rsidP="006E56E4">
      <w:pPr>
        <w:pStyle w:val="TF"/>
        <w:rPr>
          <w:lang w:eastAsia="zh-CN"/>
        </w:rPr>
      </w:pPr>
      <w:r w:rsidRPr="00BC0026">
        <w:rPr>
          <w:lang w:eastAsia="zh-CN"/>
        </w:rPr>
        <w:t>Figure 5.3-1</w:t>
      </w:r>
    </w:p>
    <w:p w14:paraId="104DDD44" w14:textId="17629B55" w:rsidR="0037394A" w:rsidRPr="00BC0026" w:rsidRDefault="0037394A" w:rsidP="0037394A">
      <w:pPr>
        <w:rPr>
          <w:lang w:eastAsia="zh-CN"/>
        </w:rPr>
      </w:pPr>
      <w:r w:rsidRPr="00BC0026">
        <w:rPr>
          <w:lang w:eastAsia="zh-CN"/>
        </w:rPr>
        <w:t>The management function (MDAF) playing the role of 3GPP cross domain MDA MnS producer interacts with CN domain MDA per each MDA use case/capability as follows:</w:t>
      </w:r>
    </w:p>
    <w:p w14:paraId="162E3294" w14:textId="22DE9EBC" w:rsidR="0037394A" w:rsidRPr="00BC0026" w:rsidRDefault="0037394A" w:rsidP="006E56E4">
      <w:pPr>
        <w:pStyle w:val="B10"/>
        <w:rPr>
          <w:lang w:eastAsia="zh-CN"/>
        </w:rPr>
      </w:pPr>
      <w:r w:rsidRPr="00BC0026">
        <w:rPr>
          <w:lang w:eastAsia="zh-CN"/>
        </w:rPr>
        <w:t>-</w:t>
      </w:r>
      <w:r w:rsidRPr="00BC0026">
        <w:rPr>
          <w:lang w:eastAsia="zh-CN"/>
        </w:rPr>
        <w:tab/>
        <w:t>The cross-domain MDA MnS producer may consume the CN domain MDA MnS.</w:t>
      </w:r>
    </w:p>
    <w:p w14:paraId="05570613" w14:textId="32E8F321" w:rsidR="0037394A" w:rsidRPr="00BC0026" w:rsidRDefault="0037394A" w:rsidP="006E56E4">
      <w:pPr>
        <w:pStyle w:val="B10"/>
        <w:rPr>
          <w:lang w:eastAsia="zh-CN"/>
        </w:rPr>
      </w:pPr>
      <w:r w:rsidRPr="00BC0026">
        <w:rPr>
          <w:lang w:eastAsia="zh-CN"/>
        </w:rPr>
        <w:t>-</w:t>
      </w:r>
      <w:r w:rsidRPr="00BC0026">
        <w:rPr>
          <w:lang w:eastAsia="zh-CN"/>
        </w:rPr>
        <w:tab/>
        <w:t>The cross-domain MDA MnS producer may consume MnS provided by CN domains, and produce MDA MnS that may be consumed by 3GPP cross-domain MDA MnS consumer(s).</w:t>
      </w:r>
    </w:p>
    <w:p w14:paraId="7690C41E" w14:textId="77777777" w:rsidR="0037394A" w:rsidRPr="00BC0026" w:rsidRDefault="0037394A" w:rsidP="0037394A">
      <w:pPr>
        <w:rPr>
          <w:lang w:eastAsia="zh-CN"/>
        </w:rPr>
      </w:pPr>
      <w:r w:rsidRPr="00BC0026">
        <w:rPr>
          <w:lang w:eastAsia="zh-CN"/>
        </w:rPr>
        <w:t>The management function (MDAF) playing the role of CN domain MDA MnS producer interacts with MnS producers per each use case/capability as follows:</w:t>
      </w:r>
    </w:p>
    <w:p w14:paraId="2AC09C19" w14:textId="59B84BAB" w:rsidR="0037394A" w:rsidRPr="00BC0026" w:rsidRDefault="006E56E4" w:rsidP="006E56E4">
      <w:pPr>
        <w:pStyle w:val="B10"/>
        <w:rPr>
          <w:lang w:eastAsia="zh-CN"/>
        </w:rPr>
      </w:pPr>
      <w:r w:rsidRPr="00BC0026">
        <w:rPr>
          <w:lang w:eastAsia="zh-CN"/>
        </w:rPr>
        <w:t>-</w:t>
      </w:r>
      <w:r w:rsidRPr="00BC0026">
        <w:rPr>
          <w:lang w:eastAsia="zh-CN"/>
        </w:rPr>
        <w:tab/>
      </w:r>
      <w:r w:rsidR="0037394A" w:rsidRPr="00BC0026">
        <w:rPr>
          <w:lang w:eastAsia="zh-CN"/>
        </w:rPr>
        <w:t>The CN domain MDA MnS producer may consume analytics results produced by NWDAF, MnS provided by CN domain management, other MDA MnS producers, management data derived by subnetwork management function(s), and management data derived by element management function(s).</w:t>
      </w:r>
    </w:p>
    <w:p w14:paraId="0BD81AB2" w14:textId="33D6425B" w:rsidR="0028730B" w:rsidRPr="00BC0026" w:rsidRDefault="0028730B" w:rsidP="0028730B">
      <w:r w:rsidRPr="00BC0026">
        <w:t>The 3GPP cross domain management may consume MDA MnS provided by RAN management as shown in Figure</w:t>
      </w:r>
      <w:r w:rsidR="005B3ABC" w:rsidRPr="00BC0026">
        <w:t> </w:t>
      </w:r>
      <w:r w:rsidRPr="00BC0026">
        <w:t>5.3</w:t>
      </w:r>
      <w:r w:rsidR="000D3A97">
        <w:noBreakHyphen/>
      </w:r>
      <w:r w:rsidRPr="00BC0026">
        <w:t>2.</w:t>
      </w:r>
    </w:p>
    <w:bookmarkStart w:id="49" w:name="MCCQCTEMPBM_00000132"/>
    <w:p w14:paraId="7C84CC71" w14:textId="01009535" w:rsidR="0028730B" w:rsidRPr="00BC0026" w:rsidRDefault="0028730B" w:rsidP="005B3ABC">
      <w:pPr>
        <w:pStyle w:val="TH"/>
        <w:rPr>
          <w:lang w:eastAsia="zh-CN"/>
        </w:rPr>
      </w:pPr>
      <w:r w:rsidRPr="00BC0026">
        <w:rPr>
          <w:noProof/>
        </w:rPr>
        <mc:AlternateContent>
          <mc:Choice Requires="wpc">
            <w:drawing>
              <wp:inline distT="0" distB="0" distL="0" distR="0" wp14:anchorId="020452B5" wp14:editId="6179C396">
                <wp:extent cx="5943600" cy="4384675"/>
                <wp:effectExtent l="0" t="0" r="0" b="0"/>
                <wp:docPr id="993" name="Canvas 9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951" name="AutoShape 81"/>
                        <wps:cNvCnPr>
                          <a:cxnSpLocks noChangeShapeType="1"/>
                        </wps:cNvCnPr>
                        <wps:spPr bwMode="auto">
                          <a:xfrm flipV="1">
                            <a:off x="626745" y="2136140"/>
                            <a:ext cx="635" cy="4305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2" name="AutoShape 82"/>
                        <wps:cNvCnPr>
                          <a:cxnSpLocks noChangeShapeType="1"/>
                        </wps:cNvCnPr>
                        <wps:spPr bwMode="auto">
                          <a:xfrm flipH="1" flipV="1">
                            <a:off x="624205" y="1617980"/>
                            <a:ext cx="3175" cy="346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953" name="Group 83"/>
                        <wpg:cNvGrpSpPr>
                          <a:grpSpLocks/>
                        </wpg:cNvGrpSpPr>
                        <wpg:grpSpPr bwMode="auto">
                          <a:xfrm rot="10800000">
                            <a:off x="513080" y="1964690"/>
                            <a:ext cx="228600" cy="171450"/>
                            <a:chOff x="7974" y="6266"/>
                            <a:chExt cx="360" cy="270"/>
                          </a:xfrm>
                        </wpg:grpSpPr>
                        <wps:wsp>
                          <wps:cNvPr id="954" name="Arc 84"/>
                          <wps:cNvSpPr>
                            <a:spLocks/>
                          </wps:cNvSpPr>
                          <wps:spPr bwMode="auto">
                            <a:xfrm rot="5400000" flipH="1" flipV="1">
                              <a:off x="7974" y="6266"/>
                              <a:ext cx="180" cy="180"/>
                            </a:xfrm>
                            <a:custGeom>
                              <a:avLst/>
                              <a:gdLst>
                                <a:gd name="T0" fmla="*/ 0 w 21600"/>
                                <a:gd name="T1" fmla="*/ 0 h 21600"/>
                                <a:gd name="T2" fmla="*/ 180 w 21600"/>
                                <a:gd name="T3" fmla="*/ 180 h 21600"/>
                                <a:gd name="T4" fmla="*/ 0 w 21600"/>
                                <a:gd name="T5" fmla="*/ 18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5" name="Arc 85"/>
                          <wps:cNvSpPr>
                            <a:spLocks/>
                          </wps:cNvSpPr>
                          <wps:spPr bwMode="auto">
                            <a:xfrm rot="10800000" flipH="1" flipV="1">
                              <a:off x="8154" y="6266"/>
                              <a:ext cx="180" cy="180"/>
                            </a:xfrm>
                            <a:custGeom>
                              <a:avLst/>
                              <a:gdLst>
                                <a:gd name="T0" fmla="*/ 0 w 21600"/>
                                <a:gd name="T1" fmla="*/ 0 h 21600"/>
                                <a:gd name="T2" fmla="*/ 180 w 21600"/>
                                <a:gd name="T3" fmla="*/ 180 h 21600"/>
                                <a:gd name="T4" fmla="*/ 0 w 21600"/>
                                <a:gd name="T5" fmla="*/ 18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6" name="Oval 86"/>
                          <wps:cNvSpPr>
                            <a:spLocks noChangeArrowheads="1"/>
                          </wps:cNvSpPr>
                          <wps:spPr bwMode="auto">
                            <a:xfrm>
                              <a:off x="8064" y="6356"/>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s:wsp>
                        <wps:cNvPr id="957" name="Text Box 87"/>
                        <wps:cNvSpPr txBox="1">
                          <a:spLocks noChangeArrowheads="1"/>
                        </wps:cNvSpPr>
                        <wps:spPr bwMode="auto">
                          <a:xfrm>
                            <a:off x="746761" y="2021840"/>
                            <a:ext cx="68453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261D7" w14:textId="77777777" w:rsidR="0028730B" w:rsidRPr="00EB53B2" w:rsidRDefault="0028730B" w:rsidP="0028730B">
                              <w:pPr>
                                <w:spacing w:after="0"/>
                                <w:rPr>
                                  <w:rFonts w:ascii="Arial" w:hAnsi="Arial" w:cs="Arial"/>
                                  <w:sz w:val="16"/>
                                  <w:szCs w:val="16"/>
                                </w:rPr>
                              </w:pPr>
                              <w:r>
                                <w:rPr>
                                  <w:rFonts w:ascii="Arial" w:hAnsi="Arial" w:cs="Arial"/>
                                  <w:sz w:val="16"/>
                                  <w:szCs w:val="16"/>
                                </w:rPr>
                                <w:t>MDA MnS</w:t>
                              </w:r>
                            </w:p>
                          </w:txbxContent>
                        </wps:txbx>
                        <wps:bodyPr rot="0" vert="horz" wrap="square" lIns="91440" tIns="45720" rIns="91440" bIns="45720" anchor="t" anchorCtr="0" upright="1">
                          <a:noAutofit/>
                        </wps:bodyPr>
                      </wps:wsp>
                      <wps:wsp>
                        <wps:cNvPr id="958" name="AutoShape 89"/>
                        <wps:cNvCnPr>
                          <a:cxnSpLocks noChangeShapeType="1"/>
                        </wps:cNvCnPr>
                        <wps:spPr bwMode="auto">
                          <a:xfrm flipH="1" flipV="1">
                            <a:off x="3220720" y="2078990"/>
                            <a:ext cx="1905" cy="462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9" name="AutoShape 95"/>
                        <wps:cNvCnPr>
                          <a:cxnSpLocks noChangeShapeType="1"/>
                        </wps:cNvCnPr>
                        <wps:spPr bwMode="auto">
                          <a:xfrm flipV="1">
                            <a:off x="3220720" y="1621790"/>
                            <a:ext cx="635"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960" name="Group 96"/>
                        <wpg:cNvGrpSpPr>
                          <a:grpSpLocks/>
                        </wpg:cNvGrpSpPr>
                        <wpg:grpSpPr bwMode="auto">
                          <a:xfrm>
                            <a:off x="3106420" y="1964690"/>
                            <a:ext cx="228600" cy="171450"/>
                            <a:chOff x="7974" y="6266"/>
                            <a:chExt cx="360" cy="270"/>
                          </a:xfrm>
                        </wpg:grpSpPr>
                        <wps:wsp>
                          <wps:cNvPr id="961" name="Arc 97"/>
                          <wps:cNvSpPr>
                            <a:spLocks/>
                          </wps:cNvSpPr>
                          <wps:spPr bwMode="auto">
                            <a:xfrm rot="5400000" flipH="1" flipV="1">
                              <a:off x="7974" y="6266"/>
                              <a:ext cx="180" cy="180"/>
                            </a:xfrm>
                            <a:custGeom>
                              <a:avLst/>
                              <a:gdLst>
                                <a:gd name="T0" fmla="*/ 0 w 21600"/>
                                <a:gd name="T1" fmla="*/ 0 h 21600"/>
                                <a:gd name="T2" fmla="*/ 180 w 21600"/>
                                <a:gd name="T3" fmla="*/ 180 h 21600"/>
                                <a:gd name="T4" fmla="*/ 0 w 21600"/>
                                <a:gd name="T5" fmla="*/ 18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2" name="Arc 98"/>
                          <wps:cNvSpPr>
                            <a:spLocks/>
                          </wps:cNvSpPr>
                          <wps:spPr bwMode="auto">
                            <a:xfrm rot="10800000" flipH="1" flipV="1">
                              <a:off x="8154" y="6266"/>
                              <a:ext cx="180" cy="180"/>
                            </a:xfrm>
                            <a:custGeom>
                              <a:avLst/>
                              <a:gdLst>
                                <a:gd name="T0" fmla="*/ 0 w 21600"/>
                                <a:gd name="T1" fmla="*/ 0 h 21600"/>
                                <a:gd name="T2" fmla="*/ 180 w 21600"/>
                                <a:gd name="T3" fmla="*/ 180 h 21600"/>
                                <a:gd name="T4" fmla="*/ 0 w 21600"/>
                                <a:gd name="T5" fmla="*/ 18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3" name="Oval 99"/>
                          <wps:cNvSpPr>
                            <a:spLocks noChangeArrowheads="1"/>
                          </wps:cNvSpPr>
                          <wps:spPr bwMode="auto">
                            <a:xfrm>
                              <a:off x="8064" y="6356"/>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s:wsp>
                        <wps:cNvPr id="964" name="Text Box 100"/>
                        <wps:cNvSpPr txBox="1">
                          <a:spLocks noChangeArrowheads="1"/>
                        </wps:cNvSpPr>
                        <wps:spPr bwMode="auto">
                          <a:xfrm>
                            <a:off x="3267710" y="1964690"/>
                            <a:ext cx="68453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0736F" w14:textId="77777777" w:rsidR="0028730B" w:rsidRPr="00EB53B2" w:rsidRDefault="0028730B" w:rsidP="0028730B">
                              <w:pPr>
                                <w:spacing w:after="0"/>
                                <w:jc w:val="center"/>
                                <w:rPr>
                                  <w:rFonts w:ascii="Arial" w:hAnsi="Arial" w:cs="Arial"/>
                                  <w:sz w:val="16"/>
                                  <w:szCs w:val="16"/>
                                </w:rPr>
                              </w:pPr>
                              <w:r>
                                <w:rPr>
                                  <w:rFonts w:ascii="Arial" w:hAnsi="Arial" w:cs="Arial"/>
                                  <w:sz w:val="16"/>
                                  <w:szCs w:val="16"/>
                                </w:rPr>
                                <w:t>MDA MnS</w:t>
                              </w:r>
                            </w:p>
                          </w:txbxContent>
                        </wps:txbx>
                        <wps:bodyPr rot="0" vert="horz" wrap="square" lIns="91440" tIns="45720" rIns="91440" bIns="45720" anchor="t" anchorCtr="0" upright="1">
                          <a:noAutofit/>
                        </wps:bodyPr>
                      </wps:wsp>
                      <wps:wsp>
                        <wps:cNvPr id="965" name="AutoShape 110"/>
                        <wps:cNvCnPr>
                          <a:cxnSpLocks noChangeShapeType="1"/>
                        </wps:cNvCnPr>
                        <wps:spPr bwMode="auto">
                          <a:xfrm flipH="1" flipV="1">
                            <a:off x="2832100" y="2078990"/>
                            <a:ext cx="1905" cy="462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6" name="AutoShape 116"/>
                        <wps:cNvCnPr>
                          <a:cxnSpLocks noChangeShapeType="1"/>
                        </wps:cNvCnPr>
                        <wps:spPr bwMode="auto">
                          <a:xfrm flipV="1">
                            <a:off x="2832100" y="1621790"/>
                            <a:ext cx="635"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967" name="Group 117"/>
                        <wpg:cNvGrpSpPr>
                          <a:grpSpLocks/>
                        </wpg:cNvGrpSpPr>
                        <wpg:grpSpPr bwMode="auto">
                          <a:xfrm>
                            <a:off x="2717800" y="1964690"/>
                            <a:ext cx="228600" cy="171450"/>
                            <a:chOff x="7974" y="6266"/>
                            <a:chExt cx="360" cy="270"/>
                          </a:xfrm>
                        </wpg:grpSpPr>
                        <wps:wsp>
                          <wps:cNvPr id="968" name="Arc 118"/>
                          <wps:cNvSpPr>
                            <a:spLocks/>
                          </wps:cNvSpPr>
                          <wps:spPr bwMode="auto">
                            <a:xfrm rot="5400000" flipH="1" flipV="1">
                              <a:off x="7974" y="6266"/>
                              <a:ext cx="180" cy="180"/>
                            </a:xfrm>
                            <a:custGeom>
                              <a:avLst/>
                              <a:gdLst>
                                <a:gd name="T0" fmla="*/ 0 w 21600"/>
                                <a:gd name="T1" fmla="*/ 0 h 21600"/>
                                <a:gd name="T2" fmla="*/ 180 w 21600"/>
                                <a:gd name="T3" fmla="*/ 180 h 21600"/>
                                <a:gd name="T4" fmla="*/ 0 w 21600"/>
                                <a:gd name="T5" fmla="*/ 18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9" name="Arc 119"/>
                          <wps:cNvSpPr>
                            <a:spLocks/>
                          </wps:cNvSpPr>
                          <wps:spPr bwMode="auto">
                            <a:xfrm rot="10800000" flipH="1" flipV="1">
                              <a:off x="8154" y="6266"/>
                              <a:ext cx="180" cy="180"/>
                            </a:xfrm>
                            <a:custGeom>
                              <a:avLst/>
                              <a:gdLst>
                                <a:gd name="T0" fmla="*/ 0 w 21600"/>
                                <a:gd name="T1" fmla="*/ 0 h 21600"/>
                                <a:gd name="T2" fmla="*/ 180 w 21600"/>
                                <a:gd name="T3" fmla="*/ 180 h 21600"/>
                                <a:gd name="T4" fmla="*/ 0 w 21600"/>
                                <a:gd name="T5" fmla="*/ 18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0" name="Oval 120"/>
                          <wps:cNvSpPr>
                            <a:spLocks noChangeArrowheads="1"/>
                          </wps:cNvSpPr>
                          <wps:spPr bwMode="auto">
                            <a:xfrm>
                              <a:off x="8064" y="6356"/>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s:wsp>
                        <wps:cNvPr id="971" name="Text Box 121"/>
                        <wps:cNvSpPr txBox="1">
                          <a:spLocks noChangeArrowheads="1"/>
                        </wps:cNvSpPr>
                        <wps:spPr bwMode="auto">
                          <a:xfrm>
                            <a:off x="2193290" y="1964690"/>
                            <a:ext cx="68453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94C9A" w14:textId="77777777" w:rsidR="0028730B" w:rsidRPr="00EB53B2" w:rsidRDefault="0028730B" w:rsidP="0028730B">
                              <w:pPr>
                                <w:spacing w:after="0"/>
                                <w:jc w:val="center"/>
                                <w:rPr>
                                  <w:rFonts w:ascii="Arial" w:hAnsi="Arial" w:cs="Arial"/>
                                  <w:sz w:val="16"/>
                                  <w:szCs w:val="16"/>
                                </w:rPr>
                              </w:pPr>
                              <w:r>
                                <w:rPr>
                                  <w:rFonts w:ascii="Arial" w:hAnsi="Arial" w:cs="Arial"/>
                                  <w:sz w:val="16"/>
                                  <w:szCs w:val="16"/>
                                </w:rPr>
                                <w:t>MnS</w:t>
                              </w:r>
                            </w:p>
                          </w:txbxContent>
                        </wps:txbx>
                        <wps:bodyPr rot="0" vert="horz" wrap="square" lIns="91440" tIns="45720" rIns="91440" bIns="45720" anchor="t" anchorCtr="0" upright="1">
                          <a:noAutofit/>
                        </wps:bodyPr>
                      </wps:wsp>
                      <wps:wsp>
                        <wps:cNvPr id="972" name="Text Box 130"/>
                        <wps:cNvSpPr txBox="1">
                          <a:spLocks noChangeArrowheads="1"/>
                        </wps:cNvSpPr>
                        <wps:spPr bwMode="auto">
                          <a:xfrm>
                            <a:off x="250190" y="2386962"/>
                            <a:ext cx="5554980" cy="1859284"/>
                          </a:xfrm>
                          <a:prstGeom prst="rect">
                            <a:avLst/>
                          </a:prstGeom>
                          <a:solidFill>
                            <a:srgbClr val="FFFFFF"/>
                          </a:solidFill>
                          <a:ln w="9525">
                            <a:solidFill>
                              <a:srgbClr val="000000"/>
                            </a:solidFill>
                            <a:miter lim="800000"/>
                            <a:headEnd/>
                            <a:tailEnd/>
                          </a:ln>
                        </wps:spPr>
                        <wps:txbx>
                          <w:txbxContent>
                            <w:p w14:paraId="1F2CA3A3" w14:textId="77777777" w:rsidR="0028730B" w:rsidRDefault="0028730B" w:rsidP="0028730B">
                              <w:pPr>
                                <w:spacing w:after="0"/>
                                <w:rPr>
                                  <w:rFonts w:ascii="Arial" w:hAnsi="Arial" w:cs="Arial"/>
                                  <w:sz w:val="16"/>
                                  <w:szCs w:val="16"/>
                                </w:rPr>
                              </w:pPr>
                            </w:p>
                            <w:p w14:paraId="0E8E6914" w14:textId="77777777" w:rsidR="0028730B" w:rsidRDefault="0028730B" w:rsidP="0028730B">
                              <w:pPr>
                                <w:spacing w:after="0"/>
                                <w:rPr>
                                  <w:rFonts w:ascii="Arial" w:hAnsi="Arial" w:cs="Arial"/>
                                  <w:sz w:val="16"/>
                                  <w:szCs w:val="16"/>
                                </w:rPr>
                              </w:pPr>
                            </w:p>
                            <w:p w14:paraId="0861D4F9" w14:textId="77777777" w:rsidR="0028730B" w:rsidRDefault="0028730B" w:rsidP="0028730B">
                              <w:pPr>
                                <w:spacing w:after="0"/>
                                <w:rPr>
                                  <w:rFonts w:ascii="Arial" w:hAnsi="Arial" w:cs="Arial"/>
                                  <w:sz w:val="16"/>
                                  <w:szCs w:val="16"/>
                                </w:rPr>
                              </w:pPr>
                            </w:p>
                            <w:p w14:paraId="2C340A7B" w14:textId="77777777" w:rsidR="0028730B" w:rsidRDefault="0028730B" w:rsidP="0028730B">
                              <w:pPr>
                                <w:spacing w:after="0"/>
                                <w:rPr>
                                  <w:rFonts w:ascii="Arial" w:hAnsi="Arial" w:cs="Arial"/>
                                  <w:sz w:val="16"/>
                                  <w:szCs w:val="16"/>
                                </w:rPr>
                              </w:pPr>
                            </w:p>
                            <w:p w14:paraId="6382E919" w14:textId="77777777" w:rsidR="0028730B" w:rsidRDefault="0028730B" w:rsidP="0028730B">
                              <w:pPr>
                                <w:spacing w:after="0"/>
                                <w:rPr>
                                  <w:rFonts w:ascii="Arial" w:hAnsi="Arial" w:cs="Arial"/>
                                  <w:sz w:val="16"/>
                                  <w:szCs w:val="16"/>
                                </w:rPr>
                              </w:pPr>
                            </w:p>
                            <w:p w14:paraId="30354ACF" w14:textId="77777777" w:rsidR="0028730B" w:rsidRDefault="0028730B" w:rsidP="0028730B">
                              <w:pPr>
                                <w:spacing w:after="0"/>
                                <w:jc w:val="center"/>
                                <w:rPr>
                                  <w:rFonts w:ascii="Arial" w:hAnsi="Arial" w:cs="Arial"/>
                                  <w:sz w:val="22"/>
                                  <w:szCs w:val="16"/>
                                </w:rPr>
                              </w:pPr>
                            </w:p>
                            <w:p w14:paraId="0783C22A" w14:textId="77777777" w:rsidR="0028730B" w:rsidRDefault="0028730B" w:rsidP="0028730B">
                              <w:pPr>
                                <w:spacing w:after="0"/>
                                <w:jc w:val="center"/>
                                <w:rPr>
                                  <w:rFonts w:ascii="Arial" w:hAnsi="Arial" w:cs="Arial"/>
                                  <w:sz w:val="22"/>
                                  <w:szCs w:val="16"/>
                                </w:rPr>
                              </w:pPr>
                            </w:p>
                            <w:p w14:paraId="64BC8C5D" w14:textId="77777777" w:rsidR="0028730B" w:rsidRPr="00CD076B" w:rsidRDefault="0028730B" w:rsidP="0028730B">
                              <w:pPr>
                                <w:spacing w:after="0"/>
                                <w:jc w:val="center"/>
                                <w:rPr>
                                  <w:rFonts w:ascii="Arial" w:hAnsi="Arial" w:cs="Arial"/>
                                  <w:sz w:val="22"/>
                                  <w:szCs w:val="16"/>
                                </w:rPr>
                              </w:pPr>
                              <w:r>
                                <w:rPr>
                                  <w:rFonts w:ascii="Arial" w:hAnsi="Arial" w:cs="Arial"/>
                                  <w:sz w:val="22"/>
                                  <w:szCs w:val="16"/>
                                </w:rPr>
                                <w:t>RAN domain</w:t>
                              </w:r>
                            </w:p>
                          </w:txbxContent>
                        </wps:txbx>
                        <wps:bodyPr rot="0" vert="horz" wrap="square" lIns="91440" tIns="45720" rIns="91440" bIns="45720" anchor="t" anchorCtr="0" upright="1">
                          <a:noAutofit/>
                        </wps:bodyPr>
                      </wps:wsp>
                      <wps:wsp>
                        <wps:cNvPr id="973" name="Text Box 133"/>
                        <wps:cNvSpPr txBox="1">
                          <a:spLocks noChangeArrowheads="1"/>
                        </wps:cNvSpPr>
                        <wps:spPr bwMode="auto">
                          <a:xfrm>
                            <a:off x="2436637" y="3601085"/>
                            <a:ext cx="1263507" cy="571500"/>
                          </a:xfrm>
                          <a:prstGeom prst="rect">
                            <a:avLst/>
                          </a:prstGeom>
                          <a:solidFill>
                            <a:srgbClr val="FFFFFF"/>
                          </a:solidFill>
                          <a:ln w="9525">
                            <a:solidFill>
                              <a:srgbClr val="000000"/>
                            </a:solidFill>
                            <a:miter lim="800000"/>
                            <a:headEnd/>
                            <a:tailEnd/>
                          </a:ln>
                        </wps:spPr>
                        <wps:txbx>
                          <w:txbxContent>
                            <w:p w14:paraId="3061B416" w14:textId="77777777" w:rsidR="0028730B" w:rsidRDefault="0028730B" w:rsidP="0028730B">
                              <w:pPr>
                                <w:spacing w:after="0"/>
                                <w:rPr>
                                  <w:rFonts w:ascii="Arial" w:hAnsi="Arial" w:cs="Arial"/>
                                  <w:sz w:val="16"/>
                                  <w:szCs w:val="16"/>
                                </w:rPr>
                              </w:pPr>
                            </w:p>
                            <w:p w14:paraId="2F4683D7" w14:textId="77777777" w:rsidR="0028730B" w:rsidRDefault="0028730B" w:rsidP="0028730B">
                              <w:pPr>
                                <w:spacing w:after="0"/>
                                <w:rPr>
                                  <w:rFonts w:ascii="Arial" w:hAnsi="Arial" w:cs="Arial"/>
                                  <w:sz w:val="16"/>
                                  <w:szCs w:val="16"/>
                                </w:rPr>
                              </w:pPr>
                            </w:p>
                            <w:p w14:paraId="3F3C8C66" w14:textId="77777777" w:rsidR="0028730B" w:rsidRDefault="0028730B" w:rsidP="0028730B">
                              <w:pPr>
                                <w:spacing w:after="0"/>
                                <w:rPr>
                                  <w:rFonts w:ascii="Arial" w:hAnsi="Arial" w:cs="Arial"/>
                                  <w:sz w:val="16"/>
                                  <w:szCs w:val="16"/>
                                </w:rPr>
                              </w:pPr>
                            </w:p>
                            <w:p w14:paraId="10E2EEDD" w14:textId="77777777" w:rsidR="0028730B" w:rsidRPr="00C6621F" w:rsidRDefault="0028730B" w:rsidP="0028730B">
                              <w:pPr>
                                <w:spacing w:after="0"/>
                                <w:jc w:val="center"/>
                                <w:rPr>
                                  <w:rFonts w:ascii="Arial" w:hAnsi="Arial" w:cs="Arial"/>
                                  <w:sz w:val="15"/>
                                  <w:szCs w:val="16"/>
                                </w:rPr>
                              </w:pPr>
                              <w:r w:rsidRPr="00C6621F">
                                <w:rPr>
                                  <w:rFonts w:ascii="Arial" w:hAnsi="Arial" w:cs="Arial"/>
                                  <w:sz w:val="15"/>
                                  <w:szCs w:val="16"/>
                                </w:rPr>
                                <w:t>Radio access network</w:t>
                              </w:r>
                            </w:p>
                            <w:p w14:paraId="6CF24489" w14:textId="77777777" w:rsidR="0028730B" w:rsidRPr="00EB53B2" w:rsidRDefault="0028730B" w:rsidP="0028730B">
                              <w:pPr>
                                <w:spacing w:after="0"/>
                                <w:rPr>
                                  <w:rFonts w:ascii="Arial" w:hAnsi="Arial" w:cs="Arial"/>
                                  <w:sz w:val="16"/>
                                  <w:szCs w:val="16"/>
                                </w:rPr>
                              </w:pPr>
                            </w:p>
                          </w:txbxContent>
                        </wps:txbx>
                        <wps:bodyPr rot="0" vert="horz" wrap="square" lIns="91440" tIns="45720" rIns="91440" bIns="45720" anchor="t" anchorCtr="0" upright="1">
                          <a:noAutofit/>
                        </wps:bodyPr>
                      </wps:wsp>
                      <wps:wsp>
                        <wps:cNvPr id="974" name="Text Box 134"/>
                        <wps:cNvSpPr txBox="1">
                          <a:spLocks noChangeArrowheads="1"/>
                        </wps:cNvSpPr>
                        <wps:spPr bwMode="auto">
                          <a:xfrm>
                            <a:off x="2811145" y="3715385"/>
                            <a:ext cx="525145" cy="228600"/>
                          </a:xfrm>
                          <a:prstGeom prst="rect">
                            <a:avLst/>
                          </a:prstGeom>
                          <a:solidFill>
                            <a:srgbClr val="FFFFFF"/>
                          </a:solidFill>
                          <a:ln w="9525">
                            <a:solidFill>
                              <a:srgbClr val="000000"/>
                            </a:solidFill>
                            <a:miter lim="800000"/>
                            <a:headEnd/>
                            <a:tailEnd/>
                          </a:ln>
                        </wps:spPr>
                        <wps:txbx>
                          <w:txbxContent>
                            <w:p w14:paraId="253C3B13" w14:textId="77777777" w:rsidR="0028730B" w:rsidRPr="00EB53B2" w:rsidRDefault="0028730B" w:rsidP="0028730B">
                              <w:pPr>
                                <w:spacing w:after="0"/>
                                <w:jc w:val="center"/>
                                <w:rPr>
                                  <w:rFonts w:ascii="Arial" w:hAnsi="Arial" w:cs="Arial"/>
                                  <w:sz w:val="16"/>
                                  <w:szCs w:val="16"/>
                                </w:rPr>
                              </w:pPr>
                              <w:r>
                                <w:rPr>
                                  <w:rFonts w:ascii="Arial" w:hAnsi="Arial" w:cs="Arial"/>
                                  <w:sz w:val="16"/>
                                  <w:szCs w:val="16"/>
                                </w:rPr>
                                <w:t>gNB</w:t>
                              </w:r>
                            </w:p>
                          </w:txbxContent>
                        </wps:txbx>
                        <wps:bodyPr rot="0" vert="horz" wrap="square" lIns="91440" tIns="45720" rIns="91440" bIns="45720" anchor="t" anchorCtr="0" upright="1">
                          <a:noAutofit/>
                        </wps:bodyPr>
                      </wps:wsp>
                      <wps:wsp>
                        <wps:cNvPr id="975" name="Text Box 143"/>
                        <wps:cNvSpPr txBox="1">
                          <a:spLocks noChangeArrowheads="1"/>
                        </wps:cNvSpPr>
                        <wps:spPr bwMode="auto">
                          <a:xfrm>
                            <a:off x="205105" y="914400"/>
                            <a:ext cx="5600065" cy="739140"/>
                          </a:xfrm>
                          <a:prstGeom prst="rect">
                            <a:avLst/>
                          </a:prstGeom>
                          <a:solidFill>
                            <a:srgbClr val="FFFFFF"/>
                          </a:solidFill>
                          <a:ln w="9525">
                            <a:solidFill>
                              <a:srgbClr val="000000"/>
                            </a:solidFill>
                            <a:miter lim="800000"/>
                            <a:headEnd/>
                            <a:tailEnd/>
                          </a:ln>
                        </wps:spPr>
                        <wps:txbx>
                          <w:txbxContent>
                            <w:p w14:paraId="12B312C2" w14:textId="77777777" w:rsidR="0028730B" w:rsidRPr="00F649BA" w:rsidRDefault="0028730B" w:rsidP="0028730B">
                              <w:pPr>
                                <w:spacing w:after="0"/>
                                <w:rPr>
                                  <w:rFonts w:ascii="Arial" w:hAnsi="Arial" w:cs="Arial"/>
                                  <w:szCs w:val="16"/>
                                </w:rPr>
                              </w:pPr>
                              <w:r w:rsidRPr="00F649BA">
                                <w:rPr>
                                  <w:rFonts w:ascii="Arial" w:hAnsi="Arial" w:cs="Arial"/>
                                  <w:szCs w:val="16"/>
                                </w:rPr>
                                <w:t>Cross-domain management</w:t>
                              </w:r>
                            </w:p>
                          </w:txbxContent>
                        </wps:txbx>
                        <wps:bodyPr rot="0" vert="horz" wrap="square" lIns="91440" tIns="45720" rIns="91440" bIns="45720" anchor="t" anchorCtr="0" upright="1">
                          <a:noAutofit/>
                        </wps:bodyPr>
                      </wps:wsp>
                      <wps:wsp>
                        <wps:cNvPr id="976" name="AutoShape 151"/>
                        <wps:cNvCnPr>
                          <a:cxnSpLocks noChangeShapeType="1"/>
                        </wps:cNvCnPr>
                        <wps:spPr bwMode="auto">
                          <a:xfrm flipV="1">
                            <a:off x="3014345" y="228600"/>
                            <a:ext cx="635"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7" name="Text Box 152"/>
                        <wps:cNvSpPr txBox="1">
                          <a:spLocks noChangeArrowheads="1"/>
                        </wps:cNvSpPr>
                        <wps:spPr bwMode="auto">
                          <a:xfrm>
                            <a:off x="3061335" y="571500"/>
                            <a:ext cx="68453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3618F" w14:textId="77777777" w:rsidR="0028730B" w:rsidRPr="00EB53B2" w:rsidRDefault="0028730B" w:rsidP="0028730B">
                              <w:pPr>
                                <w:spacing w:after="0"/>
                                <w:jc w:val="center"/>
                                <w:rPr>
                                  <w:rFonts w:ascii="Arial" w:hAnsi="Arial" w:cs="Arial"/>
                                  <w:sz w:val="16"/>
                                  <w:szCs w:val="16"/>
                                </w:rPr>
                              </w:pPr>
                              <w:r>
                                <w:rPr>
                                  <w:rFonts w:ascii="Arial" w:hAnsi="Arial" w:cs="Arial"/>
                                  <w:sz w:val="16"/>
                                  <w:szCs w:val="16"/>
                                </w:rPr>
                                <w:t>MDA MnS</w:t>
                              </w:r>
                            </w:p>
                          </w:txbxContent>
                        </wps:txbx>
                        <wps:bodyPr rot="0" vert="horz" wrap="square" lIns="91440" tIns="45720" rIns="91440" bIns="45720" anchor="t" anchorCtr="0" upright="1">
                          <a:noAutofit/>
                        </wps:bodyPr>
                      </wps:wsp>
                      <wps:wsp>
                        <wps:cNvPr id="978" name="AutoShape 153"/>
                        <wps:cNvCnPr>
                          <a:cxnSpLocks noChangeShapeType="1"/>
                        </wps:cNvCnPr>
                        <wps:spPr bwMode="auto">
                          <a:xfrm flipH="1" flipV="1">
                            <a:off x="3014345" y="685800"/>
                            <a:ext cx="1270" cy="573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979" name="Group 154"/>
                        <wpg:cNvGrpSpPr>
                          <a:grpSpLocks/>
                        </wpg:cNvGrpSpPr>
                        <wpg:grpSpPr bwMode="auto">
                          <a:xfrm>
                            <a:off x="2900045" y="571500"/>
                            <a:ext cx="228600" cy="171450"/>
                            <a:chOff x="7974" y="6266"/>
                            <a:chExt cx="360" cy="270"/>
                          </a:xfrm>
                        </wpg:grpSpPr>
                        <wps:wsp>
                          <wps:cNvPr id="980" name="Arc 155"/>
                          <wps:cNvSpPr>
                            <a:spLocks/>
                          </wps:cNvSpPr>
                          <wps:spPr bwMode="auto">
                            <a:xfrm rot="5400000" flipH="1" flipV="1">
                              <a:off x="7974" y="6266"/>
                              <a:ext cx="180" cy="180"/>
                            </a:xfrm>
                            <a:custGeom>
                              <a:avLst/>
                              <a:gdLst>
                                <a:gd name="T0" fmla="*/ 0 w 21600"/>
                                <a:gd name="T1" fmla="*/ 0 h 21600"/>
                                <a:gd name="T2" fmla="*/ 180 w 21600"/>
                                <a:gd name="T3" fmla="*/ 180 h 21600"/>
                                <a:gd name="T4" fmla="*/ 0 w 21600"/>
                                <a:gd name="T5" fmla="*/ 18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1" name="Arc 156"/>
                          <wps:cNvSpPr>
                            <a:spLocks/>
                          </wps:cNvSpPr>
                          <wps:spPr bwMode="auto">
                            <a:xfrm rot="10800000" flipH="1" flipV="1">
                              <a:off x="8154" y="6266"/>
                              <a:ext cx="180" cy="180"/>
                            </a:xfrm>
                            <a:custGeom>
                              <a:avLst/>
                              <a:gdLst>
                                <a:gd name="T0" fmla="*/ 0 w 21600"/>
                                <a:gd name="T1" fmla="*/ 0 h 21600"/>
                                <a:gd name="T2" fmla="*/ 180 w 21600"/>
                                <a:gd name="T3" fmla="*/ 180 h 21600"/>
                                <a:gd name="T4" fmla="*/ 0 w 21600"/>
                                <a:gd name="T5" fmla="*/ 18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2" name="Oval 157"/>
                          <wps:cNvSpPr>
                            <a:spLocks noChangeArrowheads="1"/>
                          </wps:cNvSpPr>
                          <wps:spPr bwMode="auto">
                            <a:xfrm>
                              <a:off x="8064" y="6356"/>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s:wsp>
                        <wps:cNvPr id="983" name="Text Box 158"/>
                        <wps:cNvSpPr txBox="1">
                          <a:spLocks noChangeArrowheads="1"/>
                        </wps:cNvSpPr>
                        <wps:spPr bwMode="auto">
                          <a:xfrm>
                            <a:off x="1233170" y="114300"/>
                            <a:ext cx="3886200" cy="228600"/>
                          </a:xfrm>
                          <a:prstGeom prst="rect">
                            <a:avLst/>
                          </a:prstGeom>
                          <a:solidFill>
                            <a:srgbClr val="FFFFFF"/>
                          </a:solidFill>
                          <a:ln w="9525">
                            <a:solidFill>
                              <a:srgbClr val="000000"/>
                            </a:solidFill>
                            <a:miter lim="800000"/>
                            <a:headEnd/>
                            <a:tailEnd/>
                          </a:ln>
                        </wps:spPr>
                        <wps:txbx>
                          <w:txbxContent>
                            <w:p w14:paraId="002296ED" w14:textId="77777777" w:rsidR="0028730B" w:rsidRPr="00EB53B2" w:rsidRDefault="0028730B" w:rsidP="0028730B">
                              <w:pPr>
                                <w:spacing w:after="0"/>
                                <w:jc w:val="center"/>
                                <w:rPr>
                                  <w:rFonts w:ascii="Arial" w:hAnsi="Arial" w:cs="Arial"/>
                                  <w:sz w:val="16"/>
                                  <w:szCs w:val="16"/>
                                </w:rPr>
                              </w:pPr>
                              <w:r w:rsidRPr="00EB53B2">
                                <w:rPr>
                                  <w:rFonts w:ascii="Arial" w:hAnsi="Arial" w:cs="Arial"/>
                                  <w:sz w:val="16"/>
                                  <w:szCs w:val="16"/>
                                </w:rPr>
                                <w:t>3GPP cross-domain MDA MnS consumer</w:t>
                              </w:r>
                            </w:p>
                          </w:txbxContent>
                        </wps:txbx>
                        <wps:bodyPr rot="0" vert="horz" wrap="square" lIns="91440" tIns="45720" rIns="91440" bIns="45720" anchor="t" anchorCtr="0" upright="1">
                          <a:noAutofit/>
                        </wps:bodyPr>
                      </wps:wsp>
                      <wps:wsp>
                        <wps:cNvPr id="984" name="Text Box 162"/>
                        <wps:cNvSpPr txBox="1">
                          <a:spLocks noChangeArrowheads="1"/>
                        </wps:cNvSpPr>
                        <wps:spPr bwMode="auto">
                          <a:xfrm>
                            <a:off x="2442210" y="1257300"/>
                            <a:ext cx="1257935" cy="228600"/>
                          </a:xfrm>
                          <a:prstGeom prst="rect">
                            <a:avLst/>
                          </a:prstGeom>
                          <a:solidFill>
                            <a:srgbClr val="FFFFFF"/>
                          </a:solidFill>
                          <a:ln w="9525">
                            <a:solidFill>
                              <a:srgbClr val="000000"/>
                            </a:solidFill>
                            <a:miter lim="800000"/>
                            <a:headEnd/>
                            <a:tailEnd/>
                          </a:ln>
                        </wps:spPr>
                        <wps:txbx>
                          <w:txbxContent>
                            <w:p w14:paraId="4A04ABD5" w14:textId="77777777" w:rsidR="0028730B" w:rsidRPr="00EB53B2" w:rsidRDefault="0028730B" w:rsidP="0028730B">
                              <w:pPr>
                                <w:spacing w:after="0"/>
                                <w:jc w:val="center"/>
                                <w:rPr>
                                  <w:rFonts w:ascii="Arial" w:hAnsi="Arial" w:cs="Arial"/>
                                  <w:sz w:val="16"/>
                                  <w:szCs w:val="16"/>
                                </w:rPr>
                              </w:pPr>
                              <w:r>
                                <w:rPr>
                                  <w:rFonts w:ascii="Arial" w:hAnsi="Arial" w:cs="Arial"/>
                                  <w:sz w:val="16"/>
                                  <w:szCs w:val="16"/>
                                </w:rPr>
                                <w:t>C</w:t>
                              </w:r>
                              <w:r w:rsidRPr="00EB53B2">
                                <w:rPr>
                                  <w:rFonts w:ascii="Arial" w:hAnsi="Arial" w:cs="Arial"/>
                                  <w:sz w:val="16"/>
                                  <w:szCs w:val="16"/>
                                </w:rPr>
                                <w:t>ross-domain MDA</w:t>
                              </w:r>
                            </w:p>
                          </w:txbxContent>
                        </wps:txbx>
                        <wps:bodyPr rot="0" vert="horz" wrap="square" lIns="91440" tIns="45720" rIns="91440" bIns="45720" anchor="t" anchorCtr="0" upright="1">
                          <a:noAutofit/>
                        </wps:bodyPr>
                      </wps:wsp>
                      <wps:wsp>
                        <wps:cNvPr id="985" name="Text Box 137"/>
                        <wps:cNvSpPr txBox="1">
                          <a:spLocks noChangeArrowheads="1"/>
                        </wps:cNvSpPr>
                        <wps:spPr bwMode="auto">
                          <a:xfrm>
                            <a:off x="2204720" y="2545715"/>
                            <a:ext cx="1567814" cy="750570"/>
                          </a:xfrm>
                          <a:prstGeom prst="rect">
                            <a:avLst/>
                          </a:prstGeom>
                          <a:solidFill>
                            <a:srgbClr val="FFFFFF"/>
                          </a:solidFill>
                          <a:ln w="9525">
                            <a:solidFill>
                              <a:srgbClr val="000000"/>
                            </a:solidFill>
                            <a:miter lim="800000"/>
                            <a:headEnd/>
                            <a:tailEnd/>
                          </a:ln>
                        </wps:spPr>
                        <wps:txbx>
                          <w:txbxContent>
                            <w:p w14:paraId="3040EAE4" w14:textId="77777777" w:rsidR="0028730B" w:rsidRDefault="0028730B" w:rsidP="0028730B">
                              <w:pPr>
                                <w:spacing w:after="0"/>
                                <w:rPr>
                                  <w:rFonts w:ascii="Arial" w:hAnsi="Arial" w:cs="Arial"/>
                                  <w:sz w:val="16"/>
                                  <w:szCs w:val="16"/>
                                </w:rPr>
                              </w:pPr>
                            </w:p>
                            <w:p w14:paraId="457FECE4" w14:textId="77777777" w:rsidR="0028730B" w:rsidRDefault="0028730B" w:rsidP="0028730B">
                              <w:pPr>
                                <w:spacing w:after="0"/>
                                <w:rPr>
                                  <w:rFonts w:ascii="Arial" w:hAnsi="Arial" w:cs="Arial"/>
                                  <w:sz w:val="16"/>
                                  <w:szCs w:val="16"/>
                                </w:rPr>
                              </w:pPr>
                            </w:p>
                            <w:p w14:paraId="57AFCC48" w14:textId="77777777" w:rsidR="0028730B" w:rsidRDefault="0028730B" w:rsidP="0028730B">
                              <w:pPr>
                                <w:spacing w:after="0"/>
                                <w:rPr>
                                  <w:rFonts w:ascii="Arial" w:hAnsi="Arial" w:cs="Arial"/>
                                  <w:sz w:val="16"/>
                                  <w:szCs w:val="16"/>
                                </w:rPr>
                              </w:pPr>
                            </w:p>
                            <w:p w14:paraId="0E3CBDC0" w14:textId="77777777" w:rsidR="0028730B" w:rsidRDefault="0028730B" w:rsidP="0028730B">
                              <w:pPr>
                                <w:spacing w:after="0"/>
                                <w:jc w:val="center"/>
                                <w:rPr>
                                  <w:rFonts w:ascii="Arial" w:hAnsi="Arial" w:cs="Arial"/>
                                  <w:sz w:val="16"/>
                                  <w:szCs w:val="16"/>
                                </w:rPr>
                              </w:pPr>
                            </w:p>
                            <w:p w14:paraId="4B482F30" w14:textId="77777777" w:rsidR="0028730B" w:rsidRPr="00EB53B2" w:rsidRDefault="0028730B" w:rsidP="0028730B">
                              <w:pPr>
                                <w:spacing w:after="0"/>
                                <w:jc w:val="center"/>
                                <w:rPr>
                                  <w:rFonts w:ascii="Arial" w:hAnsi="Arial" w:cs="Arial"/>
                                  <w:sz w:val="16"/>
                                  <w:szCs w:val="16"/>
                                </w:rPr>
                              </w:pPr>
                              <w:r>
                                <w:rPr>
                                  <w:rFonts w:ascii="Arial" w:hAnsi="Arial" w:cs="Arial"/>
                                  <w:sz w:val="16"/>
                                  <w:szCs w:val="16"/>
                                </w:rPr>
                                <w:t xml:space="preserve">RAN network </w:t>
                              </w:r>
                              <w:r w:rsidRPr="00EB53B2">
                                <w:rPr>
                                  <w:rFonts w:ascii="Arial" w:hAnsi="Arial" w:cs="Arial"/>
                                  <w:sz w:val="16"/>
                                  <w:szCs w:val="16"/>
                                </w:rPr>
                                <w:t>management</w:t>
                              </w:r>
                            </w:p>
                          </w:txbxContent>
                        </wps:txbx>
                        <wps:bodyPr rot="0" vert="horz" wrap="square" lIns="91440" tIns="45720" rIns="91440" bIns="45720" anchor="t" anchorCtr="0" upright="1">
                          <a:noAutofit/>
                        </wps:bodyPr>
                      </wps:wsp>
                      <wps:wsp>
                        <wps:cNvPr id="986" name="Text Box 138"/>
                        <wps:cNvSpPr txBox="1">
                          <a:spLocks noChangeArrowheads="1"/>
                        </wps:cNvSpPr>
                        <wps:spPr bwMode="auto">
                          <a:xfrm>
                            <a:off x="2489200" y="2637790"/>
                            <a:ext cx="985520" cy="228600"/>
                          </a:xfrm>
                          <a:prstGeom prst="rect">
                            <a:avLst/>
                          </a:prstGeom>
                          <a:solidFill>
                            <a:srgbClr val="FFFFFF"/>
                          </a:solidFill>
                          <a:ln w="9525">
                            <a:solidFill>
                              <a:srgbClr val="000000"/>
                            </a:solidFill>
                            <a:miter lim="800000"/>
                            <a:headEnd/>
                            <a:tailEnd/>
                          </a:ln>
                        </wps:spPr>
                        <wps:txbx>
                          <w:txbxContent>
                            <w:p w14:paraId="2B47265F" w14:textId="77777777" w:rsidR="0028730B" w:rsidRPr="00EB53B2" w:rsidRDefault="0028730B" w:rsidP="0028730B">
                              <w:pPr>
                                <w:spacing w:after="0"/>
                                <w:jc w:val="center"/>
                                <w:rPr>
                                  <w:rFonts w:ascii="Arial" w:hAnsi="Arial" w:cs="Arial"/>
                                  <w:sz w:val="16"/>
                                  <w:szCs w:val="16"/>
                                </w:rPr>
                              </w:pPr>
                              <w:r>
                                <w:rPr>
                                  <w:rFonts w:ascii="Arial" w:hAnsi="Arial" w:cs="Arial"/>
                                  <w:sz w:val="16"/>
                                  <w:szCs w:val="16"/>
                                </w:rPr>
                                <w:t>RA</w:t>
                              </w:r>
                              <w:r w:rsidRPr="00EB53B2">
                                <w:rPr>
                                  <w:rFonts w:ascii="Arial" w:hAnsi="Arial" w:cs="Arial"/>
                                  <w:sz w:val="16"/>
                                  <w:szCs w:val="16"/>
                                </w:rPr>
                                <w:t>N domain MDA</w:t>
                              </w:r>
                            </w:p>
                          </w:txbxContent>
                        </wps:txbx>
                        <wps:bodyPr rot="0" vert="horz" wrap="square" lIns="36000" tIns="45720" rIns="36000" bIns="45720" anchor="t" anchorCtr="0" upright="1">
                          <a:noAutofit/>
                        </wps:bodyPr>
                      </wps:wsp>
                      <wps:wsp>
                        <wps:cNvPr id="987" name="Text Box 121"/>
                        <wps:cNvSpPr txBox="1">
                          <a:spLocks noChangeArrowheads="1"/>
                        </wps:cNvSpPr>
                        <wps:spPr bwMode="auto">
                          <a:xfrm>
                            <a:off x="1945640" y="3718103"/>
                            <a:ext cx="68453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7CD7F" w14:textId="77777777" w:rsidR="0028730B" w:rsidRPr="00F83B46" w:rsidRDefault="0028730B" w:rsidP="0028730B">
                              <w:pPr>
                                <w:pStyle w:val="NormalWeb"/>
                                <w:spacing w:after="0" w:line="256" w:lineRule="auto"/>
                                <w:jc w:val="center"/>
                                <w:rPr>
                                  <w:b/>
                                  <w:sz w:val="36"/>
                                </w:rPr>
                              </w:pPr>
                              <w:r w:rsidRPr="00F83B46">
                                <w:rPr>
                                  <w:rFonts w:ascii="Arial" w:eastAsia="SimSun" w:hAnsi="Arial" w:cs="Arial"/>
                                  <w:b/>
                                  <w:sz w:val="22"/>
                                  <w:szCs w:val="16"/>
                                </w:rPr>
                                <w:t>…</w:t>
                              </w:r>
                            </w:p>
                          </w:txbxContent>
                        </wps:txbx>
                        <wps:bodyPr rot="0" vert="horz" wrap="square" lIns="91440" tIns="45720" rIns="91440" bIns="45720" anchor="t" anchorCtr="0" upright="1">
                          <a:noAutofit/>
                        </wps:bodyPr>
                      </wps:wsp>
                      <wps:wsp>
                        <wps:cNvPr id="988" name="Text Box 121"/>
                        <wps:cNvSpPr txBox="1">
                          <a:spLocks noChangeArrowheads="1"/>
                        </wps:cNvSpPr>
                        <wps:spPr bwMode="auto">
                          <a:xfrm>
                            <a:off x="3489325" y="3733165"/>
                            <a:ext cx="68453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369D0" w14:textId="77777777" w:rsidR="0028730B" w:rsidRPr="00F83B46" w:rsidRDefault="0028730B" w:rsidP="0028730B">
                              <w:pPr>
                                <w:pStyle w:val="NormalWeb"/>
                                <w:spacing w:after="0" w:line="254" w:lineRule="auto"/>
                                <w:jc w:val="center"/>
                                <w:rPr>
                                  <w:b/>
                                </w:rPr>
                              </w:pPr>
                              <w:r w:rsidRPr="00F83B46">
                                <w:rPr>
                                  <w:rFonts w:ascii="Arial" w:eastAsia="SimSun" w:hAnsi="Arial" w:cs="Arial"/>
                                  <w:b/>
                                  <w:sz w:val="22"/>
                                  <w:szCs w:val="22"/>
                                </w:rPr>
                                <w:t>…</w:t>
                              </w:r>
                            </w:p>
                          </w:txbxContent>
                        </wps:txbx>
                        <wps:bodyPr rot="0" vert="horz" wrap="square" lIns="91440" tIns="45720" rIns="91440" bIns="45720" anchor="t" anchorCtr="0" upright="1">
                          <a:noAutofit/>
                        </wps:bodyPr>
                      </wps:wsp>
                      <wps:wsp>
                        <wps:cNvPr id="989" name="Text Box 133"/>
                        <wps:cNvSpPr txBox="1">
                          <a:spLocks noChangeArrowheads="1"/>
                        </wps:cNvSpPr>
                        <wps:spPr bwMode="auto">
                          <a:xfrm>
                            <a:off x="3971925" y="3601085"/>
                            <a:ext cx="1263015" cy="571500"/>
                          </a:xfrm>
                          <a:prstGeom prst="rect">
                            <a:avLst/>
                          </a:prstGeom>
                          <a:solidFill>
                            <a:srgbClr val="FFFFFF"/>
                          </a:solidFill>
                          <a:ln w="9525">
                            <a:solidFill>
                              <a:srgbClr val="000000"/>
                            </a:solidFill>
                            <a:miter lim="800000"/>
                            <a:headEnd/>
                            <a:tailEnd/>
                          </a:ln>
                        </wps:spPr>
                        <wps:txbx>
                          <w:txbxContent>
                            <w:p w14:paraId="6AEF20E2" w14:textId="77777777" w:rsidR="0028730B" w:rsidRDefault="0028730B" w:rsidP="0028730B">
                              <w:pPr>
                                <w:pStyle w:val="NormalWeb"/>
                                <w:spacing w:after="0" w:line="256" w:lineRule="auto"/>
                              </w:pPr>
                              <w:r>
                                <w:rPr>
                                  <w:rFonts w:ascii="Arial" w:eastAsia="SimSun" w:hAnsi="Arial" w:cs="Arial"/>
                                  <w:sz w:val="16"/>
                                  <w:szCs w:val="16"/>
                                </w:rPr>
                                <w:t> </w:t>
                              </w:r>
                            </w:p>
                            <w:p w14:paraId="72CD7383" w14:textId="77777777" w:rsidR="0028730B" w:rsidRDefault="0028730B" w:rsidP="0028730B">
                              <w:pPr>
                                <w:pStyle w:val="NormalWeb"/>
                                <w:spacing w:after="0" w:line="256" w:lineRule="auto"/>
                              </w:pPr>
                              <w:r>
                                <w:rPr>
                                  <w:rFonts w:ascii="Arial" w:eastAsia="SimSun" w:hAnsi="Arial" w:cs="Arial"/>
                                  <w:sz w:val="16"/>
                                  <w:szCs w:val="16"/>
                                </w:rPr>
                                <w:t> </w:t>
                              </w:r>
                            </w:p>
                            <w:p w14:paraId="4ED55AB4" w14:textId="77777777" w:rsidR="0028730B" w:rsidRDefault="0028730B" w:rsidP="0028730B">
                              <w:pPr>
                                <w:pStyle w:val="NormalWeb"/>
                                <w:spacing w:after="0" w:line="256" w:lineRule="auto"/>
                              </w:pPr>
                              <w:r>
                                <w:rPr>
                                  <w:rFonts w:ascii="Arial" w:eastAsia="SimSun" w:hAnsi="Arial" w:cs="Arial"/>
                                  <w:sz w:val="16"/>
                                  <w:szCs w:val="16"/>
                                </w:rPr>
                                <w:t> </w:t>
                              </w:r>
                            </w:p>
                            <w:p w14:paraId="6A059DCE" w14:textId="77777777" w:rsidR="0028730B" w:rsidRDefault="0028730B" w:rsidP="0028730B">
                              <w:pPr>
                                <w:pStyle w:val="NormalWeb"/>
                                <w:spacing w:after="0" w:line="256" w:lineRule="auto"/>
                                <w:jc w:val="center"/>
                              </w:pPr>
                              <w:r>
                                <w:rPr>
                                  <w:rFonts w:ascii="Arial" w:eastAsia="SimSun" w:hAnsi="Arial" w:cs="Arial"/>
                                  <w:sz w:val="15"/>
                                  <w:szCs w:val="15"/>
                                </w:rPr>
                                <w:t>Radio access network</w:t>
                              </w:r>
                            </w:p>
                            <w:p w14:paraId="7483CFAF" w14:textId="77777777" w:rsidR="0028730B" w:rsidRDefault="0028730B" w:rsidP="0028730B">
                              <w:pPr>
                                <w:pStyle w:val="NormalWeb"/>
                                <w:spacing w:after="0" w:line="256" w:lineRule="auto"/>
                              </w:pPr>
                              <w:r>
                                <w:rPr>
                                  <w:rFonts w:ascii="Arial" w:eastAsia="SimSun" w:hAnsi="Arial" w:cs="Arial"/>
                                  <w:sz w:val="16"/>
                                  <w:szCs w:val="16"/>
                                </w:rPr>
                                <w:t> </w:t>
                              </w:r>
                            </w:p>
                          </w:txbxContent>
                        </wps:txbx>
                        <wps:bodyPr rot="0" vert="horz" wrap="square" lIns="91440" tIns="45720" rIns="91440" bIns="45720" anchor="t" anchorCtr="0" upright="1">
                          <a:noAutofit/>
                        </wps:bodyPr>
                      </wps:wsp>
                      <wps:wsp>
                        <wps:cNvPr id="990" name="Text Box 134"/>
                        <wps:cNvSpPr txBox="1">
                          <a:spLocks noChangeArrowheads="1"/>
                        </wps:cNvSpPr>
                        <wps:spPr bwMode="auto">
                          <a:xfrm>
                            <a:off x="4346575" y="3715385"/>
                            <a:ext cx="525145" cy="228600"/>
                          </a:xfrm>
                          <a:prstGeom prst="rect">
                            <a:avLst/>
                          </a:prstGeom>
                          <a:solidFill>
                            <a:srgbClr val="FFFFFF"/>
                          </a:solidFill>
                          <a:ln w="9525">
                            <a:solidFill>
                              <a:srgbClr val="000000"/>
                            </a:solidFill>
                            <a:miter lim="800000"/>
                            <a:headEnd/>
                            <a:tailEnd/>
                          </a:ln>
                        </wps:spPr>
                        <wps:txbx>
                          <w:txbxContent>
                            <w:p w14:paraId="7FC36355" w14:textId="77777777" w:rsidR="0028730B" w:rsidRDefault="0028730B" w:rsidP="0028730B">
                              <w:pPr>
                                <w:pStyle w:val="NormalWeb"/>
                                <w:spacing w:after="0" w:line="256" w:lineRule="auto"/>
                                <w:jc w:val="center"/>
                              </w:pPr>
                              <w:r>
                                <w:rPr>
                                  <w:rFonts w:ascii="Arial" w:eastAsia="SimSun" w:hAnsi="Arial" w:cs="Arial"/>
                                  <w:sz w:val="16"/>
                                  <w:szCs w:val="16"/>
                                </w:rPr>
                                <w:t>gNB</w:t>
                              </w:r>
                            </w:p>
                          </w:txbxContent>
                        </wps:txbx>
                        <wps:bodyPr rot="0" vert="horz" wrap="square" lIns="91440" tIns="45720" rIns="91440" bIns="45720" anchor="t" anchorCtr="0" upright="1">
                          <a:noAutofit/>
                        </wps:bodyPr>
                      </wps:wsp>
                      <wps:wsp>
                        <wps:cNvPr id="991" name="Text Box 133"/>
                        <wps:cNvSpPr txBox="1">
                          <a:spLocks noChangeArrowheads="1"/>
                        </wps:cNvSpPr>
                        <wps:spPr bwMode="auto">
                          <a:xfrm>
                            <a:off x="884555" y="3601085"/>
                            <a:ext cx="1263015" cy="571500"/>
                          </a:xfrm>
                          <a:prstGeom prst="rect">
                            <a:avLst/>
                          </a:prstGeom>
                          <a:solidFill>
                            <a:srgbClr val="FFFFFF"/>
                          </a:solidFill>
                          <a:ln w="9525">
                            <a:solidFill>
                              <a:srgbClr val="000000"/>
                            </a:solidFill>
                            <a:miter lim="800000"/>
                            <a:headEnd/>
                            <a:tailEnd/>
                          </a:ln>
                        </wps:spPr>
                        <wps:txbx>
                          <w:txbxContent>
                            <w:p w14:paraId="05C6B057" w14:textId="77777777" w:rsidR="0028730B" w:rsidRDefault="0028730B" w:rsidP="0028730B">
                              <w:pPr>
                                <w:pStyle w:val="NormalWeb"/>
                                <w:spacing w:after="0" w:line="256" w:lineRule="auto"/>
                              </w:pPr>
                              <w:r>
                                <w:rPr>
                                  <w:rFonts w:ascii="Arial" w:eastAsia="SimSun" w:hAnsi="Arial" w:cs="Arial"/>
                                  <w:sz w:val="16"/>
                                  <w:szCs w:val="16"/>
                                </w:rPr>
                                <w:t> </w:t>
                              </w:r>
                            </w:p>
                            <w:p w14:paraId="3267A1D8" w14:textId="77777777" w:rsidR="0028730B" w:rsidRDefault="0028730B" w:rsidP="0028730B">
                              <w:pPr>
                                <w:pStyle w:val="NormalWeb"/>
                                <w:spacing w:after="0" w:line="256" w:lineRule="auto"/>
                              </w:pPr>
                              <w:r>
                                <w:rPr>
                                  <w:rFonts w:ascii="Arial" w:eastAsia="SimSun" w:hAnsi="Arial" w:cs="Arial"/>
                                  <w:sz w:val="16"/>
                                  <w:szCs w:val="16"/>
                                </w:rPr>
                                <w:t> </w:t>
                              </w:r>
                            </w:p>
                            <w:p w14:paraId="4CB8A3B3" w14:textId="77777777" w:rsidR="0028730B" w:rsidRDefault="0028730B" w:rsidP="0028730B">
                              <w:pPr>
                                <w:pStyle w:val="NormalWeb"/>
                                <w:spacing w:after="0" w:line="256" w:lineRule="auto"/>
                              </w:pPr>
                              <w:r>
                                <w:rPr>
                                  <w:rFonts w:ascii="Arial" w:eastAsia="SimSun" w:hAnsi="Arial" w:cs="Arial"/>
                                  <w:sz w:val="16"/>
                                  <w:szCs w:val="16"/>
                                </w:rPr>
                                <w:t> </w:t>
                              </w:r>
                            </w:p>
                            <w:p w14:paraId="626CE7C3" w14:textId="77777777" w:rsidR="0028730B" w:rsidRDefault="0028730B" w:rsidP="0028730B">
                              <w:pPr>
                                <w:pStyle w:val="NormalWeb"/>
                                <w:spacing w:after="0" w:line="256" w:lineRule="auto"/>
                                <w:jc w:val="center"/>
                              </w:pPr>
                              <w:r>
                                <w:rPr>
                                  <w:rFonts w:ascii="Arial" w:eastAsia="SimSun" w:hAnsi="Arial" w:cs="Arial"/>
                                  <w:sz w:val="15"/>
                                  <w:szCs w:val="15"/>
                                </w:rPr>
                                <w:t>Radio access network</w:t>
                              </w:r>
                            </w:p>
                            <w:p w14:paraId="07040699" w14:textId="77777777" w:rsidR="0028730B" w:rsidRDefault="0028730B" w:rsidP="0028730B">
                              <w:pPr>
                                <w:pStyle w:val="NormalWeb"/>
                                <w:spacing w:after="0" w:line="256" w:lineRule="auto"/>
                              </w:pPr>
                              <w:r>
                                <w:rPr>
                                  <w:rFonts w:ascii="Arial" w:eastAsia="SimSun" w:hAnsi="Arial" w:cs="Arial"/>
                                  <w:sz w:val="16"/>
                                  <w:szCs w:val="16"/>
                                </w:rPr>
                                <w:t> </w:t>
                              </w:r>
                            </w:p>
                          </w:txbxContent>
                        </wps:txbx>
                        <wps:bodyPr rot="0" vert="horz" wrap="square" lIns="91440" tIns="45720" rIns="91440" bIns="45720" anchor="t" anchorCtr="0" upright="1">
                          <a:noAutofit/>
                        </wps:bodyPr>
                      </wps:wsp>
                      <wps:wsp>
                        <wps:cNvPr id="992" name="Text Box 134"/>
                        <wps:cNvSpPr txBox="1">
                          <a:spLocks noChangeArrowheads="1"/>
                        </wps:cNvSpPr>
                        <wps:spPr bwMode="auto">
                          <a:xfrm>
                            <a:off x="1259205" y="3715385"/>
                            <a:ext cx="525145" cy="228600"/>
                          </a:xfrm>
                          <a:prstGeom prst="rect">
                            <a:avLst/>
                          </a:prstGeom>
                          <a:solidFill>
                            <a:srgbClr val="FFFFFF"/>
                          </a:solidFill>
                          <a:ln w="9525">
                            <a:solidFill>
                              <a:srgbClr val="000000"/>
                            </a:solidFill>
                            <a:miter lim="800000"/>
                            <a:headEnd/>
                            <a:tailEnd/>
                          </a:ln>
                        </wps:spPr>
                        <wps:txbx>
                          <w:txbxContent>
                            <w:p w14:paraId="407DDE7E" w14:textId="77777777" w:rsidR="0028730B" w:rsidRDefault="0028730B" w:rsidP="0028730B">
                              <w:pPr>
                                <w:pStyle w:val="NormalWeb"/>
                                <w:spacing w:after="0" w:line="256" w:lineRule="auto"/>
                                <w:jc w:val="center"/>
                              </w:pPr>
                              <w:r>
                                <w:rPr>
                                  <w:rFonts w:ascii="Arial" w:eastAsia="SimSun" w:hAnsi="Arial" w:cs="Arial"/>
                                  <w:sz w:val="16"/>
                                  <w:szCs w:val="16"/>
                                </w:rPr>
                                <w:t>gNB</w:t>
                              </w:r>
                            </w:p>
                          </w:txbxContent>
                        </wps:txbx>
                        <wps:bodyPr rot="0" vert="horz" wrap="square" lIns="91440" tIns="45720" rIns="91440" bIns="45720" anchor="t" anchorCtr="0" upright="1">
                          <a:noAutofit/>
                        </wps:bodyPr>
                      </wps:wsp>
                    </wpc:wpc>
                  </a:graphicData>
                </a:graphic>
              </wp:inline>
            </w:drawing>
          </mc:Choice>
          <mc:Fallback>
            <w:pict>
              <v:group w14:anchorId="020452B5" id="Canvas 993" o:spid="_x0000_s1167" editas="canvas" style="width:468pt;height:345.25pt;mso-position-horizontal-relative:char;mso-position-vertical-relative:line" coordsize="59436,43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28NdAsAAJqIAAAOAAAAZHJzL2Uyb0RvYy54bWzsXWtv2zgW/b7A/gdBHxfYWtRbRt3BTNrO&#10;LDC7LdDsfldk+YHakldS4nR+/Z5LUhSlWGm6kygvFmhsizQtkUf3Xp770Nufrvc76yqv6m1ZLGz2&#10;xrGtvMjK5bZYL+x/n3/8e2xbdZMWy3RXFvnC/pbX9k/v/vqXt8fDPHfLTblb5pWFQYp6fjws7E3T&#10;HOazWZ1t8n1avykPeYHGVVnt0wYfq/VsWaVHjL7fzVzHCWfHsloeqjLL6xpH34tG+x0ff7XKs+bT&#10;alXnjbVb2Di3hv+t+N8L+jt79zadr6v0sNlm8jTS/+Ms9um2wI+qod6nTWpdVtsbQ+23WVXW5ap5&#10;k5X7WblabbOcXwOuhjmDqzlLi6u05heTYXbaE8S7exz3Yk3nXZQft7sdZmOG0ed0jF6PWJ+cmndF&#10;v5M4wvvKPscDFrA+qKWs/9wpftmkh5xfeT3P/nX1ubK2y4WdBMy2inQPIP182ZS8kxUzWkX6fXQ8&#10;Kz5XdKrZdfHl8HuZfa2tojzbpMU6573Pvx3wZf4NnL32FfpQH/A7F8d/lkv0SfEDfEmvV9XeWu22&#10;h//QF2lwLJt1vbBDN4z8wLa+LWyXeSHzJZzy68bKqN1DY4ZW33MCjzfO0jkNR4Mcqrr5NS/3Fr1Z&#10;2HVTpdv1pjkriwKoLSvxU+nV73VDy9J9obcStBDWkWbGDfi51eVuu6S1pG51tb4421XWVUrw5/9o&#10;rjBYr1tVXhZLHE/nmzxdfpDvm3S7E+/RnwDAJ4zmSMz2Rbn89rmi4eTai8MTgMA9AQJ3IhD8RiAY&#10;gYPvOgIOLGRREg/g4LFI4sHzw4i9Djys58d1JxSgEwYC/ofk4a8A6gEoPx7WPaHgtXjgHazYE1jg&#10;nX6tDl84ZEk24y2XCQK0/XYalPcYlQFVifuUObG4j+h2kYIgYB6OckHAktAPk8HKu24cOmgnWcAi&#10;5geyPdtAOZEkiZLI51+HSAnp5CHANh+kGPFC+VU36mMG95065cnuPZynFMBVZsW+dte101zrc8wl&#10;rGj5joTlsxv4YnL5DTZ+q52Yr1boMloIPtHi/tMkbnYpJC5NbytXgYolJCwdWi/llZ1jhNV+Bzvg&#10;bzPLsY6Wy2j5+LJ0nUgKdJ02pztBUqlOOLOxsQDgXreR0TD3qtvoWJAxqhP95MhYodbNsXB9Dv4G&#10;gSfh111ndNeOsPTUD98YEcugJjrdCJ3GtbScfOhrC0p6YZ+HXI0dyppuDFoK3DTnQmHzL/CbQ/WO&#10;er0x3dSb3//4RQza7x33eotb7jyglW17i1d5UhUU8dBwrGwLhuOFQMMhbeha6EfoLSligRVro96t&#10;oIsXdgHrF6bxdVNdkqn86SsZn/S9fXmVn5d8hIauWFxwe6N3rdnlxTb7Jf9D78tY4ib8kiU6D3wI&#10;eQqYiSQUIgOnN2hRkKYL1obGR7qSW68Ipkr5FRYSTvXpXxCZLvqcifnVL79tb1/FVPXXoW3LdmWd&#10;C7iIaZLzxUHAp7ITMcqkfnQbzeKyFVeEjRpU2Kas/rCtIzY9MDv/e5lWQObuHwUs9oT5MGKthn/w&#10;g8jFh0pvudBb0iLDUAu7sXHr0tuzRuysLg8VmbKtuVyUZKyvttyOJS0gLMdHMBwhGzXlxW98Oh/s&#10;G+5DeSnT4DvaK2aBED2dtjfaS6wLhHGnRIz2IjHcaUajvbgVDb2mi2+jvbj10Gooo71erPaCyS6k&#10;5CfwOVbMLfXT6ktxXj9XVXkkUgfKvUd63WVLRtJH7nBjJ5QqywvkDuEOKmtAceU7kGg1sXrd/ovs&#10;J0mE0eEeLdVjrz7yf9JU73V7ZALs6RtXnCcADTMZR4Ato1TnBJJfymsrjmjlNLBazTWOtxaipAzu&#10;HbYRiLYQG3VSGY7L4hsMbewTMcv5ApclDgg6YdyPkLS0IbwNvj2Tn/CsDgDnJyjU5vrimhPbnpof&#10;YRs/fVDRWk5A9YJUkBZ7x/cnGpYeku//jeB5kur1XNfhmyMOrChOhowfsARLlnP/Idi/djs/AivD&#10;/d/0fY05gMB3DAGR6Bu5hwTE0AGkw4CFLjh/ycO0ulF5gDzfTQSFCEHwslEwBeNPjLhAgWD8E2kL&#10;9Rn9P834awaQx2ABER2CO/6lc/ykMeU9Bo4/UarpnmgSw/FbtzAbMLM1Fn3E92BYEsPxt1yI4fhh&#10;Z59iP3SSqG1vXw1L8lJZkrALDiHlFWt7BcPxn3BjGw+19HnDMDce6mfg0CXG0Hiob0QKtJrNeKjJ&#10;kS1918/OQx2qUDbO8Sc61TVQX/dOlhqO/wRD+1zo2Kk5fnIHCY7gvOX4mSC4Jif5PYRhUzjtKDUT&#10;PhmWX1mjzwVW07D8YReXo1h+JgKkJZoektUdp/nd2HMJ1cJ/ZGj+ejIXIqKgWwpSQ4Tu8X5IRAx5&#10;fh0HhueH10+E4D98ZH+oPMmC52dMktEPR/S7EYsQ4T+uTV5QMH/YeVfBlTCm1JNh+hV5qOcFGK7E&#10;cCUmmh8e0DaeYfL0BMP0IzvNRPPzXOCwCwXh2usWroSCurR9qYhEq5EWOJLt28/0M+H8p/LfjKP6&#10;RnqZSUbjZrNJRlPWI5wVen6CUV9GfWEGuPpCZqakODjVzxBc1g+R5vHwgxoWJp7/wQtaPH3zamqu&#10;P1LxgB3X7+pFV8gzNU1AP4L0PUTSjrMzT4frV+ao4fr1Yh2Ris/pwCRq42gG+kRgChzE6Qt234vD&#10;BKFDkMDpvI3eDoLApyouspxEkLii3sV4CPf38kN6eUvTpTfttw2KbO22+4Uti5fw6/yRYj8qU0Wk&#10;0NBaGVz3cK089xquZSEalWE+Ea59LwyRUURuKxSPQVo6T5DogM1cJCY46EAJKkHEgu+lJrwGXCuF&#10;ZnDdw/UJR783LPszEa5jxlA8SeAaqPWGuEYNNN5OsJZuGmJ+RjNuXgOsVV00A+serFXIQSeu/UcS&#10;107AZN04Xn9lkEMWUG0mipAgVEceurTs+0ge2WtAtVopg+oeqk+FTaBmZkcsTBk24TnM99oCmaIE&#10;Xs++fo3ZkVMkTUcqaqKTbYHSA9K3P43K9pyQeVQGtWdodpbok9mu+8qkMRKlJ1G6EJEuECtQ4hdg&#10;ekiJMh6ap8uWMA4oYqcnWxgVy5T7G8+Her3VEHwhCfhTpF5HyusqQ7JQy4yrlwcMyULqvCP1SLdb&#10;7YTIC4rIIrapS71mgV7ZYBD/T4DWKLO7+bRN7rXJve7VQBX0p6mvOnDTivxgU19VOLJ5/HsbA2Jc&#10;2vw5AULeGmNRNxbxJIae9tLj9e9De5kCqzOjvoz6esT4Wwh/k3x9s0y7Sb4WhcOfd3nwWIUmiIis&#10;4JbKVyb7erpHDJmIrLZyahs7iCfcSENLY3iH2VvTMLzM9fBgI7GNhHfWGxJxXhyHeFCb4OKMU5bH&#10;foLL4pSZiaERD19QsD4RayCCsjSiaxpYu77vIvebOy6YG0Q3cE0Hk/YBbwbXAtdqw2f2xb198Ylg&#10;g67i86QOORQu9lXl4gBlctgwNiwIo5jhRuThBoETiCcIve4gGmUIGlz3cK3CDTozxHscM8T144Sb&#10;GRT6heDHG6WYkzgIqH6viQ3rQnnVUv0grBFUShbdiRKSsuWZ7wNPxE88Ur4DS/wgpEdyAdZexGLm&#10;cNd75/t8OgEUJt/h5BOLYxVA0cnIRwKTBxnp4THBAkzYtiGqEPuQJwgm8YBUk2RwY9+vgi86MHl6&#10;MM50mVheEuHpkxJMY0kGDqxLGYRjkgyWyLVQoZg/qHFf+IMZKQtrWE3wkZIMELEaBvSgbqFxTZIB&#10;PRgeu78TtTGVIdkFlxpY6/ujRPnDH11cx6iBiWgyjmojrXcfirvAWmlWA+serJWfTIO1ip+elM4C&#10;C4ttv5HWMOKbdHtHWKulei6wRpxrNsd/rojWeG71Zpu9T5tU/8yjYee5W27K3TKv3v0PAAD//wMA&#10;UEsDBBQABgAIAAAAIQArGvQF3QAAAAUBAAAPAAAAZHJzL2Rvd25yZXYueG1sTI9BT8JAEIXvJv6H&#10;zZB4ky0amlK7JYJ6ksQIRq9Ld2gburN1d4Hy7xm96OUlL2/y3jfFfLCdOKIPrSMFk3ECAqlypqVa&#10;wcfm5TYDEaImoztHqOCMAebl9VWhc+NO9I7HdawFl1DItYImxj6XMlQNWh3GrkfibOe81ZGtr6Xx&#10;+sTltpN3SZJKq1vihUb3uGyw2q8PVsHm+9WvpukiW2TL5/3b+enzazdYpW5Gw+MDiIhD/DuGH3xG&#10;h5KZtu5AJohOAT8Sf5Wz2X3KdqsgnSVTkGUh/9OXFwAAAP//AwBQSwECLQAUAAYACAAAACEAtoM4&#10;kv4AAADhAQAAEwAAAAAAAAAAAAAAAAAAAAAAW0NvbnRlbnRfVHlwZXNdLnhtbFBLAQItABQABgAI&#10;AAAAIQA4/SH/1gAAAJQBAAALAAAAAAAAAAAAAAAAAC8BAABfcmVscy8ucmVsc1BLAQItABQABgAI&#10;AAAAIQBMY28NdAsAAJqIAAAOAAAAAAAAAAAAAAAAAC4CAABkcnMvZTJvRG9jLnhtbFBLAQItABQA&#10;BgAIAAAAIQArGvQF3QAAAAUBAAAPAAAAAAAAAAAAAAAAAM4NAABkcnMvZG93bnJldi54bWxQSwUG&#10;AAAAAAQABADzAAAA2A4AAAAA&#10;">
                <v:shape id="_x0000_s1168" type="#_x0000_t75" style="position:absolute;width:59436;height:43846;visibility:visible;mso-wrap-style:square">
                  <v:fill o:detectmouseclick="t"/>
                  <v:path o:connecttype="none"/>
                </v:shape>
                <v:shape id="AutoShape 81" o:spid="_x0000_s1169" type="#_x0000_t32" style="position:absolute;left:6267;top:21361;width:6;height:43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NEdxAAAANwAAAAPAAAAZHJzL2Rvd25yZXYueG1sRI9BawIx&#10;FITvhf6H8AQvRbMrVHRrlFIQxINQ3YPHR/K6u7h52SZxXf+9KRQ8DjPzDbPaDLYVPfnQOFaQTzMQ&#10;xNqZhisF5Wk7WYAIEdlg65gU3CnAZv36ssLCuBt/U3+MlUgQDgUqqGPsCimDrslimLqOOHk/zluM&#10;SfpKGo+3BLetnGXZXFpsOC3U2NFXTfpyvFoFzb48lP3bb/R6sc/PPg+nc6uVGo+Gzw8QkYb4DP+3&#10;d0bB8j2HvzPpCMj1AwAA//8DAFBLAQItABQABgAIAAAAIQDb4fbL7gAAAIUBAAATAAAAAAAAAAAA&#10;AAAAAAAAAABbQ29udGVudF9UeXBlc10ueG1sUEsBAi0AFAAGAAgAAAAhAFr0LFu/AAAAFQEAAAsA&#10;AAAAAAAAAAAAAAAAHwEAAF9yZWxzLy5yZWxzUEsBAi0AFAAGAAgAAAAhAGBo0R3EAAAA3AAAAA8A&#10;AAAAAAAAAAAAAAAABwIAAGRycy9kb3ducmV2LnhtbFBLBQYAAAAAAwADALcAAAD4AgAAAAA=&#10;"/>
                <v:shape id="AutoShape 82" o:spid="_x0000_s1170" type="#_x0000_t32" style="position:absolute;left:6242;top:16179;width:31;height:34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wKVxgAAANwAAAAPAAAAZHJzL2Rvd25yZXYueG1sRI9Ba8JA&#10;FITvQv/D8gq9iG4qRNrUVYKlIEKxSQWvj+xrkpp9G7LbJP77riB4HGbmG2a1GU0jeupcbVnB8zwC&#10;QVxYXXOp4Pj9MXsB4TyyxsYyKbiQg836YbLCRNuBM+pzX4oAYZeggsr7NpHSFRUZdHPbEgfvx3YG&#10;fZBdKXWHQ4CbRi6iaCkN1hwWKmxpW1Fxzv+MAv853ce/2eGQ5szv6df+dE63J6WeHsf0DYSn0d/D&#10;t/ZOK3iNF3A9E46AXP8DAAD//wMAUEsBAi0AFAAGAAgAAAAhANvh9svuAAAAhQEAABMAAAAAAAAA&#10;AAAAAAAAAAAAAFtDb250ZW50X1R5cGVzXS54bWxQSwECLQAUAAYACAAAACEAWvQsW78AAAAVAQAA&#10;CwAAAAAAAAAAAAAAAAAfAQAAX3JlbHMvLnJlbHNQSwECLQAUAAYACAAAACEAqYsClcYAAADcAAAA&#10;DwAAAAAAAAAAAAAAAAAHAgAAZHJzL2Rvd25yZXYueG1sUEsFBgAAAAADAAMAtwAAAPoCAAAAAA==&#10;"/>
                <v:group id="Group 83" o:spid="_x0000_s1171" style="position:absolute;left:5130;top:19646;width:2286;height:1715;rotation:180" coordorigin="7974,6266" coordsize="36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NSPxAAAANwAAAAPAAAAZHJzL2Rvd25yZXYueG1sRI9PawIx&#10;FMTvQr9DeIXeNFt1pd0aRQrSPQn+gV4fm+dm283LkkRdv70RBI/DzPyGmS9724oz+dA4VvA+ykAQ&#10;V043XCs47NfDDxAhImtsHZOCKwVYLl4Gcyy0u/CWzrtYiwThUKACE2NXSBkqQxbDyHXEyTs6bzEm&#10;6WupPV4S3LZynGUzabHhtGCwo29D1f/uZBXoaZgcqCxXfrz52+dN/mPq469Sb6/96gtEpD4+w492&#10;qRV85hO4n0lHQC5uAAAA//8DAFBLAQItABQABgAIAAAAIQDb4fbL7gAAAIUBAAATAAAAAAAAAAAA&#10;AAAAAAAAAABbQ29udGVudF9UeXBlc10ueG1sUEsBAi0AFAAGAAgAAAAhAFr0LFu/AAAAFQEAAAsA&#10;AAAAAAAAAAAAAAAAHwEAAF9yZWxzLy5yZWxzUEsBAi0AFAAGAAgAAAAhAEG41I/EAAAA3AAAAA8A&#10;AAAAAAAAAAAAAAAABwIAAGRycy9kb3ducmV2LnhtbFBLBQYAAAAAAwADALcAAAD4AgAAAAA=&#10;">
                  <v:shape id="Arc 84" o:spid="_x0000_s1172" style="position:absolute;left:7974;top:6266;width:180;height:180;rotation:9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mGhxwAAANwAAAAPAAAAZHJzL2Rvd25yZXYueG1sRI9Ba8JA&#10;FITvBf/D8oReSt0ottboKmIRPOihVpTeHtlnEsy+DbsbTf69Wyj0OMzMN8x82ZpK3Mj50rKC4SAB&#10;QZxZXXKu4Pi9ef0A4QOyxsoyKejIw3LRe5pjqu2dv+h2CLmIEPYpKihCqFMpfVaQQT+wNXH0LtYZ&#10;DFG6XGqH9wg3lRwlybs0WHJcKLCmdUHZ9dAYBbv9uatfPpt8EjaTs/tZnaquGSn13G9XMxCB2vAf&#10;/mtvtYLp2xh+z8QjIBcPAAAA//8DAFBLAQItABQABgAIAAAAIQDb4fbL7gAAAIUBAAATAAAAAAAA&#10;AAAAAAAAAAAAAABbQ29udGVudF9UeXBlc10ueG1sUEsBAi0AFAAGAAgAAAAhAFr0LFu/AAAAFQEA&#10;AAsAAAAAAAAAAAAAAAAAHwEAAF9yZWxzLy5yZWxzUEsBAi0AFAAGAAgAAAAhABxKYaHHAAAA3AAA&#10;AA8AAAAAAAAAAAAAAAAABwIAAGRycy9kb3ducmV2LnhtbFBLBQYAAAAAAwADALcAAAD7AgAAAAA=&#10;" path="m,nfc11929,,21600,9670,21600,21600em,nsc11929,,21600,9670,21600,21600l,21600,,xe" filled="f">
                    <v:path arrowok="t" o:extrusionok="f" o:connecttype="custom" o:connectlocs="0,0;2,2;0,2" o:connectangles="0,0,0"/>
                  </v:shape>
                  <v:shape id="Arc 85" o:spid="_x0000_s1173" style="position:absolute;left:8154;top:6266;width:180;height:180;rotation:18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i+7xQAAANwAAAAPAAAAZHJzL2Rvd25yZXYueG1sRI/NbsIw&#10;EITvlXgHa5G4VOCECgQBg1BJKw5c+HmAVbzEEfE6xG5I376uVKnH0cx8o1lve1uLjlpfOVaQThIQ&#10;xIXTFZcKrpeP8QKED8gaa8ek4Js8bDeDlzVm2j35RN05lCJC2GeowITQZFL6wpBFP3ENcfRurrUY&#10;omxLqVt8Rrit5TRJ5tJixXHBYEPvhor7+ctGysHsmzQ95m/d6/3xebL5Pg+5UqNhv1uBCNSH//Bf&#10;+6AVLGcz+D0Tj4Dc/AAAAP//AwBQSwECLQAUAAYACAAAACEA2+H2y+4AAACFAQAAEwAAAAAAAAAA&#10;AAAAAAAAAAAAW0NvbnRlbnRfVHlwZXNdLnhtbFBLAQItABQABgAIAAAAIQBa9CxbvwAAABUBAAAL&#10;AAAAAAAAAAAAAAAAAB8BAABfcmVscy8ucmVsc1BLAQItABQABgAIAAAAIQBmyi+7xQAAANwAAAAP&#10;AAAAAAAAAAAAAAAAAAcCAABkcnMvZG93bnJldi54bWxQSwUGAAAAAAMAAwC3AAAA+QIAAAAA&#10;" path="m,nfc11929,,21600,9670,21600,21600em,nsc11929,,21600,9670,21600,21600l,21600,,xe" filled="f">
                    <v:path arrowok="t" o:extrusionok="f" o:connecttype="custom" o:connectlocs="0,0;2,2;0,2" o:connectangles="0,0,0"/>
                  </v:shape>
                  <v:oval id="Oval 86" o:spid="_x0000_s1174" style="position:absolute;left:8064;top:6356;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SIvxAAAANwAAAAPAAAAZHJzL2Rvd25yZXYueG1sRI9Ba8JA&#10;FITvhf6H5Qne6saGBBtdRSqCPfTQaO+P7DMJZt+G7GtM/323UOhxmJlvmM1ucp0aaQitZwPLRQKK&#10;uPK25drA5Xx8WoEKgmyx80wGvinAbvv4sMHC+jt/0FhKrSKEQ4EGGpG+0DpUDTkMC98TR+/qB4cS&#10;5VBrO+A9wl2nn5Mk1w5bjgsN9vTaUHUrv5yBQ70v81GnkqXXw0my2+f7W7o0Zj6b9mtQQpP8h//a&#10;J2vgJcvh90w8Anr7AwAA//8DAFBLAQItABQABgAIAAAAIQDb4fbL7gAAAIUBAAATAAAAAAAAAAAA&#10;AAAAAAAAAABbQ29udGVudF9UeXBlc10ueG1sUEsBAi0AFAAGAAgAAAAhAFr0LFu/AAAAFQEAAAsA&#10;AAAAAAAAAAAAAAAAHwEAAF9yZWxzLy5yZWxzUEsBAi0AFAAGAAgAAAAhACSpIi/EAAAA3AAAAA8A&#10;AAAAAAAAAAAAAAAABwIAAGRycy9kb3ducmV2LnhtbFBLBQYAAAAAAwADALcAAAD4AgAAAAA=&#10;"/>
                </v:group>
                <v:shape id="Text Box 87" o:spid="_x0000_s1175" type="#_x0000_t202" style="position:absolute;left:7467;top:20218;width:684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PG6wwAAANwAAAAPAAAAZHJzL2Rvd25yZXYueG1sRI9BawIx&#10;FITvBf9DeII3TRRtdTWKKIKnltoqeHtsnruLm5dlE93135uC0OMwM98wi1VrS3Gn2heONQwHCgRx&#10;6kzBmYbfn11/CsIHZIOlY9LwIA+rZedtgYlxDX/T/RAyESHsE9SQh1AlUvo0J4t+4Cri6F1cbTFE&#10;WWfS1NhEuC3lSKl3abHguJBjRZuc0uvhZjUcPy/n01h9ZVs7qRrXKsl2JrXuddv1HESgNvyHX+29&#10;0TCbfMDfmXgE5PIJAAD//wMAUEsBAi0AFAAGAAgAAAAhANvh9svuAAAAhQEAABMAAAAAAAAAAAAA&#10;AAAAAAAAAFtDb250ZW50X1R5cGVzXS54bWxQSwECLQAUAAYACAAAACEAWvQsW78AAAAVAQAACwAA&#10;AAAAAAAAAAAAAAAfAQAAX3JlbHMvLnJlbHNQSwECLQAUAAYACAAAACEARhTxusMAAADcAAAADwAA&#10;AAAAAAAAAAAAAAAHAgAAZHJzL2Rvd25yZXYueG1sUEsFBgAAAAADAAMAtwAAAPcCAAAAAA==&#10;" filled="f" stroked="f">
                  <v:textbox>
                    <w:txbxContent>
                      <w:p w14:paraId="64E261D7" w14:textId="77777777" w:rsidR="0028730B" w:rsidRPr="00EB53B2" w:rsidRDefault="0028730B" w:rsidP="0028730B">
                        <w:pPr>
                          <w:spacing w:after="0"/>
                          <w:rPr>
                            <w:rFonts w:ascii="Arial" w:hAnsi="Arial" w:cs="Arial"/>
                            <w:sz w:val="16"/>
                            <w:szCs w:val="16"/>
                          </w:rPr>
                        </w:pPr>
                        <w:r>
                          <w:rPr>
                            <w:rFonts w:ascii="Arial" w:hAnsi="Arial" w:cs="Arial"/>
                            <w:sz w:val="16"/>
                            <w:szCs w:val="16"/>
                          </w:rPr>
                          <w:t>MDA MnS</w:t>
                        </w:r>
                      </w:p>
                    </w:txbxContent>
                  </v:textbox>
                </v:shape>
                <v:shape id="AutoShape 89" o:spid="_x0000_s1176" type="#_x0000_t32" style="position:absolute;left:32207;top:20789;width:19;height:46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zV/wwAAANwAAAAPAAAAZHJzL2Rvd25yZXYueG1sRE9Na8JA&#10;EL0L/odlBC+l2Sik1NRVQkqhCGKNhVyH7DSJZmdDdqvpv+8eBI+P973ejqYTVxpca1nBIopBEFdW&#10;t1wr+D59PL+CcB5ZY2eZFPyRg+1mOlljqu2Nj3QtfC1CCLsUFTTe96mUrmrIoItsTxy4HzsY9AEO&#10;tdQD3kK46eQyjl+kwZZDQ4M95Q1Vl+LXKPD7p11yPh4OWcH8nn3tykuWl0rNZ2P2BsLT6B/iu/tT&#10;K1glYW04E46A3PwDAAD//wMAUEsBAi0AFAAGAAgAAAAhANvh9svuAAAAhQEAABMAAAAAAAAAAAAA&#10;AAAAAAAAAFtDb250ZW50X1R5cGVzXS54bWxQSwECLQAUAAYACAAAACEAWvQsW78AAAAVAQAACwAA&#10;AAAAAAAAAAAAAAAfAQAAX3JlbHMvLnJlbHNQSwECLQAUAAYACAAAACEAyGM1f8MAAADcAAAADwAA&#10;AAAAAAAAAAAAAAAHAgAAZHJzL2Rvd25yZXYueG1sUEsFBgAAAAADAAMAtwAAAPcCAAAAAA==&#10;"/>
                <v:shape id="AutoShape 95" o:spid="_x0000_s1177" type="#_x0000_t32" style="position:absolute;left:32207;top:16217;width:6;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t0bxQAAANwAAAAPAAAAZHJzL2Rvd25yZXYueG1sRI9BawIx&#10;FITvBf9DeEIvRbMrWHQ1SikUxINQ3YPHR/LcXdy8rEm6bv+9EQo9DjPzDbPeDrYVPfnQOFaQTzMQ&#10;xNqZhisF5elrsgARIrLB1jEp+KUA283oZY2FcXf+pv4YK5EgHApUUMfYFVIGXZPFMHUdcfIuzluM&#10;SfpKGo/3BLetnGXZu7TYcFqosaPPmvT1+GMVNPvyUPZvt+j1Yp+ffR5O51Yr9ToePlYgIg3xP/zX&#10;3hkFy/kSnmfSEZCbBwAAAP//AwBQSwECLQAUAAYACAAAACEA2+H2y+4AAACFAQAAEwAAAAAAAAAA&#10;AAAAAAAAAAAAW0NvbnRlbnRfVHlwZXNdLnhtbFBLAQItABQABgAIAAAAIQBa9CxbvwAAABUBAAAL&#10;AAAAAAAAAAAAAAAAAB8BAABfcmVscy8ucmVsc1BLAQItABQABgAIAAAAIQCeHt0bxQAAANwAAAAP&#10;AAAAAAAAAAAAAAAAAAcCAABkcnMvZG93bnJldi54bWxQSwUGAAAAAAMAAwC3AAAA+QIAAAAA&#10;"/>
                <v:group id="Group 96" o:spid="_x0000_s1178" style="position:absolute;left:31064;top:19646;width:2286;height:1715" coordorigin="7974,6266" coordsize="36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SbPwwAAANwAAAAPAAAAZHJzL2Rvd25yZXYueG1sRE9Na8JA&#10;EL0X/A/LCL3VTZRKjW5CkFp6kEJVEG9DdkxCsrMhu03iv+8eCj0+3vcum0wrBupdbVlBvIhAEBdW&#10;11wquJwPL28gnEfW2FomBQ9ykKWzpx0m2o78TcPJlyKEsEtQQeV9l0jpiooMuoXtiAN3t71BH2Bf&#10;St3jGMJNK5dRtJYGaw4NFXa0r6hoTj9GwceIY76K34djc98/bufXr+sxJqWe51O+BeFp8v/iP/en&#10;VrBZh/nhTDgCMv0FAAD//wMAUEsBAi0AFAAGAAgAAAAhANvh9svuAAAAhQEAABMAAAAAAAAAAAAA&#10;AAAAAAAAAFtDb250ZW50X1R5cGVzXS54bWxQSwECLQAUAAYACAAAACEAWvQsW78AAAAVAQAACwAA&#10;AAAAAAAAAAAAAAAfAQAAX3JlbHMvLnJlbHNQSwECLQAUAAYACAAAACEAoAUmz8MAAADcAAAADwAA&#10;AAAAAAAAAAAAAAAHAgAAZHJzL2Rvd25yZXYueG1sUEsFBgAAAAADAAMAtwAAAPcCAAAAAA==&#10;">
                  <v:shape id="Arc 97" o:spid="_x0000_s1179" style="position:absolute;left:7974;top:6266;width:180;height:180;rotation:9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QiExgAAANwAAAAPAAAAZHJzL2Rvd25yZXYueG1sRI9Ba8JA&#10;FITvBf/D8gQvRTd60BpdRVoED/ZQK4q3R/aZBLNvw+5Gk3/vFgoeh5n5hlmuW1OJOzlfWlYwHiUg&#10;iDOrS84VHH+3ww8QPiBrrCyTgo48rFe9tyWm2j74h+6HkIsIYZ+igiKEOpXSZwUZ9CNbE0fvap3B&#10;EKXLpXb4iHBTyUmSTKXBkuNCgTV9FpTdDo1RsP8+d/X7V5PPwnZ2dpfNqeqaiVKDfrtZgAjUhlf4&#10;v73TCubTMfydiUdArp4AAAD//wMAUEsBAi0AFAAGAAgAAAAhANvh9svuAAAAhQEAABMAAAAAAAAA&#10;AAAAAAAAAAAAAFtDb250ZW50X1R5cGVzXS54bWxQSwECLQAUAAYACAAAACEAWvQsW78AAAAVAQAA&#10;CwAAAAAAAAAAAAAAAAAfAQAAX3JlbHMvLnJlbHNQSwECLQAUAAYACAAAACEAwlEIhMYAAADcAAAA&#10;DwAAAAAAAAAAAAAAAAAHAgAAZHJzL2Rvd25yZXYueG1sUEsFBgAAAAADAAMAtwAAAPoCAAAAAA==&#10;" path="m,nfc11929,,21600,9670,21600,21600em,nsc11929,,21600,9670,21600,21600l,21600,,xe" filled="f">
                    <v:path arrowok="t" o:extrusionok="f" o:connecttype="custom" o:connectlocs="0,0;2,2;0,2" o:connectangles="0,0,0"/>
                  </v:shape>
                  <v:shape id="Arc 98" o:spid="_x0000_s1180" style="position:absolute;left:8154;top:6266;width:180;height:180;rotation:18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31yxQAAANwAAAAPAAAAZHJzL2Rvd25yZXYueG1sRI/disIw&#10;FITvBd8hHMEb0bQuiFajyFoXL/bGnwc4NMem2JzUJlu7b79ZWNjLYWa+YTa73taio9ZXjhWkswQE&#10;ceF0xaWC2/U4XYLwAVlj7ZgUfJOH3XY42GCm3YvP1F1CKSKEfYYKTAhNJqUvDFn0M9cQR+/uWosh&#10;yraUusVXhNtazpNkIS1WHBcMNvRuqHhcvmyknMyhSdPP/K2bPJ4fZ5sf8pArNR71+zWIQH34D/+1&#10;T1rBajGH3zPxCMjtDwAAAP//AwBQSwECLQAUAAYACAAAACEA2+H2y+4AAACFAQAAEwAAAAAAAAAA&#10;AAAAAAAAAAAAW0NvbnRlbnRfVHlwZXNdLnhtbFBLAQItABQABgAIAAAAIQBa9CxbvwAAABUBAAAL&#10;AAAAAAAAAAAAAAAAAB8BAABfcmVscy8ucmVsc1BLAQItABQABgAIAAAAIQAnT31yxQAAANwAAAAP&#10;AAAAAAAAAAAAAAAAAAcCAABkcnMvZG93bnJldi54bWxQSwUGAAAAAAMAAwC3AAAA+QIAAAAA&#10;" path="m,nfc11929,,21600,9670,21600,21600em,nsc11929,,21600,9670,21600,21600l,21600,,xe" filled="f">
                    <v:path arrowok="t" o:extrusionok="f" o:connecttype="custom" o:connectlocs="0,0;2,2;0,2" o:connectangles="0,0,0"/>
                  </v:shape>
                  <v:oval id="Oval 99" o:spid="_x0000_s1181" style="position:absolute;left:8064;top:6356;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ksKxAAAANwAAAAPAAAAZHJzL2Rvd25yZXYueG1sRI9Ba8JA&#10;FITvBf/D8oTemo0Nhja6iigFe+jB2N4f2WcSzL4N2deY/vtuoeBxmJlvmPV2cp0aaQitZwOLJAVF&#10;XHnbcm3g8/z29AIqCLLFzjMZ+KEA283sYY2F9Tc+0VhKrSKEQ4EGGpG+0DpUDTkMie+Jo3fxg0OJ&#10;cqi1HfAW4a7Tz2maa4ctx4UGe9o3VF3Lb2fgUO/KfNSZLLPL4SjL69fHe7Yw5nE+7VaghCa5h//b&#10;R2vgNc/g70w8AnrzCwAA//8DAFBLAQItABQABgAIAAAAIQDb4fbL7gAAAIUBAAATAAAAAAAAAAAA&#10;AAAAAAAAAABbQ29udGVudF9UeXBlc10ueG1sUEsBAi0AFAAGAAgAAAAhAFr0LFu/AAAAFQEAAAsA&#10;AAAAAAAAAAAAAAAAHwEAAF9yZWxzLy5yZWxzUEsBAi0AFAAGAAgAAAAhAPqySwrEAAAA3AAAAA8A&#10;AAAAAAAAAAAAAAAABwIAAGRycy9kb3ducmV2LnhtbFBLBQYAAAAAAwADALcAAAD4AgAAAAA=&#10;"/>
                </v:group>
                <v:shape id="Text Box 100" o:spid="_x0000_s1182" type="#_x0000_t202" style="position:absolute;left:32677;top:19646;width:684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qVwwwAAANwAAAAPAAAAZHJzL2Rvd25yZXYueG1sRI9Bi8Iw&#10;FITvC/6H8ARva6KoaDWKKIInl3VV8PZonm2xeSlNtPXfm4WFPQ4z8w2zWLW2FE+qfeFYw6CvQBCn&#10;zhScaTj97D6nIHxANlg6Jg0v8rBadj4WmBjX8Dc9jyETEcI+QQ15CFUipU9zsuj7riKO3s3VFkOU&#10;dSZNjU2E21IOlZpIiwXHhRwr2uSU3o8Pq+F8uF0vI/WVbe24alyrJNuZ1LrXbddzEIHa8B/+a++N&#10;htlkBL9n4hGQyzcAAAD//wMAUEsBAi0AFAAGAAgAAAAhANvh9svuAAAAhQEAABMAAAAAAAAAAAAA&#10;AAAAAAAAAFtDb250ZW50X1R5cGVzXS54bWxQSwECLQAUAAYACAAAACEAWvQsW78AAAAVAQAACwAA&#10;AAAAAAAAAAAAAAAfAQAAX3JlbHMvLnJlbHNQSwECLQAUAAYACAAAACEAeKqlcMMAAADcAAAADwAA&#10;AAAAAAAAAAAAAAAHAgAAZHJzL2Rvd25yZXYueG1sUEsFBgAAAAADAAMAtwAAAPcCAAAAAA==&#10;" filled="f" stroked="f">
                  <v:textbox>
                    <w:txbxContent>
                      <w:p w14:paraId="5BD0736F" w14:textId="77777777" w:rsidR="0028730B" w:rsidRPr="00EB53B2" w:rsidRDefault="0028730B" w:rsidP="0028730B">
                        <w:pPr>
                          <w:spacing w:after="0"/>
                          <w:jc w:val="center"/>
                          <w:rPr>
                            <w:rFonts w:ascii="Arial" w:hAnsi="Arial" w:cs="Arial"/>
                            <w:sz w:val="16"/>
                            <w:szCs w:val="16"/>
                          </w:rPr>
                        </w:pPr>
                        <w:r>
                          <w:rPr>
                            <w:rFonts w:ascii="Arial" w:hAnsi="Arial" w:cs="Arial"/>
                            <w:sz w:val="16"/>
                            <w:szCs w:val="16"/>
                          </w:rPr>
                          <w:t>MDA MnS</w:t>
                        </w:r>
                      </w:p>
                    </w:txbxContent>
                  </v:textbox>
                </v:shape>
                <v:shape id="AutoShape 110" o:spid="_x0000_s1183" type="#_x0000_t32" style="position:absolute;left:28321;top:20789;width:19;height:46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lBcxgAAANwAAAAPAAAAZHJzL2Rvd25yZXYueG1sRI9Ba8JA&#10;FITvBf/D8oReim4sGGp0lWAplEBJjYLXR/aZRLNvQ3Zr0n/fLRR6HGbmG2azG00r7tS7xrKCxTwC&#10;QVxa3XCl4HR8m72AcB5ZY2uZFHyTg9128rDBRNuBD3QvfCUChF2CCmrvu0RKV9Zk0M1tRxy8i+0N&#10;+iD7SuoehwA3rXyOolgabDgs1NjRvqbyVnwZBf7jKVteD3meFsyv6Wd2vqX7s1KP0zFdg/A0+v/w&#10;X/tdK1jFS/g9E46A3P4AAAD//wMAUEsBAi0AFAAGAAgAAAAhANvh9svuAAAAhQEAABMAAAAAAAAA&#10;AAAAAAAAAAAAAFtDb250ZW50X1R5cGVzXS54bWxQSwECLQAUAAYACAAAACEAWvQsW78AAAAVAQAA&#10;CwAAAAAAAAAAAAAAAAAfAQAAX3JlbHMvLnJlbHNQSwECLQAUAAYACAAAACEA6A5QXMYAAADcAAAA&#10;DwAAAAAAAAAAAAAAAAAHAgAAZHJzL2Rvd25yZXYueG1sUEsFBgAAAAADAAMAtwAAAPoCAAAAAA==&#10;"/>
                <v:shape id="AutoShape 116" o:spid="_x0000_s1184" type="#_x0000_t32" style="position:absolute;left:28321;top:16217;width:6;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YPUxAAAANwAAAAPAAAAZHJzL2Rvd25yZXYueG1sRI9Ba8JA&#10;FITvgv9heUIvUjfxEGzqKkUoiIeCmoPHx+5rEpp9G3e3Mf33XUHwOMzMN8x6O9pODORD61hBvshA&#10;EGtnWq4VVOfP1xWIEJENdo5JwR8F2G6mkzWWxt34SMMp1iJBOJSooImxL6UMuiGLYeF64uR9O28x&#10;JulraTzeEtx2cpllhbTYclposKddQ/rn9GsVtIfqqxrm1+j16pBffB7Ol04r9TIbP95BRBrjM/xo&#10;742Ct6KA+5l0BOTmHwAA//8DAFBLAQItABQABgAIAAAAIQDb4fbL7gAAAIUBAAATAAAAAAAAAAAA&#10;AAAAAAAAAABbQ29udGVudF9UeXBlc10ueG1sUEsBAi0AFAAGAAgAAAAhAFr0LFu/AAAAFQEAAAsA&#10;AAAAAAAAAAAAAAAAHwEAAF9yZWxzLy5yZWxzUEsBAi0AFAAGAAgAAAAhACHtg9TEAAAA3AAAAA8A&#10;AAAAAAAAAAAAAAAABwIAAGRycy9kb3ducmV2LnhtbFBLBQYAAAAAAwADALcAAAD4AgAAAAA=&#10;"/>
                <v:group id="Group 117" o:spid="_x0000_s1185" style="position:absolute;left:27178;top:19646;width:2286;height:1715" coordorigin="7974,6266" coordsize="36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L67xgAAANwAAAAPAAAAZHJzL2Rvd25yZXYueG1sRI9Ba8JA&#10;FITvBf/D8gRvdRPFaKOriNjSQyhUC6W3R/aZBLNvQ3ZN4r93C4Ueh5n5htnsBlOLjlpXWVYQTyMQ&#10;xLnVFRcKvs6vzysQziNrrC2Tgjs52G1HTxtMte35k7qTL0SAsEtRQel9k0rp8pIMuqltiIN3sa1B&#10;H2RbSN1iH+CmlrMoSqTBisNCiQ0dSsqvp5tR8NZjv5/Hxy67Xg73n/Pi4zuLSanJeNivQXga/H/4&#10;r/2uFbwkS/g9E46A3D4AAAD//wMAUEsBAi0AFAAGAAgAAAAhANvh9svuAAAAhQEAABMAAAAAAAAA&#10;AAAAAAAAAAAAAFtDb250ZW50X1R5cGVzXS54bWxQSwECLQAUAAYACAAAACEAWvQsW78AAAAVAQAA&#10;CwAAAAAAAAAAAAAAAAAfAQAAX3JlbHMvLnJlbHNQSwECLQAUAAYACAAAACEAL+y+u8YAAADcAAAA&#10;DwAAAAAAAAAAAAAAAAAHAgAAZHJzL2Rvd25yZXYueG1sUEsFBgAAAAADAAMAtwAAAPoCAAAAAA==&#10;">
                  <v:shape id="Arc 118" o:spid="_x0000_s1186" style="position:absolute;left:7974;top:6266;width:180;height:180;rotation:9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6EZxAAAANwAAAAPAAAAZHJzL2Rvd25yZXYueG1sRE/Pa8Iw&#10;FL4P9j+EN9hlaDoPOjvTIhuFHfQwHYq3R/PWljUvJUlr+9+bg7Djx/d7k4+mFQM531hW8DpPQBCX&#10;VjdcKfg5FrM3ED4ga2wtk4KJPOTZ48MGU22v/E3DIVQihrBPUUEdQpdK6cuaDPq57Ygj92udwRCh&#10;q6R2eI3hppWLJFlKgw3Hhho7+qip/Dv0RsFuf566l8++WoVidXaX7amd+oVSz0/j9h1EoDH8i+/u&#10;L61gvYxr45l4BGR2AwAA//8DAFBLAQItABQABgAIAAAAIQDb4fbL7gAAAIUBAAATAAAAAAAAAAAA&#10;AAAAAAAAAABbQ29udGVudF9UeXBlc10ueG1sUEsBAi0AFAAGAAgAAAAhAFr0LFu/AAAAFQEAAAsA&#10;AAAAAAAAAAAAAAAAHwEAAF9yZWxzLy5yZWxzUEsBAi0AFAAGAAgAAAAhAFNroRnEAAAA3AAAAA8A&#10;AAAAAAAAAAAAAAAABwIAAGRycy9kb3ducmV2LnhtbFBLBQYAAAAAAwADALcAAAD4AgAAAAA=&#10;" path="m,nfc11929,,21600,9670,21600,21600em,nsc11929,,21600,9670,21600,21600l,21600,,xe" filled="f">
                    <v:path arrowok="t" o:extrusionok="f" o:connecttype="custom" o:connectlocs="0,0;2,2;0,2" o:connectangles="0,0,0"/>
                  </v:shape>
                  <v:shape id="Arc 119" o:spid="_x0000_s1187" style="position:absolute;left:8154;top:6266;width:180;height:180;rotation:18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8DxQAAANwAAAAPAAAAZHJzL2Rvd25yZXYueG1sRI/disIw&#10;FITvhX2HcARvZE3rgmjXKMtaFy+88ecBDs2xKTYn3SbW7ttvBMHLYWa+YZbr3taio9ZXjhWkkwQE&#10;ceF0xaWC82n7PgfhA7LG2jEp+CMP69XbYImZdnc+UHcMpYgQ9hkqMCE0mZS+MGTRT1xDHL2Lay2G&#10;KNtS6hbvEW5rOU2SmbRYcVww2NC3oeJ6vNlI2ZlNk6b7/KMbX39/Djbf5CFXajTsvz5BBOrDK/xs&#10;77SCxWwBjzPxCMjVPwAAAP//AwBQSwECLQAUAAYACAAAACEA2+H2y+4AAACFAQAAEwAAAAAAAAAA&#10;AAAAAAAAAAAAW0NvbnRlbnRfVHlwZXNdLnhtbFBLAQItABQABgAIAAAAIQBa9CxbvwAAABUBAAAL&#10;AAAAAAAAAAAAAAAAAB8BAABfcmVscy8ucmVsc1BLAQItABQABgAIAAAAIQAp6+8DxQAAANwAAAAP&#10;AAAAAAAAAAAAAAAAAAcCAABkcnMvZG93bnJldi54bWxQSwUGAAAAAAMAAwC3AAAA+QIAAAAA&#10;" path="m,nfc11929,,21600,9670,21600,21600em,nsc11929,,21600,9670,21600,21600l,21600,,xe" filled="f">
                    <v:path arrowok="t" o:extrusionok="f" o:connecttype="custom" o:connectlocs="0,0;2,2;0,2" o:connectangles="0,0,0"/>
                  </v:shape>
                  <v:oval id="Oval 120" o:spid="_x0000_s1188" style="position:absolute;left:8064;top:6356;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UOgwQAAANwAAAAPAAAAZHJzL2Rvd25yZXYueG1sRE9Na8JA&#10;EL0X+h+WEXqrGxu0Gl1FlIIeejDV+5Adk2B2NmTHmP777kHo8fG+V5vBNaqnLtSeDUzGCSjiwtua&#10;SwPnn6/3OaggyBYbz2TglwJs1q8vK8ysf/CJ+lxKFUM4ZGigEmkzrUNRkcMw9i1x5K6+cygRdqW2&#10;HT5iuGv0R5LMtMOaY0OFLe0qKm753RnYl9t81utUpul1f5Dp7fJ9TCfGvI2G7RKU0CD/4qf7YA0s&#10;PuP8eCYeAb3+AwAA//8DAFBLAQItABQABgAIAAAAIQDb4fbL7gAAAIUBAAATAAAAAAAAAAAAAAAA&#10;AAAAAABbQ29udGVudF9UeXBlc10ueG1sUEsBAi0AFAAGAAgAAAAhAFr0LFu/AAAAFQEAAAsAAAAA&#10;AAAAAAAAAAAAHwEAAF9yZWxzLy5yZWxzUEsBAi0AFAAGAAgAAAAhAI+5Q6DBAAAA3AAAAA8AAAAA&#10;AAAAAAAAAAAABwIAAGRycy9kb3ducmV2LnhtbFBLBQYAAAAAAwADALcAAAD1AgAAAAA=&#10;"/>
                </v:group>
                <v:shape id="Text Box 121" o:spid="_x0000_s1189" type="#_x0000_t202" style="position:absolute;left:21932;top:19646;width:6846;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JA1xQAAANwAAAAPAAAAZHJzL2Rvd25yZXYueG1sRI9PawIx&#10;FMTvgt8hPMGbJoq1ut0o0lLoqdJVC709Nm//0M3Lsknd7bdvCoLHYWZ+w6T7wTbiSp2vHWtYzBUI&#10;4tyZmksN59PrbAPCB2SDjWPS8Ese9rvxKMXEuJ4/6JqFUkQI+wQ1VCG0iZQ+r8iin7uWOHqF6yyG&#10;KLtSmg77CLeNXCq1lhZrjgsVtvRcUf6d/VgNl/fi63OljuWLfWh7NyjJdiu1nk6GwxOIQEO4h2/t&#10;N6Nh+7iA/zPxCMjdHwAAAP//AwBQSwECLQAUAAYACAAAACEA2+H2y+4AAACFAQAAEwAAAAAAAAAA&#10;AAAAAAAAAAAAW0NvbnRlbnRfVHlwZXNdLnhtbFBLAQItABQABgAIAAAAIQBa9CxbvwAAABUBAAAL&#10;AAAAAAAAAAAAAAAAAB8BAABfcmVscy8ucmVsc1BLAQItABQABgAIAAAAIQDtBJA1xQAAANwAAAAP&#10;AAAAAAAAAAAAAAAAAAcCAABkcnMvZG93bnJldi54bWxQSwUGAAAAAAMAAwC3AAAA+QIAAAAA&#10;" filled="f" stroked="f">
                  <v:textbox>
                    <w:txbxContent>
                      <w:p w14:paraId="66E94C9A" w14:textId="77777777" w:rsidR="0028730B" w:rsidRPr="00EB53B2" w:rsidRDefault="0028730B" w:rsidP="0028730B">
                        <w:pPr>
                          <w:spacing w:after="0"/>
                          <w:jc w:val="center"/>
                          <w:rPr>
                            <w:rFonts w:ascii="Arial" w:hAnsi="Arial" w:cs="Arial"/>
                            <w:sz w:val="16"/>
                            <w:szCs w:val="16"/>
                          </w:rPr>
                        </w:pPr>
                        <w:r>
                          <w:rPr>
                            <w:rFonts w:ascii="Arial" w:hAnsi="Arial" w:cs="Arial"/>
                            <w:sz w:val="16"/>
                            <w:szCs w:val="16"/>
                          </w:rPr>
                          <w:t>MnS</w:t>
                        </w:r>
                      </w:p>
                    </w:txbxContent>
                  </v:textbox>
                </v:shape>
                <v:shape id="Text Box 130" o:spid="_x0000_s1190" type="#_x0000_t202" style="position:absolute;left:2501;top:23869;width:55550;height:18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i2ExgAAANwAAAAPAAAAZHJzL2Rvd25yZXYueG1sRI9bawIx&#10;FITfhf6HcAq+iJutFS9bo4jQYt+sin09bM5e6OZkTdJ1+++bgtDHYWa+YVab3jSiI+drywqekhQE&#10;cW51zaWC8+l1vADhA7LGxjIp+CEPm/XDYIWZtjf+oO4YShEh7DNUUIXQZlL6vCKDPrEtcfQK6wyG&#10;KF0ptcNbhJtGTtJ0Jg3WHBcqbGlXUf51/DYKFtN99+nfnw+XfFY0yzCad29Xp9Twsd++gAjUh//w&#10;vb3XCpbzCfydiUdArn8BAAD//wMAUEsBAi0AFAAGAAgAAAAhANvh9svuAAAAhQEAABMAAAAAAAAA&#10;AAAAAAAAAAAAAFtDb250ZW50X1R5cGVzXS54bWxQSwECLQAUAAYACAAAACEAWvQsW78AAAAVAQAA&#10;CwAAAAAAAAAAAAAAAAAfAQAAX3JlbHMvLnJlbHNQSwECLQAUAAYACAAAACEAWFYthMYAAADcAAAA&#10;DwAAAAAAAAAAAAAAAAAHAgAAZHJzL2Rvd25yZXYueG1sUEsFBgAAAAADAAMAtwAAAPoCAAAAAA==&#10;">
                  <v:textbox>
                    <w:txbxContent>
                      <w:p w14:paraId="1F2CA3A3" w14:textId="77777777" w:rsidR="0028730B" w:rsidRDefault="0028730B" w:rsidP="0028730B">
                        <w:pPr>
                          <w:spacing w:after="0"/>
                          <w:rPr>
                            <w:rFonts w:ascii="Arial" w:hAnsi="Arial" w:cs="Arial"/>
                            <w:sz w:val="16"/>
                            <w:szCs w:val="16"/>
                          </w:rPr>
                        </w:pPr>
                      </w:p>
                      <w:p w14:paraId="0E8E6914" w14:textId="77777777" w:rsidR="0028730B" w:rsidRDefault="0028730B" w:rsidP="0028730B">
                        <w:pPr>
                          <w:spacing w:after="0"/>
                          <w:rPr>
                            <w:rFonts w:ascii="Arial" w:hAnsi="Arial" w:cs="Arial"/>
                            <w:sz w:val="16"/>
                            <w:szCs w:val="16"/>
                          </w:rPr>
                        </w:pPr>
                      </w:p>
                      <w:p w14:paraId="0861D4F9" w14:textId="77777777" w:rsidR="0028730B" w:rsidRDefault="0028730B" w:rsidP="0028730B">
                        <w:pPr>
                          <w:spacing w:after="0"/>
                          <w:rPr>
                            <w:rFonts w:ascii="Arial" w:hAnsi="Arial" w:cs="Arial"/>
                            <w:sz w:val="16"/>
                            <w:szCs w:val="16"/>
                          </w:rPr>
                        </w:pPr>
                      </w:p>
                      <w:p w14:paraId="2C340A7B" w14:textId="77777777" w:rsidR="0028730B" w:rsidRDefault="0028730B" w:rsidP="0028730B">
                        <w:pPr>
                          <w:spacing w:after="0"/>
                          <w:rPr>
                            <w:rFonts w:ascii="Arial" w:hAnsi="Arial" w:cs="Arial"/>
                            <w:sz w:val="16"/>
                            <w:szCs w:val="16"/>
                          </w:rPr>
                        </w:pPr>
                      </w:p>
                      <w:p w14:paraId="6382E919" w14:textId="77777777" w:rsidR="0028730B" w:rsidRDefault="0028730B" w:rsidP="0028730B">
                        <w:pPr>
                          <w:spacing w:after="0"/>
                          <w:rPr>
                            <w:rFonts w:ascii="Arial" w:hAnsi="Arial" w:cs="Arial"/>
                            <w:sz w:val="16"/>
                            <w:szCs w:val="16"/>
                          </w:rPr>
                        </w:pPr>
                      </w:p>
                      <w:p w14:paraId="30354ACF" w14:textId="77777777" w:rsidR="0028730B" w:rsidRDefault="0028730B" w:rsidP="0028730B">
                        <w:pPr>
                          <w:spacing w:after="0"/>
                          <w:jc w:val="center"/>
                          <w:rPr>
                            <w:rFonts w:ascii="Arial" w:hAnsi="Arial" w:cs="Arial"/>
                            <w:sz w:val="22"/>
                            <w:szCs w:val="16"/>
                          </w:rPr>
                        </w:pPr>
                      </w:p>
                      <w:p w14:paraId="0783C22A" w14:textId="77777777" w:rsidR="0028730B" w:rsidRDefault="0028730B" w:rsidP="0028730B">
                        <w:pPr>
                          <w:spacing w:after="0"/>
                          <w:jc w:val="center"/>
                          <w:rPr>
                            <w:rFonts w:ascii="Arial" w:hAnsi="Arial" w:cs="Arial"/>
                            <w:sz w:val="22"/>
                            <w:szCs w:val="16"/>
                          </w:rPr>
                        </w:pPr>
                      </w:p>
                      <w:p w14:paraId="64BC8C5D" w14:textId="77777777" w:rsidR="0028730B" w:rsidRPr="00CD076B" w:rsidRDefault="0028730B" w:rsidP="0028730B">
                        <w:pPr>
                          <w:spacing w:after="0"/>
                          <w:jc w:val="center"/>
                          <w:rPr>
                            <w:rFonts w:ascii="Arial" w:hAnsi="Arial" w:cs="Arial"/>
                            <w:sz w:val="22"/>
                            <w:szCs w:val="16"/>
                          </w:rPr>
                        </w:pPr>
                        <w:r>
                          <w:rPr>
                            <w:rFonts w:ascii="Arial" w:hAnsi="Arial" w:cs="Arial"/>
                            <w:sz w:val="22"/>
                            <w:szCs w:val="16"/>
                          </w:rPr>
                          <w:t>RAN domain</w:t>
                        </w:r>
                      </w:p>
                    </w:txbxContent>
                  </v:textbox>
                </v:shape>
                <v:shape id="Text Box 133" o:spid="_x0000_s1191" type="#_x0000_t202" style="position:absolute;left:24366;top:36010;width:12635;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ogfxgAAANwAAAAPAAAAZHJzL2Rvd25yZXYueG1sRI9bawIx&#10;FITfhf6HcAp9kW62Kl62RhGhRd+sLe3rYXP2Qjcna5Ku6783gtDHYWa+YZbr3jSiI+drywpekhQE&#10;cW51zaWCr8+35zkIH5A1NpZJwYU8rFcPgyVm2p75g7pjKEWEsM9QQRVCm0np84oM+sS2xNErrDMY&#10;onSl1A7PEW4aOUrTqTRYc1yosKVtRfnv8c8omE923Y/fjw/f+bRoFmE4695PTqmnx37zCiJQH/7D&#10;9/ZOK1jMxnA7E4+AXF0BAAD//wMAUEsBAi0AFAAGAAgAAAAhANvh9svuAAAAhQEAABMAAAAAAAAA&#10;AAAAAAAAAAAAAFtDb250ZW50X1R5cGVzXS54bWxQSwECLQAUAAYACAAAACEAWvQsW78AAAAVAQAA&#10;CwAAAAAAAAAAAAAAAAAfAQAAX3JlbHMvLnJlbHNQSwECLQAUAAYACAAAACEANxqIH8YAAADcAAAA&#10;DwAAAAAAAAAAAAAAAAAHAgAAZHJzL2Rvd25yZXYueG1sUEsFBgAAAAADAAMAtwAAAPoCAAAAAA==&#10;">
                  <v:textbox>
                    <w:txbxContent>
                      <w:p w14:paraId="3061B416" w14:textId="77777777" w:rsidR="0028730B" w:rsidRDefault="0028730B" w:rsidP="0028730B">
                        <w:pPr>
                          <w:spacing w:after="0"/>
                          <w:rPr>
                            <w:rFonts w:ascii="Arial" w:hAnsi="Arial" w:cs="Arial"/>
                            <w:sz w:val="16"/>
                            <w:szCs w:val="16"/>
                          </w:rPr>
                        </w:pPr>
                      </w:p>
                      <w:p w14:paraId="2F4683D7" w14:textId="77777777" w:rsidR="0028730B" w:rsidRDefault="0028730B" w:rsidP="0028730B">
                        <w:pPr>
                          <w:spacing w:after="0"/>
                          <w:rPr>
                            <w:rFonts w:ascii="Arial" w:hAnsi="Arial" w:cs="Arial"/>
                            <w:sz w:val="16"/>
                            <w:szCs w:val="16"/>
                          </w:rPr>
                        </w:pPr>
                      </w:p>
                      <w:p w14:paraId="3F3C8C66" w14:textId="77777777" w:rsidR="0028730B" w:rsidRDefault="0028730B" w:rsidP="0028730B">
                        <w:pPr>
                          <w:spacing w:after="0"/>
                          <w:rPr>
                            <w:rFonts w:ascii="Arial" w:hAnsi="Arial" w:cs="Arial"/>
                            <w:sz w:val="16"/>
                            <w:szCs w:val="16"/>
                          </w:rPr>
                        </w:pPr>
                      </w:p>
                      <w:p w14:paraId="10E2EEDD" w14:textId="77777777" w:rsidR="0028730B" w:rsidRPr="00C6621F" w:rsidRDefault="0028730B" w:rsidP="0028730B">
                        <w:pPr>
                          <w:spacing w:after="0"/>
                          <w:jc w:val="center"/>
                          <w:rPr>
                            <w:rFonts w:ascii="Arial" w:hAnsi="Arial" w:cs="Arial"/>
                            <w:sz w:val="15"/>
                            <w:szCs w:val="16"/>
                          </w:rPr>
                        </w:pPr>
                        <w:r w:rsidRPr="00C6621F">
                          <w:rPr>
                            <w:rFonts w:ascii="Arial" w:hAnsi="Arial" w:cs="Arial"/>
                            <w:sz w:val="15"/>
                            <w:szCs w:val="16"/>
                          </w:rPr>
                          <w:t>Radio access network</w:t>
                        </w:r>
                      </w:p>
                      <w:p w14:paraId="6CF24489" w14:textId="77777777" w:rsidR="0028730B" w:rsidRPr="00EB53B2" w:rsidRDefault="0028730B" w:rsidP="0028730B">
                        <w:pPr>
                          <w:spacing w:after="0"/>
                          <w:rPr>
                            <w:rFonts w:ascii="Arial" w:hAnsi="Arial" w:cs="Arial"/>
                            <w:sz w:val="16"/>
                            <w:szCs w:val="16"/>
                          </w:rPr>
                        </w:pPr>
                      </w:p>
                    </w:txbxContent>
                  </v:textbox>
                </v:shape>
                <v:shape id="Text Box 134" o:spid="_x0000_s1192" type="#_x0000_t202" style="position:absolute;left:28111;top:37153;width:525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xBrxgAAANwAAAAPAAAAZHJzL2Rvd25yZXYueG1sRI9bawIx&#10;FITfhf6HcAp9kW62Kl62RhGhRd+sLe3rYXP2Qjcna5Ku6783gtDHYWa+YZbr3jSiI+drywpekhQE&#10;cW51zaWCr8+35zkIH5A1NpZJwYU8rFcPgyVm2p75g7pjKEWEsM9QQRVCm0np84oM+sS2xNErrDMY&#10;onSl1A7PEW4aOUrTqTRYc1yosKVtRfnv8c8omE923Y/fjw/f+bRoFmE4695PTqmnx37zCiJQH/7D&#10;9/ZOK1jMJnA7E4+AXF0BAAD//wMAUEsBAi0AFAAGAAgAAAAhANvh9svuAAAAhQEAABMAAAAAAAAA&#10;AAAAAAAAAAAAAFtDb250ZW50X1R5cGVzXS54bWxQSwECLQAUAAYACAAAACEAWvQsW78AAAAVAQAA&#10;CwAAAAAAAAAAAAAAAAAfAQAAX3JlbHMvLnJlbHNQSwECLQAUAAYACAAAACEAuPMQa8YAAADcAAAA&#10;DwAAAAAAAAAAAAAAAAAHAgAAZHJzL2Rvd25yZXYueG1sUEsFBgAAAAADAAMAtwAAAPoCAAAAAA==&#10;">
                  <v:textbox>
                    <w:txbxContent>
                      <w:p w14:paraId="253C3B13" w14:textId="77777777" w:rsidR="0028730B" w:rsidRPr="00EB53B2" w:rsidRDefault="0028730B" w:rsidP="0028730B">
                        <w:pPr>
                          <w:spacing w:after="0"/>
                          <w:jc w:val="center"/>
                          <w:rPr>
                            <w:rFonts w:ascii="Arial" w:hAnsi="Arial" w:cs="Arial"/>
                            <w:sz w:val="16"/>
                            <w:szCs w:val="16"/>
                          </w:rPr>
                        </w:pPr>
                        <w:r>
                          <w:rPr>
                            <w:rFonts w:ascii="Arial" w:hAnsi="Arial" w:cs="Arial"/>
                            <w:sz w:val="16"/>
                            <w:szCs w:val="16"/>
                          </w:rPr>
                          <w:t>gNB</w:t>
                        </w:r>
                      </w:p>
                    </w:txbxContent>
                  </v:textbox>
                </v:shape>
                <v:shape id="Text Box 143" o:spid="_x0000_s1193" type="#_x0000_t202" style="position:absolute;left:2051;top:9144;width:56000;height:7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7XwxgAAANwAAAAPAAAAZHJzL2Rvd25yZXYueG1sRI9bawIx&#10;FITfC/6HcARfimZr6201iggt+uYNfT1sjruLm5Ntkq7bf98UCn0cZuYbZrFqTSUacr60rOBlkIAg&#10;zqwuOVdwPr33pyB8QNZYWSYF3+Rhtew8LTDV9sEHao4hFxHCPkUFRQh1KqXPCjLoB7Ymjt7NOoMh&#10;SpdL7fAR4aaSwyQZS4Mlx4UCa9oUlN2PX0bB9G3bXP3udX/JxrdqFp4nzcenU6rXbddzEIHa8B/+&#10;a2+1gtlkBL9n4hGQyx8AAAD//wMAUEsBAi0AFAAGAAgAAAAhANvh9svuAAAAhQEAABMAAAAAAAAA&#10;AAAAAAAAAAAAAFtDb250ZW50X1R5cGVzXS54bWxQSwECLQAUAAYACAAAACEAWvQsW78AAAAVAQAA&#10;CwAAAAAAAAAAAAAAAAAfAQAAX3JlbHMvLnJlbHNQSwECLQAUAAYACAAAACEA17+18MYAAADcAAAA&#10;DwAAAAAAAAAAAAAAAAAHAgAAZHJzL2Rvd25yZXYueG1sUEsFBgAAAAADAAMAtwAAAPoCAAAAAA==&#10;">
                  <v:textbox>
                    <w:txbxContent>
                      <w:p w14:paraId="12B312C2" w14:textId="77777777" w:rsidR="0028730B" w:rsidRPr="00F649BA" w:rsidRDefault="0028730B" w:rsidP="0028730B">
                        <w:pPr>
                          <w:spacing w:after="0"/>
                          <w:rPr>
                            <w:rFonts w:ascii="Arial" w:hAnsi="Arial" w:cs="Arial"/>
                            <w:szCs w:val="16"/>
                          </w:rPr>
                        </w:pPr>
                        <w:r w:rsidRPr="00F649BA">
                          <w:rPr>
                            <w:rFonts w:ascii="Arial" w:hAnsi="Arial" w:cs="Arial"/>
                            <w:szCs w:val="16"/>
                          </w:rPr>
                          <w:t>Cross-domain management</w:t>
                        </w:r>
                      </w:p>
                    </w:txbxContent>
                  </v:textbox>
                </v:shape>
                <v:shape id="AutoShape 151" o:spid="_x0000_s1194" type="#_x0000_t32" style="position:absolute;left:30143;top:2286;width:6;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BUJxQAAANwAAAAPAAAAZHJzL2Rvd25yZXYueG1sRI9PawIx&#10;FMTvBb9DeEIvpWa3B/+sRpFCoXgQqnvw+Ehedxc3L2uSruu3N0LB4zAzv2FWm8G2oicfGscK8kkG&#10;glg703CloDx+vc9BhIhssHVMCm4UYLMevaywMO7KP9QfYiUShEOBCuoYu0LKoGuyGCauI07er/MW&#10;Y5K+ksbjNcFtKz+ybCotNpwWauzosyZ9PvxZBc2u3Jf92yV6Pd/lJ5+H46nVSr2Oh+0SRKQhPsP/&#10;7W+jYDGbwuNMOgJyfQcAAP//AwBQSwECLQAUAAYACAAAACEA2+H2y+4AAACFAQAAEwAAAAAAAAAA&#10;AAAAAAAAAAAAW0NvbnRlbnRfVHlwZXNdLnhtbFBLAQItABQABgAIAAAAIQBa9CxbvwAAABUBAAAL&#10;AAAAAAAAAAAAAAAAAB8BAABfcmVscy8ucmVsc1BLAQItABQABgAIAAAAIQCkNBUJxQAAANwAAAAP&#10;AAAAAAAAAAAAAAAAAAcCAABkcnMvZG93bnJldi54bWxQSwUGAAAAAAMAAwC3AAAA+QIAAAAA&#10;"/>
                <v:shape id="Text Box 152" o:spid="_x0000_s1195" type="#_x0000_t202" style="position:absolute;left:30613;top:5715;width:6845;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a3axAAAANwAAAAPAAAAZHJzL2Rvd25yZXYueG1sRI9Pa8JA&#10;FMTvgt9heYI33VXqv9RVxFLoqWJaC709ss8kNPs2ZFcTv31XEDwOM/MbZr3tbCWu1PjSsYbJWIEg&#10;zpwpOdfw/fU+WoLwAdlg5Zg03MjDdtPvrTExruUjXdOQiwhhn6CGIoQ6kdJnBVn0Y1cTR+/sGosh&#10;yiaXpsE2wm0lp0rNpcWS40KBNe0Lyv7Si9Vw+jz//ryoQ/5mZ3XrOiXZrqTWw0G3ewURqAvP8KP9&#10;YTSsFgu4n4lHQG7+AQAA//8DAFBLAQItABQABgAIAAAAIQDb4fbL7gAAAIUBAAATAAAAAAAAAAAA&#10;AAAAAAAAAABbQ29udGVudF9UeXBlc10ueG1sUEsBAi0AFAAGAAgAAAAhAFr0LFu/AAAAFQEAAAsA&#10;AAAAAAAAAAAAAAAAHwEAAF9yZWxzLy5yZWxzUEsBAi0AFAAGAAgAAAAhAA2hrdrEAAAA3AAAAA8A&#10;AAAAAAAAAAAAAAAABwIAAGRycy9kb3ducmV2LnhtbFBLBQYAAAAAAwADALcAAAD4AgAAAAA=&#10;" filled="f" stroked="f">
                  <v:textbox>
                    <w:txbxContent>
                      <w:p w14:paraId="7AE3618F" w14:textId="77777777" w:rsidR="0028730B" w:rsidRPr="00EB53B2" w:rsidRDefault="0028730B" w:rsidP="0028730B">
                        <w:pPr>
                          <w:spacing w:after="0"/>
                          <w:jc w:val="center"/>
                          <w:rPr>
                            <w:rFonts w:ascii="Arial" w:hAnsi="Arial" w:cs="Arial"/>
                            <w:sz w:val="16"/>
                            <w:szCs w:val="16"/>
                          </w:rPr>
                        </w:pPr>
                        <w:r>
                          <w:rPr>
                            <w:rFonts w:ascii="Arial" w:hAnsi="Arial" w:cs="Arial"/>
                            <w:sz w:val="16"/>
                            <w:szCs w:val="16"/>
                          </w:rPr>
                          <w:t>MDA MnS</w:t>
                        </w:r>
                      </w:p>
                    </w:txbxContent>
                  </v:textbox>
                </v:shape>
                <v:shape id="AutoShape 153" o:spid="_x0000_s1196" type="#_x0000_t32" style="position:absolute;left:30143;top:6858;width:13;height:57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mkfwgAAANwAAAAPAAAAZHJzL2Rvd25yZXYueG1sRE9Ni8Iw&#10;EL0L/ocwghdZUxdc3WqU4iKIIGp3wevQjG21mZQmav335rDg8fG+58vWVOJOjSstKxgNIxDEmdUl&#10;5wr+ftcfUxDOI2usLJOCJzlYLrqdOcbaPvhI99TnIoSwi1FB4X0dS+myggy6oa2JA3e2jUEfYJNL&#10;3eAjhJtKfkbRlzRYcmgosKZVQdk1vRkFfjfYji/H/T5JmX+Sw/Z0TVYnpfq9NpmB8NT6t/jfvdEK&#10;vidhbTgTjoBcvAAAAP//AwBQSwECLQAUAAYACAAAACEA2+H2y+4AAACFAQAAEwAAAAAAAAAAAAAA&#10;AAAAAAAAW0NvbnRlbnRfVHlwZXNdLnhtbFBLAQItABQABgAIAAAAIQBa9CxbvwAAABUBAAALAAAA&#10;AAAAAAAAAAAAAB8BAABfcmVscy8ucmVsc1BLAQItABQABgAIAAAAIQCD1mkfwgAAANwAAAAPAAAA&#10;AAAAAAAAAAAAAAcCAABkcnMvZG93bnJldi54bWxQSwUGAAAAAAMAAwC3AAAA9gIAAAAA&#10;"/>
                <v:group id="Group 154" o:spid="_x0000_s1197" style="position:absolute;left:29000;top:5715;width:2286;height:1714" coordorigin="7974,6266" coordsize="36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hmPxgAAANwAAAAPAAAAZHJzL2Rvd25yZXYueG1sRI9Pa8JA&#10;FMTvgt9heUJvdROL1aSuIqLSgxSqhdLbI/vyB7NvQ3ZN4rfvFgoeh5n5DbPaDKYWHbWusqwgnkYg&#10;iDOrKy4UfF0Oz0sQziNrrC2Tgjs52KzHoxWm2vb8Sd3ZFyJA2KWooPS+SaV0WUkG3dQ2xMHLbWvQ&#10;B9kWUrfYB7ip5SyKXqXBisNCiQ3tSsqu55tRcOyx377E++50zXf3n8v84/sUk1JPk2H7BsLT4B/h&#10;//a7VpAsEvg7E46AXP8CAAD//wMAUEsBAi0AFAAGAAgAAAAhANvh9svuAAAAhQEAABMAAAAAAAAA&#10;AAAAAAAAAAAAAFtDb250ZW50X1R5cGVzXS54bWxQSwECLQAUAAYACAAAACEAWvQsW78AAAAVAQAA&#10;CwAAAAAAAAAAAAAAAAAfAQAAX3JlbHMvLnJlbHNQSwECLQAUAAYACAAAACEAtOYZj8YAAADcAAAA&#10;DwAAAAAAAAAAAAAAAAAHAgAAZHJzL2Rvd25yZXYueG1sUEsFBgAAAAADAAMAtwAAAPoCAAAAAA==&#10;">
                  <v:shape id="Arc 155" o:spid="_x0000_s1198" style="position:absolute;left:7974;top:6266;width:180;height:180;rotation:9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UvlxAAAANwAAAAPAAAAZHJzL2Rvd25yZXYueG1sRE+7asMw&#10;FN0L+QdxA11KLSdDkzpRQkgJdGiHJiEm28W6tU2tKyPJr7+vhkLHw3lv96NpRE/O15YVLJIUBHFh&#10;dc2lguvl9LwG4QOyxsYyKZjIw343e9hipu3AX9SfQyliCPsMFVQhtJmUvqjIoE9sSxy5b+sMhghd&#10;KbXDIYabRi7T9EUarDk2VNjSsaLi59wZBR+f+dQ+vXXlKpxWubsfbs3ULZV6nI+HDYhAY/gX/7nf&#10;tYLXdZwfz8QjIHe/AAAA//8DAFBLAQItABQABgAIAAAAIQDb4fbL7gAAAIUBAAATAAAAAAAAAAAA&#10;AAAAAAAAAABbQ29udGVudF9UeXBlc10ueG1sUEsBAi0AFAAGAAgAAAAhAFr0LFu/AAAAFQEAAAsA&#10;AAAAAAAAAAAAAAAAHwEAAF9yZWxzLy5yZWxzUEsBAi0AFAAGAAgAAAAhAB0RS+XEAAAA3AAAAA8A&#10;AAAAAAAAAAAAAAAABwIAAGRycy9kb3ducmV2LnhtbFBLBQYAAAAAAwADALcAAAD4AgAAAAA=&#10;" path="m,nfc11929,,21600,9670,21600,21600em,nsc11929,,21600,9670,21600,21600l,21600,,xe" filled="f">
                    <v:path arrowok="t" o:extrusionok="f" o:connecttype="custom" o:connectlocs="0,0;2,2;0,2" o:connectangles="0,0,0"/>
                  </v:shape>
                  <v:shape id="Arc 156" o:spid="_x0000_s1199" style="position:absolute;left:8154;top:6266;width:180;height:180;rotation:18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QX/xQAAANwAAAAPAAAAZHJzL2Rvd25yZXYueG1sRI/BasMw&#10;EETvhf6D2EIvpZHdQEjdyKEkbskhFyf5gMXaWsbWyrUUx/37KhDIcZiZN8xqPdlOjDT4xrGCdJaA&#10;IK6cbrhWcDp+vS5B+ICssXNMCv7Iwzp/fFhhpt2FSxoPoRYRwj5DBSaEPpPSV4Ys+pnriaP34waL&#10;IcqhlnrAS4TbTr4lyUJabDguGOxpY6hqD2cbKTuz7dN0X8zHl/b3u7TFtgiFUs9P0+cHiEBTuIdv&#10;7Z1W8L5M4XomHgGZ/wMAAP//AwBQSwECLQAUAAYACAAAACEA2+H2y+4AAACFAQAAEwAAAAAAAAAA&#10;AAAAAAAAAAAAW0NvbnRlbnRfVHlwZXNdLnhtbFBLAQItABQABgAIAAAAIQBa9CxbvwAAABUBAAAL&#10;AAAAAAAAAAAAAAAAAB8BAABfcmVscy8ucmVsc1BLAQItABQABgAIAAAAIQBnkQX/xQAAANwAAAAP&#10;AAAAAAAAAAAAAAAAAAcCAABkcnMvZG93bnJldi54bWxQSwUGAAAAAAMAAwC3AAAA+QIAAAAA&#10;" path="m,nfc11929,,21600,9670,21600,21600em,nsc11929,,21600,9670,21600,21600l,21600,,xe" filled="f">
                    <v:path arrowok="t" o:extrusionok="f" o:connecttype="custom" o:connectlocs="0,0;2,2;0,2" o:connectangles="0,0,0"/>
                  </v:shape>
                  <v:oval id="Oval 157" o:spid="_x0000_s1200" style="position:absolute;left:8064;top:6356;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ghrxAAAANwAAAAPAAAAZHJzL2Rvd25yZXYueG1sRI9Ba8JA&#10;FITvgv9heUJvutGgaHQVqRTsoYfG9v7IPpNg9m3Ivsb4791CocdhZr5hdofBNaqnLtSeDcxnCSji&#10;wtuaSwNfl7fpGlQQZIuNZzLwoACH/Xi0w8z6O39Sn0upIoRDhgYqkTbTOhQVOQwz3xJH7+o7hxJl&#10;V2rb4T3CXaMXSbLSDmuOCxW29FpRcct/nIFTecxXvU5lmV5PZ1nevj/e07kxL5PhuAUlNMh/+K99&#10;tgY26wX8nolHQO+fAAAA//8DAFBLAQItABQABgAIAAAAIQDb4fbL7gAAAIUBAAATAAAAAAAAAAAA&#10;AAAAAAAAAABbQ29udGVudF9UeXBlc10ueG1sUEsBAi0AFAAGAAgAAAAhAFr0LFu/AAAAFQEAAAsA&#10;AAAAAAAAAAAAAAAAHwEAAF9yZWxzLy5yZWxzUEsBAi0AFAAGAAgAAAAhACXyCGvEAAAA3AAAAA8A&#10;AAAAAAAAAAAAAAAABwIAAGRycy9kb3ducmV2LnhtbFBLBQYAAAAAAwADALcAAAD4AgAAAAA=&#10;"/>
                </v:group>
                <v:shape id="Text Box 158" o:spid="_x0000_s1201" type="#_x0000_t202" style="position:absolute;left:12331;top:1143;width:3886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g4xQAAANwAAAAPAAAAZHJzL2Rvd25yZXYueG1sRI9Ba8JA&#10;FITvQv/D8gpeRDetojF1FSko9tamYq+P7DMJzb6Nu2tM/323IPQ4zMw3zGrTm0Z05HxtWcHTJAFB&#10;XFhdc6ng+LkbpyB8QNbYWCYFP+Rhs34YrDDT9sYf1OWhFBHCPkMFVQhtJqUvKjLoJ7Yljt7ZOoMh&#10;SldK7fAW4aaRz0kylwZrjgsVtvRaUfGdX42CdHbovvzb9P1UzM/NMowW3f7ilBo+9tsXEIH68B++&#10;tw9awTKdwt+ZeATk+hcAAP//AwBQSwECLQAUAAYACAAAACEA2+H2y+4AAACFAQAAEwAAAAAAAAAA&#10;AAAAAAAAAAAAW0NvbnRlbnRfVHlwZXNdLnhtbFBLAQItABQABgAIAAAAIQBa9CxbvwAAABUBAAAL&#10;AAAAAAAAAAAAAAAAAB8BAABfcmVscy8ucmVsc1BLAQItABQABgAIAAAAIQACz/g4xQAAANwAAAAP&#10;AAAAAAAAAAAAAAAAAAcCAABkcnMvZG93bnJldi54bWxQSwUGAAAAAAMAAwC3AAAA+QIAAAAA&#10;">
                  <v:textbox>
                    <w:txbxContent>
                      <w:p w14:paraId="002296ED" w14:textId="77777777" w:rsidR="0028730B" w:rsidRPr="00EB53B2" w:rsidRDefault="0028730B" w:rsidP="0028730B">
                        <w:pPr>
                          <w:spacing w:after="0"/>
                          <w:jc w:val="center"/>
                          <w:rPr>
                            <w:rFonts w:ascii="Arial" w:hAnsi="Arial" w:cs="Arial"/>
                            <w:sz w:val="16"/>
                            <w:szCs w:val="16"/>
                          </w:rPr>
                        </w:pPr>
                        <w:r w:rsidRPr="00EB53B2">
                          <w:rPr>
                            <w:rFonts w:ascii="Arial" w:hAnsi="Arial" w:cs="Arial"/>
                            <w:sz w:val="16"/>
                            <w:szCs w:val="16"/>
                          </w:rPr>
                          <w:t>3GPP cross-domain MDA MnS consumer</w:t>
                        </w:r>
                      </w:p>
                    </w:txbxContent>
                  </v:textbox>
                </v:shape>
                <v:shape id="Text Box 162" o:spid="_x0000_s1202" type="#_x0000_t202" style="position:absolute;left:24422;top:12573;width:125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mBMxQAAANwAAAAPAAAAZHJzL2Rvd25yZXYueG1sRI9Ba8JA&#10;FITvQv/D8gpeRDdtRWPqKlJQ7M2mYq+P7DMJzb6Nu2tM/323UPA4zMw3zHLdm0Z05HxtWcHTJAFB&#10;XFhdc6ng+LkdpyB8QNbYWCYFP+RhvXoYLDHT9sYf1OWhFBHCPkMFVQhtJqUvKjLoJ7Yljt7ZOoMh&#10;SldK7fAW4aaRz0kykwZrjgsVtvRWUfGdX42CdLrvvvz7y+FUzM7NIozm3e7ilBo+9ptXEIH6cA//&#10;t/dawSKdwt+ZeATk6hcAAP//AwBQSwECLQAUAAYACAAAACEA2+H2y+4AAACFAQAAEwAAAAAAAAAA&#10;AAAAAAAAAAAAW0NvbnRlbnRfVHlwZXNdLnhtbFBLAQItABQABgAIAAAAIQBa9CxbvwAAABUBAAAL&#10;AAAAAAAAAAAAAAAAAB8BAABfcmVscy8ucmVsc1BLAQItABQABgAIAAAAIQCNJmBMxQAAANwAAAAP&#10;AAAAAAAAAAAAAAAAAAcCAABkcnMvZG93bnJldi54bWxQSwUGAAAAAAMAAwC3AAAA+QIAAAAA&#10;">
                  <v:textbox>
                    <w:txbxContent>
                      <w:p w14:paraId="4A04ABD5" w14:textId="77777777" w:rsidR="0028730B" w:rsidRPr="00EB53B2" w:rsidRDefault="0028730B" w:rsidP="0028730B">
                        <w:pPr>
                          <w:spacing w:after="0"/>
                          <w:jc w:val="center"/>
                          <w:rPr>
                            <w:rFonts w:ascii="Arial" w:hAnsi="Arial" w:cs="Arial"/>
                            <w:sz w:val="16"/>
                            <w:szCs w:val="16"/>
                          </w:rPr>
                        </w:pPr>
                        <w:r>
                          <w:rPr>
                            <w:rFonts w:ascii="Arial" w:hAnsi="Arial" w:cs="Arial"/>
                            <w:sz w:val="16"/>
                            <w:szCs w:val="16"/>
                          </w:rPr>
                          <w:t>C</w:t>
                        </w:r>
                        <w:r w:rsidRPr="00EB53B2">
                          <w:rPr>
                            <w:rFonts w:ascii="Arial" w:hAnsi="Arial" w:cs="Arial"/>
                            <w:sz w:val="16"/>
                            <w:szCs w:val="16"/>
                          </w:rPr>
                          <w:t>ross-domain MDA</w:t>
                        </w:r>
                      </w:p>
                    </w:txbxContent>
                  </v:textbox>
                </v:shape>
                <v:shape id="Text Box 137" o:spid="_x0000_s1203" type="#_x0000_t202" style="position:absolute;left:22047;top:25457;width:15678;height:7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sXXxgAAANwAAAAPAAAAZHJzL2Rvd25yZXYueG1sRI9Ba8JA&#10;FITvQv/D8oRepG5srY3RVUrBojdri14f2WcSmn0bd9eY/vuuIHgcZuYbZr7sTC1acr6yrGA0TEAQ&#10;51ZXXCj4+V49pSB8QNZYWyYFf+RhuXjozTHT9sJf1O5CISKEfYYKyhCaTEqfl2TQD21DHL2jdQZD&#10;lK6Q2uElwk0tn5NkIg1WHBdKbOijpPx3dzYK0vG6PfjNy3afT471NAze2s+TU+qx373PQATqwj18&#10;a6+1gmn6Ctcz8QjIxT8AAAD//wMAUEsBAi0AFAAGAAgAAAAhANvh9svuAAAAhQEAABMAAAAAAAAA&#10;AAAAAAAAAAAAAFtDb250ZW50X1R5cGVzXS54bWxQSwECLQAUAAYACAAAACEAWvQsW78AAAAVAQAA&#10;CwAAAAAAAAAAAAAAAAAfAQAAX3JlbHMvLnJlbHNQSwECLQAUAAYACAAAACEA4mrF18YAAADcAAAA&#10;DwAAAAAAAAAAAAAAAAAHAgAAZHJzL2Rvd25yZXYueG1sUEsFBgAAAAADAAMAtwAAAPoCAAAAAA==&#10;">
                  <v:textbox>
                    <w:txbxContent>
                      <w:p w14:paraId="3040EAE4" w14:textId="77777777" w:rsidR="0028730B" w:rsidRDefault="0028730B" w:rsidP="0028730B">
                        <w:pPr>
                          <w:spacing w:after="0"/>
                          <w:rPr>
                            <w:rFonts w:ascii="Arial" w:hAnsi="Arial" w:cs="Arial"/>
                            <w:sz w:val="16"/>
                            <w:szCs w:val="16"/>
                          </w:rPr>
                        </w:pPr>
                      </w:p>
                      <w:p w14:paraId="457FECE4" w14:textId="77777777" w:rsidR="0028730B" w:rsidRDefault="0028730B" w:rsidP="0028730B">
                        <w:pPr>
                          <w:spacing w:after="0"/>
                          <w:rPr>
                            <w:rFonts w:ascii="Arial" w:hAnsi="Arial" w:cs="Arial"/>
                            <w:sz w:val="16"/>
                            <w:szCs w:val="16"/>
                          </w:rPr>
                        </w:pPr>
                      </w:p>
                      <w:p w14:paraId="57AFCC48" w14:textId="77777777" w:rsidR="0028730B" w:rsidRDefault="0028730B" w:rsidP="0028730B">
                        <w:pPr>
                          <w:spacing w:after="0"/>
                          <w:rPr>
                            <w:rFonts w:ascii="Arial" w:hAnsi="Arial" w:cs="Arial"/>
                            <w:sz w:val="16"/>
                            <w:szCs w:val="16"/>
                          </w:rPr>
                        </w:pPr>
                      </w:p>
                      <w:p w14:paraId="0E3CBDC0" w14:textId="77777777" w:rsidR="0028730B" w:rsidRDefault="0028730B" w:rsidP="0028730B">
                        <w:pPr>
                          <w:spacing w:after="0"/>
                          <w:jc w:val="center"/>
                          <w:rPr>
                            <w:rFonts w:ascii="Arial" w:hAnsi="Arial" w:cs="Arial"/>
                            <w:sz w:val="16"/>
                            <w:szCs w:val="16"/>
                          </w:rPr>
                        </w:pPr>
                      </w:p>
                      <w:p w14:paraId="4B482F30" w14:textId="77777777" w:rsidR="0028730B" w:rsidRPr="00EB53B2" w:rsidRDefault="0028730B" w:rsidP="0028730B">
                        <w:pPr>
                          <w:spacing w:after="0"/>
                          <w:jc w:val="center"/>
                          <w:rPr>
                            <w:rFonts w:ascii="Arial" w:hAnsi="Arial" w:cs="Arial"/>
                            <w:sz w:val="16"/>
                            <w:szCs w:val="16"/>
                          </w:rPr>
                        </w:pPr>
                        <w:r>
                          <w:rPr>
                            <w:rFonts w:ascii="Arial" w:hAnsi="Arial" w:cs="Arial"/>
                            <w:sz w:val="16"/>
                            <w:szCs w:val="16"/>
                          </w:rPr>
                          <w:t xml:space="preserve">RAN network </w:t>
                        </w:r>
                        <w:r w:rsidRPr="00EB53B2">
                          <w:rPr>
                            <w:rFonts w:ascii="Arial" w:hAnsi="Arial" w:cs="Arial"/>
                            <w:sz w:val="16"/>
                            <w:szCs w:val="16"/>
                          </w:rPr>
                          <w:t>management</w:t>
                        </w:r>
                      </w:p>
                    </w:txbxContent>
                  </v:textbox>
                </v:shape>
                <v:shape id="Text Box 138" o:spid="_x0000_s1204" type="#_x0000_t202" style="position:absolute;left:24892;top:26377;width:985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WvxQAAANwAAAAPAAAAZHJzL2Rvd25yZXYueG1sRI9BawIx&#10;FITvBf9DeEJvNauH1a5GsQVLQXqo9aC3Z/LcLG5elk10t//eFAoeh5n5hlmseleLG7Wh8qxgPMpA&#10;EGtvKi4V7H82LzMQISIbrD2Tgl8KsFoOnhZYGN/xN912sRQJwqFABTbGppAyaEsOw8g3xMk7+9Zh&#10;TLItpWmxS3BXy0mW5dJhxWnBYkPvlvRld3UK8o2V+hS3Fzf9OrxtWR47/dEo9Tzs13MQkfr4CP+3&#10;P42C11kOf2fSEZDLOwAAAP//AwBQSwECLQAUAAYACAAAACEA2+H2y+4AAACFAQAAEwAAAAAAAAAA&#10;AAAAAAAAAAAAW0NvbnRlbnRfVHlwZXNdLnhtbFBLAQItABQABgAIAAAAIQBa9CxbvwAAABUBAAAL&#10;AAAAAAAAAAAAAAAAAB8BAABfcmVscy8ucmVsc1BLAQItABQABgAIAAAAIQBL+iWvxQAAANwAAAAP&#10;AAAAAAAAAAAAAAAAAAcCAABkcnMvZG93bnJldi54bWxQSwUGAAAAAAMAAwC3AAAA+QIAAAAA&#10;">
                  <v:textbox inset="1mm,,1mm">
                    <w:txbxContent>
                      <w:p w14:paraId="2B47265F" w14:textId="77777777" w:rsidR="0028730B" w:rsidRPr="00EB53B2" w:rsidRDefault="0028730B" w:rsidP="0028730B">
                        <w:pPr>
                          <w:spacing w:after="0"/>
                          <w:jc w:val="center"/>
                          <w:rPr>
                            <w:rFonts w:ascii="Arial" w:hAnsi="Arial" w:cs="Arial"/>
                            <w:sz w:val="16"/>
                            <w:szCs w:val="16"/>
                          </w:rPr>
                        </w:pPr>
                        <w:r>
                          <w:rPr>
                            <w:rFonts w:ascii="Arial" w:hAnsi="Arial" w:cs="Arial"/>
                            <w:sz w:val="16"/>
                            <w:szCs w:val="16"/>
                          </w:rPr>
                          <w:t>RA</w:t>
                        </w:r>
                        <w:r w:rsidRPr="00EB53B2">
                          <w:rPr>
                            <w:rFonts w:ascii="Arial" w:hAnsi="Arial" w:cs="Arial"/>
                            <w:sz w:val="16"/>
                            <w:szCs w:val="16"/>
                          </w:rPr>
                          <w:t>N domain MDA</w:t>
                        </w:r>
                      </w:p>
                    </w:txbxContent>
                  </v:textbox>
                </v:shape>
                <v:shape id="Text Box 121" o:spid="_x0000_s1205" type="#_x0000_t202" style="position:absolute;left:19456;top:37181;width:6845;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N39xQAAANwAAAAPAAAAZHJzL2Rvd25yZXYueG1sRI9La8Mw&#10;EITvhfwHsYHcEikhbWMnSggthZ5a6jwgt8VaP4i1MpYau/++KgR6HGbmG2azG2wjbtT52rGG+UyB&#10;IM6dqbnUcDy8TVcgfEA22DgmDT/kYbcdPWwwNa7nL7ploRQRwj5FDVUIbSqlzyuy6GeuJY5e4TqL&#10;IcqulKbDPsJtIxdKPUmLNceFClt6qSi/Zt9Ww+mjuJyX6rN8tY9t7wYl2SZS68l42K9BBBrCf/je&#10;fjcaktUz/J2JR0BufwEAAP//AwBQSwECLQAUAAYACAAAACEA2+H2y+4AAACFAQAAEwAAAAAAAAAA&#10;AAAAAAAAAAAAW0NvbnRlbnRfVHlwZXNdLnhtbFBLAQItABQABgAIAAAAIQBa9CxbvwAAABUBAAAL&#10;AAAAAAAAAAAAAAAAAB8BAABfcmVscy8ucmVsc1BLAQItABQABgAIAAAAIQA4dN39xQAAANwAAAAP&#10;AAAAAAAAAAAAAAAAAAcCAABkcnMvZG93bnJldi54bWxQSwUGAAAAAAMAAwC3AAAA+QIAAAAA&#10;" filled="f" stroked="f">
                  <v:textbox>
                    <w:txbxContent>
                      <w:p w14:paraId="6397CD7F" w14:textId="77777777" w:rsidR="0028730B" w:rsidRPr="00F83B46" w:rsidRDefault="0028730B" w:rsidP="0028730B">
                        <w:pPr>
                          <w:pStyle w:val="NormalWeb"/>
                          <w:spacing w:after="0" w:line="256" w:lineRule="auto"/>
                          <w:jc w:val="center"/>
                          <w:rPr>
                            <w:b/>
                            <w:sz w:val="36"/>
                          </w:rPr>
                        </w:pPr>
                        <w:r w:rsidRPr="00F83B46">
                          <w:rPr>
                            <w:rFonts w:ascii="Arial" w:eastAsia="SimSun" w:hAnsi="Arial" w:cs="Arial"/>
                            <w:b/>
                            <w:sz w:val="22"/>
                            <w:szCs w:val="16"/>
                          </w:rPr>
                          <w:t>…</w:t>
                        </w:r>
                      </w:p>
                    </w:txbxContent>
                  </v:textbox>
                </v:shape>
                <v:shape id="Text Box 121" o:spid="_x0000_s1206" type="#_x0000_t202" style="position:absolute;left:34893;top:37331;width:684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0mPwAAAANwAAAAPAAAAZHJzL2Rvd25yZXYueG1sRE/LisIw&#10;FN0L8w/hDrjTZERFq1GGkQFXivUB7i7NtS3T3JQmY+vfm4Xg8nDey3VnK3GnxpeONXwNFQjizJmS&#10;cw2n4+9gBsIHZIOVY9LwIA/r1UdviYlxLR/onoZcxBD2CWooQqgTKX1WkEU/dDVx5G6usRgibHJp&#10;GmxjuK3kSKmptFhybCiwpp+Csr/032o4727Xy1jt842d1K3rlGQ7l1r3P7vvBYhAXXiLX+6t0TCf&#10;xbXxTDwCcvUEAAD//wMAUEsBAi0AFAAGAAgAAAAhANvh9svuAAAAhQEAABMAAAAAAAAAAAAAAAAA&#10;AAAAAFtDb250ZW50X1R5cGVzXS54bWxQSwECLQAUAAYACAAAACEAWvQsW78AAAAVAQAACwAAAAAA&#10;AAAAAAAAAAAfAQAAX3JlbHMvLnJlbHNQSwECLQAUAAYACAAAACEASetJj8AAAADcAAAADwAAAAAA&#10;AAAAAAAAAAAHAgAAZHJzL2Rvd25yZXYueG1sUEsFBgAAAAADAAMAtwAAAPQCAAAAAA==&#10;" filled="f" stroked="f">
                  <v:textbox>
                    <w:txbxContent>
                      <w:p w14:paraId="51B369D0" w14:textId="77777777" w:rsidR="0028730B" w:rsidRPr="00F83B46" w:rsidRDefault="0028730B" w:rsidP="0028730B">
                        <w:pPr>
                          <w:pStyle w:val="NormalWeb"/>
                          <w:spacing w:after="0" w:line="254" w:lineRule="auto"/>
                          <w:jc w:val="center"/>
                          <w:rPr>
                            <w:b/>
                          </w:rPr>
                        </w:pPr>
                        <w:r w:rsidRPr="00F83B46">
                          <w:rPr>
                            <w:rFonts w:ascii="Arial" w:eastAsia="SimSun" w:hAnsi="Arial" w:cs="Arial"/>
                            <w:b/>
                            <w:sz w:val="22"/>
                            <w:szCs w:val="22"/>
                          </w:rPr>
                          <w:t>…</w:t>
                        </w:r>
                      </w:p>
                    </w:txbxContent>
                  </v:textbox>
                </v:shape>
                <v:shape id="Text Box 133" o:spid="_x0000_s1207" type="#_x0000_t202" style="position:absolute;left:39719;top:36010;width:12630;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8/SxgAAANwAAAAPAAAAZHJzL2Rvd25yZXYueG1sRI9ba8JA&#10;FITfC/0Pyyn0peimFzSJrlIKLfrmDX09ZI9JMHs23d3G+O9doeDjMDPfMNN5bxrRkfO1ZQWvwwQE&#10;cWF1zaWC3fZ7kILwAVljY5kUXMjDfPb4MMVc2zOvqduEUkQI+xwVVCG0uZS+qMigH9qWOHpH6wyG&#10;KF0ptcNzhJtGviXJSBqsOS5U2NJXRcVp82cUpB+L7uCX76t9MTo2WXgZdz+/Tqnnp/5zAiJQH+7h&#10;//ZCK8jSDG5n4hGQsysAAAD//wMAUEsBAi0AFAAGAAgAAAAhANvh9svuAAAAhQEAABMAAAAAAAAA&#10;AAAAAAAAAAAAAFtDb250ZW50X1R5cGVzXS54bWxQSwECLQAUAAYACAAAACEAWvQsW78AAAAVAQAA&#10;CwAAAAAAAAAAAAAAAAAfAQAAX3JlbHMvLnJlbHNQSwECLQAUAAYACAAAACEAYyfP0sYAAADcAAAA&#10;DwAAAAAAAAAAAAAAAAAHAgAAZHJzL2Rvd25yZXYueG1sUEsFBgAAAAADAAMAtwAAAPoCAAAAAA==&#10;">
                  <v:textbox>
                    <w:txbxContent>
                      <w:p w14:paraId="6AEF20E2" w14:textId="77777777" w:rsidR="0028730B" w:rsidRDefault="0028730B" w:rsidP="0028730B">
                        <w:pPr>
                          <w:pStyle w:val="NormalWeb"/>
                          <w:spacing w:after="0" w:line="256" w:lineRule="auto"/>
                        </w:pPr>
                        <w:r>
                          <w:rPr>
                            <w:rFonts w:ascii="Arial" w:eastAsia="SimSun" w:hAnsi="Arial" w:cs="Arial"/>
                            <w:sz w:val="16"/>
                            <w:szCs w:val="16"/>
                          </w:rPr>
                          <w:t> </w:t>
                        </w:r>
                      </w:p>
                      <w:p w14:paraId="72CD7383" w14:textId="77777777" w:rsidR="0028730B" w:rsidRDefault="0028730B" w:rsidP="0028730B">
                        <w:pPr>
                          <w:pStyle w:val="NormalWeb"/>
                          <w:spacing w:after="0" w:line="256" w:lineRule="auto"/>
                        </w:pPr>
                        <w:r>
                          <w:rPr>
                            <w:rFonts w:ascii="Arial" w:eastAsia="SimSun" w:hAnsi="Arial" w:cs="Arial"/>
                            <w:sz w:val="16"/>
                            <w:szCs w:val="16"/>
                          </w:rPr>
                          <w:t> </w:t>
                        </w:r>
                      </w:p>
                      <w:p w14:paraId="4ED55AB4" w14:textId="77777777" w:rsidR="0028730B" w:rsidRDefault="0028730B" w:rsidP="0028730B">
                        <w:pPr>
                          <w:pStyle w:val="NormalWeb"/>
                          <w:spacing w:after="0" w:line="256" w:lineRule="auto"/>
                        </w:pPr>
                        <w:r>
                          <w:rPr>
                            <w:rFonts w:ascii="Arial" w:eastAsia="SimSun" w:hAnsi="Arial" w:cs="Arial"/>
                            <w:sz w:val="16"/>
                            <w:szCs w:val="16"/>
                          </w:rPr>
                          <w:t> </w:t>
                        </w:r>
                      </w:p>
                      <w:p w14:paraId="6A059DCE" w14:textId="77777777" w:rsidR="0028730B" w:rsidRDefault="0028730B" w:rsidP="0028730B">
                        <w:pPr>
                          <w:pStyle w:val="NormalWeb"/>
                          <w:spacing w:after="0" w:line="256" w:lineRule="auto"/>
                          <w:jc w:val="center"/>
                        </w:pPr>
                        <w:r>
                          <w:rPr>
                            <w:rFonts w:ascii="Arial" w:eastAsia="SimSun" w:hAnsi="Arial" w:cs="Arial"/>
                            <w:sz w:val="15"/>
                            <w:szCs w:val="15"/>
                          </w:rPr>
                          <w:t>Radio access network</w:t>
                        </w:r>
                      </w:p>
                      <w:p w14:paraId="7483CFAF" w14:textId="77777777" w:rsidR="0028730B" w:rsidRDefault="0028730B" w:rsidP="0028730B">
                        <w:pPr>
                          <w:pStyle w:val="NormalWeb"/>
                          <w:spacing w:after="0" w:line="256" w:lineRule="auto"/>
                        </w:pPr>
                        <w:r>
                          <w:rPr>
                            <w:rFonts w:ascii="Arial" w:eastAsia="SimSun" w:hAnsi="Arial" w:cs="Arial"/>
                            <w:sz w:val="16"/>
                            <w:szCs w:val="16"/>
                          </w:rPr>
                          <w:t> </w:t>
                        </w:r>
                      </w:p>
                    </w:txbxContent>
                  </v:textbox>
                </v:shape>
                <v:shape id="Text Box 134" o:spid="_x0000_s1208" type="#_x0000_t202" style="position:absolute;left:43465;top:37153;width:52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PCSwwAAANwAAAAPAAAAZHJzL2Rvd25yZXYueG1sRE/LagIx&#10;FN0L/YdwC25EM7VFnelEKQWL3bUqur1M7jzo5GaaxHH6981CcHk473wzmFb05HxjWcHTLAFBXFjd&#10;cKXgeNhOVyB8QNbYWiYFf+Rhs34Y5Zhpe+Vv6vehEjGEfYYK6hC6TEpf1GTQz2xHHLnSOoMhQldJ&#10;7fAaw00r50mykAYbjg01dvReU/GzvxgFq5ddf/afz1+nYlG2aZgs+49fp9T4cXh7BRFoCHfxzb3T&#10;CtI0zo9n4hGQ638AAAD//wMAUEsBAi0AFAAGAAgAAAAhANvh9svuAAAAhQEAABMAAAAAAAAAAAAA&#10;AAAAAAAAAFtDb250ZW50X1R5cGVzXS54bWxQSwECLQAUAAYACAAAACEAWvQsW78AAAAVAQAACwAA&#10;AAAAAAAAAAAAAAAfAQAAX3JlbHMvLnJlbHNQSwECLQAUAAYACAAAACEAd8TwksMAAADcAAAADwAA&#10;AAAAAAAAAAAAAAAHAgAAZHJzL2Rvd25yZXYueG1sUEsFBgAAAAADAAMAtwAAAPcCAAAAAA==&#10;">
                  <v:textbox>
                    <w:txbxContent>
                      <w:p w14:paraId="7FC36355" w14:textId="77777777" w:rsidR="0028730B" w:rsidRDefault="0028730B" w:rsidP="0028730B">
                        <w:pPr>
                          <w:pStyle w:val="NormalWeb"/>
                          <w:spacing w:after="0" w:line="256" w:lineRule="auto"/>
                          <w:jc w:val="center"/>
                        </w:pPr>
                        <w:r>
                          <w:rPr>
                            <w:rFonts w:ascii="Arial" w:eastAsia="SimSun" w:hAnsi="Arial" w:cs="Arial"/>
                            <w:sz w:val="16"/>
                            <w:szCs w:val="16"/>
                          </w:rPr>
                          <w:t>gNB</w:t>
                        </w:r>
                      </w:p>
                    </w:txbxContent>
                  </v:textbox>
                </v:shape>
                <v:shape id="Text Box 133" o:spid="_x0000_s1209" type="#_x0000_t202" style="position:absolute;left:8845;top:36010;width:12630;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FUJxQAAANwAAAAPAAAAZHJzL2Rvd25yZXYueG1sRI9Ba8JA&#10;FITvhf6H5Qleim60RU10lVJo0Zu1otdH9pkEs2/T3W2M/94VCh6HmfmGWaw6U4uWnK8sKxgNExDE&#10;udUVFwr2P5+DGQgfkDXWlknBlTysls9PC8y0vfA3tbtQiAhhn6GCMoQmk9LnJRn0Q9sQR+9kncEQ&#10;pSukdniJcFPLcZJMpMGK40KJDX2UlJ93f0bB7G3dHv3mdXvIJ6c6DS/T9uvXKdXvde9zEIG68Aj/&#10;t9daQZqO4H4mHgG5vAEAAP//AwBQSwECLQAUAAYACAAAACEA2+H2y+4AAACFAQAAEwAAAAAAAAAA&#10;AAAAAAAAAAAAW0NvbnRlbnRfVHlwZXNdLnhtbFBLAQItABQABgAIAAAAIQBa9CxbvwAAABUBAAAL&#10;AAAAAAAAAAAAAAAAAB8BAABfcmVscy8ucmVsc1BLAQItABQABgAIAAAAIQAYiFUJxQAAANwAAAAP&#10;AAAAAAAAAAAAAAAAAAcCAABkcnMvZG93bnJldi54bWxQSwUGAAAAAAMAAwC3AAAA+QIAAAAA&#10;">
                  <v:textbox>
                    <w:txbxContent>
                      <w:p w14:paraId="05C6B057" w14:textId="77777777" w:rsidR="0028730B" w:rsidRDefault="0028730B" w:rsidP="0028730B">
                        <w:pPr>
                          <w:pStyle w:val="NormalWeb"/>
                          <w:spacing w:after="0" w:line="256" w:lineRule="auto"/>
                        </w:pPr>
                        <w:r>
                          <w:rPr>
                            <w:rFonts w:ascii="Arial" w:eastAsia="SimSun" w:hAnsi="Arial" w:cs="Arial"/>
                            <w:sz w:val="16"/>
                            <w:szCs w:val="16"/>
                          </w:rPr>
                          <w:t> </w:t>
                        </w:r>
                      </w:p>
                      <w:p w14:paraId="3267A1D8" w14:textId="77777777" w:rsidR="0028730B" w:rsidRDefault="0028730B" w:rsidP="0028730B">
                        <w:pPr>
                          <w:pStyle w:val="NormalWeb"/>
                          <w:spacing w:after="0" w:line="256" w:lineRule="auto"/>
                        </w:pPr>
                        <w:r>
                          <w:rPr>
                            <w:rFonts w:ascii="Arial" w:eastAsia="SimSun" w:hAnsi="Arial" w:cs="Arial"/>
                            <w:sz w:val="16"/>
                            <w:szCs w:val="16"/>
                          </w:rPr>
                          <w:t> </w:t>
                        </w:r>
                      </w:p>
                      <w:p w14:paraId="4CB8A3B3" w14:textId="77777777" w:rsidR="0028730B" w:rsidRDefault="0028730B" w:rsidP="0028730B">
                        <w:pPr>
                          <w:pStyle w:val="NormalWeb"/>
                          <w:spacing w:after="0" w:line="256" w:lineRule="auto"/>
                        </w:pPr>
                        <w:r>
                          <w:rPr>
                            <w:rFonts w:ascii="Arial" w:eastAsia="SimSun" w:hAnsi="Arial" w:cs="Arial"/>
                            <w:sz w:val="16"/>
                            <w:szCs w:val="16"/>
                          </w:rPr>
                          <w:t> </w:t>
                        </w:r>
                      </w:p>
                      <w:p w14:paraId="626CE7C3" w14:textId="77777777" w:rsidR="0028730B" w:rsidRDefault="0028730B" w:rsidP="0028730B">
                        <w:pPr>
                          <w:pStyle w:val="NormalWeb"/>
                          <w:spacing w:after="0" w:line="256" w:lineRule="auto"/>
                          <w:jc w:val="center"/>
                        </w:pPr>
                        <w:r>
                          <w:rPr>
                            <w:rFonts w:ascii="Arial" w:eastAsia="SimSun" w:hAnsi="Arial" w:cs="Arial"/>
                            <w:sz w:val="15"/>
                            <w:szCs w:val="15"/>
                          </w:rPr>
                          <w:t>Radio access network</w:t>
                        </w:r>
                      </w:p>
                      <w:p w14:paraId="07040699" w14:textId="77777777" w:rsidR="0028730B" w:rsidRDefault="0028730B" w:rsidP="0028730B">
                        <w:pPr>
                          <w:pStyle w:val="NormalWeb"/>
                          <w:spacing w:after="0" w:line="256" w:lineRule="auto"/>
                        </w:pPr>
                        <w:r>
                          <w:rPr>
                            <w:rFonts w:ascii="Arial" w:eastAsia="SimSun" w:hAnsi="Arial" w:cs="Arial"/>
                            <w:sz w:val="16"/>
                            <w:szCs w:val="16"/>
                          </w:rPr>
                          <w:t> </w:t>
                        </w:r>
                      </w:p>
                    </w:txbxContent>
                  </v:textbox>
                </v:shape>
                <v:shape id="Text Box 134" o:spid="_x0000_s1210" type="#_x0000_t202" style="position:absolute;left:12592;top:37153;width:525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st+xgAAANwAAAAPAAAAZHJzL2Rvd25yZXYueG1sRI9ba8JA&#10;FITfC/6H5Qh9KXXjBWuiq5RCRd+8lPp6yB6TYPZsuruN6b/vCoKPw8x8wyxWnalFS85XlhUMBwkI&#10;4tzqigsFX8fP1xkIH5A11pZJwR95WC17TwvMtL3yntpDKESEsM9QQRlCk0np85IM+oFtiKN3ts5g&#10;iNIVUju8Rrip5ShJptJgxXGhxIY+Ssovh1+jYDbZtCe/He++8+m5TsPLW7v+cUo997v3OYhAXXiE&#10;7+2NVpCmI7idiUdALv8BAAD//wMAUEsBAi0AFAAGAAgAAAAhANvh9svuAAAAhQEAABMAAAAAAAAA&#10;AAAAAAAAAAAAAFtDb250ZW50X1R5cGVzXS54bWxQSwECLQAUAAYACAAAACEAWvQsW78AAAAVAQAA&#10;CwAAAAAAAAAAAAAAAAAfAQAAX3JlbHMvLnJlbHNQSwECLQAUAAYACAAAACEA6FrLfsYAAADcAAAA&#10;DwAAAAAAAAAAAAAAAAAHAgAAZHJzL2Rvd25yZXYueG1sUEsFBgAAAAADAAMAtwAAAPoCAAAAAA==&#10;">
                  <v:textbox>
                    <w:txbxContent>
                      <w:p w14:paraId="407DDE7E" w14:textId="77777777" w:rsidR="0028730B" w:rsidRDefault="0028730B" w:rsidP="0028730B">
                        <w:pPr>
                          <w:pStyle w:val="NormalWeb"/>
                          <w:spacing w:after="0" w:line="256" w:lineRule="auto"/>
                          <w:jc w:val="center"/>
                        </w:pPr>
                        <w:r>
                          <w:rPr>
                            <w:rFonts w:ascii="Arial" w:eastAsia="SimSun" w:hAnsi="Arial" w:cs="Arial"/>
                            <w:sz w:val="16"/>
                            <w:szCs w:val="16"/>
                          </w:rPr>
                          <w:t>gNB</w:t>
                        </w:r>
                      </w:p>
                    </w:txbxContent>
                  </v:textbox>
                </v:shape>
                <w10:anchorlock/>
              </v:group>
            </w:pict>
          </mc:Fallback>
        </mc:AlternateContent>
      </w:r>
      <w:bookmarkEnd w:id="49"/>
    </w:p>
    <w:p w14:paraId="0DA40A95" w14:textId="24760323" w:rsidR="0028730B" w:rsidRPr="00BC0026" w:rsidRDefault="0028730B" w:rsidP="006E56E4">
      <w:pPr>
        <w:pStyle w:val="TF"/>
        <w:rPr>
          <w:lang w:eastAsia="zh-CN"/>
        </w:rPr>
      </w:pPr>
      <w:r w:rsidRPr="00BC0026">
        <w:t>Figure 5.3-2:</w:t>
      </w:r>
      <w:r w:rsidR="005B3ABC" w:rsidRPr="00BC0026">
        <w:t xml:space="preserve"> </w:t>
      </w:r>
      <w:r w:rsidRPr="00BC0026">
        <w:t xml:space="preserve">Example of coordination </w:t>
      </w:r>
      <w:r w:rsidR="006F3815" w:rsidRPr="00BC0026">
        <w:t>cross-</w:t>
      </w:r>
      <w:r w:rsidRPr="00BC0026">
        <w:t>domain MDA and RAN domain MDA</w:t>
      </w:r>
    </w:p>
    <w:p w14:paraId="16E85D3E" w14:textId="619012A0" w:rsidR="00F1630F" w:rsidRPr="00BC0026" w:rsidRDefault="006F3815" w:rsidP="00F1630F">
      <w:pPr>
        <w:rPr>
          <w:lang w:eastAsia="zh-CN"/>
        </w:rPr>
      </w:pPr>
      <w:r w:rsidRPr="00BC0026">
        <w:rPr>
          <w:lang w:eastAsia="zh-CN"/>
        </w:rPr>
        <w:t xml:space="preserve">The management function (MDAF) </w:t>
      </w:r>
      <w:r w:rsidR="00F1630F" w:rsidRPr="00BC0026">
        <w:rPr>
          <w:lang w:eastAsia="zh-CN"/>
        </w:rPr>
        <w:t>playing the role of 3GPP cross domain MDA MnS producer interacts with RAN domain MDA per each MDA use case/capability as follows:</w:t>
      </w:r>
    </w:p>
    <w:p w14:paraId="6B4DDC47" w14:textId="77777777" w:rsidR="00F1630F" w:rsidRPr="00BC0026" w:rsidRDefault="00F1630F" w:rsidP="006E56E4">
      <w:pPr>
        <w:pStyle w:val="B10"/>
        <w:rPr>
          <w:lang w:eastAsia="zh-CN"/>
        </w:rPr>
      </w:pPr>
      <w:r w:rsidRPr="00BC0026">
        <w:rPr>
          <w:lang w:eastAsia="zh-CN"/>
        </w:rPr>
        <w:t>-</w:t>
      </w:r>
      <w:r w:rsidRPr="00BC0026">
        <w:rPr>
          <w:lang w:eastAsia="zh-CN"/>
        </w:rPr>
        <w:tab/>
        <w:t>The cross domain MDA MnS producer may consume the RAN domain MDA MnS.</w:t>
      </w:r>
    </w:p>
    <w:p w14:paraId="250877F2" w14:textId="77777777" w:rsidR="00F1630F" w:rsidRPr="00BC0026" w:rsidRDefault="00F1630F" w:rsidP="006E56E4">
      <w:pPr>
        <w:pStyle w:val="B10"/>
        <w:rPr>
          <w:lang w:eastAsia="zh-CN"/>
        </w:rPr>
      </w:pPr>
      <w:r w:rsidRPr="00BC0026">
        <w:rPr>
          <w:lang w:eastAsia="zh-CN"/>
        </w:rPr>
        <w:t>-</w:t>
      </w:r>
      <w:r w:rsidRPr="00BC0026">
        <w:rPr>
          <w:lang w:eastAsia="zh-CN"/>
        </w:rPr>
        <w:tab/>
        <w:t>The cross domain MDA MnS producer may consume MnS provided by RAN domains, and produce MDA MnS that may be consumed by 3GPP cross-domain MDA MnS consumer(s).</w:t>
      </w:r>
    </w:p>
    <w:p w14:paraId="50EE44F9" w14:textId="2A14A7DC" w:rsidR="00F1630F" w:rsidRPr="00BC0026" w:rsidRDefault="006F3815" w:rsidP="00F1630F">
      <w:pPr>
        <w:rPr>
          <w:lang w:eastAsia="zh-CN"/>
        </w:rPr>
      </w:pPr>
      <w:r w:rsidRPr="00BC0026">
        <w:rPr>
          <w:lang w:eastAsia="zh-CN"/>
        </w:rPr>
        <w:t xml:space="preserve">The management function (MDAF) </w:t>
      </w:r>
      <w:r w:rsidR="00F1630F" w:rsidRPr="00BC0026">
        <w:rPr>
          <w:lang w:eastAsia="zh-CN"/>
        </w:rPr>
        <w:t>playing the role of RAN domain MDA MnS producer interacts with MnS producers per each use case/capability as follows:</w:t>
      </w:r>
    </w:p>
    <w:p w14:paraId="1D052BD8" w14:textId="77777777" w:rsidR="0037394A" w:rsidRPr="00BC0026" w:rsidRDefault="0037394A" w:rsidP="006E56E4">
      <w:pPr>
        <w:pStyle w:val="B10"/>
        <w:rPr>
          <w:lang w:eastAsia="zh-CN"/>
        </w:rPr>
      </w:pPr>
      <w:r w:rsidRPr="00BC0026">
        <w:rPr>
          <w:lang w:eastAsia="zh-CN"/>
        </w:rPr>
        <w:t>-</w:t>
      </w:r>
      <w:r w:rsidRPr="00BC0026">
        <w:rPr>
          <w:lang w:eastAsia="zh-CN"/>
        </w:rPr>
        <w:tab/>
        <w:t>The RAN domain MDA MnS producer may consume MnS provided by RAN domain management, other MDA MnS producers, management data derived by subnetwork management function(s), and management data derived by element management function(s).</w:t>
      </w:r>
    </w:p>
    <w:p w14:paraId="426E0A90" w14:textId="3F48A2AD" w:rsidR="00D8485D" w:rsidRPr="00BC0026" w:rsidRDefault="00D8485D" w:rsidP="00D8485D">
      <w:pPr>
        <w:pStyle w:val="Heading2"/>
      </w:pPr>
      <w:bookmarkStart w:id="50" w:name="_Toc105572816"/>
      <w:bookmarkStart w:id="51" w:name="_Toc155109776"/>
      <w:r w:rsidRPr="00BC0026">
        <w:rPr>
          <w:rFonts w:cs="Arial"/>
          <w:szCs w:val="32"/>
        </w:rPr>
        <w:t>5.4</w:t>
      </w:r>
      <w:r w:rsidRPr="00BC0026">
        <w:rPr>
          <w:rFonts w:cs="Arial"/>
          <w:szCs w:val="32"/>
        </w:rPr>
        <w:tab/>
      </w:r>
      <w:r w:rsidRPr="00BC0026">
        <w:t>Network Context</w:t>
      </w:r>
      <w:bookmarkEnd w:id="50"/>
      <w:bookmarkEnd w:id="51"/>
    </w:p>
    <w:p w14:paraId="30A610BC" w14:textId="633E2FF9" w:rsidR="00757AB9" w:rsidRPr="00BC0026" w:rsidRDefault="00757AB9" w:rsidP="00757AB9">
      <w:r w:rsidRPr="00BC0026">
        <w:t xml:space="preserve">An MDA MnS producer provides analytics with respect to a particular network context, </w:t>
      </w:r>
      <w:r w:rsidR="005B3ABC" w:rsidRPr="00BC0026">
        <w:t>i.e.</w:t>
      </w:r>
      <w:r w:rsidRPr="00BC0026">
        <w:t xml:space="preserve"> network status, under which data is collected to produce analytics. For example, a prediction of load in an area of interest may differ when all gNBs and potential additional RATs are operating compared to case where certain gNBs or other RATs are experiencing a fault or are powered off to save energy. The analytics conducted and produced by the MDA MnS producer for these two example scenarios would be different and directly affected by the specific status of network. Although the network status (context) affects the produced analytics conducted by the MDA producer, awareness of the network context would fall on the consumer side to complement the obtained analytics results. This network context, reflecting network status at the time of enabling data collection, is important for the MDA MnS consumer to understand the network conditions related to the obtained analytics and hence be able to use such analytics more efficiently.</w:t>
      </w:r>
    </w:p>
    <w:p w14:paraId="6DDCC9FF" w14:textId="77777777" w:rsidR="00757AB9" w:rsidRPr="00BC0026" w:rsidRDefault="00757AB9" w:rsidP="005B3ABC">
      <w:pPr>
        <w:keepNext/>
        <w:keepLines/>
      </w:pPr>
      <w:r w:rsidRPr="00BC0026">
        <w:t>The MDA MnS consumer cannot expect the MDA producer to provide the network context, because the network context interest of each MDA MnS consumer may differ depending on the usage and purpose of analytics. The usage can include a proprietary algorithm that assist a decision-making process. For example, a load balancing algorithm may require the load and mobility information among neighbouring gNB whereas other load balancing algorithms may also require load and mobility information from a greater geographical area.</w:t>
      </w:r>
    </w:p>
    <w:p w14:paraId="4A3E2356" w14:textId="3DE0EC33" w:rsidR="00757AB9" w:rsidRPr="00BC0026" w:rsidRDefault="00757AB9" w:rsidP="00757AB9">
      <w:r w:rsidRPr="00BC0026">
        <w:t xml:space="preserve">In addition, the selection of the parameters and their combinations may prove to be impractical for the MDA MnS producer to prepare and provide. Hence, it is efficient for the MDA MnS producer to prepare only the MDA output without including any network context and allow the MDA MnS consumer to obtain the required network context, to complement the obtained analytics, using conventional configuration management procedures as described in </w:t>
      </w:r>
      <w:r w:rsidR="00486865">
        <w:t>TS</w:t>
      </w:r>
      <w:r w:rsidRPr="00BC0026">
        <w:t xml:space="preserve"> 28.511 [20] and </w:t>
      </w:r>
      <w:r w:rsidR="00486865">
        <w:t>TS</w:t>
      </w:r>
      <w:r w:rsidRPr="00BC0026">
        <w:t xml:space="preserve"> 28.531 [21].</w:t>
      </w:r>
    </w:p>
    <w:p w14:paraId="1AED190F" w14:textId="296A7FC6" w:rsidR="00022D96" w:rsidRPr="00BC0026" w:rsidRDefault="00022D96" w:rsidP="009A61E0">
      <w:pPr>
        <w:pStyle w:val="Heading2"/>
        <w:rPr>
          <w:rFonts w:cs="Arial"/>
          <w:szCs w:val="32"/>
        </w:rPr>
      </w:pPr>
      <w:bookmarkStart w:id="52" w:name="_Toc105572817"/>
      <w:bookmarkStart w:id="53" w:name="_Toc155109777"/>
      <w:r w:rsidRPr="00BC0026">
        <w:rPr>
          <w:rFonts w:cs="Arial"/>
          <w:szCs w:val="32"/>
        </w:rPr>
        <w:t>5.</w:t>
      </w:r>
      <w:r w:rsidR="00757AB9" w:rsidRPr="00BC0026">
        <w:rPr>
          <w:rFonts w:cs="Arial"/>
          <w:szCs w:val="32"/>
        </w:rPr>
        <w:t>5</w:t>
      </w:r>
      <w:r w:rsidRPr="00BC0026">
        <w:rPr>
          <w:rFonts w:cs="Arial"/>
          <w:szCs w:val="32"/>
        </w:rPr>
        <w:tab/>
        <w:t>Historical data handling for MDA</w:t>
      </w:r>
      <w:bookmarkEnd w:id="52"/>
      <w:bookmarkEnd w:id="53"/>
    </w:p>
    <w:p w14:paraId="7D8413A4" w14:textId="0ADC381A" w:rsidR="00022D96" w:rsidRPr="00BC0026" w:rsidRDefault="00022D96" w:rsidP="009A61E0">
      <w:r w:rsidRPr="00BC0026">
        <w:t>Historical analytics reports may be saved and retrieved for use at later times by a MDA MnS consumer, and historical analytics input (enabling) data (along with current analytics input data) may be used for analytics by MDA MnS producer. Such a historical data usage may be applicable to both or one of the MDA MnS producer and MDA MnS consumer side.</w:t>
      </w:r>
    </w:p>
    <w:p w14:paraId="72A9FD52" w14:textId="0DFABA0A" w:rsidR="00022D96" w:rsidRPr="00BC0026" w:rsidRDefault="00022D96" w:rsidP="000337BB">
      <w:pPr>
        <w:pStyle w:val="NO"/>
      </w:pPr>
      <w:r w:rsidRPr="00BC0026">
        <w:t>N</w:t>
      </w:r>
      <w:r w:rsidR="000337BB" w:rsidRPr="00BC0026">
        <w:t>OTE</w:t>
      </w:r>
      <w:r w:rsidRPr="00BC0026">
        <w:t>:</w:t>
      </w:r>
      <w:r w:rsidR="005B3ABC" w:rsidRPr="00BC0026">
        <w:tab/>
      </w:r>
      <w:r w:rsidRPr="00BC0026">
        <w:t>Historical data refers to (a) historical analytics reports that have been produced in the past, and (b) historical analytics input (enabling) data that had been collected in the past.</w:t>
      </w:r>
    </w:p>
    <w:p w14:paraId="50E41BAE" w14:textId="0002329F" w:rsidR="001C0703" w:rsidRPr="00BC0026" w:rsidRDefault="001C0703" w:rsidP="001C0703">
      <w:pPr>
        <w:pStyle w:val="Heading2"/>
        <w:rPr>
          <w:rFonts w:cs="Arial"/>
          <w:szCs w:val="32"/>
        </w:rPr>
      </w:pPr>
      <w:bookmarkStart w:id="54" w:name="_Toc105572818"/>
      <w:bookmarkStart w:id="55" w:name="_Toc155109778"/>
      <w:r w:rsidRPr="00BC0026">
        <w:rPr>
          <w:rFonts w:cs="Arial"/>
          <w:szCs w:val="32"/>
        </w:rPr>
        <w:t>5.6</w:t>
      </w:r>
      <w:r w:rsidRPr="00BC0026">
        <w:rPr>
          <w:rFonts w:cs="Arial"/>
          <w:szCs w:val="32"/>
        </w:rPr>
        <w:tab/>
        <w:t>AI/ML support for MDA</w:t>
      </w:r>
      <w:bookmarkEnd w:id="54"/>
      <w:bookmarkEnd w:id="55"/>
    </w:p>
    <w:p w14:paraId="42855CAD" w14:textId="5DD4D26D" w:rsidR="001C0703" w:rsidRPr="00BC0026" w:rsidRDefault="001C0703" w:rsidP="001C0703">
      <w:r w:rsidRPr="00BC0026">
        <w:t xml:space="preserve">The MDA process may </w:t>
      </w:r>
      <w:r w:rsidR="0033749B" w:rsidRPr="00BC0026">
        <w:t>utilize</w:t>
      </w:r>
      <w:r w:rsidRPr="00BC0026">
        <w:t xml:space="preserve"> AI/ML technologies. An MDA Function</w:t>
      </w:r>
      <w:r w:rsidR="00601321" w:rsidRPr="00BC0026">
        <w:t xml:space="preserve"> </w:t>
      </w:r>
      <w:r w:rsidRPr="00BC0026">
        <w:t>may optionally be deployed as one or more AI/ML</w:t>
      </w:r>
      <w:r w:rsidR="00190DF2" w:rsidRPr="00190DF2">
        <w:t xml:space="preserve"> inference </w:t>
      </w:r>
      <w:r w:rsidRPr="00BC0026">
        <w:t xml:space="preserve"> function(s) in which the relevant </w:t>
      </w:r>
      <w:r w:rsidR="00190DF2" w:rsidRPr="00190DF2">
        <w:t xml:space="preserve">ML entities </w:t>
      </w:r>
      <w:r w:rsidRPr="00BC0026">
        <w:t xml:space="preserve">are used for inference per the corresponding MDA capability. Specifications for MDA ML </w:t>
      </w:r>
      <w:r w:rsidR="00190DF2" w:rsidRPr="00190DF2">
        <w:t xml:space="preserve">entity </w:t>
      </w:r>
      <w:r w:rsidRPr="00BC0026">
        <w:t xml:space="preserve">training to enable ML </w:t>
      </w:r>
      <w:r w:rsidR="00190DF2" w:rsidRPr="00190DF2">
        <w:t xml:space="preserve">entity </w:t>
      </w:r>
      <w:r w:rsidRPr="00BC0026">
        <w:t xml:space="preserve">deployments </w:t>
      </w:r>
      <w:r w:rsidR="00190DF2" w:rsidRPr="00190DF2">
        <w:t xml:space="preserve">are </w:t>
      </w:r>
      <w:r w:rsidRPr="00BC0026">
        <w:t xml:space="preserve">given in </w:t>
      </w:r>
      <w:r w:rsidR="00486865">
        <w:t>TS</w:t>
      </w:r>
      <w:r w:rsidR="006A012B" w:rsidRPr="00BC0026">
        <w:t> </w:t>
      </w:r>
      <w:r w:rsidRPr="00BC0026">
        <w:t>28.105 [24]</w:t>
      </w:r>
      <w:r w:rsidR="000C77EC" w:rsidRPr="00BC0026">
        <w:t>.</w:t>
      </w:r>
    </w:p>
    <w:p w14:paraId="4A5FFA7F" w14:textId="77777777" w:rsidR="005A3B37" w:rsidRPr="00BC0026" w:rsidRDefault="005A3B37" w:rsidP="005A3B37">
      <w:pPr>
        <w:pStyle w:val="Heading1"/>
      </w:pPr>
      <w:bookmarkStart w:id="56" w:name="_Toc105572819"/>
      <w:bookmarkStart w:id="57" w:name="_Toc155109779"/>
      <w:r w:rsidRPr="00BC0026">
        <w:t>6</w:t>
      </w:r>
      <w:r w:rsidRPr="00BC0026">
        <w:tab/>
        <w:t xml:space="preserve">MDA </w:t>
      </w:r>
      <w:r w:rsidRPr="00BC0026">
        <w:rPr>
          <w:lang w:eastAsia="zh-CN"/>
        </w:rPr>
        <w:t>in management loop</w:t>
      </w:r>
      <w:bookmarkEnd w:id="56"/>
      <w:bookmarkEnd w:id="57"/>
    </w:p>
    <w:p w14:paraId="786DABBD" w14:textId="77777777" w:rsidR="005A3B37" w:rsidRPr="00BC0026" w:rsidRDefault="005A3B37" w:rsidP="005A3B37">
      <w:pPr>
        <w:pStyle w:val="Heading2"/>
        <w:rPr>
          <w:rFonts w:cs="Arial"/>
          <w:szCs w:val="32"/>
        </w:rPr>
      </w:pPr>
      <w:bookmarkStart w:id="58" w:name="_Toc105572820"/>
      <w:bookmarkStart w:id="59" w:name="_Toc155109780"/>
      <w:r w:rsidRPr="00BC0026">
        <w:rPr>
          <w:rFonts w:cs="Arial"/>
          <w:szCs w:val="32"/>
        </w:rPr>
        <w:t>6.1</w:t>
      </w:r>
      <w:r w:rsidRPr="00BC0026">
        <w:rPr>
          <w:rFonts w:cs="Arial"/>
          <w:szCs w:val="32"/>
        </w:rPr>
        <w:tab/>
        <w:t>MDA role in the management loop</w:t>
      </w:r>
      <w:bookmarkEnd w:id="58"/>
      <w:bookmarkEnd w:id="59"/>
    </w:p>
    <w:p w14:paraId="7C50BB07" w14:textId="4D087CD1" w:rsidR="003162A4" w:rsidRPr="00BC0026" w:rsidRDefault="003162A4" w:rsidP="003162A4">
      <w:pPr>
        <w:spacing w:after="160" w:line="259" w:lineRule="auto"/>
      </w:pPr>
      <w:r w:rsidRPr="00BC0026">
        <w:t xml:space="preserve">Intelligence in Analytics, played by MDA, in the management loop which can be open loop (operator controlled) or closed loop (autonomous) [1] as shown in Figure 6.1-1, generates value by </w:t>
      </w:r>
      <w:r w:rsidRPr="00BC0026">
        <w:rPr>
          <w:iCs/>
        </w:rPr>
        <w:t xml:space="preserve">processing and analysis of management and network data, where AI and ML techniques may be utilized (see </w:t>
      </w:r>
      <w:r w:rsidR="00486865">
        <w:rPr>
          <w:iCs/>
        </w:rPr>
        <w:t>TS</w:t>
      </w:r>
      <w:r w:rsidRPr="00BC0026">
        <w:rPr>
          <w:iCs/>
        </w:rPr>
        <w:t xml:space="preserve"> 28.105 [24]).</w:t>
      </w:r>
    </w:p>
    <w:p w14:paraId="1CCA6CE1" w14:textId="3FF5564E" w:rsidR="003C200B" w:rsidRPr="00BC0026" w:rsidRDefault="00AA7A92" w:rsidP="006E56E4">
      <w:pPr>
        <w:pStyle w:val="TH"/>
      </w:pPr>
      <w:r w:rsidRPr="00BC0026">
        <w:object w:dxaOrig="10308" w:dyaOrig="7068" w14:anchorId="375860BF">
          <v:shape id="_x0000_i1027" type="#_x0000_t75" style="width:303pt;height:205.3pt" o:ole="">
            <v:imagedata r:id="rId14" o:title=""/>
          </v:shape>
          <o:OLEObject Type="Embed" ProgID="Visio.Drawing.15" ShapeID="_x0000_i1027" DrawAspect="Content" ObjectID="_1765886334" r:id="rId15"/>
        </w:object>
      </w:r>
    </w:p>
    <w:p w14:paraId="454DE660" w14:textId="07BEFC29" w:rsidR="003C200B" w:rsidRPr="00BC0026" w:rsidRDefault="003C200B" w:rsidP="006E56E4">
      <w:pPr>
        <w:pStyle w:val="TF"/>
      </w:pPr>
      <w:r w:rsidRPr="00BC0026">
        <w:t>Figure 6.1-</w:t>
      </w:r>
      <w:r w:rsidR="00A35C59" w:rsidRPr="00BC0026">
        <w:t>1</w:t>
      </w:r>
      <w:r w:rsidRPr="00BC0026">
        <w:t>: Analytics in management loop</w:t>
      </w:r>
    </w:p>
    <w:p w14:paraId="588BDC2C" w14:textId="77777777" w:rsidR="003C200B" w:rsidRPr="00BC0026" w:rsidRDefault="003C200B" w:rsidP="003C200B">
      <w:r w:rsidRPr="00BC0026">
        <w:t>The management loop constitutes number of elements including the analytics, and these are briefly described below:</w:t>
      </w:r>
    </w:p>
    <w:p w14:paraId="2D07A07C" w14:textId="77777777" w:rsidR="003C200B" w:rsidRPr="00BC0026" w:rsidRDefault="003C200B" w:rsidP="003C200B">
      <w:pPr>
        <w:spacing w:after="160" w:line="259" w:lineRule="auto"/>
      </w:pPr>
      <w:r w:rsidRPr="00BC0026">
        <w:rPr>
          <w:b/>
        </w:rPr>
        <w:t>Observation</w:t>
      </w:r>
      <w:r w:rsidRPr="00BC0026">
        <w:rPr>
          <w:b/>
          <w:bCs/>
        </w:rPr>
        <w:t xml:space="preserve">: </w:t>
      </w:r>
      <w:r w:rsidRPr="00BC0026">
        <w:t xml:space="preserve">The observation of the managed networks and services. It involves monitoring and collection of events, status and performance of the managed networks and services, and providing the observed/collected data. </w:t>
      </w:r>
    </w:p>
    <w:p w14:paraId="488F9598" w14:textId="660D24CF" w:rsidR="003C200B" w:rsidRPr="00BC0026" w:rsidRDefault="003C200B" w:rsidP="003C200B">
      <w:pPr>
        <w:spacing w:after="160" w:line="259" w:lineRule="auto"/>
      </w:pPr>
      <w:r w:rsidRPr="00BC0026">
        <w:rPr>
          <w:b/>
        </w:rPr>
        <w:t>Analytics</w:t>
      </w:r>
      <w:r w:rsidRPr="00BC0026">
        <w:rPr>
          <w:b/>
          <w:bCs/>
        </w:rPr>
        <w:t>:</w:t>
      </w:r>
      <w:r w:rsidRPr="00BC0026">
        <w:t xml:space="preserve"> The data analytics for the managed networks and services. MDA plays the role of Analytics in the management loop. It prepares, processes and analyses the observed/collected data or time series of the observed/collected data related to the managed networks and services. MDA reports may contain root cause analysis of ongoing issues, predictions of potential issues and corresponding relevant causes and recommended actions for preventions, and/or prediction of network and/or service demands.</w:t>
      </w:r>
    </w:p>
    <w:p w14:paraId="088A6D7D" w14:textId="63C35E90" w:rsidR="003C200B" w:rsidRPr="00BC0026" w:rsidRDefault="003C200B" w:rsidP="003C200B">
      <w:pPr>
        <w:spacing w:after="160" w:line="259" w:lineRule="auto"/>
      </w:pPr>
      <w:r w:rsidRPr="00BC0026">
        <w:rPr>
          <w:b/>
        </w:rPr>
        <w:t>Decision</w:t>
      </w:r>
      <w:r w:rsidRPr="00BC0026">
        <w:rPr>
          <w:b/>
          <w:bCs/>
        </w:rPr>
        <w:t>:</w:t>
      </w:r>
      <w:r w:rsidRPr="00BC0026">
        <w:t xml:space="preserve"> The decision making for the management actions for the managed networks and services. The management actions are decided based on the analytics reports (provided by MDA) and other management data (</w:t>
      </w:r>
      <w:r w:rsidR="005B3ABC" w:rsidRPr="00BC0026">
        <w:t>e.g.</w:t>
      </w:r>
      <w:r w:rsidRPr="00BC0026">
        <w:t xml:space="preserve"> historical decisions made previously) if necessary. The decision may be made by the consumer of MDAS (in the closed management control loop), or by a human operator (in the case of open management loop). The decision may include e.g.</w:t>
      </w:r>
      <w:r w:rsidR="006A012B" w:rsidRPr="00BC0026">
        <w:t> </w:t>
      </w:r>
      <w:r w:rsidRPr="00BC0026">
        <w:t>what actions to take, and when to take the actions.</w:t>
      </w:r>
    </w:p>
    <w:p w14:paraId="58A671B0" w14:textId="590FA4DC" w:rsidR="003C200B" w:rsidRPr="00BC0026" w:rsidRDefault="003C200B" w:rsidP="003C200B">
      <w:pPr>
        <w:spacing w:after="160" w:line="259" w:lineRule="auto"/>
      </w:pPr>
      <w:r w:rsidRPr="00BC0026">
        <w:rPr>
          <w:b/>
        </w:rPr>
        <w:t>Execution</w:t>
      </w:r>
      <w:r w:rsidRPr="00BC0026">
        <w:rPr>
          <w:b/>
          <w:bCs/>
        </w:rPr>
        <w:t>:</w:t>
      </w:r>
      <w:r w:rsidRPr="00BC0026">
        <w:t xml:space="preserve"> The execution of the management actions according to the decisions. During the execution step, the actions are carried out to the managed networks and services, and the reports (</w:t>
      </w:r>
      <w:r w:rsidR="005B3ABC" w:rsidRPr="00BC0026">
        <w:t>e.g.</w:t>
      </w:r>
      <w:r w:rsidRPr="00BC0026">
        <w:t xml:space="preserve"> notifications, logs) of the executed actions are provided.</w:t>
      </w:r>
    </w:p>
    <w:p w14:paraId="0464631A" w14:textId="05758677" w:rsidR="003C200B" w:rsidRPr="00BC0026" w:rsidRDefault="003C200B" w:rsidP="00F578BD">
      <w:pPr>
        <w:pStyle w:val="Heading2"/>
        <w:rPr>
          <w:rFonts w:cs="Arial"/>
          <w:szCs w:val="32"/>
        </w:rPr>
      </w:pPr>
      <w:bookmarkStart w:id="60" w:name="_Toc155109781"/>
      <w:bookmarkStart w:id="61" w:name="_Toc105572821"/>
      <w:r w:rsidRPr="00BC0026">
        <w:rPr>
          <w:rFonts w:cs="Arial"/>
          <w:szCs w:val="32"/>
        </w:rPr>
        <w:t>6.2</w:t>
      </w:r>
      <w:r w:rsidRPr="00BC0026">
        <w:rPr>
          <w:rFonts w:cs="Arial"/>
          <w:szCs w:val="32"/>
        </w:rPr>
        <w:tab/>
        <w:t>MDA role in the management loop for service assurance</w:t>
      </w:r>
      <w:bookmarkEnd w:id="60"/>
      <w:r w:rsidRPr="00BC0026">
        <w:rPr>
          <w:rFonts w:cs="Arial"/>
          <w:szCs w:val="32"/>
        </w:rPr>
        <w:t xml:space="preserve"> </w:t>
      </w:r>
      <w:bookmarkEnd w:id="61"/>
    </w:p>
    <w:p w14:paraId="1A3AA115" w14:textId="1F778F06" w:rsidR="003C200B" w:rsidRPr="00BC0026" w:rsidRDefault="003C200B" w:rsidP="003C200B">
      <w:r w:rsidRPr="00BC0026">
        <w:t xml:space="preserve">MDA represents Analytics roles in the management control loop for communications service assurance </w:t>
      </w:r>
      <w:r w:rsidR="00B95092" w:rsidRPr="00B95092">
        <w:t xml:space="preserve">TS 28.535 </w:t>
      </w:r>
      <w:r w:rsidRPr="00BC0026">
        <w:t>[3]. The management and control of resources used by a communication service and the assurance of this communication service level agreements (</w:t>
      </w:r>
      <w:r w:rsidR="005B3ABC" w:rsidRPr="00BC0026">
        <w:t>e.g.</w:t>
      </w:r>
      <w:r w:rsidRPr="00BC0026">
        <w:t xml:space="preserve"> per SLS) is provided by the management control loop involving different management services produced by the management system, which includes management data analytics service (MDAS, or MDA MnS).  The MDAS (MDA MnS) may be produced based on a combination of information including </w:t>
      </w:r>
      <w:r w:rsidR="005B3ABC" w:rsidRPr="00BC0026">
        <w:t>e.g.</w:t>
      </w:r>
      <w:r w:rsidRPr="00BC0026">
        <w:t xml:space="preserve"> the user quality of service experience, network performance and network resource utili</w:t>
      </w:r>
      <w:r w:rsidR="0081304B" w:rsidRPr="00BC0026">
        <w:t>z</w:t>
      </w:r>
      <w:r w:rsidRPr="00BC0026">
        <w:t>ation analysis and the SLS.</w:t>
      </w:r>
    </w:p>
    <w:p w14:paraId="564264CA" w14:textId="5ADFE4AC" w:rsidR="003C200B" w:rsidRPr="00BC0026" w:rsidRDefault="003C200B" w:rsidP="003C200B">
      <w:r w:rsidRPr="00BC0026">
        <w:t>The MDAS complements other services in the management loop in order to perform SLS communication service assurance.</w:t>
      </w:r>
      <w:r w:rsidRPr="00BC0026">
        <w:rPr>
          <w:rFonts w:eastAsia="Yu Mincho" w:hint="eastAsia"/>
          <w:lang w:eastAsia="ja-JP"/>
        </w:rPr>
        <w:t xml:space="preserve"> </w:t>
      </w:r>
      <w:r w:rsidRPr="00BC0026">
        <w:t>Prior to operation phase, the MDA role in the management control loop is to prepare, process and analyse the data related to the managed communication service, in order to provide the analytics output (analytics report) which may include prediction and feasibility checks of network resource requirements to meet the SLS.</w:t>
      </w:r>
    </w:p>
    <w:p w14:paraId="4C218222" w14:textId="771A33C3" w:rsidR="003C200B" w:rsidRPr="00BC0026" w:rsidRDefault="003C200B" w:rsidP="003C200B">
      <w:r w:rsidRPr="00BC0026">
        <w:t xml:space="preserve">During the operation phase, the MDA can identify ongoing issues impacting the performance of the communication service per the SLS and identify </w:t>
      </w:r>
      <w:r w:rsidRPr="00BC0026">
        <w:rPr>
          <w:rFonts w:hint="eastAsia"/>
        </w:rPr>
        <w:t>in</w:t>
      </w:r>
      <w:r w:rsidRPr="00BC0026">
        <w:t xml:space="preserve"> advance potential risks that would cause potential failure and/or performance degradation. The MDA can also predict the network and service demand to maintain delivery of communication service per the contracted SLS.</w:t>
      </w:r>
    </w:p>
    <w:p w14:paraId="094A6B17" w14:textId="5AEE8BA0" w:rsidR="00A0411E" w:rsidRPr="00BC0026" w:rsidRDefault="00A0411E" w:rsidP="008D3AA1">
      <w:pPr>
        <w:pStyle w:val="Heading2"/>
      </w:pPr>
      <w:bookmarkStart w:id="62" w:name="_Toc105572822"/>
      <w:bookmarkStart w:id="63" w:name="_Toc155109782"/>
      <w:r w:rsidRPr="00BC0026">
        <w:t>6.3</w:t>
      </w:r>
      <w:r w:rsidRPr="00BC0026">
        <w:tab/>
        <w:t>MDA role in cross-domain service assurance</w:t>
      </w:r>
      <w:bookmarkEnd w:id="62"/>
      <w:bookmarkEnd w:id="63"/>
    </w:p>
    <w:p w14:paraId="69E64F2A" w14:textId="0ED87595" w:rsidR="00A0411E" w:rsidRPr="00BC0026" w:rsidRDefault="003162A4" w:rsidP="003162A4">
      <w:r w:rsidRPr="00BC0026">
        <w:t>Cross-domain MDA may base its analysis on the outputs from one or multiple single-domain MDA including analytics output and other  input data (</w:t>
      </w:r>
      <w:r w:rsidR="005B3ABC" w:rsidRPr="00BC0026">
        <w:t>e.g.</w:t>
      </w:r>
      <w:r w:rsidRPr="00BC0026">
        <w:t xml:space="preserve"> PM, alarm notifications, etc.). To facilitate service assurance the cross-domain MDA may adopt output from one or multiple single-domain MDA. Figure 6.3-1 shows the simplest case, where a cross-domain MDA incorporates the results of single-domain MDA(s).</w:t>
      </w:r>
    </w:p>
    <w:p w14:paraId="782BD6FB" w14:textId="34192219" w:rsidR="00D27E44" w:rsidRPr="00BC0026" w:rsidRDefault="00D27E44" w:rsidP="008D3AA1">
      <w:pPr>
        <w:pStyle w:val="TH"/>
      </w:pPr>
      <w:r w:rsidRPr="00BC0026">
        <w:rPr>
          <w:noProof/>
        </w:rPr>
        <w:drawing>
          <wp:inline distT="0" distB="0" distL="0" distR="0" wp14:anchorId="433DDCAB" wp14:editId="37475FD1">
            <wp:extent cx="5029200" cy="3946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032720" cy="3949287"/>
                    </a:xfrm>
                    <a:prstGeom prst="rect">
                      <a:avLst/>
                    </a:prstGeom>
                    <a:noFill/>
                    <a:ln>
                      <a:noFill/>
                    </a:ln>
                  </pic:spPr>
                </pic:pic>
              </a:graphicData>
            </a:graphic>
          </wp:inline>
        </w:drawing>
      </w:r>
    </w:p>
    <w:p w14:paraId="4377F877" w14:textId="4B2FFBF9" w:rsidR="00A0411E" w:rsidRPr="00BC0026" w:rsidRDefault="00A0411E" w:rsidP="008D3AA1">
      <w:pPr>
        <w:pStyle w:val="TF"/>
      </w:pPr>
      <w:r w:rsidRPr="00BC0026">
        <w:t>Figure 6.3-1 Cross-domain MDA based on single-domain MDA</w:t>
      </w:r>
    </w:p>
    <w:p w14:paraId="17F15E46" w14:textId="4CBBFF14" w:rsidR="00A0411E" w:rsidRPr="00BC0026" w:rsidRDefault="00A0411E" w:rsidP="00A0411E">
      <w:r w:rsidRPr="00BC0026">
        <w:t>Figure 6.3-2 shows the case where a cross-domain MDA incorporates the results of single-domain MDA(s) which are embedded within single-domain control loop service(s). Service assurance control loop may be conducted at single-domain bases where MDA role is assumed by analytics. The cross-domain MDA may further leverage the output from one or multiple single-domain control loops for its analytics for the e2e service assurance.</w:t>
      </w:r>
    </w:p>
    <w:bookmarkStart w:id="64" w:name="MCCQCTEMPBM_00000133"/>
    <w:p w14:paraId="21BA53C3" w14:textId="77777777" w:rsidR="00A0411E" w:rsidRPr="00BC0026" w:rsidRDefault="00A0411E" w:rsidP="006A012B">
      <w:pPr>
        <w:pStyle w:val="TH"/>
      </w:pPr>
      <w:r w:rsidRPr="00BC0026">
        <w:rPr>
          <w:noProof/>
          <w:lang w:eastAsia="en-GB"/>
        </w:rPr>
        <mc:AlternateContent>
          <mc:Choice Requires="wpc">
            <w:drawing>
              <wp:inline distT="0" distB="0" distL="0" distR="0" wp14:anchorId="34836BA1" wp14:editId="30C4C7CC">
                <wp:extent cx="5486400" cy="3643637"/>
                <wp:effectExtent l="0" t="0" r="0" b="0"/>
                <wp:docPr id="160" name="Canvas 1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4" name="Text Box 104"/>
                        <wps:cNvSpPr txBox="1"/>
                        <wps:spPr>
                          <a:xfrm>
                            <a:off x="603250" y="116812"/>
                            <a:ext cx="2825750" cy="897925"/>
                          </a:xfrm>
                          <a:prstGeom prst="rect">
                            <a:avLst/>
                          </a:prstGeom>
                          <a:solidFill>
                            <a:srgbClr val="E7E6E6"/>
                          </a:solidFill>
                          <a:ln w="6350">
                            <a:solidFill>
                              <a:prstClr val="black"/>
                            </a:solidFill>
                          </a:ln>
                          <a:effectLst/>
                        </wps:spPr>
                        <wps:txbx>
                          <w:txbxContent>
                            <w:p w14:paraId="2EC9FC14" w14:textId="50FD8B9E" w:rsidR="00A0411E" w:rsidRPr="00197496" w:rsidRDefault="00A0411E" w:rsidP="00A0411E">
                              <w:pPr>
                                <w:jc w:val="center"/>
                                <w:rPr>
                                  <w:rFonts w:ascii="Arial" w:hAnsi="Arial" w:cs="Arial"/>
                                </w:rPr>
                              </w:pPr>
                              <w:r w:rsidRPr="00197496">
                                <w:rPr>
                                  <w:rFonts w:ascii="Arial" w:hAnsi="Arial" w:cs="Arial"/>
                                </w:rPr>
                                <w:t>Cross</w:t>
                              </w:r>
                              <w:r>
                                <w:rPr>
                                  <w:rFonts w:ascii="Arial" w:hAnsi="Arial" w:cs="Arial"/>
                                </w:rPr>
                                <w:t xml:space="preserve"> domain MDA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2"/>
                        <wps:cNvSpPr txBox="1"/>
                        <wps:spPr>
                          <a:xfrm>
                            <a:off x="1423035" y="459740"/>
                            <a:ext cx="806121" cy="342900"/>
                          </a:xfrm>
                          <a:prstGeom prst="rect">
                            <a:avLst/>
                          </a:prstGeom>
                          <a:solidFill>
                            <a:sysClr val="window" lastClr="FFFFFF"/>
                          </a:solidFill>
                          <a:ln w="6350">
                            <a:solidFill>
                              <a:prstClr val="black"/>
                            </a:solidFill>
                          </a:ln>
                          <a:effectLst/>
                        </wps:spPr>
                        <wps:txbx>
                          <w:txbxContent>
                            <w:p w14:paraId="15D8651C" w14:textId="77777777" w:rsidR="00A0411E" w:rsidRDefault="00A0411E" w:rsidP="00A0411E">
                              <w:pPr>
                                <w:pStyle w:val="NormalWeb"/>
                                <w:spacing w:after="0"/>
                                <w:jc w:val="center"/>
                              </w:pPr>
                              <w:r>
                                <w:rPr>
                                  <w:rFonts w:ascii="Arial" w:eastAsia="SimSun" w:hAnsi="Arial" w:cs="Arial"/>
                                  <w:sz w:val="20"/>
                                  <w:szCs w:val="20"/>
                                </w:rPr>
                                <w:t>Analytics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Right Arrow 79"/>
                        <wps:cNvSpPr/>
                        <wps:spPr>
                          <a:xfrm rot="16200000">
                            <a:off x="1509395" y="1045475"/>
                            <a:ext cx="1085850" cy="570230"/>
                          </a:xfrm>
                          <a:prstGeom prst="rightArrow">
                            <a:avLst>
                              <a:gd name="adj1" fmla="val 70598"/>
                              <a:gd name="adj2" fmla="val 50000"/>
                            </a:avLst>
                          </a:prstGeom>
                          <a:solidFill>
                            <a:srgbClr val="4472C4"/>
                          </a:solidFill>
                          <a:ln w="12700" cap="flat" cmpd="sng" algn="ctr">
                            <a:solidFill>
                              <a:srgbClr val="4472C4">
                                <a:shade val="50000"/>
                              </a:srgbClr>
                            </a:solidFill>
                            <a:prstDash val="solid"/>
                            <a:miter lim="800000"/>
                          </a:ln>
                          <a:effectLst/>
                        </wps:spPr>
                        <wps:txbx>
                          <w:txbxContent>
                            <w:p w14:paraId="29ABA57C" w14:textId="77777777" w:rsidR="00A0411E" w:rsidRDefault="00A0411E" w:rsidP="00A0411E">
                              <w:pPr>
                                <w:pStyle w:val="NormalWeb"/>
                                <w:spacing w:after="180"/>
                              </w:pPr>
                              <w:r>
                                <w:rPr>
                                  <w:rFonts w:eastAsia="Times New Roman"/>
                                </w:rPr>
                                <w:t> </w:t>
                              </w:r>
                            </w:p>
                          </w:txbxContent>
                        </wps:txbx>
                        <wps:bodyPr rot="0" spcFirstLastPara="0" vert="horz" wrap="square" lIns="0" tIns="36000" rIns="0" bIns="0" numCol="1" spcCol="0" rtlCol="0" fromWordArt="0" anchor="ctr" anchorCtr="0" forceAA="0" compatLnSpc="1">
                          <a:prstTxWarp prst="textNoShape">
                            <a:avLst/>
                          </a:prstTxWarp>
                          <a:noAutofit/>
                        </wps:bodyPr>
                      </wps:wsp>
                      <wps:wsp>
                        <wps:cNvPr id="107" name="Right Arrow 80"/>
                        <wps:cNvSpPr/>
                        <wps:spPr>
                          <a:xfrm rot="16200000">
                            <a:off x="1280477" y="1045157"/>
                            <a:ext cx="1085850" cy="570865"/>
                          </a:xfrm>
                          <a:prstGeom prst="rightArrow">
                            <a:avLst>
                              <a:gd name="adj1" fmla="val 70598"/>
                              <a:gd name="adj2" fmla="val 50000"/>
                            </a:avLst>
                          </a:prstGeom>
                          <a:solidFill>
                            <a:srgbClr val="4472C4"/>
                          </a:solidFill>
                          <a:ln w="12700" cap="flat" cmpd="sng" algn="ctr">
                            <a:solidFill>
                              <a:srgbClr val="4472C4">
                                <a:shade val="50000"/>
                              </a:srgbClr>
                            </a:solidFill>
                            <a:prstDash val="solid"/>
                            <a:miter lim="800000"/>
                          </a:ln>
                          <a:effectLst/>
                        </wps:spPr>
                        <wps:txbx>
                          <w:txbxContent>
                            <w:p w14:paraId="38F8565F" w14:textId="77777777" w:rsidR="00A0411E" w:rsidRDefault="00A0411E" w:rsidP="00A0411E">
                              <w:pPr>
                                <w:pStyle w:val="NormalWeb"/>
                                <w:spacing w:after="180"/>
                              </w:pPr>
                            </w:p>
                          </w:txbxContent>
                        </wps:txbx>
                        <wps:bodyPr rot="0" spcFirstLastPara="0" vert="horz" wrap="square" lIns="0" tIns="36000" rIns="0" bIns="0" numCol="1" spcCol="0" rtlCol="0" fromWordArt="0" anchor="ctr" anchorCtr="0" forceAA="0" compatLnSpc="1">
                          <a:prstTxWarp prst="textNoShape">
                            <a:avLst/>
                          </a:prstTxWarp>
                          <a:noAutofit/>
                        </wps:bodyPr>
                      </wps:wsp>
                      <wps:wsp>
                        <wps:cNvPr id="108" name="Text Box 12"/>
                        <wps:cNvSpPr txBox="1"/>
                        <wps:spPr>
                          <a:xfrm>
                            <a:off x="1072189" y="2174030"/>
                            <a:ext cx="3657600" cy="1371810"/>
                          </a:xfrm>
                          <a:prstGeom prst="rect">
                            <a:avLst/>
                          </a:prstGeom>
                          <a:solidFill>
                            <a:srgbClr val="E7E6E6"/>
                          </a:solidFill>
                          <a:ln w="6350">
                            <a:solidFill>
                              <a:prstClr val="black"/>
                            </a:solidFill>
                          </a:ln>
                          <a:effectLst/>
                        </wps:spPr>
                        <wps:txbx>
                          <w:txbxContent>
                            <w:p w14:paraId="2A164990" w14:textId="77777777" w:rsidR="00A0411E" w:rsidRDefault="00A0411E" w:rsidP="00A0411E">
                              <w:pPr>
                                <w:pStyle w:val="NormalWeb"/>
                                <w:spacing w:after="0"/>
                                <w:jc w:val="center"/>
                              </w:pPr>
                              <w:r>
                                <w:rPr>
                                  <w:rFonts w:ascii="Arial" w:eastAsia="SimSun" w:hAnsi="Arial" w:cs="Arial"/>
                                  <w:sz w:val="20"/>
                                  <w:szCs w:val="20"/>
                                </w:rPr>
                                <w:t>Single domain control loop service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09" name="Text Box 12"/>
                        <wps:cNvSpPr txBox="1"/>
                        <wps:spPr>
                          <a:xfrm>
                            <a:off x="843589" y="1945450"/>
                            <a:ext cx="3657600" cy="1371790"/>
                          </a:xfrm>
                          <a:prstGeom prst="rect">
                            <a:avLst/>
                          </a:prstGeom>
                          <a:solidFill>
                            <a:srgbClr val="E7E6E6"/>
                          </a:solidFill>
                          <a:ln w="6350">
                            <a:solidFill>
                              <a:prstClr val="black"/>
                            </a:solidFill>
                          </a:ln>
                          <a:effectLst/>
                        </wps:spPr>
                        <wps:txbx>
                          <w:txbxContent>
                            <w:p w14:paraId="3410E4FE" w14:textId="77777777" w:rsidR="00A0411E" w:rsidRDefault="00A0411E" w:rsidP="00A0411E">
                              <w:pPr>
                                <w:pStyle w:val="NormalWeb"/>
                                <w:spacing w:after="0"/>
                                <w:jc w:val="center"/>
                              </w:pPr>
                              <w:r>
                                <w:rPr>
                                  <w:rFonts w:ascii="Arial" w:eastAsia="SimSun" w:hAnsi="Arial" w:cs="Arial"/>
                                  <w:sz w:val="20"/>
                                  <w:szCs w:val="20"/>
                                </w:rPr>
                                <w:t>Single domain control loop service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10" name="Text Box 12"/>
                        <wps:cNvSpPr txBox="1"/>
                        <wps:spPr>
                          <a:xfrm>
                            <a:off x="622935" y="1716851"/>
                            <a:ext cx="3657600" cy="1371789"/>
                          </a:xfrm>
                          <a:prstGeom prst="rect">
                            <a:avLst/>
                          </a:prstGeom>
                          <a:solidFill>
                            <a:srgbClr val="E7E6E6"/>
                          </a:solidFill>
                          <a:ln w="6350">
                            <a:solidFill>
                              <a:prstClr val="black"/>
                            </a:solidFill>
                          </a:ln>
                          <a:effectLst/>
                        </wps:spPr>
                        <wps:txbx>
                          <w:txbxContent>
                            <w:p w14:paraId="072DA949" w14:textId="77777777" w:rsidR="00A0411E" w:rsidRDefault="00A0411E" w:rsidP="00A0411E">
                              <w:pPr>
                                <w:pStyle w:val="NormalWeb"/>
                                <w:spacing w:after="0"/>
                                <w:jc w:val="center"/>
                              </w:pPr>
                              <w:r>
                                <w:rPr>
                                  <w:rFonts w:ascii="Arial" w:eastAsia="SimSun" w:hAnsi="Arial" w:cs="Arial"/>
                                  <w:sz w:val="20"/>
                                  <w:szCs w:val="20"/>
                                </w:rPr>
                                <w:t>Single domain control loop service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11" name="Text Box 12"/>
                        <wps:cNvSpPr txBox="1"/>
                        <wps:spPr>
                          <a:xfrm>
                            <a:off x="1194435" y="1831605"/>
                            <a:ext cx="805815" cy="342265"/>
                          </a:xfrm>
                          <a:prstGeom prst="rect">
                            <a:avLst/>
                          </a:prstGeom>
                          <a:solidFill>
                            <a:sysClr val="window" lastClr="FFFFFF"/>
                          </a:solidFill>
                          <a:ln w="6350">
                            <a:solidFill>
                              <a:prstClr val="black"/>
                            </a:solidFill>
                          </a:ln>
                          <a:effectLst/>
                        </wps:spPr>
                        <wps:txbx>
                          <w:txbxContent>
                            <w:p w14:paraId="7DC41428" w14:textId="77777777" w:rsidR="00A0411E" w:rsidRDefault="00A0411E" w:rsidP="00A0411E">
                              <w:pPr>
                                <w:pStyle w:val="NormalWeb"/>
                                <w:spacing w:after="0"/>
                                <w:jc w:val="center"/>
                              </w:pPr>
                              <w:r>
                                <w:rPr>
                                  <w:rFonts w:ascii="Arial" w:eastAsia="SimSun" w:hAnsi="Arial" w:cs="Arial"/>
                                  <w:sz w:val="20"/>
                                  <w:szCs w:val="20"/>
                                </w:rPr>
                                <w:t>Analytics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Text Box 12"/>
                        <wps:cNvSpPr txBox="1"/>
                        <wps:spPr>
                          <a:xfrm>
                            <a:off x="2908935" y="2559315"/>
                            <a:ext cx="805815" cy="342265"/>
                          </a:xfrm>
                          <a:prstGeom prst="rect">
                            <a:avLst/>
                          </a:prstGeom>
                          <a:solidFill>
                            <a:sysClr val="window" lastClr="FFFFFF"/>
                          </a:solidFill>
                          <a:ln w="6350">
                            <a:solidFill>
                              <a:prstClr val="black"/>
                            </a:solidFill>
                          </a:ln>
                          <a:effectLst/>
                        </wps:spPr>
                        <wps:txbx>
                          <w:txbxContent>
                            <w:p w14:paraId="66463D09" w14:textId="77777777" w:rsidR="00A0411E" w:rsidRDefault="00A0411E" w:rsidP="00A0411E">
                              <w:pPr>
                                <w:pStyle w:val="NormalWeb"/>
                                <w:spacing w:after="0"/>
                                <w:jc w:val="center"/>
                              </w:pPr>
                              <w:r>
                                <w:rPr>
                                  <w:rFonts w:ascii="Arial" w:eastAsia="SimSun" w:hAnsi="Arial" w:cs="Arial"/>
                                  <w:sz w:val="20"/>
                                  <w:szCs w:val="20"/>
                                </w:rPr>
                                <w:t>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Text Box 12"/>
                        <wps:cNvSpPr txBox="1"/>
                        <wps:spPr>
                          <a:xfrm>
                            <a:off x="1194435" y="2559315"/>
                            <a:ext cx="805815" cy="342265"/>
                          </a:xfrm>
                          <a:prstGeom prst="rect">
                            <a:avLst/>
                          </a:prstGeom>
                          <a:solidFill>
                            <a:sysClr val="window" lastClr="FFFFFF"/>
                          </a:solidFill>
                          <a:ln w="6350">
                            <a:solidFill>
                              <a:prstClr val="black"/>
                            </a:solidFill>
                          </a:ln>
                          <a:effectLst/>
                        </wps:spPr>
                        <wps:txbx>
                          <w:txbxContent>
                            <w:p w14:paraId="2FA081E0" w14:textId="77777777" w:rsidR="00A0411E" w:rsidRDefault="00A0411E" w:rsidP="00A0411E">
                              <w:pPr>
                                <w:pStyle w:val="NormalWeb"/>
                                <w:spacing w:after="0"/>
                                <w:jc w:val="center"/>
                              </w:pPr>
                              <w:r>
                                <w:rPr>
                                  <w:rFonts w:ascii="Arial" w:eastAsia="SimSun" w:hAnsi="Arial" w:cs="Arial"/>
                                  <w:sz w:val="20"/>
                                  <w:szCs w:val="20"/>
                                </w:rPr>
                                <w:t>Observation</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14" name="Text Box 12"/>
                        <wps:cNvSpPr txBox="1"/>
                        <wps:spPr>
                          <a:xfrm>
                            <a:off x="2908935" y="1830970"/>
                            <a:ext cx="805815" cy="342265"/>
                          </a:xfrm>
                          <a:prstGeom prst="rect">
                            <a:avLst/>
                          </a:prstGeom>
                          <a:solidFill>
                            <a:sysClr val="window" lastClr="FFFFFF"/>
                          </a:solidFill>
                          <a:ln w="6350">
                            <a:solidFill>
                              <a:prstClr val="black"/>
                            </a:solidFill>
                          </a:ln>
                          <a:effectLst/>
                        </wps:spPr>
                        <wps:txbx>
                          <w:txbxContent>
                            <w:p w14:paraId="3BA32EAA" w14:textId="77777777" w:rsidR="00A0411E" w:rsidRDefault="00A0411E" w:rsidP="00A0411E">
                              <w:pPr>
                                <w:pStyle w:val="NormalWeb"/>
                                <w:spacing w:after="0"/>
                                <w:jc w:val="center"/>
                              </w:pPr>
                              <w:r>
                                <w:rPr>
                                  <w:rFonts w:ascii="Arial" w:eastAsia="SimSun" w:hAnsi="Arial" w:cs="Arial"/>
                                  <w:sz w:val="20"/>
                                  <w:szCs w:val="20"/>
                                </w:rPr>
                                <w:t>Decision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Right Arrow 88"/>
                        <wps:cNvSpPr/>
                        <wps:spPr>
                          <a:xfrm>
                            <a:off x="2258060" y="1864625"/>
                            <a:ext cx="421640" cy="227965"/>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6" name="Right Arrow 89"/>
                        <wps:cNvSpPr/>
                        <wps:spPr>
                          <a:xfrm rot="10800000">
                            <a:off x="2258695" y="2636785"/>
                            <a:ext cx="421640" cy="227965"/>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7" name="Right Arrow 90"/>
                        <wps:cNvSpPr/>
                        <wps:spPr>
                          <a:xfrm rot="5400000">
                            <a:off x="3150928" y="2252415"/>
                            <a:ext cx="301507" cy="227965"/>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8" name="Right Arrow 91"/>
                        <wps:cNvSpPr/>
                        <wps:spPr>
                          <a:xfrm rot="16200000">
                            <a:off x="1436161" y="2252142"/>
                            <a:ext cx="302049" cy="227965"/>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9" name="Right Arrow 92"/>
                        <wps:cNvSpPr/>
                        <wps:spPr>
                          <a:xfrm rot="16200000">
                            <a:off x="1051385" y="1044664"/>
                            <a:ext cx="1086202" cy="571500"/>
                          </a:xfrm>
                          <a:prstGeom prst="rightArrow">
                            <a:avLst>
                              <a:gd name="adj1" fmla="val 70598"/>
                              <a:gd name="adj2" fmla="val 50000"/>
                            </a:avLst>
                          </a:prstGeom>
                          <a:solidFill>
                            <a:srgbClr val="4472C4"/>
                          </a:solidFill>
                          <a:ln w="12700" cap="flat" cmpd="sng" algn="ctr">
                            <a:solidFill>
                              <a:srgbClr val="4472C4">
                                <a:shade val="50000"/>
                              </a:srgbClr>
                            </a:solidFill>
                            <a:prstDash val="solid"/>
                            <a:miter lim="800000"/>
                          </a:ln>
                          <a:effectLst/>
                        </wps:spPr>
                        <wps:txbx>
                          <w:txbxContent>
                            <w:p w14:paraId="7E4203C0" w14:textId="77777777" w:rsidR="00A0411E" w:rsidRPr="00D8775B" w:rsidRDefault="00A0411E" w:rsidP="00A0411E">
                              <w:pPr>
                                <w:jc w:val="center"/>
                                <w:rPr>
                                  <w:rFonts w:ascii="Arial" w:hAnsi="Arial" w:cs="Arial"/>
                                </w:rPr>
                              </w:pPr>
                              <w:r w:rsidRPr="00D8775B">
                                <w:rPr>
                                  <w:rFonts w:ascii="Arial" w:hAnsi="Arial" w:cs="Arial"/>
                                </w:rPr>
                                <w:t>Domain-level analysis</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wpc:wpc>
                  </a:graphicData>
                </a:graphic>
              </wp:inline>
            </w:drawing>
          </mc:Choice>
          <mc:Fallback>
            <w:pict>
              <v:group w14:anchorId="34836BA1" id="Canvas 160" o:spid="_x0000_s1211" editas="canvas" style="width:6in;height:286.9pt;mso-position-horizontal-relative:char;mso-position-vertical-relative:line" coordsize="54864,36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c+QcQYAAEM3AAAOAAAAZHJzL2Uyb0RvYy54bWzsW1tv2zYYfR+w/yDofbVI3Y06RZY2w4Ci&#10;LZYMfaZlydYmiRqlxM5+/Q5JSZYdJ2lSNUhm5UGhRJqkyO/wfDe9fbfJM+M6FlXKi5lJ3limERcR&#10;X6TFcmb+eXn+S2AaVc2KBct4Ec/Mm7gy3538/NPbdTmNKV/xbBELA50U1XRdzsxVXZfTyaSKVnHO&#10;qje8jAtUJlzkrMatWE4Wgq3Re55NqGV5kzUXi1LwKK4qPH2vK80T1X+SxFH9OUmquDaymYm51eoq&#10;1HUur5OTt2y6FKxcpVEzDfaEWeQsLTBo19V7VjPjSqS3usrTSPCKJ/WbiOcTniRpFKt3wNsQa+9t&#10;zlhxzSr1MhFWp50gSgP2O19iDdDldI3NiFUZW1GV3aZU3zfYxYqVsXqHahp9uv4ijHQBSbEc0yhY&#10;DpG4jDe18SvfGPJZMz4aXpRoWm9Qgdbt8woP5TJvEpHL/1hAA/WeZVMX23uDpsQLCNX7KjuOUE0D&#10;6vqyPkKDIPRD6soGk20/pajq32KeG7IwMwXkRm0nu/5Y1bpp20QOW/EsXZynWaZuxHJ+lgnjmkHG&#10;PvgfvA9e0/tOs6ww1pipjXnc6kL23XUxz1j09+0eMNuskL+MlVg381qX1VQviizVm/lGLa+rXlA+&#10;mvPFDRZScC36VRmdpxjtI6vqL0xA1rEswG/9GZck45gib0qmseLi30PPZXsIBWpNYw3szMzqnysm&#10;YtPIfi8gLiFxHAk2deO4PsWN6NfM+zXFVX7GsXQEJ0UZqaJsX2dtMRE8/wqYn8pRUcWKCGPPzLot&#10;ntUa0Tgmovj0VDUCvEpWfywuJFiIWnK5ypebr0yUzTbXEJBPvBVQNt3bbd1WLnnBT69qnqRKFLar&#10;ChGSNwCLRNCzoMa9jRol7HL4R4KGONS2bHQIUDhu6GPLIOmQrwY1geURik2RoLEdGlqqfijQ3FSd&#10;wOM4X/A1hAcyiYcz81z93YaARMBzgkjheLvdD4PoBYAiqsURwsJrYfFHulzVxqkQfG34oRShHjKa&#10;uz6J6D0lHnQJ/KljouEU4lqhHWp4gJlcx1dn6hYfxArcoGUV17eApkZkW3ZqKaNlFTk3NbUtt0jA&#10;LRcNE7LFX8Bbkmc4lsEmhm+5YaBB2W9D+21cNW9NUer8UrzWjiy732Ghqk9WjuPTM8W5QPVOM40z&#10;Qn2siRHJEz7JGM7bKC8XOO2LJWQsW0Ljk+L2TYOoRiu2iDVP9qfdzElNfGcW8i3es2qlf6Kq9Grk&#10;aQ2tMUtz0LneOL0AjyBIv5WNbyXI+7CNRdJkZ3tSihqyQ0ETHQpPJrnjxLN/CM+BwteT8UwDy/HR&#10;sVQSgWfiKhG4G8+B95CWOOL55eBZnZNDcfWI560J/iiLtdWlG5B2xh68APvG3pPVVsunJAgVjimB&#10;1qppd4tj23N9HMNacSW2TwLyEDG/enOv03SGYLNnMt/mR6inQmyHwkHg2G4DAxJCPYUmCiXoHhj4&#10;4f8dBl6nIIww6MyAF+jFwHk8GAw8SsPGiUF8+P5c5Su8DwYAjbYW7jLTXjsbeJ27dITBi4YBjP2h&#10;2ICAA0AI2roJbOJZe96KwHIDgvrGm0cfNG4ehYJX4M3zOoXzFaHiKK1/hG8GwwXc1kHLD9R1QxsY&#10;2FGTRlzYQ3rCnsl2OE5c2MPhos8XIy4OhVC9Lhg9BF80juEDIdGmZpiQ6HHi4kAqQUf2jwyK9vmC&#10;BLYV+ntm9cgXikCH8rSOfIG0gfLHpNhIdV/bF/2oaNB5yhtoQB2Su9mPiko/UhMGpdRFIgAMdhk2&#10;CTzH07kzWwPbocST2R7SsKDUDx80LA5ETbQ9fnfQ8nvMiycHMW8NKhOVelkKKvDYutR+cNxyCAoa&#10;ofYDoXYwAUF7mppYyAVS1w5ArUlAsJo49h7yvCYBgXq25wd7psuIPJnCNyKvzYc7TuXvYKqADnV8&#10;C/JcRyeQ9IAHH4EVUoQsFaO51Nn3GdgWWmDckfK6JNjhU3VGyuslHr/EIE4X0+9rl2EXe7hbu7wn&#10;586xPYLwRYs8pKjueutsi1oOgqgj8kbkyRTw46S8LotgB3n7Lo+7lc1D2a6WS2womE12nONp99fW&#10;zEO2K34Gz7yEnuuDAFvT564w6gE7T5JsP5N1zHbtfUcyPIV2n4N4j85kP/TZx1M/B4Fz4EiyY/E5&#10;SCQ/1FJR5+arMvkpWP8e5f63byf/AQAA//8DAFBLAwQUAAYACAAAACEAri0zkNwAAAAFAQAADwAA&#10;AGRycy9kb3ducmV2LnhtbEyPwU7DMBBE70j8g7VI3KgDgRKFOBVCAnEJKgUBRzfexlHjdYjd1vw9&#10;Cxe4jDSa1czbapHcIPY4hd6TgvNZBgKp9aanTsHry/1ZASJETUYPnlDBFwZY1MdHlS6NP9Az7lex&#10;E1xCodQKbIxjKWVoLTodZn5E4mzjJ6cj26mTZtIHLneDvMiyuXS6J16wesQ7i+12tXMKtnn+lj4e&#10;3m2/fNo0Tfw0+JgapU5P0u0NiIgp/h3DDz6jQ81Ma78jE8SggB+Jv8pZMb9ku1ZwdZ0XIOtK/qev&#10;vwEAAP//AwBQSwECLQAUAAYACAAAACEAtoM4kv4AAADhAQAAEwAAAAAAAAAAAAAAAAAAAAAAW0Nv&#10;bnRlbnRfVHlwZXNdLnhtbFBLAQItABQABgAIAAAAIQA4/SH/1gAAAJQBAAALAAAAAAAAAAAAAAAA&#10;AC8BAABfcmVscy8ucmVsc1BLAQItABQABgAIAAAAIQDbzc+QcQYAAEM3AAAOAAAAAAAAAAAAAAAA&#10;AC4CAABkcnMvZTJvRG9jLnhtbFBLAQItABQABgAIAAAAIQCuLTOQ3AAAAAUBAAAPAAAAAAAAAAAA&#10;AAAAAMsIAABkcnMvZG93bnJldi54bWxQSwUGAAAAAAQABADzAAAA1AkAAAAA&#10;">
                <v:shape id="_x0000_s1212" type="#_x0000_t75" style="position:absolute;width:54864;height:36436;visibility:visible;mso-wrap-style:square">
                  <v:fill o:detectmouseclick="t"/>
                  <v:path o:connecttype="none"/>
                </v:shape>
                <v:shape id="Text Box 104" o:spid="_x0000_s1213" type="#_x0000_t202" style="position:absolute;left:6032;top:1168;width:28258;height:8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7M+wwAAANwAAAAPAAAAZHJzL2Rvd25yZXYueG1sRE9Na8JA&#10;EL0L/Q/LCN50k2KlRleRQqEIPahF8TZkx2w0Oxuy2xj767uC4G0e73Pmy85WoqXGl44VpKMEBHHu&#10;dMmFgp/d5/AdhA/IGivHpOBGHpaLl94cM+2uvKF2GwoRQ9hnqMCEUGdS+tyQRT9yNXHkTq6xGCJs&#10;CqkbvMZwW8nXJJlIiyXHBoM1fRjKL9tfq8CfOZ2WplutD9P9W3qs27/vnVRq0O9WMxCBuvAUP9xf&#10;Os5PxnB/Jl4gF/8AAAD//wMAUEsBAi0AFAAGAAgAAAAhANvh9svuAAAAhQEAABMAAAAAAAAAAAAA&#10;AAAAAAAAAFtDb250ZW50X1R5cGVzXS54bWxQSwECLQAUAAYACAAAACEAWvQsW78AAAAVAQAACwAA&#10;AAAAAAAAAAAAAAAfAQAAX3JlbHMvLnJlbHNQSwECLQAUAAYACAAAACEAFiuzPsMAAADcAAAADwAA&#10;AAAAAAAAAAAAAAAHAgAAZHJzL2Rvd25yZXYueG1sUEsFBgAAAAADAAMAtwAAAPcCAAAAAA==&#10;" fillcolor="#e7e6e6" strokeweight=".5pt">
                  <v:textbox>
                    <w:txbxContent>
                      <w:p w14:paraId="2EC9FC14" w14:textId="50FD8B9E" w:rsidR="00A0411E" w:rsidRPr="00197496" w:rsidRDefault="00A0411E" w:rsidP="00A0411E">
                        <w:pPr>
                          <w:jc w:val="center"/>
                          <w:rPr>
                            <w:rFonts w:ascii="Arial" w:hAnsi="Arial" w:cs="Arial"/>
                          </w:rPr>
                        </w:pPr>
                        <w:r w:rsidRPr="00197496">
                          <w:rPr>
                            <w:rFonts w:ascii="Arial" w:hAnsi="Arial" w:cs="Arial"/>
                          </w:rPr>
                          <w:t>Cross</w:t>
                        </w:r>
                        <w:r>
                          <w:rPr>
                            <w:rFonts w:ascii="Arial" w:hAnsi="Arial" w:cs="Arial"/>
                          </w:rPr>
                          <w:t xml:space="preserve"> domain MDA</w:t>
                        </w:r>
                      </w:p>
                    </w:txbxContent>
                  </v:textbox>
                </v:shape>
                <v:shape id="Text Box 12" o:spid="_x0000_s1214" type="#_x0000_t202" style="position:absolute;left:14230;top:4597;width:806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SsswgAAANwAAAAPAAAAZHJzL2Rvd25yZXYueG1sRE9Na8JA&#10;EL0X/A/LCL3pRsVWo6tIoVClF03xPGTHbDA7m2a3MfrrXUHobR7vc5brzlaipcaXjhWMhgkI4tzp&#10;kgsFP9nnYAbCB2SNlWNScCUP61XvZYmpdhfeU3sIhYgh7FNUYEKoUyl9bsiiH7qaOHIn11gMETaF&#10;1A1eYrit5DhJ3qTFkmODwZo+DOXnw59V8B7Mbn7rNls//m6zbHuc/U4mXqnXfrdZgAjUhX/x0/2l&#10;4/xkCo9n4gVydQcAAP//AwBQSwECLQAUAAYACAAAACEA2+H2y+4AAACFAQAAEwAAAAAAAAAAAAAA&#10;AAAAAAAAW0NvbnRlbnRfVHlwZXNdLnhtbFBLAQItABQABgAIAAAAIQBa9CxbvwAAABUBAAALAAAA&#10;AAAAAAAAAAAAAB8BAABfcmVscy8ucmVsc1BLAQItABQABgAIAAAAIQBMFSsswgAAANwAAAAPAAAA&#10;AAAAAAAAAAAAAAcCAABkcnMvZG93bnJldi54bWxQSwUGAAAAAAMAAwC3AAAA9gIAAAAA&#10;" fillcolor="window" strokeweight=".5pt">
                  <v:textbox>
                    <w:txbxContent>
                      <w:p w14:paraId="15D8651C" w14:textId="77777777" w:rsidR="00A0411E" w:rsidRDefault="00A0411E" w:rsidP="00A0411E">
                        <w:pPr>
                          <w:pStyle w:val="NormalWeb"/>
                          <w:spacing w:after="0"/>
                          <w:jc w:val="center"/>
                        </w:pPr>
                        <w:r>
                          <w:rPr>
                            <w:rFonts w:ascii="Arial" w:eastAsia="SimSun" w:hAnsi="Arial" w:cs="Arial"/>
                            <w:sz w:val="20"/>
                            <w:szCs w:val="20"/>
                          </w:rPr>
                          <w:t>Analytics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9" o:spid="_x0000_s1215" type="#_x0000_t13" style="position:absolute;left:15093;top:10455;width:10859;height:570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08WwQAAANwAAAAPAAAAZHJzL2Rvd25yZXYueG1sRE9NawIx&#10;EL0X/A9hCt5qtoJSV6MUQfRQBFdLPQ6bcbN0M1mSqOm/bwpCb/N4n7NYJduJG/nQOlbwOipAENdO&#10;t9woOB03L28gQkTW2DkmBT8UYLUcPC2w1O7OB7pVsRE5hEOJCkyMfSllqA1ZDCPXE2fu4rzFmKFv&#10;pPZ4z+G2k+OimEqLLecGgz2tDdXf1dUqaL4+Zxdst+fO7z/CXqY0GVdGqeFzep+DiJTiv/jh3uk8&#10;v5jC3zP5Arn8BQAA//8DAFBLAQItABQABgAIAAAAIQDb4fbL7gAAAIUBAAATAAAAAAAAAAAAAAAA&#10;AAAAAABbQ29udGVudF9UeXBlc10ueG1sUEsBAi0AFAAGAAgAAAAhAFr0LFu/AAAAFQEAAAsAAAAA&#10;AAAAAAAAAAAAHwEAAF9yZWxzLy5yZWxzUEsBAi0AFAAGAAgAAAAhALBjTxbBAAAA3AAAAA8AAAAA&#10;AAAAAAAAAAAABwIAAGRycy9kb3ducmV2LnhtbFBLBQYAAAAAAwADALcAAAD1AgAAAAA=&#10;" adj="15928,3175" fillcolor="#4472c4" strokecolor="#2f528f" strokeweight="1pt">
                  <v:textbox inset="0,1mm,0,0">
                    <w:txbxContent>
                      <w:p w14:paraId="29ABA57C" w14:textId="77777777" w:rsidR="00A0411E" w:rsidRDefault="00A0411E" w:rsidP="00A0411E">
                        <w:pPr>
                          <w:pStyle w:val="NormalWeb"/>
                          <w:spacing w:after="180"/>
                        </w:pPr>
                        <w:r>
                          <w:rPr>
                            <w:rFonts w:eastAsia="Times New Roman"/>
                          </w:rPr>
                          <w:t> </w:t>
                        </w:r>
                      </w:p>
                    </w:txbxContent>
                  </v:textbox>
                </v:shape>
                <v:shape id="Right Arrow 80" o:spid="_x0000_s1216" type="#_x0000_t13" style="position:absolute;left:12804;top:10451;width:10859;height:570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4BHwgAAANwAAAAPAAAAZHJzL2Rvd25yZXYueG1sRE9Na8JA&#10;EL0X/A/LCL3VjQpGoquoRfAkNC3iccyOm2h2NmS3mvrr3UKht3m8z5kvO1uLG7W+cqxgOEhAEBdO&#10;V2wUfH1u36YgfEDWWDsmBT/kYbnovcwx0+7OH3TLgxExhH2GCsoQmkxKX5Rk0Q9cQxy5s2sthghb&#10;I3WL9xhuazlKkom0WHFsKLGhTUnFNf+2CqzR9Xp9GL7nx8fF7M01PY13qVKv/W41AxGoC//iP/dO&#10;x/lJCr/PxAvk4gkAAP//AwBQSwECLQAUAAYACAAAACEA2+H2y+4AAACFAQAAEwAAAAAAAAAAAAAA&#10;AAAAAAAAW0NvbnRlbnRfVHlwZXNdLnhtbFBLAQItABQABgAIAAAAIQBa9CxbvwAAABUBAAALAAAA&#10;AAAAAAAAAAAAAB8BAABfcmVscy8ucmVsc1BLAQItABQABgAIAAAAIQA444BHwgAAANwAAAAPAAAA&#10;AAAAAAAAAAAAAAcCAABkcnMvZG93bnJldi54bWxQSwUGAAAAAAMAAwC3AAAA9gIAAAAA&#10;" adj="15922,3175" fillcolor="#4472c4" strokecolor="#2f528f" strokeweight="1pt">
                  <v:textbox inset="0,1mm,0,0">
                    <w:txbxContent>
                      <w:p w14:paraId="38F8565F" w14:textId="77777777" w:rsidR="00A0411E" w:rsidRDefault="00A0411E" w:rsidP="00A0411E">
                        <w:pPr>
                          <w:pStyle w:val="NormalWeb"/>
                          <w:spacing w:after="180"/>
                        </w:pPr>
                      </w:p>
                    </w:txbxContent>
                  </v:textbox>
                </v:shape>
                <v:shape id="Text Box 12" o:spid="_x0000_s1217" type="#_x0000_t202" style="position:absolute;left:10721;top:21740;width:36576;height:1371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TKlwwAAANwAAAAPAAAAZHJzL2Rvd25yZXYueG1sRI9Pi8JA&#10;DMXvwn6HIQvedKqoaNdRRBT06B/0GjqxLdvJlM5Y67c3h4W9JbyX935ZrjtXqZaaUHo2MBomoIgz&#10;b0vODVwv+8EcVIjIFivPZOBNAdarr94SU+tffKL2HHMlIRxSNFDEWKdah6wgh2Hoa2LRHr5xGGVt&#10;cm0bfEm4q/Q4SWbaYcnSUGBN24Ky3/PTGVjcuvtEt895m4+mh8f76I67sTOm/91tfkBF6uK/+e/6&#10;YAU/EVp5RibQqw8AAAD//wMAUEsBAi0AFAAGAAgAAAAhANvh9svuAAAAhQEAABMAAAAAAAAAAAAA&#10;AAAAAAAAAFtDb250ZW50X1R5cGVzXS54bWxQSwECLQAUAAYACAAAACEAWvQsW78AAAAVAQAACwAA&#10;AAAAAAAAAAAAAAAfAQAAX3JlbHMvLnJlbHNQSwECLQAUAAYACAAAACEA9rEypcMAAADcAAAADwAA&#10;AAAAAAAAAAAAAAAHAgAAZHJzL2Rvd25yZXYueG1sUEsFBgAAAAADAAMAtwAAAPcCAAAAAA==&#10;" fillcolor="#e7e6e6" strokeweight=".5pt">
                  <v:textbox>
                    <w:txbxContent>
                      <w:p w14:paraId="2A164990" w14:textId="77777777" w:rsidR="00A0411E" w:rsidRDefault="00A0411E" w:rsidP="00A0411E">
                        <w:pPr>
                          <w:pStyle w:val="NormalWeb"/>
                          <w:spacing w:after="0"/>
                          <w:jc w:val="center"/>
                        </w:pPr>
                        <w:r>
                          <w:rPr>
                            <w:rFonts w:ascii="Arial" w:eastAsia="SimSun" w:hAnsi="Arial" w:cs="Arial"/>
                            <w:sz w:val="20"/>
                            <w:szCs w:val="20"/>
                          </w:rPr>
                          <w:t>Single domain control loop service</w:t>
                        </w:r>
                      </w:p>
                    </w:txbxContent>
                  </v:textbox>
                </v:shape>
                <v:shape id="Text Box 12" o:spid="_x0000_s1218" type="#_x0000_t202" style="position:absolute;left:8435;top:19454;width:36576;height:1371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c+vQAAANwAAAAPAAAAZHJzL2Rvd25yZXYueG1sRE9LCsIw&#10;EN0L3iGM4E5TRUWrUUQUdOkH3Q7N2BabSWlirbc3guBuHu87i1VjClFT5XLLCgb9CARxYnXOqYLL&#10;edebgnAeWWNhmRS8ycFq2W4tMNb2xUeqTz4VIYRdjAoy78tYSpdkZND1bUkcuLutDPoAq1TqCl8h&#10;3BRyGEUTaTDn0JBhSZuMksfpaRTMrs1tJOvntE4H4/39fTCH7dAo1e006zkIT43/i3/uvQ7zoxl8&#10;nwkXyOUHAAD//wMAUEsBAi0AFAAGAAgAAAAhANvh9svuAAAAhQEAABMAAAAAAAAAAAAAAAAAAAAA&#10;AFtDb250ZW50X1R5cGVzXS54bWxQSwECLQAUAAYACAAAACEAWvQsW78AAAAVAQAACwAAAAAAAAAA&#10;AAAAAAAfAQAAX3JlbHMvLnJlbHNQSwECLQAUAAYACAAAACEAmf2XPr0AAADcAAAADwAAAAAAAAAA&#10;AAAAAAAHAgAAZHJzL2Rvd25yZXYueG1sUEsFBgAAAAADAAMAtwAAAPECAAAAAA==&#10;" fillcolor="#e7e6e6" strokeweight=".5pt">
                  <v:textbox>
                    <w:txbxContent>
                      <w:p w14:paraId="3410E4FE" w14:textId="77777777" w:rsidR="00A0411E" w:rsidRDefault="00A0411E" w:rsidP="00A0411E">
                        <w:pPr>
                          <w:pStyle w:val="NormalWeb"/>
                          <w:spacing w:after="0"/>
                          <w:jc w:val="center"/>
                        </w:pPr>
                        <w:r>
                          <w:rPr>
                            <w:rFonts w:ascii="Arial" w:eastAsia="SimSun" w:hAnsi="Arial" w:cs="Arial"/>
                            <w:sz w:val="20"/>
                            <w:szCs w:val="20"/>
                          </w:rPr>
                          <w:t>Single domain control loop service</w:t>
                        </w:r>
                      </w:p>
                    </w:txbxContent>
                  </v:textbox>
                </v:shape>
                <v:shape id="Text Box 12" o:spid="_x0000_s1219" type="#_x0000_t202" style="position:absolute;left:6229;top:17168;width:36576;height:1371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qh+wwAAANwAAAAPAAAAZHJzL2Rvd25yZXYueG1sRI9Bi8JA&#10;DIXvgv9hiOBNpxVd3Oooy7ILelwV9xo6sS12MqUz1vrvzUHwlvBe3vuy3vauVh21ofJsIJ0moIhz&#10;bysuDJyOv5MlqBCRLdaeycCDAmw3w8EaM+vv/EfdIRZKQjhkaKCMscm0DnlJDsPUN8SiXXzrMMra&#10;Ftq2eJdwV+tZknxohxVLQ4kNfZeUXw83Z+Dz3P/PdXdbdkW62F0ee7f/mTljxqP+awUqUh/f5tf1&#10;zgp+KvjyjEygN08AAAD//wMAUEsBAi0AFAAGAAgAAAAhANvh9svuAAAAhQEAABMAAAAAAAAAAAAA&#10;AAAAAAAAAFtDb250ZW50X1R5cGVzXS54bWxQSwECLQAUAAYACAAAACEAWvQsW78AAAAVAQAACwAA&#10;AAAAAAAAAAAAAAAfAQAAX3JlbHMvLnJlbHNQSwECLQAUAAYACAAAACEAjR6ofsMAAADcAAAADwAA&#10;AAAAAAAAAAAAAAAHAgAAZHJzL2Rvd25yZXYueG1sUEsFBgAAAAADAAMAtwAAAPcCAAAAAA==&#10;" fillcolor="#e7e6e6" strokeweight=".5pt">
                  <v:textbox>
                    <w:txbxContent>
                      <w:p w14:paraId="072DA949" w14:textId="77777777" w:rsidR="00A0411E" w:rsidRDefault="00A0411E" w:rsidP="00A0411E">
                        <w:pPr>
                          <w:pStyle w:val="NormalWeb"/>
                          <w:spacing w:after="0"/>
                          <w:jc w:val="center"/>
                        </w:pPr>
                        <w:r>
                          <w:rPr>
                            <w:rFonts w:ascii="Arial" w:eastAsia="SimSun" w:hAnsi="Arial" w:cs="Arial"/>
                            <w:sz w:val="20"/>
                            <w:szCs w:val="20"/>
                          </w:rPr>
                          <w:t>Single domain control loop service</w:t>
                        </w:r>
                      </w:p>
                    </w:txbxContent>
                  </v:textbox>
                </v:shape>
                <v:shape id="Text Box 12" o:spid="_x0000_s1220" type="#_x0000_t202" style="position:absolute;left:11944;top:18316;width:8058;height:3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7vywgAAANwAAAAPAAAAZHJzL2Rvd25yZXYueG1sRE9Na8JA&#10;EL0X/A/LCN7qJgqtRlcRoaCllxrxPGTHbDA7G7PbGP313ULB2zze5yzXva1FR62vHCtIxwkI4sLp&#10;iksFx/zjdQbCB2SNtWNScCcP69XgZYmZdjf+pu4QShFD2GeowITQZFL6wpBFP3YNceTOrrUYImxL&#10;qVu8xXBby0mSvEmLFccGgw1tDRWXw49V8B7M5/zRb/Z+8tXl+f40u06nXqnRsN8sQATqw1P8797p&#10;OD9N4e+ZeIFc/QIAAP//AwBQSwECLQAUAAYACAAAACEA2+H2y+4AAACFAQAAEwAAAAAAAAAAAAAA&#10;AAAAAAAAW0NvbnRlbnRfVHlwZXNdLnhtbFBLAQItABQABgAIAAAAIQBa9CxbvwAAABUBAAALAAAA&#10;AAAAAAAAAAAAAB8BAABfcmVscy8ucmVsc1BLAQItABQABgAIAAAAIQC297vywgAAANwAAAAPAAAA&#10;AAAAAAAAAAAAAAcCAABkcnMvZG93bnJldi54bWxQSwUGAAAAAAMAAwC3AAAA9gIAAAAA&#10;" fillcolor="window" strokeweight=".5pt">
                  <v:textbox>
                    <w:txbxContent>
                      <w:p w14:paraId="7DC41428" w14:textId="77777777" w:rsidR="00A0411E" w:rsidRDefault="00A0411E" w:rsidP="00A0411E">
                        <w:pPr>
                          <w:pStyle w:val="NormalWeb"/>
                          <w:spacing w:after="0"/>
                          <w:jc w:val="center"/>
                        </w:pPr>
                        <w:r>
                          <w:rPr>
                            <w:rFonts w:ascii="Arial" w:eastAsia="SimSun" w:hAnsi="Arial" w:cs="Arial"/>
                            <w:sz w:val="20"/>
                            <w:szCs w:val="20"/>
                          </w:rPr>
                          <w:t>Analytics</w:t>
                        </w:r>
                      </w:p>
                    </w:txbxContent>
                  </v:textbox>
                </v:shape>
                <v:shape id="Text Box 12" o:spid="_x0000_s1221" type="#_x0000_t202" style="position:absolute;left:29089;top:25593;width:8058;height:3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SWFwgAAANwAAAAPAAAAZHJzL2Rvd25yZXYueG1sRE9Na8JA&#10;EL0X/A/LCN7qxgitRlcRoaCllxrxPGTHbDA7G7PbGP313ULB2zze5yzXva1FR62vHCuYjBMQxIXT&#10;FZcKjvnH6wyED8gaa8ek4E4e1qvByxIz7W78Td0hlCKGsM9QgQmhyaT0hSGLfuwa4sidXWsxRNiW&#10;Urd4i+G2lmmSvEmLFccGgw1tDRWXw49V8B7M5/zRb/Y+/eryfH+aXadTr9Ro2G8WIAL14Sn+d+90&#10;nD9J4e+ZeIFc/QIAAP//AwBQSwECLQAUAAYACAAAACEA2+H2y+4AAACFAQAAEwAAAAAAAAAAAAAA&#10;AAAAAAAAW0NvbnRlbnRfVHlwZXNdLnhtbFBLAQItABQABgAIAAAAIQBa9CxbvwAAABUBAAALAAAA&#10;AAAAAAAAAAAAAB8BAABfcmVscy8ucmVsc1BLAQItABQABgAIAAAAIQBGJSWFwgAAANwAAAAPAAAA&#10;AAAAAAAAAAAAAAcCAABkcnMvZG93bnJldi54bWxQSwUGAAAAAAMAAwC3AAAA9gIAAAAA&#10;" fillcolor="window" strokeweight=".5pt">
                  <v:textbox>
                    <w:txbxContent>
                      <w:p w14:paraId="66463D09" w14:textId="77777777" w:rsidR="00A0411E" w:rsidRDefault="00A0411E" w:rsidP="00A0411E">
                        <w:pPr>
                          <w:pStyle w:val="NormalWeb"/>
                          <w:spacing w:after="0"/>
                          <w:jc w:val="center"/>
                        </w:pPr>
                        <w:r>
                          <w:rPr>
                            <w:rFonts w:ascii="Arial" w:eastAsia="SimSun" w:hAnsi="Arial" w:cs="Arial"/>
                            <w:sz w:val="20"/>
                            <w:szCs w:val="20"/>
                          </w:rPr>
                          <w:t>Execution</w:t>
                        </w:r>
                      </w:p>
                    </w:txbxContent>
                  </v:textbox>
                </v:shape>
                <v:shape id="Text Box 12" o:spid="_x0000_s1222" type="#_x0000_t202" style="position:absolute;left:11944;top:25593;width:8058;height:3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qiwAAAANwAAAAPAAAAZHJzL2Rvd25yZXYueG1sRE9Li8Iw&#10;EL4L+x/CLHgRTbuCSDUt67KCV194HZuxLdtMapO19d8bQfA2H99zlllvanGj1lWWFcSTCARxbnXF&#10;hYLDfj2eg3AeWWNtmRTcyUGWfgyWmGjb8ZZuO1+IEMIuQQWl900ipctLMugmtiEO3MW2Bn2AbSF1&#10;i10IN7X8iqKZNFhxaCixoZ+S8r/dv1Hwu646F8Wn1fRor2efFyPpalJq+Nl/L0B46v1b/HJvdJgf&#10;T+H5TLhApg8AAAD//wMAUEsBAi0AFAAGAAgAAAAhANvh9svuAAAAhQEAABMAAAAAAAAAAAAAAAAA&#10;AAAAAFtDb250ZW50X1R5cGVzXS54bWxQSwECLQAUAAYACAAAACEAWvQsW78AAAAVAQAACwAAAAAA&#10;AAAAAAAAAAAfAQAAX3JlbHMvLnJlbHNQSwECLQAUAAYACAAAACEA/pAaosAAAADcAAAADwAAAAAA&#10;AAAAAAAAAAAHAgAAZHJzL2Rvd25yZXYueG1sUEsFBgAAAAADAAMAtwAAAPQCAAAAAA==&#10;" fillcolor="window" strokeweight=".5pt">
                  <v:textbox inset="1mm,,1mm">
                    <w:txbxContent>
                      <w:p w14:paraId="2FA081E0" w14:textId="77777777" w:rsidR="00A0411E" w:rsidRDefault="00A0411E" w:rsidP="00A0411E">
                        <w:pPr>
                          <w:pStyle w:val="NormalWeb"/>
                          <w:spacing w:after="0"/>
                          <w:jc w:val="center"/>
                        </w:pPr>
                        <w:r>
                          <w:rPr>
                            <w:rFonts w:ascii="Arial" w:eastAsia="SimSun" w:hAnsi="Arial" w:cs="Arial"/>
                            <w:sz w:val="20"/>
                            <w:szCs w:val="20"/>
                          </w:rPr>
                          <w:t>Observation</w:t>
                        </w:r>
                      </w:p>
                    </w:txbxContent>
                  </v:textbox>
                </v:shape>
                <v:shape id="Text Box 12" o:spid="_x0000_s1223" type="#_x0000_t202" style="position:absolute;left:29089;top:18309;width:8058;height:3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hqwwAAANwAAAAPAAAAZHJzL2Rvd25yZXYueG1sRE9Na8JA&#10;EL0L/odlhN50Ey3VRjciBaGWXjSl5yE7zQazs2l2jWl/fbcgeJvH+5zNdrCN6KnztWMF6SwBQVw6&#10;XXOl4KPYT1cgfEDW2DgmBT/kYZuPRxvMtLvykfpTqEQMYZ+hAhNCm0npS0MW/cy1xJH7cp3FEGFX&#10;Sd3hNYbbRs6T5ElarDk2GGzpxVB5Pl2sgmUwb8+/w+7g5+99URw+V9+LhVfqYTLs1iACDeEuvrlf&#10;dZyfPsL/M/ECmf8BAAD//wMAUEsBAi0AFAAGAAgAAAAhANvh9svuAAAAhQEAABMAAAAAAAAAAAAA&#10;AAAAAAAAAFtDb250ZW50X1R5cGVzXS54bWxQSwECLQAUAAYACAAAACEAWvQsW78AAAAVAQAACwAA&#10;AAAAAAAAAAAAAAAfAQAAX3JlbHMvLnJlbHNQSwECLQAUAAYACAAAACEApoAYasMAAADcAAAADwAA&#10;AAAAAAAAAAAAAAAHAgAAZHJzL2Rvd25yZXYueG1sUEsFBgAAAAADAAMAtwAAAPcCAAAAAA==&#10;" fillcolor="window" strokeweight=".5pt">
                  <v:textbox>
                    <w:txbxContent>
                      <w:p w14:paraId="3BA32EAA" w14:textId="77777777" w:rsidR="00A0411E" w:rsidRDefault="00A0411E" w:rsidP="00A0411E">
                        <w:pPr>
                          <w:pStyle w:val="NormalWeb"/>
                          <w:spacing w:after="0"/>
                          <w:jc w:val="center"/>
                        </w:pPr>
                        <w:r>
                          <w:rPr>
                            <w:rFonts w:ascii="Arial" w:eastAsia="SimSun" w:hAnsi="Arial" w:cs="Arial"/>
                            <w:sz w:val="20"/>
                            <w:szCs w:val="20"/>
                          </w:rPr>
                          <w:t>Decision</w:t>
                        </w:r>
                      </w:p>
                    </w:txbxContent>
                  </v:textbox>
                </v:shape>
                <v:shape id="Right Arrow 88" o:spid="_x0000_s1224" type="#_x0000_t13" style="position:absolute;left:22580;top:18646;width:4217;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IcswAAAANwAAAAPAAAAZHJzL2Rvd25yZXYueG1sRE9LasMw&#10;EN0XcgcxhexqyQU7xYkSSkMgyzb1AabWxDKxRo6lxO7tq0Khu3m872x2s+vFncbQedaQZwoEceNN&#10;x62G+vPw9AIiRGSDvWfS8E0BdtvFwwYr4yf+oPsptiKFcKhQg41xqKQMjSWHIfMDceLOfnQYExxb&#10;aUacUrjr5bNSpXTYcWqwONCbpeZyujkNF8TV+97W5YRfRR5pr/C6UlovH+fXNYhIc/wX/7mPJs3P&#10;C/h9Jl0gtz8AAAD//wMAUEsBAi0AFAAGAAgAAAAhANvh9svuAAAAhQEAABMAAAAAAAAAAAAAAAAA&#10;AAAAAFtDb250ZW50X1R5cGVzXS54bWxQSwECLQAUAAYACAAAACEAWvQsW78AAAAVAQAACwAAAAAA&#10;AAAAAAAAAAAfAQAAX3JlbHMvLnJlbHNQSwECLQAUAAYACAAAACEA0uSHLMAAAADcAAAADwAAAAAA&#10;AAAAAAAAAAAHAgAAZHJzL2Rvd25yZXYueG1sUEsFBgAAAAADAAMAtwAAAPQCAAAAAA==&#10;" adj="15761" fillcolor="window" strokecolor="windowText" strokeweight="1pt"/>
                <v:shape id="Right Arrow 89" o:spid="_x0000_s1225" type="#_x0000_t13" style="position:absolute;left:22586;top:26367;width:4217;height:228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5WMvgAAANwAAAAPAAAAZHJzL2Rvd25yZXYueG1sRE9LCsIw&#10;EN0L3iGM4EY0tQuRahQRBEE3/vZDM7alzaQ0sVZPbwTB3Tzed5brzlSipcYVlhVMJxEI4tTqgjMF&#10;18tuPAfhPLLGyjIpeJGD9arfW2Ki7ZNP1J59JkIIuwQV5N7XiZQuzcmgm9iaOHB32xj0ATaZ1A0+&#10;Q7ipZBxFM2mw4NCQY03bnNLy/DAK4uP71pZRlY7KeWG648PsDqdYqeGg2yxAeOr8X/xz73WYP53B&#10;95lwgVx9AAAA//8DAFBLAQItABQABgAIAAAAIQDb4fbL7gAAAIUBAAATAAAAAAAAAAAAAAAAAAAA&#10;AABbQ29udGVudF9UeXBlc10ueG1sUEsBAi0AFAAGAAgAAAAhAFr0LFu/AAAAFQEAAAsAAAAAAAAA&#10;AAAAAAAAHwEAAF9yZWxzLy5yZWxzUEsBAi0AFAAGAAgAAAAhAAEPlYy+AAAA3AAAAA8AAAAAAAAA&#10;AAAAAAAABwIAAGRycy9kb3ducmV2LnhtbFBLBQYAAAAAAwADALcAAADyAgAAAAA=&#10;" adj="15761" fillcolor="window" strokecolor="windowText" strokeweight="1pt"/>
                <v:shape id="Right Arrow 90" o:spid="_x0000_s1226" type="#_x0000_t13" style="position:absolute;left:31508;top:22524;width:3015;height:22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zDrwQAAANwAAAAPAAAAZHJzL2Rvd25yZXYueG1sRE89b8Iw&#10;EN2R+h+sq9StODCUKmAQilQpSwcCA+MpvsYp8TmyTXD/fY2ExHZP7/M2u2QHMZEPvWMFi3kBgrh1&#10;uudOwen49f4JIkRkjYNjUvBHAXbbl9kGS+1ufKCpiZ3IIRxKVGBiHEspQ2vIYpi7kThzP85bjBn6&#10;TmqPtxxuB7ksig9psefcYHCkylB7aa5WwfX3UKfWnqpzrc/T8G0an5aVUm+vab8GESnFp/jhrnWe&#10;v1jB/Zl8gdz+AwAA//8DAFBLAQItABQABgAIAAAAIQDb4fbL7gAAAIUBAAATAAAAAAAAAAAAAAAA&#10;AAAAAABbQ29udGVudF9UeXBlc10ueG1sUEsBAi0AFAAGAAgAAAAhAFr0LFu/AAAAFQEAAAsAAAAA&#10;AAAAAAAAAAAAHwEAAF9yZWxzLy5yZWxzUEsBAi0AFAAGAAgAAAAhAI03MOvBAAAA3AAAAA8AAAAA&#10;AAAAAAAAAAAABwIAAGRycy9kb3ducmV2LnhtbFBLBQYAAAAAAwADALcAAAD1AgAAAAA=&#10;" adj="13434" fillcolor="window" strokecolor="windowText" strokeweight="1pt"/>
                <v:shape id="Right Arrow 91" o:spid="_x0000_s1227" type="#_x0000_t13" style="position:absolute;left:14362;top:22521;width:3020;height:22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gEwwAAANwAAAAPAAAAZHJzL2Rvd25yZXYueG1sRI9Ba8JA&#10;EIXvBf/DMkJvdaOFYqOrBEWQXmpTf8CQHbPB7GzIrjH++86h4G2G9+a9b9bb0bdqoD42gQ3MZxko&#10;4irYhmsD59/D2xJUTMgW28Bk4EERtpvJyxpzG+78Q0OZaiUhHHM04FLqcq1j5chjnIWOWLRL6D0m&#10;Wfta2x7vEu5bvciyD+2xYWlw2NHOUXUtb97A8n0fUltU319DeHyWrisGpJMxr9OxWIFKNKan+f/6&#10;aAV/LrTyjEygN38AAAD//wMAUEsBAi0AFAAGAAgAAAAhANvh9svuAAAAhQEAABMAAAAAAAAAAAAA&#10;AAAAAAAAAFtDb250ZW50X1R5cGVzXS54bWxQSwECLQAUAAYACAAAACEAWvQsW78AAAAVAQAACwAA&#10;AAAAAAAAAAAAAAAfAQAAX3JlbHMvLnJlbHNQSwECLQAUAAYACAAAACEAiJZIBMMAAADcAAAADwAA&#10;AAAAAAAAAAAAAAAHAgAAZHJzL2Rvd25yZXYueG1sUEsFBgAAAAADAAMAtwAAAPcCAAAAAA==&#10;" adj="13449" fillcolor="window" strokecolor="windowText" strokeweight="1pt"/>
                <v:shape id="Right Arrow 92" o:spid="_x0000_s1228" type="#_x0000_t13" style="position:absolute;left:10514;top:10446;width:10862;height:57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SevwgAAANwAAAAPAAAAZHJzL2Rvd25yZXYueG1sRE/JasMw&#10;EL0X8g9iAr2ERk4hpXYthxAImJ6StPQ8WBPLrTUyluLl76tCIbd5vHXy3WRbMVDvG8cKNusEBHHl&#10;dMO1gs+P49MrCB+QNbaOScFMHnbF4iHHTLuRzzRcQi1iCPsMFZgQukxKXxmy6NeuI47c1fUWQ4R9&#10;LXWPYwy3rXxOkhdpseHYYLCjg6Hq53KzClalnr79ft627suswrupD+n1pNTjctq/gQg0hbv4313q&#10;OH+Twt8z8QJZ/AIAAP//AwBQSwECLQAUAAYACAAAACEA2+H2y+4AAACFAQAAEwAAAAAAAAAAAAAA&#10;AAAAAAAAW0NvbnRlbnRfVHlwZXNdLnhtbFBLAQItABQABgAIAAAAIQBa9CxbvwAAABUBAAALAAAA&#10;AAAAAAAAAAAAAB8BAABfcmVscy8ucmVsc1BLAQItABQABgAIAAAAIQC0ESevwgAAANwAAAAPAAAA&#10;AAAAAAAAAAAAAAcCAABkcnMvZG93bnJldi54bWxQSwUGAAAAAAMAAwC3AAAA9gIAAAAA&#10;" adj="15918,3175" fillcolor="#4472c4" strokecolor="#2f528f" strokeweight="1pt">
                  <v:textbox inset="0,1mm,0,0">
                    <w:txbxContent>
                      <w:p w14:paraId="7E4203C0" w14:textId="77777777" w:rsidR="00A0411E" w:rsidRPr="00D8775B" w:rsidRDefault="00A0411E" w:rsidP="00A0411E">
                        <w:pPr>
                          <w:jc w:val="center"/>
                          <w:rPr>
                            <w:rFonts w:ascii="Arial" w:hAnsi="Arial" w:cs="Arial"/>
                          </w:rPr>
                        </w:pPr>
                        <w:r w:rsidRPr="00D8775B">
                          <w:rPr>
                            <w:rFonts w:ascii="Arial" w:hAnsi="Arial" w:cs="Arial"/>
                          </w:rPr>
                          <w:t>Domain-level analysis</w:t>
                        </w:r>
                      </w:p>
                    </w:txbxContent>
                  </v:textbox>
                </v:shape>
                <w10:anchorlock/>
              </v:group>
            </w:pict>
          </mc:Fallback>
        </mc:AlternateContent>
      </w:r>
      <w:bookmarkEnd w:id="64"/>
    </w:p>
    <w:p w14:paraId="042C1964" w14:textId="2B88A228" w:rsidR="00A0411E" w:rsidRPr="00BC0026" w:rsidRDefault="00A0411E" w:rsidP="008D3AA1">
      <w:pPr>
        <w:pStyle w:val="TF"/>
      </w:pPr>
      <w:r w:rsidRPr="00BC0026">
        <w:t>Figure 6.3-2</w:t>
      </w:r>
      <w:r w:rsidR="006A012B" w:rsidRPr="00BC0026">
        <w:t>:</w:t>
      </w:r>
      <w:r w:rsidRPr="00BC0026">
        <w:t xml:space="preserve"> Cross-domain MDA based on single-domain control loop service</w:t>
      </w:r>
    </w:p>
    <w:p w14:paraId="0969059E" w14:textId="13C56A6E" w:rsidR="00A0411E" w:rsidRPr="00BC0026" w:rsidRDefault="00A0411E" w:rsidP="00A0411E">
      <w:r w:rsidRPr="00BC0026">
        <w:t>Figure 6.3-3 shows the case where a cross-domain MDA is part of a cross-domain control loop service. Also in this case, cross-domain MDA incorporates the results of single-domain MDA(s). Service assurance control loop may be conducted at the cross-domain level in which the MDA role is assumed by analytics. The cross-domain control loop may adopt output from one or multiple single-domain MDA(s) for the e2e service assurance.</w:t>
      </w:r>
    </w:p>
    <w:bookmarkStart w:id="65" w:name="MCCQCTEMPBM_00000134"/>
    <w:p w14:paraId="1D09449C" w14:textId="77777777" w:rsidR="00A0411E" w:rsidRPr="00BC0026" w:rsidRDefault="00A0411E" w:rsidP="006A012B">
      <w:pPr>
        <w:pStyle w:val="TH"/>
      </w:pPr>
      <w:r w:rsidRPr="00BC0026">
        <w:rPr>
          <w:noProof/>
          <w:lang w:eastAsia="en-GB"/>
        </w:rPr>
        <mc:AlternateContent>
          <mc:Choice Requires="wpc">
            <w:drawing>
              <wp:inline distT="0" distB="0" distL="0" distR="0" wp14:anchorId="08319B74" wp14:editId="72256969">
                <wp:extent cx="5486400" cy="3757937"/>
                <wp:effectExtent l="0" t="0" r="0" b="0"/>
                <wp:docPr id="161" name="Canvas 1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0" name="Text Box 120"/>
                        <wps:cNvSpPr txBox="1"/>
                        <wps:spPr>
                          <a:xfrm>
                            <a:off x="851535" y="116832"/>
                            <a:ext cx="3657600" cy="1558034"/>
                          </a:xfrm>
                          <a:prstGeom prst="rect">
                            <a:avLst/>
                          </a:prstGeom>
                          <a:solidFill>
                            <a:srgbClr val="E7E6E6"/>
                          </a:solidFill>
                          <a:ln w="6350">
                            <a:solidFill>
                              <a:prstClr val="black"/>
                            </a:solidFill>
                          </a:ln>
                          <a:effectLst/>
                        </wps:spPr>
                        <wps:txbx>
                          <w:txbxContent>
                            <w:p w14:paraId="4596CE57" w14:textId="77777777" w:rsidR="00A0411E" w:rsidRPr="00197496" w:rsidRDefault="00A0411E" w:rsidP="00A0411E">
                              <w:pPr>
                                <w:jc w:val="center"/>
                                <w:rPr>
                                  <w:rFonts w:ascii="Arial" w:hAnsi="Arial" w:cs="Arial"/>
                                </w:rPr>
                              </w:pPr>
                              <w:r w:rsidRPr="00197496">
                                <w:rPr>
                                  <w:rFonts w:ascii="Arial" w:hAnsi="Arial" w:cs="Arial"/>
                                </w:rPr>
                                <w:t>Cross</w:t>
                              </w:r>
                              <w:r>
                                <w:rPr>
                                  <w:rFonts w:ascii="Arial" w:hAnsi="Arial" w:cs="Arial"/>
                                </w:rPr>
                                <w:t xml:space="preserve"> domain control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xt Box 12"/>
                        <wps:cNvSpPr txBox="1"/>
                        <wps:spPr>
                          <a:xfrm>
                            <a:off x="1423035" y="459740"/>
                            <a:ext cx="806121" cy="342900"/>
                          </a:xfrm>
                          <a:prstGeom prst="rect">
                            <a:avLst/>
                          </a:prstGeom>
                          <a:solidFill>
                            <a:sysClr val="window" lastClr="FFFFFF"/>
                          </a:solidFill>
                          <a:ln w="6350">
                            <a:solidFill>
                              <a:prstClr val="black"/>
                            </a:solidFill>
                          </a:ln>
                          <a:effectLst/>
                        </wps:spPr>
                        <wps:txbx>
                          <w:txbxContent>
                            <w:p w14:paraId="4576C788" w14:textId="77777777" w:rsidR="00A0411E" w:rsidRDefault="00A0411E" w:rsidP="00A0411E">
                              <w:pPr>
                                <w:pStyle w:val="NormalWeb"/>
                                <w:spacing w:after="0"/>
                                <w:jc w:val="center"/>
                              </w:pPr>
                              <w:r>
                                <w:rPr>
                                  <w:rFonts w:ascii="Arial" w:eastAsia="SimSun" w:hAnsi="Arial" w:cs="Arial"/>
                                  <w:sz w:val="20"/>
                                  <w:szCs w:val="20"/>
                                </w:rPr>
                                <w:t>Analytics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Text Box 12"/>
                        <wps:cNvSpPr txBox="1"/>
                        <wps:spPr>
                          <a:xfrm>
                            <a:off x="3137535" y="1145540"/>
                            <a:ext cx="805815" cy="342900"/>
                          </a:xfrm>
                          <a:prstGeom prst="rect">
                            <a:avLst/>
                          </a:prstGeom>
                          <a:solidFill>
                            <a:sysClr val="window" lastClr="FFFFFF"/>
                          </a:solidFill>
                          <a:ln w="6350">
                            <a:solidFill>
                              <a:prstClr val="black"/>
                            </a:solidFill>
                          </a:ln>
                          <a:effectLst/>
                        </wps:spPr>
                        <wps:txbx>
                          <w:txbxContent>
                            <w:p w14:paraId="78D183C5" w14:textId="77777777" w:rsidR="00A0411E" w:rsidRDefault="00A0411E" w:rsidP="00A0411E">
                              <w:pPr>
                                <w:pStyle w:val="NormalWeb"/>
                                <w:spacing w:after="0"/>
                                <w:jc w:val="center"/>
                              </w:pPr>
                              <w:r>
                                <w:rPr>
                                  <w:rFonts w:ascii="Arial" w:eastAsia="SimSun" w:hAnsi="Arial" w:cs="Arial"/>
                                  <w:sz w:val="20"/>
                                  <w:szCs w:val="20"/>
                                </w:rPr>
                                <w:t>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Text Box 12"/>
                        <wps:cNvSpPr txBox="1"/>
                        <wps:spPr>
                          <a:xfrm>
                            <a:off x="1423341" y="1145540"/>
                            <a:ext cx="805815" cy="342900"/>
                          </a:xfrm>
                          <a:prstGeom prst="rect">
                            <a:avLst/>
                          </a:prstGeom>
                          <a:solidFill>
                            <a:sysClr val="window" lastClr="FFFFFF"/>
                          </a:solidFill>
                          <a:ln w="6350">
                            <a:solidFill>
                              <a:prstClr val="black"/>
                            </a:solidFill>
                          </a:ln>
                          <a:effectLst/>
                        </wps:spPr>
                        <wps:txbx>
                          <w:txbxContent>
                            <w:p w14:paraId="18B914D4" w14:textId="77777777" w:rsidR="00A0411E" w:rsidRDefault="00A0411E" w:rsidP="00A0411E">
                              <w:pPr>
                                <w:pStyle w:val="NormalWeb"/>
                                <w:spacing w:after="0"/>
                                <w:jc w:val="center"/>
                              </w:pPr>
                              <w:r>
                                <w:rPr>
                                  <w:rFonts w:ascii="Arial" w:eastAsia="SimSun" w:hAnsi="Arial" w:cs="Arial"/>
                                  <w:sz w:val="20"/>
                                  <w:szCs w:val="20"/>
                                </w:rPr>
                                <w:t>Observation</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24" name="Text Box 12"/>
                        <wps:cNvSpPr txBox="1"/>
                        <wps:spPr>
                          <a:xfrm>
                            <a:off x="3137535" y="458612"/>
                            <a:ext cx="805815" cy="342900"/>
                          </a:xfrm>
                          <a:prstGeom prst="rect">
                            <a:avLst/>
                          </a:prstGeom>
                          <a:solidFill>
                            <a:sysClr val="window" lastClr="FFFFFF"/>
                          </a:solidFill>
                          <a:ln w="6350">
                            <a:solidFill>
                              <a:prstClr val="black"/>
                            </a:solidFill>
                          </a:ln>
                          <a:effectLst/>
                        </wps:spPr>
                        <wps:txbx>
                          <w:txbxContent>
                            <w:p w14:paraId="0F60D106" w14:textId="77777777" w:rsidR="00A0411E" w:rsidRDefault="00A0411E" w:rsidP="00A0411E">
                              <w:pPr>
                                <w:pStyle w:val="NormalWeb"/>
                                <w:spacing w:after="0"/>
                                <w:jc w:val="center"/>
                              </w:pPr>
                              <w:r>
                                <w:rPr>
                                  <w:rFonts w:ascii="Arial" w:eastAsia="SimSun" w:hAnsi="Arial" w:cs="Arial"/>
                                  <w:sz w:val="20"/>
                                  <w:szCs w:val="20"/>
                                </w:rPr>
                                <w:t>Decision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Right Arrow 51"/>
                        <wps:cNvSpPr/>
                        <wps:spPr>
                          <a:xfrm>
                            <a:off x="2487185" y="492746"/>
                            <a:ext cx="421749" cy="228600"/>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ight Arrow 52"/>
                        <wps:cNvSpPr/>
                        <wps:spPr>
                          <a:xfrm rot="10800000">
                            <a:off x="2487294" y="1222650"/>
                            <a:ext cx="421640" cy="228600"/>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7" name="Right Arrow 53"/>
                        <wps:cNvSpPr/>
                        <wps:spPr>
                          <a:xfrm rot="5400000">
                            <a:off x="3398244" y="856412"/>
                            <a:ext cx="265324" cy="228600"/>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8" name="Right Arrow 54"/>
                        <wps:cNvSpPr/>
                        <wps:spPr>
                          <a:xfrm rot="16200000">
                            <a:off x="1683744" y="856412"/>
                            <a:ext cx="265324" cy="228600"/>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9" name="Right Arrow 55"/>
                        <wps:cNvSpPr/>
                        <wps:spPr>
                          <a:xfrm rot="16200000">
                            <a:off x="1509395" y="1731517"/>
                            <a:ext cx="1085850" cy="570230"/>
                          </a:xfrm>
                          <a:prstGeom prst="rightArrow">
                            <a:avLst>
                              <a:gd name="adj1" fmla="val 70598"/>
                              <a:gd name="adj2" fmla="val 50000"/>
                            </a:avLst>
                          </a:prstGeom>
                          <a:solidFill>
                            <a:srgbClr val="4472C4"/>
                          </a:solidFill>
                          <a:ln w="12700" cap="flat" cmpd="sng" algn="ctr">
                            <a:solidFill>
                              <a:srgbClr val="4472C4">
                                <a:shade val="50000"/>
                              </a:srgbClr>
                            </a:solidFill>
                            <a:prstDash val="solid"/>
                            <a:miter lim="800000"/>
                          </a:ln>
                          <a:effectLst/>
                        </wps:spPr>
                        <wps:txbx>
                          <w:txbxContent>
                            <w:p w14:paraId="103F9C03" w14:textId="77777777" w:rsidR="00A0411E" w:rsidRDefault="00A0411E" w:rsidP="00A0411E">
                              <w:pPr>
                                <w:pStyle w:val="NormalWeb"/>
                                <w:spacing w:after="180"/>
                              </w:pPr>
                              <w:r>
                                <w:rPr>
                                  <w:rFonts w:eastAsia="Times New Roman"/>
                                </w:rPr>
                                <w:t> </w:t>
                              </w:r>
                            </w:p>
                          </w:txbxContent>
                        </wps:txbx>
                        <wps:bodyPr rot="0" spcFirstLastPara="0" vert="horz" wrap="square" lIns="0" tIns="36000" rIns="0" bIns="0" numCol="1" spcCol="0" rtlCol="0" fromWordArt="0" anchor="ctr" anchorCtr="0" forceAA="0" compatLnSpc="1">
                          <a:prstTxWarp prst="textNoShape">
                            <a:avLst/>
                          </a:prstTxWarp>
                          <a:noAutofit/>
                        </wps:bodyPr>
                      </wps:wsp>
                      <wps:wsp>
                        <wps:cNvPr id="130" name="Right Arrow 56"/>
                        <wps:cNvSpPr/>
                        <wps:spPr>
                          <a:xfrm rot="16200000">
                            <a:off x="1280477" y="1731199"/>
                            <a:ext cx="1085850" cy="570865"/>
                          </a:xfrm>
                          <a:prstGeom prst="rightArrow">
                            <a:avLst>
                              <a:gd name="adj1" fmla="val 70598"/>
                              <a:gd name="adj2" fmla="val 50000"/>
                            </a:avLst>
                          </a:prstGeom>
                          <a:solidFill>
                            <a:srgbClr val="4472C4"/>
                          </a:solidFill>
                          <a:ln w="12700" cap="flat" cmpd="sng" algn="ctr">
                            <a:solidFill>
                              <a:srgbClr val="4472C4">
                                <a:shade val="50000"/>
                              </a:srgbClr>
                            </a:solidFill>
                            <a:prstDash val="solid"/>
                            <a:miter lim="800000"/>
                          </a:ln>
                          <a:effectLst/>
                        </wps:spPr>
                        <wps:txbx>
                          <w:txbxContent>
                            <w:p w14:paraId="7350E7D8" w14:textId="77777777" w:rsidR="00A0411E" w:rsidRDefault="00A0411E" w:rsidP="00A0411E">
                              <w:pPr>
                                <w:pStyle w:val="NormalWeb"/>
                                <w:spacing w:after="180"/>
                              </w:pPr>
                            </w:p>
                          </w:txbxContent>
                        </wps:txbx>
                        <wps:bodyPr rot="0" spcFirstLastPara="0" vert="horz" wrap="square" lIns="0" tIns="36000" rIns="0" bIns="0" numCol="1" spcCol="0" rtlCol="0" fromWordArt="0" anchor="ctr" anchorCtr="0" forceAA="0" compatLnSpc="1">
                          <a:prstTxWarp prst="textNoShape">
                            <a:avLst/>
                          </a:prstTxWarp>
                          <a:noAutofit/>
                        </wps:bodyPr>
                      </wps:wsp>
                      <wps:wsp>
                        <wps:cNvPr id="131" name="Text Box 12"/>
                        <wps:cNvSpPr txBox="1"/>
                        <wps:spPr>
                          <a:xfrm>
                            <a:off x="1072188" y="2859579"/>
                            <a:ext cx="2573017" cy="784053"/>
                          </a:xfrm>
                          <a:prstGeom prst="rect">
                            <a:avLst/>
                          </a:prstGeom>
                          <a:solidFill>
                            <a:srgbClr val="E7E6E6"/>
                          </a:solidFill>
                          <a:ln w="6350">
                            <a:solidFill>
                              <a:prstClr val="black"/>
                            </a:solidFill>
                          </a:ln>
                          <a:effectLst/>
                        </wps:spPr>
                        <wps:txbx>
                          <w:txbxContent>
                            <w:p w14:paraId="01DB31A0" w14:textId="619FC69A" w:rsidR="00A0411E" w:rsidRDefault="00A0411E" w:rsidP="00A0411E">
                              <w:pPr>
                                <w:pStyle w:val="NormalWeb"/>
                                <w:spacing w:after="0"/>
                                <w:jc w:val="center"/>
                              </w:pPr>
                              <w:r>
                                <w:rPr>
                                  <w:rFonts w:ascii="Arial" w:eastAsia="SimSun" w:hAnsi="Arial" w:cs="Arial"/>
                                  <w:sz w:val="20"/>
                                  <w:szCs w:val="20"/>
                                </w:rPr>
                                <w:t>Single domain MDA</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32" name="Text Box 12"/>
                        <wps:cNvSpPr txBox="1"/>
                        <wps:spPr>
                          <a:xfrm>
                            <a:off x="843588" y="2631038"/>
                            <a:ext cx="2490161" cy="783994"/>
                          </a:xfrm>
                          <a:prstGeom prst="rect">
                            <a:avLst/>
                          </a:prstGeom>
                          <a:solidFill>
                            <a:srgbClr val="E7E6E6"/>
                          </a:solidFill>
                          <a:ln w="6350">
                            <a:solidFill>
                              <a:prstClr val="black"/>
                            </a:solidFill>
                          </a:ln>
                          <a:effectLst/>
                        </wps:spPr>
                        <wps:txbx>
                          <w:txbxContent>
                            <w:p w14:paraId="510B66D2" w14:textId="4992F70F" w:rsidR="00A0411E" w:rsidRDefault="00A0411E" w:rsidP="00A0411E">
                              <w:pPr>
                                <w:pStyle w:val="NormalWeb"/>
                                <w:spacing w:after="0"/>
                                <w:jc w:val="center"/>
                              </w:pPr>
                              <w:r>
                                <w:rPr>
                                  <w:rFonts w:ascii="Arial" w:eastAsia="SimSun" w:hAnsi="Arial" w:cs="Arial"/>
                                  <w:sz w:val="20"/>
                                  <w:szCs w:val="20"/>
                                </w:rPr>
                                <w:t>Single domain MDA</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33" name="Text Box 12"/>
                        <wps:cNvSpPr txBox="1"/>
                        <wps:spPr>
                          <a:xfrm>
                            <a:off x="622934" y="2402476"/>
                            <a:ext cx="2386966" cy="783954"/>
                          </a:xfrm>
                          <a:prstGeom prst="rect">
                            <a:avLst/>
                          </a:prstGeom>
                          <a:solidFill>
                            <a:srgbClr val="E7E6E6"/>
                          </a:solidFill>
                          <a:ln w="6350">
                            <a:solidFill>
                              <a:prstClr val="black"/>
                            </a:solidFill>
                          </a:ln>
                          <a:effectLst/>
                        </wps:spPr>
                        <wps:txbx>
                          <w:txbxContent>
                            <w:p w14:paraId="3D7459C3" w14:textId="261CD09E" w:rsidR="00A0411E" w:rsidRDefault="00A0411E" w:rsidP="00A0411E">
                              <w:pPr>
                                <w:pStyle w:val="NormalWeb"/>
                                <w:spacing w:after="0"/>
                                <w:jc w:val="center"/>
                              </w:pPr>
                              <w:r>
                                <w:rPr>
                                  <w:rFonts w:ascii="Arial" w:eastAsia="SimSun" w:hAnsi="Arial" w:cs="Arial"/>
                                  <w:sz w:val="20"/>
                                  <w:szCs w:val="20"/>
                                </w:rPr>
                                <w:t>Single domain MDA</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34" name="Text Box 12"/>
                        <wps:cNvSpPr txBox="1"/>
                        <wps:spPr>
                          <a:xfrm>
                            <a:off x="1194435" y="2517647"/>
                            <a:ext cx="805815" cy="342265"/>
                          </a:xfrm>
                          <a:prstGeom prst="rect">
                            <a:avLst/>
                          </a:prstGeom>
                          <a:solidFill>
                            <a:sysClr val="window" lastClr="FFFFFF"/>
                          </a:solidFill>
                          <a:ln w="6350">
                            <a:solidFill>
                              <a:prstClr val="black"/>
                            </a:solidFill>
                          </a:ln>
                          <a:effectLst/>
                        </wps:spPr>
                        <wps:txbx>
                          <w:txbxContent>
                            <w:p w14:paraId="33A465A8" w14:textId="77777777" w:rsidR="00A0411E" w:rsidRDefault="00A0411E" w:rsidP="00A0411E">
                              <w:pPr>
                                <w:pStyle w:val="NormalWeb"/>
                                <w:spacing w:after="0"/>
                                <w:jc w:val="center"/>
                              </w:pPr>
                              <w:r>
                                <w:rPr>
                                  <w:rFonts w:ascii="Arial" w:eastAsia="SimSun" w:hAnsi="Arial" w:cs="Arial"/>
                                  <w:sz w:val="20"/>
                                  <w:szCs w:val="20"/>
                                </w:rPr>
                                <w:t>Analytics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Right Arrow 68"/>
                        <wps:cNvSpPr/>
                        <wps:spPr>
                          <a:xfrm rot="16200000">
                            <a:off x="1051385" y="1730706"/>
                            <a:ext cx="1086202" cy="571500"/>
                          </a:xfrm>
                          <a:prstGeom prst="rightArrow">
                            <a:avLst>
                              <a:gd name="adj1" fmla="val 70598"/>
                              <a:gd name="adj2" fmla="val 50000"/>
                            </a:avLst>
                          </a:prstGeom>
                          <a:solidFill>
                            <a:srgbClr val="4472C4"/>
                          </a:solidFill>
                          <a:ln w="12700" cap="flat" cmpd="sng" algn="ctr">
                            <a:solidFill>
                              <a:srgbClr val="4472C4">
                                <a:shade val="50000"/>
                              </a:srgbClr>
                            </a:solidFill>
                            <a:prstDash val="solid"/>
                            <a:miter lim="800000"/>
                          </a:ln>
                          <a:effectLst/>
                        </wps:spPr>
                        <wps:txbx>
                          <w:txbxContent>
                            <w:p w14:paraId="44DCB360" w14:textId="77777777" w:rsidR="00A0411E" w:rsidRPr="00D8775B" w:rsidRDefault="00A0411E" w:rsidP="00A0411E">
                              <w:pPr>
                                <w:jc w:val="center"/>
                                <w:rPr>
                                  <w:rFonts w:ascii="Arial" w:hAnsi="Arial" w:cs="Arial"/>
                                </w:rPr>
                              </w:pPr>
                              <w:r w:rsidRPr="00D8775B">
                                <w:rPr>
                                  <w:rFonts w:ascii="Arial" w:hAnsi="Arial" w:cs="Arial"/>
                                </w:rPr>
                                <w:t>Domain-level analysis</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wpc:wpc>
                  </a:graphicData>
                </a:graphic>
              </wp:inline>
            </w:drawing>
          </mc:Choice>
          <mc:Fallback>
            <w:pict>
              <v:group w14:anchorId="08319B74" id="Canvas 161" o:spid="_x0000_s1229" editas="canvas" style="width:6in;height:295.9pt;mso-position-horizontal-relative:char;mso-position-vertical-relative:line" coordsize="54864,37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KZQYAAG03AAAOAAAAZHJzL2Uyb0RvYy54bWzsW9+TmzYQfu9M/weG98YgJASe+DLXS67T&#10;mUySadLJs4yxTQuIAnf25a/vtwJz/pWLe2Euvtr3wAkkS0LaT7vf7vLy1TJLrdu4rBKdj2z3hWNb&#10;cR7pSZLPRvafn65/CWyrqlU+UanO45F9F1f2q4uff3q5KIYx03OdTuLSQid5NVwUI3te18VwMKii&#10;eZyp6oUu4hyVU11mqsZtORtMSrVA71k6YI7jDxa6nBSljuKqwtPXTaV9YfqfTuOofj+dVnFtpSMb&#10;c6vNtTTXMV0HFy/VcFaqYp5E7TTUI2aRqSTHoF1Xr1WtrJsy2ekqS6JSV3pav4h0NtDTaRLF5h3w&#10;Nq6z9TZXKr9VlXmZCKuzmiBKPfY7nmEN0OVwgc2ITRlbURXdplTfN9jHuSpi8w7VMHp3+6G0kgkk&#10;hWE3cpVBJD7Fy9r6VS8tetaOj4YfCzStl6hA69XzCg9pmZfTMqP/WEAL9YFwhSds6w5NXT/wWLOv&#10;1HGEas8X0ncwYEQNhAgcj1OLwX1HRVnVv8U6s6gwsksIjtlPdfu2qpumqyY0bqXTZHKdpKm5KWfj&#10;q7S0bhWE7I1847/x2943mqW5tRjZvicc0/NGHfXddTFOVfT3bg+YbZrTeLGR63Zei6IaNqtCpXo5&#10;Xpr19SV1QI/GenKHlSx1I/tVEV0nGO2tquoPqoSwY10A4Po9LtNUY4q6LdnWXJdf9j2n9pAK1NrW&#10;AuAZ2dU/N6qMbSv9PYe8hC7nhDZzw4WkzS7Xa8brNflNdqWxdC6OiiIyRWpfp6vitNTZZ+D8kkZF&#10;lcojjD2y61Xxqm4gjXMiii8vTSPgq1D12/wjocU1S06r/Gn5WZVFu801JOSdXkmoGm7tdtOWljzX&#10;lze1niZGFO5XFSJEN0BLs9ZPABss0g5sVlv9H1HjcuY5LWy4CCW2DDID+WphEzi+yzAeocbjLASC&#10;egTNXdUJPM7ziV5AeCCTeDiyr81fO9oGUJ4WRMFqZQ8F0RGAIqrLE4QF6w8WnuvJe23ChdjFhQhc&#10;aJvTxUV4xgUdlM9AXXj94YLUhcehD4yVdcaFMUU3jC7Z2a996AsPJut+I6qt6ceIOk19wfvDxbq+&#10;4CKAzUSn47oZdeLqQnb0rQ9YPBG3OE1YwKpp2MUfyWxeW5dlqReW6PavJRgts/wKGWc8kG7QsHEe&#10;MskNG77HA2eu5GFjPjEWEDF/mFbQVMxMDmfk30MuXCaNr4Bo7TRVIJlRVkxAcfMZDOt0Bj8XCQdB&#10;fIOaVDuDkmdjjdXgOKcTvXnZjZ8SMX2tqnnjQjBVzRmSJTXcY2mSwcex/utvOgIORdo+dn/krP80&#10;kenvRaZRNWSDfB2ZjefHdVr5IbFtvWYEVBZCE5JBxxjz4Zna0FxAqk9+HCI6Z6QaX9+PQ+rZtUB+&#10;zB/gcZN7kecRVA5BHtwH5thfA57nhQHjDfAC4fNtixFI9Biqz7jrfOxn3DVO76vT8XQjcrjHFjWB&#10;m0Nw5/qID+LPGGqtxqPYkDwDD872Z2CanhXeD1J44GZ7gCcOVXh7gSec0AsbTuhKzxWuiU/ek0LY&#10;pyKA/Wl0npAOIlM03gMR2j2skFTsbNJOXk3+gq9ymqUIcSIya0lHhCaes9kGgYP7NsIcGM24xrlr&#10;ZkC6h2LDu4xvPfDLuWRXq7DyBrtrYlaPppV7BjEzmatJ3BDG9WlXTXMz8Y1Z9K9Bu2Cz7GjIobTz&#10;IWx3Ps/WzdkEjvG08Xei8OiA8UlSRyBpH56NV+bRipQFDpewjIk6As9uaEJCX8dz4Jvz44znYQvQ&#10;BrntoXFseO7IzRnPJl2E9udoUkC8PlNAHMncAJY2eXgCEQq5hWMmpOdAWRu9LAPuCCMbD+D4uWdO&#10;yY5h9CH8TxStGJ9eygeS/Fq1tpZAuGWjHpw/yD2xQoHvuY7XGoqrTCjGQ8f121QoGXghvKYPW6fP&#10;HgWduX9GQUcCjjAf0OsxwcNnLERirNEF3GFcbgXumBf4oY9ABPklCQXif4+Czkg+o+CoUQCp7S0r&#10;1g051EEDA/gpfL7lqgicjXwOOOv71AU7QeS1APKRpMWC97Wxj2eEitOk/nvzOfwurfmbUeN9PnRH&#10;uF6b3gHq70hnS03AlYefwTojNSGkC+/UNwByduUdjyuvk41Dsd1nBsnpuP7w3Yj5pMto1fb7M/po&#10;bP0e5fWv5C7+BQAA//8DAFBLAwQUAAYACAAAACEAklcyidwAAAAFAQAADwAAAGRycy9kb3ducmV2&#10;LnhtbEyPwU7DMBBE70j8g7VI3KhTClUIcSqEBOISBKUqHN14G0eN1yF2W/P3LFzgMtJoVjNvy0Vy&#10;vTjgGDpPCqaTDARS401HrYLV28NFDiJETUb3nlDBFwZYVKcnpS6MP9IrHpaxFVxCodAKbIxDIWVo&#10;LDodJn5A4mzrR6cj27GVZtRHLne9vMyyuXS6I16wesB7i81uuXcKdrPZOn08vtvu5Xlb1/HT4FOq&#10;lTo/S3e3ICKm+HcMP/iMDhUzbfyeTBC9An4k/ipn+fyK7UbB9c00B1mV8j999Q0AAP//AwBQSwEC&#10;LQAUAAYACAAAACEAtoM4kv4AAADhAQAAEwAAAAAAAAAAAAAAAAAAAAAAW0NvbnRlbnRfVHlwZXNd&#10;LnhtbFBLAQItABQABgAIAAAAIQA4/SH/1gAAAJQBAAALAAAAAAAAAAAAAAAAAC8BAABfcmVscy8u&#10;cmVsc1BLAQItABQABgAIAAAAIQCzyl/KZQYAAG03AAAOAAAAAAAAAAAAAAAAAC4CAABkcnMvZTJv&#10;RG9jLnhtbFBLAQItABQABgAIAAAAIQCSVzKJ3AAAAAUBAAAPAAAAAAAAAAAAAAAAAL8IAABkcnMv&#10;ZG93bnJldi54bWxQSwUGAAAAAAQABADzAAAAyAkAAAAA&#10;">
                <v:shape id="_x0000_s1230" type="#_x0000_t75" style="position:absolute;width:54864;height:37579;visibility:visible;mso-wrap-style:square">
                  <v:fill o:detectmouseclick="t"/>
                  <v:path o:connecttype="none"/>
                </v:shape>
                <v:shape id="Text Box 120" o:spid="_x0000_s1231" type="#_x0000_t202" style="position:absolute;left:8515;top:1168;width:36576;height:15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eldxgAAANwAAAAPAAAAZHJzL2Rvd25yZXYueG1sRI9Ba8JA&#10;EIXvBf/DMkJvdRNBqamriCAUoQe1VLwN2Wk2bXY2ZLcx7a93DkJvM7w3732zXA++UT11sQ5sIJ9k&#10;oIjLYGuuDLyfdk/PoGJCttgEJgO/FGG9Gj0ssbDhygfqj6lSEsKxQAMupbbQOpaOPMZJaIlF+wyd&#10;xyRrV2nb4VXCfaOnWTbXHmuWBoctbR2V38cfbyB+cb6o3bDZnxcfs/zS9n9vJ23M43jYvIBKNKR/&#10;8/361Qr+VPDlGZlAr24AAAD//wMAUEsBAi0AFAAGAAgAAAAhANvh9svuAAAAhQEAABMAAAAAAAAA&#10;AAAAAAAAAAAAAFtDb250ZW50X1R5cGVzXS54bWxQSwECLQAUAAYACAAAACEAWvQsW78AAAAVAQAA&#10;CwAAAAAAAAAAAAAAAAAfAQAAX3JlbHMvLnJlbHNQSwECLQAUAAYACAAAACEAIqXpXcYAAADcAAAA&#10;DwAAAAAAAAAAAAAAAAAHAgAAZHJzL2Rvd25yZXYueG1sUEsFBgAAAAADAAMAtwAAAPoCAAAAAA==&#10;" fillcolor="#e7e6e6" strokeweight=".5pt">
                  <v:textbox>
                    <w:txbxContent>
                      <w:p w14:paraId="4596CE57" w14:textId="77777777" w:rsidR="00A0411E" w:rsidRPr="00197496" w:rsidRDefault="00A0411E" w:rsidP="00A0411E">
                        <w:pPr>
                          <w:jc w:val="center"/>
                          <w:rPr>
                            <w:rFonts w:ascii="Arial" w:hAnsi="Arial" w:cs="Arial"/>
                          </w:rPr>
                        </w:pPr>
                        <w:r w:rsidRPr="00197496">
                          <w:rPr>
                            <w:rFonts w:ascii="Arial" w:hAnsi="Arial" w:cs="Arial"/>
                          </w:rPr>
                          <w:t>Cross</w:t>
                        </w:r>
                        <w:r>
                          <w:rPr>
                            <w:rFonts w:ascii="Arial" w:hAnsi="Arial" w:cs="Arial"/>
                          </w:rPr>
                          <w:t xml:space="preserve"> domain control service</w:t>
                        </w:r>
                      </w:p>
                    </w:txbxContent>
                  </v:textbox>
                </v:shape>
                <v:shape id="Text Box 12" o:spid="_x0000_s1232" type="#_x0000_t202" style="position:absolute;left:14230;top:4597;width:806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3FPwgAAANwAAAAPAAAAZHJzL2Rvd25yZXYueG1sRE9Na8JA&#10;EL0X/A/LCN7qxgitRlcRoaCllxrxPGTHbDA7G7PbGP313ULB2zze5yzXva1FR62vHCuYjBMQxIXT&#10;FZcKjvnH6wyED8gaa8ek4E4e1qvByxIz7W78Td0hlCKGsM9QgQmhyaT0hSGLfuwa4sidXWsxRNiW&#10;Urd4i+G2lmmSvEmLFccGgw1tDRWXw49V8B7M5/zRb/Y+/eryfH+aXadTr9Ro2G8WIAL14Sn+d+90&#10;nJ9O4O+ZeIFc/QIAAP//AwBQSwECLQAUAAYACAAAACEA2+H2y+4AAACFAQAAEwAAAAAAAAAAAAAA&#10;AAAAAAAAW0NvbnRlbnRfVHlwZXNdLnhtbFBLAQItABQABgAIAAAAIQBa9CxbvwAAABUBAAALAAAA&#10;AAAAAAAAAAAAAB8BAABfcmVscy8ucmVsc1BLAQItABQABgAIAAAAIQB4m3FPwgAAANwAAAAPAAAA&#10;AAAAAAAAAAAAAAcCAABkcnMvZG93bnJldi54bWxQSwUGAAAAAAMAAwC3AAAA9gIAAAAA&#10;" fillcolor="window" strokeweight=".5pt">
                  <v:textbox>
                    <w:txbxContent>
                      <w:p w14:paraId="4576C788" w14:textId="77777777" w:rsidR="00A0411E" w:rsidRDefault="00A0411E" w:rsidP="00A0411E">
                        <w:pPr>
                          <w:pStyle w:val="NormalWeb"/>
                          <w:spacing w:after="0"/>
                          <w:jc w:val="center"/>
                        </w:pPr>
                        <w:r>
                          <w:rPr>
                            <w:rFonts w:ascii="Arial" w:eastAsia="SimSun" w:hAnsi="Arial" w:cs="Arial"/>
                            <w:sz w:val="20"/>
                            <w:szCs w:val="20"/>
                          </w:rPr>
                          <w:t>Analytics</w:t>
                        </w:r>
                      </w:p>
                    </w:txbxContent>
                  </v:textbox>
                </v:shape>
                <v:shape id="Text Box 12" o:spid="_x0000_s1233" type="#_x0000_t202" style="position:absolute;left:31375;top:11455;width:805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e84wgAAANwAAAAPAAAAZHJzL2Rvd25yZXYueG1sRE9Na8JA&#10;EL0L/Q/LFHrTTSOoTV1FCkIVLxrpechOs6HZ2TS7xuivdwXB2zze58yXva1FR62vHCt4HyUgiAun&#10;Ky4VHPP1cAbCB2SNtWNScCEPy8XLYI6ZdmfeU3cIpYgh7DNUYEJoMil9YciiH7mGOHK/rrUYImxL&#10;qVs8x3BbyzRJJtJixbHBYENfhoq/w8kqmAaz/bj2q41Pd12eb35m/+OxV+rttV99ggjUh6f44f7W&#10;cX6awv2ZeIFc3AAAAP//AwBQSwECLQAUAAYACAAAACEA2+H2y+4AAACFAQAAEwAAAAAAAAAAAAAA&#10;AAAAAAAAW0NvbnRlbnRfVHlwZXNdLnhtbFBLAQItABQABgAIAAAAIQBa9CxbvwAAABUBAAALAAAA&#10;AAAAAAAAAAAAAB8BAABfcmVscy8ucmVsc1BLAQItABQABgAIAAAAIQCISe84wgAAANwAAAAPAAAA&#10;AAAAAAAAAAAAAAcCAABkcnMvZG93bnJldi54bWxQSwUGAAAAAAMAAwC3AAAA9gIAAAAA&#10;" fillcolor="window" strokeweight=".5pt">
                  <v:textbox>
                    <w:txbxContent>
                      <w:p w14:paraId="78D183C5" w14:textId="77777777" w:rsidR="00A0411E" w:rsidRDefault="00A0411E" w:rsidP="00A0411E">
                        <w:pPr>
                          <w:pStyle w:val="NormalWeb"/>
                          <w:spacing w:after="0"/>
                          <w:jc w:val="center"/>
                        </w:pPr>
                        <w:r>
                          <w:rPr>
                            <w:rFonts w:ascii="Arial" w:eastAsia="SimSun" w:hAnsi="Arial" w:cs="Arial"/>
                            <w:sz w:val="20"/>
                            <w:szCs w:val="20"/>
                          </w:rPr>
                          <w:t>Execution</w:t>
                        </w:r>
                      </w:p>
                    </w:txbxContent>
                  </v:textbox>
                </v:shape>
                <v:shape id="Text Box 12" o:spid="_x0000_s1234" type="#_x0000_t202" style="position:absolute;left:14233;top:11455;width:805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AfwQAAANwAAAAPAAAAZHJzL2Rvd25yZXYueG1sRE9La8JA&#10;EL4X/A/LCL0U3TyglJhNUKnQq9bidcyOSTA7G7Nbk/77rlDobT6+5+TlZDpxp8G1lhXEywgEcWV1&#10;y7WC4+du8QbCeWSNnWVS8EMOymL2lGOm7ch7uh98LUIIuwwVNN73mZSuasigW9qeOHAXOxj0AQ61&#10;1AOOIdx0MomiV2mw5dDQYE/bhqrr4dsoeN+1o4vi0yb9srezr+oX6TpS6nk+rVcgPE3+X/zn/tBh&#10;fpLC45lwgSx+AQAA//8DAFBLAQItABQABgAIAAAAIQDb4fbL7gAAAIUBAAATAAAAAAAAAAAAAAAA&#10;AAAAAABbQ29udGVudF9UeXBlc10ueG1sUEsBAi0AFAAGAAgAAAAhAFr0LFu/AAAAFQEAAAsAAAAA&#10;AAAAAAAAAAAAHwEAAF9yZWxzLy5yZWxzUEsBAi0AFAAGAAgAAAAhADD80B/BAAAA3AAAAA8AAAAA&#10;AAAAAAAAAAAABwIAAGRycy9kb3ducmV2LnhtbFBLBQYAAAAAAwADALcAAAD1AgAAAAA=&#10;" fillcolor="window" strokeweight=".5pt">
                  <v:textbox inset="1mm,,1mm">
                    <w:txbxContent>
                      <w:p w14:paraId="18B914D4" w14:textId="77777777" w:rsidR="00A0411E" w:rsidRDefault="00A0411E" w:rsidP="00A0411E">
                        <w:pPr>
                          <w:pStyle w:val="NormalWeb"/>
                          <w:spacing w:after="0"/>
                          <w:jc w:val="center"/>
                        </w:pPr>
                        <w:r>
                          <w:rPr>
                            <w:rFonts w:ascii="Arial" w:eastAsia="SimSun" w:hAnsi="Arial" w:cs="Arial"/>
                            <w:sz w:val="20"/>
                            <w:szCs w:val="20"/>
                          </w:rPr>
                          <w:t>Observation</w:t>
                        </w:r>
                      </w:p>
                    </w:txbxContent>
                  </v:textbox>
                </v:shape>
                <v:shape id="Text Box 12" o:spid="_x0000_s1235" type="#_x0000_t202" style="position:absolute;left:31375;top:4586;width:805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NLXwwAAANwAAAAPAAAAZHJzL2Rvd25yZXYueG1sRE9Na8JA&#10;EL0X/A/LCL3VjVGqRlcRoVBLLxrxPGTHbDA7G7PbGPvru4VCb/N4n7Pa9LYWHbW+cqxgPEpAEBdO&#10;V1wqOOVvL3MQPiBrrB2Tggd52KwHTyvMtLvzgbpjKEUMYZ+hAhNCk0npC0MW/cg1xJG7uNZiiLAt&#10;pW7xHsNtLdMkeZUWK44NBhvaGSquxy+rYBbMx+K73+59+tnl+f48v00mXqnnYb9dggjUh3/xn/td&#10;x/npFH6fiRfI9Q8AAAD//wMAUEsBAi0AFAAGAAgAAAAhANvh9svuAAAAhQEAABMAAAAAAAAAAAAA&#10;AAAAAAAAAFtDb250ZW50X1R5cGVzXS54bWxQSwECLQAUAAYACAAAACEAWvQsW78AAAAVAQAACwAA&#10;AAAAAAAAAAAAAAAfAQAAX3JlbHMvLnJlbHNQSwECLQAUAAYACAAAACEAaOzS18MAAADcAAAADwAA&#10;AAAAAAAAAAAAAAAHAgAAZHJzL2Rvd25yZXYueG1sUEsFBgAAAAADAAMAtwAAAPcCAAAAAA==&#10;" fillcolor="window" strokeweight=".5pt">
                  <v:textbox>
                    <w:txbxContent>
                      <w:p w14:paraId="0F60D106" w14:textId="77777777" w:rsidR="00A0411E" w:rsidRDefault="00A0411E" w:rsidP="00A0411E">
                        <w:pPr>
                          <w:pStyle w:val="NormalWeb"/>
                          <w:spacing w:after="0"/>
                          <w:jc w:val="center"/>
                        </w:pPr>
                        <w:r>
                          <w:rPr>
                            <w:rFonts w:ascii="Arial" w:eastAsia="SimSun" w:hAnsi="Arial" w:cs="Arial"/>
                            <w:sz w:val="20"/>
                            <w:szCs w:val="20"/>
                          </w:rPr>
                          <w:t>Decision</w:t>
                        </w:r>
                      </w:p>
                    </w:txbxContent>
                  </v:textbox>
                </v:shape>
                <v:shape id="Right Arrow 51" o:spid="_x0000_s1236" type="#_x0000_t13" style="position:absolute;left:24871;top:4927;width:421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8qkwgAAANwAAAAPAAAAZHJzL2Rvd25yZXYueG1sRE9La8JA&#10;EL4X+h+WKfRWNwqRkrqGKGilNx+IxyE7zQazsyG7JvHfuwWht/n4nrPIR9uInjpfO1YwnSQgiEun&#10;a64UnI6bj08QPiBrbByTgjt5yJevLwvMtBt4T/0hVCKGsM9QgQmhzaT0pSGLfuJa4sj9us5iiLCr&#10;pO5wiOG2kbMkmUuLNccGgy2tDZXXw80qOF/qqfneFLsLpfOfql+H7arVSr2/jcUXiEBj+Bc/3Tsd&#10;589S+HsmXiCXDwAAAP//AwBQSwECLQAUAAYACAAAACEA2+H2y+4AAACFAQAAEwAAAAAAAAAAAAAA&#10;AAAAAAAAW0NvbnRlbnRfVHlwZXNdLnhtbFBLAQItABQABgAIAAAAIQBa9CxbvwAAABUBAAALAAAA&#10;AAAAAAAAAAAAAB8BAABfcmVscy8ucmVsc1BLAQItABQABgAIAAAAIQCq38qkwgAAANwAAAAPAAAA&#10;AAAAAAAAAAAAAAcCAABkcnMvZG93bnJldi54bWxQSwUGAAAAAAMAAwC3AAAA9gIAAAAA&#10;" adj="15746" fillcolor="window" strokecolor="windowText" strokeweight="1pt"/>
                <v:shape id="Right Arrow 52" o:spid="_x0000_s1237" type="#_x0000_t13" style="position:absolute;left:24872;top:12226;width:4217;height:228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C7nwQAAANwAAAAPAAAAZHJzL2Rvd25yZXYueG1sRE/bisIw&#10;EH1f8B/CCL6tqYIXukYRwQsIwqog+zYks03ZZlKaqPXvjSDs2xzOdWaL1lXiRk0oPSsY9DMQxNqb&#10;kgsF59P6cwoiRGSDlWdS8KAAi3nnY4a58Xf+ptsxFiKFcMhRgY2xzqUM2pLD0Pc1ceJ+feMwJtgU&#10;0jR4T+GuksMsG0uHJacGizWtLOm/49Up0Eibibsc9stiu95MtB0dzuZHqV63XX6BiNTGf/HbvTNp&#10;/nAMr2fSBXL+BAAA//8DAFBLAQItABQABgAIAAAAIQDb4fbL7gAAAIUBAAATAAAAAAAAAAAAAAAA&#10;AAAAAABbQ29udGVudF9UeXBlc10ueG1sUEsBAi0AFAAGAAgAAAAhAFr0LFu/AAAAFQEAAAsAAAAA&#10;AAAAAAAAAAAAHwEAAF9yZWxzLy5yZWxzUEsBAi0AFAAGAAgAAAAhAG1ILufBAAAA3AAAAA8AAAAA&#10;AAAAAAAAAAAABwIAAGRycy9kb3ducmV2LnhtbFBLBQYAAAAAAwADALcAAAD1AgAAAAA=&#10;" adj="15745" fillcolor="window" strokecolor="windowText" strokeweight="1pt"/>
                <v:shape id="Right Arrow 53" o:spid="_x0000_s1238" type="#_x0000_t13" style="position:absolute;left:33982;top:8564;width:2653;height:228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OZTwwAAANwAAAAPAAAAZHJzL2Rvd25yZXYueG1sRE9La8JA&#10;EL4X/A/LCL2IbpT6iq4iBUsPChoFr0N2TEKyszG71fTfdwWht/n4nrNct6YSd2pcYVnBcBCBIE6t&#10;LjhTcD5t+zMQziNrrCyTgl9ysF513pYYa/vgI90Tn4kQwi5GBbn3dSylS3My6Aa2Jg7c1TYGfYBN&#10;JnWDjxBuKjmKook0WHBoyLGmz5zSMvkxCsrtbViOdx/7y6k34+RLzg889kq9d9vNAoSn1v+LX+5v&#10;HeaPpvB8JlwgV38AAAD//wMAUEsBAi0AFAAGAAgAAAAhANvh9svuAAAAhQEAABMAAAAAAAAAAAAA&#10;AAAAAAAAAFtDb250ZW50X1R5cGVzXS54bWxQSwECLQAUAAYACAAAACEAWvQsW78AAAAVAQAACwAA&#10;AAAAAAAAAAAAAAAfAQAAX3JlbHMvLnJlbHNQSwECLQAUAAYACAAAACEAqrTmU8MAAADcAAAADwAA&#10;AAAAAAAAAAAAAAAHAgAAZHJzL2Rvd25yZXYueG1sUEsFBgAAAAADAAMAtwAAAPcCAAAAAA==&#10;" adj="12295" fillcolor="window" strokecolor="windowText" strokeweight="1pt"/>
                <v:shape id="Right Arrow 54" o:spid="_x0000_s1239" type="#_x0000_t13" style="position:absolute;left:16837;top:8564;width:2653;height:228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Ou3wwAAANwAAAAPAAAAZHJzL2Rvd25yZXYueG1sRI9BawIx&#10;EIXvhf6HMIXealYpIlujiCAsPRS1HnocNuMmuJksSdTtv+8chN5meG/e+2a5HkOvbpSyj2xgOqlA&#10;EbfReu4MnL53bwtQuSBb7COTgV/KsF49Py2xtvHOB7odS6ckhHONBlwpQ611bh0FzJM4EIt2jilg&#10;kTV12ia8S3jo9ayq5jqgZ2lwONDWUXs5XoOB/rPxh3HhNy7Nv9553zTaxx9jXl/GzQeoQmP5Nz+u&#10;Gyv4M6GVZ2QCvfoDAAD//wMAUEsBAi0AFAAGAAgAAAAhANvh9svuAAAAhQEAABMAAAAAAAAAAAAA&#10;AAAAAAAAAFtDb250ZW50X1R5cGVzXS54bWxQSwECLQAUAAYACAAAACEAWvQsW78AAAAVAQAACwAA&#10;AAAAAAAAAAAAAAAfAQAAX3JlbHMvLnJlbHNQSwECLQAUAAYACAAAACEAdczrt8MAAADcAAAADwAA&#10;AAAAAAAAAAAAAAAHAgAAZHJzL2Rvd25yZXYueG1sUEsFBgAAAAADAAMAtwAAAPcCAAAAAA==&#10;" adj="12295" fillcolor="window" strokecolor="windowText" strokeweight="1pt"/>
                <v:shape id="Right Arrow 55" o:spid="_x0000_s1240" type="#_x0000_t13" style="position:absolute;left:15094;top:17315;width:10858;height:570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YcEwgAAANwAAAAPAAAAZHJzL2Rvd25yZXYueG1sRE9NawIx&#10;EL0X/A9hhN5qtguVujVKEcQeiuDa0h6HzbhZupksSdT4740g9DaP9znzZbK9OJEPnWMFz5MCBHHj&#10;dMetgq/9+ukVRIjIGnvHpOBCAZaL0cMcK+3OvKNTHVuRQzhUqMDEOFRShsaQxTBxA3HmDs5bjBn6&#10;VmqP5xxue1kWxVRa7Dg3GBxoZaj5q49WQfvzPTtgt/nt/fYzbGVKL2VtlHocp/c3EJFS/Bff3R86&#10;zy9ncHsmXyAXVwAAAP//AwBQSwECLQAUAAYACAAAACEA2+H2y+4AAACFAQAAEwAAAAAAAAAAAAAA&#10;AAAAAAAAW0NvbnRlbnRfVHlwZXNdLnhtbFBLAQItABQABgAIAAAAIQBa9CxbvwAAABUBAAALAAAA&#10;AAAAAAAAAAAAAB8BAABfcmVscy8ucmVsc1BLAQItABQABgAIAAAAIQCKSYcEwgAAANwAAAAPAAAA&#10;AAAAAAAAAAAAAAcCAABkcnMvZG93bnJldi54bWxQSwUGAAAAAAMAAwC3AAAA9gIAAAAA&#10;" adj="15928,3175" fillcolor="#4472c4" strokecolor="#2f528f" strokeweight="1pt">
                  <v:textbox inset="0,1mm,0,0">
                    <w:txbxContent>
                      <w:p w14:paraId="103F9C03" w14:textId="77777777" w:rsidR="00A0411E" w:rsidRDefault="00A0411E" w:rsidP="00A0411E">
                        <w:pPr>
                          <w:pStyle w:val="NormalWeb"/>
                          <w:spacing w:after="180"/>
                        </w:pPr>
                        <w:r>
                          <w:rPr>
                            <w:rFonts w:eastAsia="Times New Roman"/>
                          </w:rPr>
                          <w:t> </w:t>
                        </w:r>
                      </w:p>
                    </w:txbxContent>
                  </v:textbox>
                </v:shape>
                <v:shape id="Right Arrow 56" o:spid="_x0000_s1241" type="#_x0000_t13" style="position:absolute;left:12805;top:17311;width:10858;height:570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tKOxgAAANwAAAAPAAAAZHJzL2Rvd25yZXYueG1sRI9Ba8JA&#10;EIXvgv9hGaG3ulGhltRVqlLwVDBK6XGanW5Ss7Mhu2raX+8cCt5meG/e+2ax6n2jLtTFOrCByTgD&#10;RVwGW7MzcDy8PT6DignZYhOYDPxShNVyOFhgbsOV93QpklMSwjFHA1VKba51LCvyGMehJRbtO3Qe&#10;k6yd07bDq4T7Rk+z7El7rFkaKmxpU1F5Ks7egHe2Wa8/Jtvi8+/HvbvT/Gu2mxvzMOpfX0Al6tPd&#10;/H+9s4I/E3x5RibQyxsAAAD//wMAUEsBAi0AFAAGAAgAAAAhANvh9svuAAAAhQEAABMAAAAAAAAA&#10;AAAAAAAAAAAAAFtDb250ZW50X1R5cGVzXS54bWxQSwECLQAUAAYACAAAACEAWvQsW78AAAAVAQAA&#10;CwAAAAAAAAAAAAAAAAAfAQAAX3JlbHMvLnJlbHNQSwECLQAUAAYACAAAACEAeWbSjsYAAADcAAAA&#10;DwAAAAAAAAAAAAAAAAAHAgAAZHJzL2Rvd25yZXYueG1sUEsFBgAAAAADAAMAtwAAAPoCAAAAAA==&#10;" adj="15922,3175" fillcolor="#4472c4" strokecolor="#2f528f" strokeweight="1pt">
                  <v:textbox inset="0,1mm,0,0">
                    <w:txbxContent>
                      <w:p w14:paraId="7350E7D8" w14:textId="77777777" w:rsidR="00A0411E" w:rsidRDefault="00A0411E" w:rsidP="00A0411E">
                        <w:pPr>
                          <w:pStyle w:val="NormalWeb"/>
                          <w:spacing w:after="180"/>
                        </w:pPr>
                      </w:p>
                    </w:txbxContent>
                  </v:textbox>
                </v:shape>
                <v:shape id="Text Box 12" o:spid="_x0000_s1242" type="#_x0000_t202" style="position:absolute;left:10721;top:28595;width:25731;height:784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1GFwgAAANwAAAAPAAAAZHJzL2Rvd25yZXYueG1sRE9La8JA&#10;EL4L/odlCr3pJqktNs0mSGlBj9XSXofsmIRmZ0N28/DfdwXB23x8z8mK2bRipN41lhXE6wgEcWl1&#10;w5WC79PnagvCeWSNrWVScCEHRb5cZJhqO/EXjUdfiRDCLkUFtfddKqUrazLo1rYjDtzZ9gZ9gH0l&#10;dY9TCDetTKLoRRpsODTU2NF7TeXfcTAKXn/m340ch+1Yxc/78+VgDh+JUerxYd69gfA0+7v45t7r&#10;MP8phusz4QKZ/wMAAP//AwBQSwECLQAUAAYACAAAACEA2+H2y+4AAACFAQAAEwAAAAAAAAAAAAAA&#10;AAAAAAAAW0NvbnRlbnRfVHlwZXNdLnhtbFBLAQItABQABgAIAAAAIQBa9CxbvwAAABUBAAALAAAA&#10;AAAAAAAAAAAAAB8BAABfcmVscy8ucmVsc1BLAQItABQABgAIAAAAIQCp51GFwgAAANwAAAAPAAAA&#10;AAAAAAAAAAAAAAcCAABkcnMvZG93bnJldi54bWxQSwUGAAAAAAMAAwC3AAAA9gIAAAAA&#10;" fillcolor="#e7e6e6" strokeweight=".5pt">
                  <v:textbox>
                    <w:txbxContent>
                      <w:p w14:paraId="01DB31A0" w14:textId="619FC69A" w:rsidR="00A0411E" w:rsidRDefault="00A0411E" w:rsidP="00A0411E">
                        <w:pPr>
                          <w:pStyle w:val="NormalWeb"/>
                          <w:spacing w:after="0"/>
                          <w:jc w:val="center"/>
                        </w:pPr>
                        <w:r>
                          <w:rPr>
                            <w:rFonts w:ascii="Arial" w:eastAsia="SimSun" w:hAnsi="Arial" w:cs="Arial"/>
                            <w:sz w:val="20"/>
                            <w:szCs w:val="20"/>
                          </w:rPr>
                          <w:t>Single domain MDA</w:t>
                        </w:r>
                      </w:p>
                    </w:txbxContent>
                  </v:textbox>
                </v:shape>
                <v:shape id="Text Box 12" o:spid="_x0000_s1243" type="#_x0000_t202" style="position:absolute;left:8435;top:26310;width:24902;height:78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c/ywgAAANwAAAAPAAAAZHJzL2Rvd25yZXYueG1sRE9La8JA&#10;EL4L/Q/LFHrTTVIraZpVSmkhHqvSXofs5EGzsyG7xuTfdwXB23x8z8l3k+nESINrLSuIVxEI4tLq&#10;lmsFp+PXMgXhPLLGzjIpmMnBbvuwyDHT9sLfNB58LUIIuwwVNN73mZSubMigW9meOHCVHQz6AIda&#10;6gEvIdx0MomijTTYcmhosKePhsq/w9koeP2ZftdyPKdjHb8U1bw3+8/EKPX0OL2/gfA0+bv45i50&#10;mP+cwPWZcIHc/gMAAP//AwBQSwECLQAUAAYACAAAACEA2+H2y+4AAACFAQAAEwAAAAAAAAAAAAAA&#10;AAAAAAAAW0NvbnRlbnRfVHlwZXNdLnhtbFBLAQItABQABgAIAAAAIQBa9CxbvwAAABUBAAALAAAA&#10;AAAAAAAAAAAAAB8BAABfcmVscy8ucmVsc1BLAQItABQABgAIAAAAIQBZNc/ywgAAANwAAAAPAAAA&#10;AAAAAAAAAAAAAAcCAABkcnMvZG93bnJldi54bWxQSwUGAAAAAAMAAwC3AAAA9gIAAAAA&#10;" fillcolor="#e7e6e6" strokeweight=".5pt">
                  <v:textbox>
                    <w:txbxContent>
                      <w:p w14:paraId="510B66D2" w14:textId="4992F70F" w:rsidR="00A0411E" w:rsidRDefault="00A0411E" w:rsidP="00A0411E">
                        <w:pPr>
                          <w:pStyle w:val="NormalWeb"/>
                          <w:spacing w:after="0"/>
                          <w:jc w:val="center"/>
                        </w:pPr>
                        <w:r>
                          <w:rPr>
                            <w:rFonts w:ascii="Arial" w:eastAsia="SimSun" w:hAnsi="Arial" w:cs="Arial"/>
                            <w:sz w:val="20"/>
                            <w:szCs w:val="20"/>
                          </w:rPr>
                          <w:t>Single domain MDA</w:t>
                        </w:r>
                      </w:p>
                    </w:txbxContent>
                  </v:textbox>
                </v:shape>
                <v:shape id="Text Box 12" o:spid="_x0000_s1244" type="#_x0000_t202" style="position:absolute;left:6229;top:24024;width:23870;height:78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WppwgAAANwAAAAPAAAAZHJzL2Rvd25yZXYueG1sRE9La8JA&#10;EL4X/A/LCL01G6MtMc0aRFrQY9NSr0N28qDZ2ZBdY/z3XaHQ23x8z8mL2fRiotF1lhWsohgEcWV1&#10;x42Cr8/3pxSE88gae8uk4EYOit3iIcdM2yt/0FT6RoQQdhkqaL0fMild1ZJBF9mBOHC1HQ36AMdG&#10;6hGvIdz0MonjF2mw49DQ4kCHlqqf8mIUbL/n80ZOl3RqVs/H+nYyp7fEKPW4nPevIDzN/l/85z7q&#10;MH+9hvsz4QK5+wUAAP//AwBQSwECLQAUAAYACAAAACEA2+H2y+4AAACFAQAAEwAAAAAAAAAAAAAA&#10;AAAAAAAAW0NvbnRlbnRfVHlwZXNdLnhtbFBLAQItABQABgAIAAAAIQBa9CxbvwAAABUBAAALAAAA&#10;AAAAAAAAAAAAAB8BAABfcmVscy8ucmVsc1BLAQItABQABgAIAAAAIQA2eWppwgAAANwAAAAPAAAA&#10;AAAAAAAAAAAAAAcCAABkcnMvZG93bnJldi54bWxQSwUGAAAAAAMAAwC3AAAA9gIAAAAA&#10;" fillcolor="#e7e6e6" strokeweight=".5pt">
                  <v:textbox>
                    <w:txbxContent>
                      <w:p w14:paraId="3D7459C3" w14:textId="261CD09E" w:rsidR="00A0411E" w:rsidRDefault="00A0411E" w:rsidP="00A0411E">
                        <w:pPr>
                          <w:pStyle w:val="NormalWeb"/>
                          <w:spacing w:after="0"/>
                          <w:jc w:val="center"/>
                        </w:pPr>
                        <w:r>
                          <w:rPr>
                            <w:rFonts w:ascii="Arial" w:eastAsia="SimSun" w:hAnsi="Arial" w:cs="Arial"/>
                            <w:sz w:val="20"/>
                            <w:szCs w:val="20"/>
                          </w:rPr>
                          <w:t>Single domain MDA</w:t>
                        </w:r>
                      </w:p>
                    </w:txbxContent>
                  </v:textbox>
                </v:shape>
                <v:shape id="Text Box 12" o:spid="_x0000_s1245" type="#_x0000_t202" style="position:absolute;left:11944;top:25176;width:8058;height:3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UQKwwAAANwAAAAPAAAAZHJzL2Rvd25yZXYueG1sRE9Na8JA&#10;EL0X/A/LCL3VjaZUja4iglBLLxrxPGTHbDA7G7NrTPvru4VCb/N4n7Nc97YWHbW+cqxgPEpAEBdO&#10;V1wqOOW7lxkIH5A11o5JwRd5WK8GT0vMtHvwgbpjKEUMYZ+hAhNCk0npC0MW/cg1xJG7uNZiiLAt&#10;pW7xEcNtLSdJ8iYtVhwbDDa0NVRcj3erYBrMx/y73+z95LPL8/15dktTr9TzsN8sQATqw7/4z/2u&#10;4/z0FX6fiRfI1Q8AAAD//wMAUEsBAi0AFAAGAAgAAAAhANvh9svuAAAAhQEAABMAAAAAAAAAAAAA&#10;AAAAAAAAAFtDb250ZW50X1R5cGVzXS54bWxQSwECLQAUAAYACAAAACEAWvQsW78AAAAVAQAACwAA&#10;AAAAAAAAAAAAAAAfAQAAX3JlbHMvLnJlbHNQSwECLQAUAAYACAAAACEA7TVECsMAAADcAAAADwAA&#10;AAAAAAAAAAAAAAAHAgAAZHJzL2Rvd25yZXYueG1sUEsFBgAAAAADAAMAtwAAAPcCAAAAAA==&#10;" fillcolor="window" strokeweight=".5pt">
                  <v:textbox>
                    <w:txbxContent>
                      <w:p w14:paraId="33A465A8" w14:textId="77777777" w:rsidR="00A0411E" w:rsidRDefault="00A0411E" w:rsidP="00A0411E">
                        <w:pPr>
                          <w:pStyle w:val="NormalWeb"/>
                          <w:spacing w:after="0"/>
                          <w:jc w:val="center"/>
                        </w:pPr>
                        <w:r>
                          <w:rPr>
                            <w:rFonts w:ascii="Arial" w:eastAsia="SimSun" w:hAnsi="Arial" w:cs="Arial"/>
                            <w:sz w:val="20"/>
                            <w:szCs w:val="20"/>
                          </w:rPr>
                          <w:t>Analytics</w:t>
                        </w:r>
                      </w:p>
                    </w:txbxContent>
                  </v:textbox>
                </v:shape>
                <v:shape id="Right Arrow 68" o:spid="_x0000_s1246" type="#_x0000_t13" style="position:absolute;left:10514;top:17306;width:10862;height:57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HKwgAAANwAAAAPAAAAZHJzL2Rvd25yZXYueG1sRE9Na8JA&#10;EL0X/A/LCF5EN7YoNs0mBKEgPbVaeh6yk2za7GzIrib+e7dQ6G0e73OyYrKduNLgW8cKNusEBHHl&#10;dMuNgs/z62oPwgdkjZ1jUnAjD0U+e8gw1W7kD7qeQiNiCPsUFZgQ+lRKXxmy6NeuJ45c7QaLIcKh&#10;kXrAMYbbTj4myU5abDk2GOzpYKj6OV2sguVRT9++vG0792WW4c00h+f6XanFfCpfQASawr/4z33U&#10;cf7TFn6fiRfI/A4AAP//AwBQSwECLQAUAAYACAAAACEA2+H2y+4AAACFAQAAEwAAAAAAAAAAAAAA&#10;AAAAAAAAW0NvbnRlbnRfVHlwZXNdLnhtbFBLAQItABQABgAIAAAAIQBa9CxbvwAAABUBAAALAAAA&#10;AAAAAAAAAAAAAB8BAABfcmVscy8ucmVsc1BLAQItABQABgAIAAAAIQB+6XHKwgAAANwAAAAPAAAA&#10;AAAAAAAAAAAAAAcCAABkcnMvZG93bnJldi54bWxQSwUGAAAAAAMAAwC3AAAA9gIAAAAA&#10;" adj="15918,3175" fillcolor="#4472c4" strokecolor="#2f528f" strokeweight="1pt">
                  <v:textbox inset="0,1mm,0,0">
                    <w:txbxContent>
                      <w:p w14:paraId="44DCB360" w14:textId="77777777" w:rsidR="00A0411E" w:rsidRPr="00D8775B" w:rsidRDefault="00A0411E" w:rsidP="00A0411E">
                        <w:pPr>
                          <w:jc w:val="center"/>
                          <w:rPr>
                            <w:rFonts w:ascii="Arial" w:hAnsi="Arial" w:cs="Arial"/>
                          </w:rPr>
                        </w:pPr>
                        <w:r w:rsidRPr="00D8775B">
                          <w:rPr>
                            <w:rFonts w:ascii="Arial" w:hAnsi="Arial" w:cs="Arial"/>
                          </w:rPr>
                          <w:t>Domain-level analysis</w:t>
                        </w:r>
                      </w:p>
                    </w:txbxContent>
                  </v:textbox>
                </v:shape>
                <w10:anchorlock/>
              </v:group>
            </w:pict>
          </mc:Fallback>
        </mc:AlternateContent>
      </w:r>
      <w:bookmarkEnd w:id="65"/>
    </w:p>
    <w:p w14:paraId="0799CFB8" w14:textId="0ABB65ED" w:rsidR="00A0411E" w:rsidRPr="00BC0026" w:rsidRDefault="00A0411E" w:rsidP="008D3AA1">
      <w:pPr>
        <w:pStyle w:val="TF"/>
      </w:pPr>
      <w:r w:rsidRPr="00BC0026">
        <w:t>Figure 6.3-3</w:t>
      </w:r>
      <w:r w:rsidR="006A012B" w:rsidRPr="00BC0026">
        <w:t>:</w:t>
      </w:r>
      <w:r w:rsidRPr="00BC0026">
        <w:t xml:space="preserve"> Cross-domain control loop service based on single-domain MDA(s)</w:t>
      </w:r>
    </w:p>
    <w:p w14:paraId="6A7887AA" w14:textId="21238ED3" w:rsidR="00A0411E" w:rsidRPr="00BC0026" w:rsidRDefault="00A0411E" w:rsidP="00A0411E">
      <w:r w:rsidRPr="00BC0026">
        <w:t xml:space="preserve">Figure 6.3-4 shows another case where a cross-domain MDA is part of a cross-domain control service. In this case, cross-domain MDA incorporates the results of single-domain MDA(s) which are embedded within single-domain control loop service(s). Service assurance control loop may be conducted at both levels where MDA role is assumed by analytics, </w:t>
      </w:r>
      <w:r w:rsidR="005B3ABC" w:rsidRPr="00BC0026">
        <w:t>i.e.</w:t>
      </w:r>
      <w:r w:rsidRPr="00BC0026">
        <w:t xml:space="preserve"> at the cross-domain and single-domain. The cross-domain MDA may adopt output from one or multiple single-domain MDA(s) for the e2e service assurance.</w:t>
      </w:r>
    </w:p>
    <w:bookmarkStart w:id="66" w:name="MCCQCTEMPBM_00000135"/>
    <w:p w14:paraId="2CF978D3" w14:textId="77777777" w:rsidR="00A0411E" w:rsidRPr="00BC0026" w:rsidRDefault="00A0411E" w:rsidP="006A012B">
      <w:pPr>
        <w:pStyle w:val="TH"/>
      </w:pPr>
      <w:r w:rsidRPr="00BC0026">
        <w:rPr>
          <w:noProof/>
          <w:lang w:eastAsia="en-GB"/>
        </w:rPr>
        <mc:AlternateContent>
          <mc:Choice Requires="wpc">
            <w:drawing>
              <wp:inline distT="0" distB="0" distL="0" distR="0" wp14:anchorId="2049CACC" wp14:editId="49F5AC15">
                <wp:extent cx="5486400" cy="4303765"/>
                <wp:effectExtent l="0" t="0" r="0" b="0"/>
                <wp:docPr id="162" name="Canvas 1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6" name="Text Box 136"/>
                        <wps:cNvSpPr txBox="1"/>
                        <wps:spPr>
                          <a:xfrm>
                            <a:off x="851535" y="116832"/>
                            <a:ext cx="3657600" cy="1558034"/>
                          </a:xfrm>
                          <a:prstGeom prst="rect">
                            <a:avLst/>
                          </a:prstGeom>
                          <a:solidFill>
                            <a:srgbClr val="E7E6E6"/>
                          </a:solidFill>
                          <a:ln w="6350">
                            <a:solidFill>
                              <a:prstClr val="black"/>
                            </a:solidFill>
                          </a:ln>
                          <a:effectLst/>
                        </wps:spPr>
                        <wps:txbx>
                          <w:txbxContent>
                            <w:p w14:paraId="61DA3F71" w14:textId="77777777" w:rsidR="00A0411E" w:rsidRPr="00197496" w:rsidRDefault="00A0411E" w:rsidP="00A0411E">
                              <w:pPr>
                                <w:jc w:val="center"/>
                                <w:rPr>
                                  <w:rFonts w:ascii="Arial" w:hAnsi="Arial" w:cs="Arial"/>
                                </w:rPr>
                              </w:pPr>
                              <w:r w:rsidRPr="00197496">
                                <w:rPr>
                                  <w:rFonts w:ascii="Arial" w:hAnsi="Arial" w:cs="Arial"/>
                                </w:rPr>
                                <w:t>Cross</w:t>
                              </w:r>
                              <w:r>
                                <w:rPr>
                                  <w:rFonts w:ascii="Arial" w:hAnsi="Arial" w:cs="Arial"/>
                                </w:rPr>
                                <w:t xml:space="preserve"> domain control loop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Text Box 12"/>
                        <wps:cNvSpPr txBox="1"/>
                        <wps:spPr>
                          <a:xfrm>
                            <a:off x="1423035" y="459740"/>
                            <a:ext cx="806121" cy="342900"/>
                          </a:xfrm>
                          <a:prstGeom prst="rect">
                            <a:avLst/>
                          </a:prstGeom>
                          <a:solidFill>
                            <a:sysClr val="window" lastClr="FFFFFF"/>
                          </a:solidFill>
                          <a:ln w="6350">
                            <a:solidFill>
                              <a:prstClr val="black"/>
                            </a:solidFill>
                          </a:ln>
                          <a:effectLst/>
                        </wps:spPr>
                        <wps:txbx>
                          <w:txbxContent>
                            <w:p w14:paraId="0CC0BC87" w14:textId="77777777" w:rsidR="00A0411E" w:rsidRDefault="00A0411E" w:rsidP="00A0411E">
                              <w:pPr>
                                <w:pStyle w:val="NormalWeb"/>
                                <w:spacing w:after="0"/>
                                <w:jc w:val="center"/>
                              </w:pPr>
                              <w:r>
                                <w:rPr>
                                  <w:rFonts w:ascii="Arial" w:eastAsia="SimSun" w:hAnsi="Arial" w:cs="Arial"/>
                                  <w:sz w:val="20"/>
                                  <w:szCs w:val="20"/>
                                </w:rPr>
                                <w:t>Analytics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Text Box 12"/>
                        <wps:cNvSpPr txBox="1"/>
                        <wps:spPr>
                          <a:xfrm>
                            <a:off x="3137535" y="1145540"/>
                            <a:ext cx="805815" cy="342900"/>
                          </a:xfrm>
                          <a:prstGeom prst="rect">
                            <a:avLst/>
                          </a:prstGeom>
                          <a:solidFill>
                            <a:sysClr val="window" lastClr="FFFFFF"/>
                          </a:solidFill>
                          <a:ln w="6350">
                            <a:solidFill>
                              <a:prstClr val="black"/>
                            </a:solidFill>
                          </a:ln>
                          <a:effectLst/>
                        </wps:spPr>
                        <wps:txbx>
                          <w:txbxContent>
                            <w:p w14:paraId="590D3ECA" w14:textId="77777777" w:rsidR="00A0411E" w:rsidRDefault="00A0411E" w:rsidP="00A0411E">
                              <w:pPr>
                                <w:pStyle w:val="NormalWeb"/>
                                <w:spacing w:after="0"/>
                                <w:jc w:val="center"/>
                              </w:pPr>
                              <w:r>
                                <w:rPr>
                                  <w:rFonts w:ascii="Arial" w:eastAsia="SimSun" w:hAnsi="Arial" w:cs="Arial"/>
                                  <w:sz w:val="20"/>
                                  <w:szCs w:val="20"/>
                                </w:rPr>
                                <w:t>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12"/>
                        <wps:cNvSpPr txBox="1"/>
                        <wps:spPr>
                          <a:xfrm>
                            <a:off x="1423341" y="1145540"/>
                            <a:ext cx="805815" cy="342900"/>
                          </a:xfrm>
                          <a:prstGeom prst="rect">
                            <a:avLst/>
                          </a:prstGeom>
                          <a:solidFill>
                            <a:sysClr val="window" lastClr="FFFFFF"/>
                          </a:solidFill>
                          <a:ln w="6350">
                            <a:solidFill>
                              <a:prstClr val="black"/>
                            </a:solidFill>
                          </a:ln>
                          <a:effectLst/>
                        </wps:spPr>
                        <wps:txbx>
                          <w:txbxContent>
                            <w:p w14:paraId="6C2EAA9D" w14:textId="77777777" w:rsidR="00A0411E" w:rsidRDefault="00A0411E" w:rsidP="00A0411E">
                              <w:pPr>
                                <w:pStyle w:val="NormalWeb"/>
                                <w:spacing w:after="0"/>
                                <w:jc w:val="center"/>
                              </w:pPr>
                              <w:r>
                                <w:rPr>
                                  <w:rFonts w:ascii="Arial" w:eastAsia="SimSun" w:hAnsi="Arial" w:cs="Arial"/>
                                  <w:sz w:val="20"/>
                                  <w:szCs w:val="20"/>
                                </w:rPr>
                                <w:t>Observation</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40" name="Text Box 12"/>
                        <wps:cNvSpPr txBox="1"/>
                        <wps:spPr>
                          <a:xfrm>
                            <a:off x="3137535" y="458612"/>
                            <a:ext cx="805815" cy="342900"/>
                          </a:xfrm>
                          <a:prstGeom prst="rect">
                            <a:avLst/>
                          </a:prstGeom>
                          <a:solidFill>
                            <a:sysClr val="window" lastClr="FFFFFF"/>
                          </a:solidFill>
                          <a:ln w="6350">
                            <a:solidFill>
                              <a:prstClr val="black"/>
                            </a:solidFill>
                          </a:ln>
                          <a:effectLst/>
                        </wps:spPr>
                        <wps:txbx>
                          <w:txbxContent>
                            <w:p w14:paraId="55544411" w14:textId="77777777" w:rsidR="00A0411E" w:rsidRDefault="00A0411E" w:rsidP="00A0411E">
                              <w:pPr>
                                <w:pStyle w:val="NormalWeb"/>
                                <w:spacing w:after="0"/>
                                <w:jc w:val="center"/>
                              </w:pPr>
                              <w:r>
                                <w:rPr>
                                  <w:rFonts w:ascii="Arial" w:eastAsia="SimSun" w:hAnsi="Arial" w:cs="Arial"/>
                                  <w:sz w:val="20"/>
                                  <w:szCs w:val="20"/>
                                </w:rPr>
                                <w:t>Decision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Right Arrow 99"/>
                        <wps:cNvSpPr/>
                        <wps:spPr>
                          <a:xfrm>
                            <a:off x="2487185" y="492746"/>
                            <a:ext cx="421749" cy="228600"/>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ight Arrow 100"/>
                        <wps:cNvSpPr/>
                        <wps:spPr>
                          <a:xfrm rot="10800000">
                            <a:off x="2487294" y="1222650"/>
                            <a:ext cx="421640" cy="228600"/>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3" name="Right Arrow 101"/>
                        <wps:cNvSpPr/>
                        <wps:spPr>
                          <a:xfrm rot="5400000">
                            <a:off x="3398244" y="856412"/>
                            <a:ext cx="265324" cy="228600"/>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4" name="Right Arrow 102"/>
                        <wps:cNvSpPr/>
                        <wps:spPr>
                          <a:xfrm rot="16200000">
                            <a:off x="1683744" y="856412"/>
                            <a:ext cx="265324" cy="228600"/>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Right Arrow 103"/>
                        <wps:cNvSpPr/>
                        <wps:spPr>
                          <a:xfrm rot="16200000">
                            <a:off x="1509395" y="1731275"/>
                            <a:ext cx="1085850" cy="570230"/>
                          </a:xfrm>
                          <a:prstGeom prst="rightArrow">
                            <a:avLst>
                              <a:gd name="adj1" fmla="val 70598"/>
                              <a:gd name="adj2" fmla="val 50000"/>
                            </a:avLst>
                          </a:prstGeom>
                          <a:solidFill>
                            <a:srgbClr val="4472C4"/>
                          </a:solidFill>
                          <a:ln w="12700" cap="flat" cmpd="sng" algn="ctr">
                            <a:solidFill>
                              <a:srgbClr val="4472C4">
                                <a:shade val="50000"/>
                              </a:srgbClr>
                            </a:solidFill>
                            <a:prstDash val="solid"/>
                            <a:miter lim="800000"/>
                          </a:ln>
                          <a:effectLst/>
                        </wps:spPr>
                        <wps:txbx>
                          <w:txbxContent>
                            <w:p w14:paraId="1CC423E8" w14:textId="77777777" w:rsidR="00A0411E" w:rsidRDefault="00A0411E" w:rsidP="00A0411E">
                              <w:pPr>
                                <w:pStyle w:val="NormalWeb"/>
                                <w:spacing w:after="180"/>
                              </w:pPr>
                              <w:r>
                                <w:rPr>
                                  <w:rFonts w:eastAsia="Times New Roman"/>
                                </w:rPr>
                                <w:t> </w:t>
                              </w:r>
                            </w:p>
                          </w:txbxContent>
                        </wps:txbx>
                        <wps:bodyPr rot="0" spcFirstLastPara="0" vert="horz" wrap="square" lIns="0" tIns="36000" rIns="0" bIns="0" numCol="1" spcCol="0" rtlCol="0" fromWordArt="0" anchor="ctr" anchorCtr="0" forceAA="0" compatLnSpc="1">
                          <a:prstTxWarp prst="textNoShape">
                            <a:avLst/>
                          </a:prstTxWarp>
                          <a:noAutofit/>
                        </wps:bodyPr>
                      </wps:wsp>
                      <wps:wsp>
                        <wps:cNvPr id="146" name="Right Arrow 104"/>
                        <wps:cNvSpPr/>
                        <wps:spPr>
                          <a:xfrm rot="16200000">
                            <a:off x="1280477" y="1730957"/>
                            <a:ext cx="1085850" cy="570865"/>
                          </a:xfrm>
                          <a:prstGeom prst="rightArrow">
                            <a:avLst>
                              <a:gd name="adj1" fmla="val 70598"/>
                              <a:gd name="adj2" fmla="val 50000"/>
                            </a:avLst>
                          </a:prstGeom>
                          <a:solidFill>
                            <a:srgbClr val="4472C4"/>
                          </a:solidFill>
                          <a:ln w="12700" cap="flat" cmpd="sng" algn="ctr">
                            <a:solidFill>
                              <a:srgbClr val="4472C4">
                                <a:shade val="50000"/>
                              </a:srgbClr>
                            </a:solidFill>
                            <a:prstDash val="solid"/>
                            <a:miter lim="800000"/>
                          </a:ln>
                          <a:effectLst/>
                        </wps:spPr>
                        <wps:txbx>
                          <w:txbxContent>
                            <w:p w14:paraId="2BA24C0E" w14:textId="77777777" w:rsidR="00A0411E" w:rsidRDefault="00A0411E" w:rsidP="00A0411E">
                              <w:pPr>
                                <w:pStyle w:val="NormalWeb"/>
                                <w:spacing w:after="180"/>
                              </w:pPr>
                            </w:p>
                          </w:txbxContent>
                        </wps:txbx>
                        <wps:bodyPr rot="0" spcFirstLastPara="0" vert="horz" wrap="square" lIns="0" tIns="36000" rIns="0" bIns="0" numCol="1" spcCol="0" rtlCol="0" fromWordArt="0" anchor="ctr" anchorCtr="0" forceAA="0" compatLnSpc="1">
                          <a:prstTxWarp prst="textNoShape">
                            <a:avLst/>
                          </a:prstTxWarp>
                          <a:noAutofit/>
                        </wps:bodyPr>
                      </wps:wsp>
                      <wps:wsp>
                        <wps:cNvPr id="147" name="Text Box 12"/>
                        <wps:cNvSpPr txBox="1"/>
                        <wps:spPr>
                          <a:xfrm>
                            <a:off x="1072189" y="2859830"/>
                            <a:ext cx="3657600" cy="1371810"/>
                          </a:xfrm>
                          <a:prstGeom prst="rect">
                            <a:avLst/>
                          </a:prstGeom>
                          <a:solidFill>
                            <a:srgbClr val="E7E6E6"/>
                          </a:solidFill>
                          <a:ln w="6350">
                            <a:solidFill>
                              <a:prstClr val="black"/>
                            </a:solidFill>
                          </a:ln>
                          <a:effectLst/>
                        </wps:spPr>
                        <wps:txbx>
                          <w:txbxContent>
                            <w:p w14:paraId="0C4C8796" w14:textId="77777777" w:rsidR="00A0411E" w:rsidRDefault="00A0411E" w:rsidP="00A0411E">
                              <w:pPr>
                                <w:pStyle w:val="NormalWeb"/>
                                <w:spacing w:after="0"/>
                                <w:jc w:val="center"/>
                              </w:pPr>
                              <w:r>
                                <w:rPr>
                                  <w:rFonts w:ascii="Arial" w:eastAsia="SimSun" w:hAnsi="Arial" w:cs="Arial"/>
                                  <w:sz w:val="20"/>
                                  <w:szCs w:val="20"/>
                                </w:rPr>
                                <w:t>Single domain control loop service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48" name="Text Box 12"/>
                        <wps:cNvSpPr txBox="1"/>
                        <wps:spPr>
                          <a:xfrm>
                            <a:off x="843589" y="2631250"/>
                            <a:ext cx="3657600" cy="1371790"/>
                          </a:xfrm>
                          <a:prstGeom prst="rect">
                            <a:avLst/>
                          </a:prstGeom>
                          <a:solidFill>
                            <a:srgbClr val="E7E6E6"/>
                          </a:solidFill>
                          <a:ln w="6350">
                            <a:solidFill>
                              <a:prstClr val="black"/>
                            </a:solidFill>
                          </a:ln>
                          <a:effectLst/>
                        </wps:spPr>
                        <wps:txbx>
                          <w:txbxContent>
                            <w:p w14:paraId="6EFA3871" w14:textId="77777777" w:rsidR="00A0411E" w:rsidRDefault="00A0411E" w:rsidP="00A0411E">
                              <w:pPr>
                                <w:pStyle w:val="NormalWeb"/>
                                <w:spacing w:after="0"/>
                                <w:jc w:val="center"/>
                              </w:pPr>
                              <w:r>
                                <w:rPr>
                                  <w:rFonts w:ascii="Arial" w:eastAsia="SimSun" w:hAnsi="Arial" w:cs="Arial"/>
                                  <w:sz w:val="20"/>
                                  <w:szCs w:val="20"/>
                                </w:rPr>
                                <w:t>Single domain control loop service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49" name="Text Box 12"/>
                        <wps:cNvSpPr txBox="1"/>
                        <wps:spPr>
                          <a:xfrm>
                            <a:off x="622935" y="2402651"/>
                            <a:ext cx="3657600" cy="1371789"/>
                          </a:xfrm>
                          <a:prstGeom prst="rect">
                            <a:avLst/>
                          </a:prstGeom>
                          <a:solidFill>
                            <a:srgbClr val="E7E6E6"/>
                          </a:solidFill>
                          <a:ln w="6350">
                            <a:solidFill>
                              <a:prstClr val="black"/>
                            </a:solidFill>
                          </a:ln>
                          <a:effectLst/>
                        </wps:spPr>
                        <wps:txbx>
                          <w:txbxContent>
                            <w:p w14:paraId="105434AD" w14:textId="77777777" w:rsidR="00A0411E" w:rsidRDefault="00A0411E" w:rsidP="00A0411E">
                              <w:pPr>
                                <w:pStyle w:val="NormalWeb"/>
                                <w:spacing w:after="0"/>
                                <w:jc w:val="center"/>
                              </w:pPr>
                              <w:r>
                                <w:rPr>
                                  <w:rFonts w:ascii="Arial" w:eastAsia="SimSun" w:hAnsi="Arial" w:cs="Arial"/>
                                  <w:sz w:val="20"/>
                                  <w:szCs w:val="20"/>
                                </w:rPr>
                                <w:t>Single domain control loop service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50" name="Text Box 12"/>
                        <wps:cNvSpPr txBox="1"/>
                        <wps:spPr>
                          <a:xfrm>
                            <a:off x="1194435" y="2517405"/>
                            <a:ext cx="805815" cy="342265"/>
                          </a:xfrm>
                          <a:prstGeom prst="rect">
                            <a:avLst/>
                          </a:prstGeom>
                          <a:solidFill>
                            <a:sysClr val="window" lastClr="FFFFFF"/>
                          </a:solidFill>
                          <a:ln w="6350">
                            <a:solidFill>
                              <a:prstClr val="black"/>
                            </a:solidFill>
                          </a:ln>
                          <a:effectLst/>
                        </wps:spPr>
                        <wps:txbx>
                          <w:txbxContent>
                            <w:p w14:paraId="09757A70" w14:textId="77777777" w:rsidR="00A0411E" w:rsidRDefault="00A0411E" w:rsidP="00A0411E">
                              <w:pPr>
                                <w:pStyle w:val="NormalWeb"/>
                                <w:spacing w:after="0"/>
                                <w:jc w:val="center"/>
                              </w:pPr>
                              <w:r>
                                <w:rPr>
                                  <w:rFonts w:ascii="Arial" w:eastAsia="SimSun" w:hAnsi="Arial" w:cs="Arial"/>
                                  <w:sz w:val="20"/>
                                  <w:szCs w:val="20"/>
                                </w:rPr>
                                <w:t>Analytics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12"/>
                        <wps:cNvSpPr txBox="1"/>
                        <wps:spPr>
                          <a:xfrm>
                            <a:off x="2908935" y="3245115"/>
                            <a:ext cx="805815" cy="342265"/>
                          </a:xfrm>
                          <a:prstGeom prst="rect">
                            <a:avLst/>
                          </a:prstGeom>
                          <a:solidFill>
                            <a:sysClr val="window" lastClr="FFFFFF"/>
                          </a:solidFill>
                          <a:ln w="6350">
                            <a:solidFill>
                              <a:prstClr val="black"/>
                            </a:solidFill>
                          </a:ln>
                          <a:effectLst/>
                        </wps:spPr>
                        <wps:txbx>
                          <w:txbxContent>
                            <w:p w14:paraId="7AE6C6E4" w14:textId="77777777" w:rsidR="00A0411E" w:rsidRDefault="00A0411E" w:rsidP="00A0411E">
                              <w:pPr>
                                <w:pStyle w:val="NormalWeb"/>
                                <w:spacing w:after="0"/>
                                <w:jc w:val="center"/>
                              </w:pPr>
                              <w:r>
                                <w:rPr>
                                  <w:rFonts w:ascii="Arial" w:eastAsia="SimSun" w:hAnsi="Arial" w:cs="Arial"/>
                                  <w:sz w:val="20"/>
                                  <w:szCs w:val="20"/>
                                </w:rPr>
                                <w:t>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Text Box 12"/>
                        <wps:cNvSpPr txBox="1"/>
                        <wps:spPr>
                          <a:xfrm>
                            <a:off x="1194435" y="3245115"/>
                            <a:ext cx="805815" cy="342265"/>
                          </a:xfrm>
                          <a:prstGeom prst="rect">
                            <a:avLst/>
                          </a:prstGeom>
                          <a:solidFill>
                            <a:sysClr val="window" lastClr="FFFFFF"/>
                          </a:solidFill>
                          <a:ln w="6350">
                            <a:solidFill>
                              <a:prstClr val="black"/>
                            </a:solidFill>
                          </a:ln>
                          <a:effectLst/>
                        </wps:spPr>
                        <wps:txbx>
                          <w:txbxContent>
                            <w:p w14:paraId="02691F7A" w14:textId="77777777" w:rsidR="00A0411E" w:rsidRDefault="00A0411E" w:rsidP="00A0411E">
                              <w:pPr>
                                <w:pStyle w:val="NormalWeb"/>
                                <w:spacing w:after="0"/>
                                <w:jc w:val="center"/>
                              </w:pPr>
                              <w:r>
                                <w:rPr>
                                  <w:rFonts w:ascii="Arial" w:eastAsia="SimSun" w:hAnsi="Arial" w:cs="Arial"/>
                                  <w:sz w:val="20"/>
                                  <w:szCs w:val="20"/>
                                </w:rPr>
                                <w:t>Observation</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53" name="Text Box 12"/>
                        <wps:cNvSpPr txBox="1"/>
                        <wps:spPr>
                          <a:xfrm>
                            <a:off x="2908935" y="2516770"/>
                            <a:ext cx="805815" cy="342265"/>
                          </a:xfrm>
                          <a:prstGeom prst="rect">
                            <a:avLst/>
                          </a:prstGeom>
                          <a:solidFill>
                            <a:sysClr val="window" lastClr="FFFFFF"/>
                          </a:solidFill>
                          <a:ln w="6350">
                            <a:solidFill>
                              <a:prstClr val="black"/>
                            </a:solidFill>
                          </a:ln>
                          <a:effectLst/>
                        </wps:spPr>
                        <wps:txbx>
                          <w:txbxContent>
                            <w:p w14:paraId="15E94E89" w14:textId="77777777" w:rsidR="00A0411E" w:rsidRDefault="00A0411E" w:rsidP="00A0411E">
                              <w:pPr>
                                <w:pStyle w:val="NormalWeb"/>
                                <w:spacing w:after="0"/>
                                <w:jc w:val="center"/>
                              </w:pPr>
                              <w:r>
                                <w:rPr>
                                  <w:rFonts w:ascii="Arial" w:eastAsia="SimSun" w:hAnsi="Arial" w:cs="Arial"/>
                                  <w:sz w:val="20"/>
                                  <w:szCs w:val="20"/>
                                </w:rPr>
                                <w:t>Decision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Right Arrow 112"/>
                        <wps:cNvSpPr/>
                        <wps:spPr>
                          <a:xfrm>
                            <a:off x="2258060" y="2550425"/>
                            <a:ext cx="421640" cy="227965"/>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5" name="Right Arrow 113"/>
                        <wps:cNvSpPr/>
                        <wps:spPr>
                          <a:xfrm rot="10800000">
                            <a:off x="2258695" y="3322585"/>
                            <a:ext cx="421640" cy="227965"/>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6" name="Right Arrow 114"/>
                        <wps:cNvSpPr/>
                        <wps:spPr>
                          <a:xfrm rot="5400000">
                            <a:off x="3150928" y="2938215"/>
                            <a:ext cx="301507" cy="227965"/>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Right Arrow 115"/>
                        <wps:cNvSpPr/>
                        <wps:spPr>
                          <a:xfrm rot="16200000">
                            <a:off x="1436161" y="2937942"/>
                            <a:ext cx="302049" cy="227965"/>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8" name="Right Arrow 116"/>
                        <wps:cNvSpPr/>
                        <wps:spPr>
                          <a:xfrm rot="16200000">
                            <a:off x="1051385" y="1730464"/>
                            <a:ext cx="1086202" cy="571500"/>
                          </a:xfrm>
                          <a:prstGeom prst="rightArrow">
                            <a:avLst>
                              <a:gd name="adj1" fmla="val 70598"/>
                              <a:gd name="adj2" fmla="val 50000"/>
                            </a:avLst>
                          </a:prstGeom>
                          <a:solidFill>
                            <a:srgbClr val="4472C4"/>
                          </a:solidFill>
                          <a:ln w="12700" cap="flat" cmpd="sng" algn="ctr">
                            <a:solidFill>
                              <a:srgbClr val="4472C4">
                                <a:shade val="50000"/>
                              </a:srgbClr>
                            </a:solidFill>
                            <a:prstDash val="solid"/>
                            <a:miter lim="800000"/>
                          </a:ln>
                          <a:effectLst/>
                        </wps:spPr>
                        <wps:txbx>
                          <w:txbxContent>
                            <w:p w14:paraId="32768EA0" w14:textId="77777777" w:rsidR="00A0411E" w:rsidRPr="00D8775B" w:rsidRDefault="00A0411E" w:rsidP="00A0411E">
                              <w:pPr>
                                <w:jc w:val="center"/>
                                <w:rPr>
                                  <w:rFonts w:ascii="Arial" w:hAnsi="Arial" w:cs="Arial"/>
                                </w:rPr>
                              </w:pPr>
                              <w:r w:rsidRPr="00D8775B">
                                <w:rPr>
                                  <w:rFonts w:ascii="Arial" w:hAnsi="Arial" w:cs="Arial"/>
                                </w:rPr>
                                <w:t>Domain-level analysis</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wpc:wpc>
                  </a:graphicData>
                </a:graphic>
              </wp:inline>
            </w:drawing>
          </mc:Choice>
          <mc:Fallback>
            <w:pict>
              <v:group w14:anchorId="2049CACC" id="Canvas 162" o:spid="_x0000_s1247" editas="canvas" style="width:6in;height:338.9pt;mso-position-horizontal-relative:char;mso-position-vertical-relative:line" coordsize="54864,43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uJ4kQcAAJpOAAAOAAAAZHJzL2Uyb0RvYy54bWzsXF1v2zYUfR+w/yDofbVIkfow6hRZ2gwD&#10;irZYOvRZlmVbm74mKbGzX79DUpJlW0m8RE2cWnlw9cGSFMXDe8+9h3r7bh1H2k2QF2GaTHTyxtC1&#10;IPHTWZgsJvqfXy9/cXStKL1k5kVpEkz026DQ3539/NPbVTYOaLpMo1mQa6gkKcarbKIvyzIbj0aF&#10;vwxir3iTZkGCm/M0j70Sp/liNMu9FWqPoxE1DGu0SvNZlqd+UBS4+l7d1M9k/fN54Jef5/MiKLVo&#10;oqNvpfzN5e9U/I7O3nrjRe5ly9CvuuE9ohexFyZotKnqvVd62nUe7lUVh36eFum8fOOn8Sidz0M/&#10;kM+ApyHGztNceMmNV8iH8TE6dQdx1GO90wXGAFWOV3gZgTzGqyiy5qUUT2vsaullgXyGYux/uvmS&#10;a+EMM8W0dC3xYkyJr8G61H5N15q4VrWPglcZipZr3EDp+nqBi2KY1/M8Fv9iADXcdzjhJte1WxQl&#10;lmNS9V5FxT5umxa3LQOv3xcFOHcMk4kSo01FWV6UvwVprImDiZ5j4sj36d18LEpVtC4i2i3SKJxd&#10;hlEkT/LF9CLKtRsPk+yD/cH6IJ8DtW8VixJtNdEtkxuy5q17ou6mimnk+X9X/WuVQn1RItoL5Lyu&#10;+rXKirEaFXFUrqdrOb62Ww/ZNJ3dYiTzVM39IvMvQ7T20SvKL16OyY5xAYDLz/iZRym6mFZHurZM&#10;83+7rovymBW4q2srgGeiF/9ce3mga9HvCeaLSxgTaJMnjNsUJ3n7zrR9J7mOL1IMHcFSkfnyUJQv&#10;o/pwnqfxN+D8XLSKW17io+2JXtaHF6WCNNYJPzg/l4WAr8wrPyZXAi1EDrkY5a/rb16eVa+5xAz5&#10;lNYz1BvvvG1VVgx5kp5fl+k8lFNBDLQaVUwhcQK0CAg9C2zsfdjI2S6a/5+oIYyaRgUbxl0brwwz&#10;HfOrgo1jWITipQjUmIy6QFCPoLktmgmP9XyWrjB5MCdxcaJfyr99CAgEPCOIHPnAm9f9MIiOABR+&#10;mZ8gLOBm7FqTx8LCJKa9sSaM831ccIfA2pwuLhp7fKhxGXAhjPALmAu3P1wIc2Ey2APpZQ24kK6o&#10;MA6N0+U0S04fuDDhsnY7UdWdfpyok7QXwjv9HvaCcQc+064bdermwhQDMrhRx88uxOquYPFHuFiW&#10;2nmepyvNbbhkRTCqt3kHGafMsYmj2Dhzqc0kG97QCkaJzWCXhPtEqSOI+f20QnRF9uRwRv4UckGo&#10;LWMFgtbOIw8k04+zGShusoBjHS0Q5xJrpmT+W2GAvUZFZKPFarCcixVdPWyL2HtjQUzfe8VShRDk&#10;LbWGxGGJ8FgUxohxtP/3g4GAQw1QF7s/ctZ/mgaLdiGTqOnU4v4d0FSslRjVBBLztgqbCaRSlymP&#10;jlJqITSFCragaglTOUC1Cfa9HFQHDvUyHIqZ3dBrSPDdVlFBDwEEufC3kGearkOZQp7DLbbrMwKK&#10;JsXtAXgD8ESk+zRtHgCw740So2HZDwGPWEgR4k/6apXNE+khe0Ae4u2vwDsdTN4LmTywty7kNUT+&#10;Ucjjhmu6ihcS2wTN4tveJlxU7sAFlVaP2wayUxVZqtO9wvlqZ2k7mKEwsotZ1Xtv9hcY7TyOkOZE&#10;dlazDe46qtF2GfjWmzJcrhiKpEnGLvPEdcui+i3qVrSTv4zZ9KJOLW8VU3mrR1PLjkZkT5beLFCk&#10;sd3tqk+y41u96N953cQ+5WP3FeRp4p5VqFMlj3FVxTxx8Oik8Wma0kZt0Q7sEKN5aY8CNHUMZiMh&#10;LRICtmm43L4f0I4lEX+P7GIA9PEAWr6rAdCNZkQsuEejA2F96kAMmxIHEVkRkHVgIZXd3YSBtvVT&#10;JqK75CHL/Nr1U04jRTs0knoEvur09IQfrEfhh8NMXsPAgn+6Gw3dg4Ht/vAwkBa9LyPwTLLAU4RB&#10;jzoPi1K3UgVSZiASKQOd91gDG6BRfOkunvbqrYEkjQMMtrTQR6iOFcGDvmQdhLgMBkF5RRwpa2Mn&#10;XOEYW7oOAKVPFOwlk1uJ5GORxza6gFfkI50k/ccS3hsuoAN3avuAHBUnkMJuJY1PHhfKK3xl1uI0&#10;cdGoKjabkHazS4fuQWrbiwEXXXuS3CZj3oe9GOSx2G+UfZ/NebyRPDwdF217QTmxbHtHZDTYi2bJ&#10;6QMXz0SyT9NedCsSlHpHGPy70ygielzL7ih2oFqgKiLeyrnB6I4HBYVsS3Znuw8yi460iSLkd6ct&#10;n8IvHp3G3Gt00CAcss/1NLHWrUEgh2sQuhSvgJ5VaRBMk+JsgJ7aciuFUnU4+zuLBgYz1/qkwDGG&#10;0brVAuRgtUCX4pVA/kORrRFGzzUduhs2MA2UQFZTSV4Howd/oX+5zoC8I0dek9bf0ukorNzvYFbb&#10;PLokr8y0iKU27gJ6tst2diiaBjU2O7IG6A3Qy09PScAbJcE29BohyN3c7h7oGZyY1V5IIZFjlrSh&#10;m2QqNK9ALMKQwuxxGyaw9sHuyqV2cD3BLdt61kHz2vo6U/9GtNG8ug0XOdSu9rndEgEE9YGlH14j&#10;i48s+eL7Z1LQXH2sTXxhrX2O4/Yn5c7+AwAA//8DAFBLAwQUAAYACAAAACEACQCa/tkAAAAFAQAA&#10;DwAAAGRycy9kb3ducmV2LnhtbEyPwU7DMBBE70j8g7VI3KgDqpIoxKlKJa4gAtydeEnS2usQO23g&#10;61m40MtIo1nNvC03i7PiiFMYPCm4XSUgkFpvBuoUvL0+3uQgQtRktPWECr4wwKa6vCh1YfyJXvBY&#10;x05wCYVCK+hjHAspQ9uj02HlRyTOPvzkdGQ7ddJM+sTlzsq7JEml0wPxQq9H3PXYHurZKXg2n3b3&#10;sP6e35sF/b4em8MTZUpdXy3bexARl/h/DL/4jA4VMzV+JhOEVcCPxD/lLE/XbBsFaZblIKtSntNX&#10;PwAAAP//AwBQSwECLQAUAAYACAAAACEAtoM4kv4AAADhAQAAEwAAAAAAAAAAAAAAAAAAAAAAW0Nv&#10;bnRlbnRfVHlwZXNdLnhtbFBLAQItABQABgAIAAAAIQA4/SH/1gAAAJQBAAALAAAAAAAAAAAAAAAA&#10;AC8BAABfcmVscy8ucmVsc1BLAQItABQABgAIAAAAIQAmguJ4kQcAAJpOAAAOAAAAAAAAAAAAAAAA&#10;AC4CAABkcnMvZTJvRG9jLnhtbFBLAQItABQABgAIAAAAIQAJAJr+2QAAAAUBAAAPAAAAAAAAAAAA&#10;AAAAAOsJAABkcnMvZG93bnJldi54bWxQSwUGAAAAAAQABADzAAAA8QoAAAAA&#10;">
                <v:shape id="_x0000_s1248" type="#_x0000_t75" style="position:absolute;width:54864;height:43033;visibility:visible;mso-wrap-style:square">
                  <v:fill o:detectmouseclick="t"/>
                  <v:path o:connecttype="none"/>
                </v:shape>
                <v:shape id="Text Box 136" o:spid="_x0000_s1249" type="#_x0000_t202" style="position:absolute;left:8515;top:1168;width:36576;height:15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UJvwwAAANwAAAAPAAAAZHJzL2Rvd25yZXYueG1sRE9La8JA&#10;EL4X+h+WKfRWN6koGl1FCoIUevCB4m3Ijtm02dmQXWPqr3cFwdt8fM+ZzjtbiZYaXzpWkPYSEMS5&#10;0yUXCnbb5ccIhA/IGivHpOCfPMxnry9TzLS78JraTShEDGGfoQITQp1J6XNDFn3P1cSRO7nGYoiw&#10;KaRu8BLDbSU/k2QoLZYcGwzW9GUo/9ucrQL/y+m4NN3i+zDeD9Jj3V5/tlKp97duMQERqAtP8cO9&#10;0nF+fwj3Z+IFcnYDAAD//wMAUEsBAi0AFAAGAAgAAAAhANvh9svuAAAAhQEAABMAAAAAAAAAAAAA&#10;AAAAAAAAAFtDb250ZW50X1R5cGVzXS54bWxQSwECLQAUAAYACAAAACEAWvQsW78AAAAVAQAACwAA&#10;AAAAAAAAAAAAAAAfAQAAX3JlbHMvLnJlbHNQSwECLQAUAAYACAAAACEAR9lCb8MAAADcAAAADwAA&#10;AAAAAAAAAAAAAAAHAgAAZHJzL2Rvd25yZXYueG1sUEsFBgAAAAADAAMAtwAAAPcCAAAAAA==&#10;" fillcolor="#e7e6e6" strokeweight=".5pt">
                  <v:textbox>
                    <w:txbxContent>
                      <w:p w14:paraId="61DA3F71" w14:textId="77777777" w:rsidR="00A0411E" w:rsidRPr="00197496" w:rsidRDefault="00A0411E" w:rsidP="00A0411E">
                        <w:pPr>
                          <w:jc w:val="center"/>
                          <w:rPr>
                            <w:rFonts w:ascii="Arial" w:hAnsi="Arial" w:cs="Arial"/>
                          </w:rPr>
                        </w:pPr>
                        <w:r w:rsidRPr="00197496">
                          <w:rPr>
                            <w:rFonts w:ascii="Arial" w:hAnsi="Arial" w:cs="Arial"/>
                          </w:rPr>
                          <w:t>Cross</w:t>
                        </w:r>
                        <w:r>
                          <w:rPr>
                            <w:rFonts w:ascii="Arial" w:hAnsi="Arial" w:cs="Arial"/>
                          </w:rPr>
                          <w:t xml:space="preserve"> domain control loop service</w:t>
                        </w:r>
                      </w:p>
                    </w:txbxContent>
                  </v:textbox>
                </v:shape>
                <v:shape id="Text Box 12" o:spid="_x0000_s1250" type="#_x0000_t202" style="position:absolute;left:14230;top:4597;width:806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9p9wgAAANwAAAAPAAAAZHJzL2Rvd25yZXYueG1sRE9Na8JA&#10;EL0L/odlBG+60UC1qatIoVDFS03peciO2WB2Nma3Mfrru0LB2zze56w2va1FR62vHCuYTRMQxIXT&#10;FZcKvvOPyRKED8gaa8ek4EYeNuvhYIWZdlf+ou4YShFD2GeowITQZFL6wpBFP3UNceROrrUYImxL&#10;qVu8xnBby3mSvEiLFccGgw29GyrOx1+rYBHM/vXeb3d+fujyfPezvKSpV2o86rdvIAL14Sn+d3/q&#10;OD9dwOOZeIFc/wEAAP//AwBQSwECLQAUAAYACAAAACEA2+H2y+4AAACFAQAAEwAAAAAAAAAAAAAA&#10;AAAAAAAAW0NvbnRlbnRfVHlwZXNdLnhtbFBLAQItABQABgAIAAAAIQBa9CxbvwAAABUBAAALAAAA&#10;AAAAAAAAAAAAAB8BAABfcmVscy8ucmVsc1BLAQItABQABgAIAAAAIQAd59p9wgAAANwAAAAPAAAA&#10;AAAAAAAAAAAAAAcCAABkcnMvZG93bnJldi54bWxQSwUGAAAAAAMAAwC3AAAA9gIAAAAA&#10;" fillcolor="window" strokeweight=".5pt">
                  <v:textbox>
                    <w:txbxContent>
                      <w:p w14:paraId="0CC0BC87" w14:textId="77777777" w:rsidR="00A0411E" w:rsidRDefault="00A0411E" w:rsidP="00A0411E">
                        <w:pPr>
                          <w:pStyle w:val="NormalWeb"/>
                          <w:spacing w:after="0"/>
                          <w:jc w:val="center"/>
                        </w:pPr>
                        <w:r>
                          <w:rPr>
                            <w:rFonts w:ascii="Arial" w:eastAsia="SimSun" w:hAnsi="Arial" w:cs="Arial"/>
                            <w:sz w:val="20"/>
                            <w:szCs w:val="20"/>
                          </w:rPr>
                          <w:t>Analytics</w:t>
                        </w:r>
                      </w:p>
                    </w:txbxContent>
                  </v:textbox>
                </v:shape>
                <v:shape id="Text Box 12" o:spid="_x0000_s1251" type="#_x0000_t202" style="position:absolute;left:31375;top:11455;width:805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E4PxQAAANwAAAAPAAAAZHJzL2Rvd25yZXYueG1sRI9Ba8JA&#10;EIXvhf6HZQq91Y0GrI2uIoVCFS810vOQHbPB7Gya3ca0v945FHqb4b1575vVZvStGqiPTWAD00kG&#10;irgKtuHawKl8e1qAignZYhuYDPxQhM36/m6FhQ1X/qDhmGolIRwLNOBS6gqtY+XIY5yEjli0c+g9&#10;Jln7WtserxLuWz3Lsrn22LA0OOzo1VF1OX57A8/J7V9+x+0uzg5DWe4+F195Ho15fBi3S1CJxvRv&#10;/rt+t4KfC608IxPo9Q0AAP//AwBQSwECLQAUAAYACAAAACEA2+H2y+4AAACFAQAAEwAAAAAAAAAA&#10;AAAAAAAAAAAAW0NvbnRlbnRfVHlwZXNdLnhtbFBLAQItABQABgAIAAAAIQBa9CxbvwAAABUBAAAL&#10;AAAAAAAAAAAAAAAAAB8BAABfcmVscy8ucmVsc1BLAQItABQABgAIAAAAIQBseE4PxQAAANwAAAAP&#10;AAAAAAAAAAAAAAAAAAcCAABkcnMvZG93bnJldi54bWxQSwUGAAAAAAMAAwC3AAAA+QIAAAAA&#10;" fillcolor="window" strokeweight=".5pt">
                  <v:textbox>
                    <w:txbxContent>
                      <w:p w14:paraId="590D3ECA" w14:textId="77777777" w:rsidR="00A0411E" w:rsidRDefault="00A0411E" w:rsidP="00A0411E">
                        <w:pPr>
                          <w:pStyle w:val="NormalWeb"/>
                          <w:spacing w:after="0"/>
                          <w:jc w:val="center"/>
                        </w:pPr>
                        <w:r>
                          <w:rPr>
                            <w:rFonts w:ascii="Arial" w:eastAsia="SimSun" w:hAnsi="Arial" w:cs="Arial"/>
                            <w:sz w:val="20"/>
                            <w:szCs w:val="20"/>
                          </w:rPr>
                          <w:t>Execution</w:t>
                        </w:r>
                      </w:p>
                    </w:txbxContent>
                  </v:textbox>
                </v:shape>
                <v:shape id="Text Box 12" o:spid="_x0000_s1252" type="#_x0000_t202" style="position:absolute;left:14233;top:11455;width:805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XEowAAAANwAAAAPAAAAZHJzL2Rvd25yZXYueG1sRE9Li8Iw&#10;EL4v7H8Is+BFNFVBtJqWVRS8+lj2OjZjW2wm3Sba+u+NIOxtPr7nLNPOVOJOjSstKxgNIxDEmdUl&#10;5wpOx+1gBsJ5ZI2VZVLwIAdp8vmxxFjblvd0P/hchBB2MSoovK9jKV1WkEE3tDVx4C62MegDbHKp&#10;G2xDuKnkOIqm0mDJoaHAmtYFZdfDzSjYbMvWRaPf1eTH/p19lvelq0ip3lf3vQDhqfP/4rd7p8P8&#10;yRxez4QLZPIEAAD//wMAUEsBAi0AFAAGAAgAAAAhANvh9svuAAAAhQEAABMAAAAAAAAAAAAAAAAA&#10;AAAAAFtDb250ZW50X1R5cGVzXS54bWxQSwECLQAUAAYACAAAACEAWvQsW78AAAAVAQAACwAAAAAA&#10;AAAAAAAAAAAfAQAAX3JlbHMvLnJlbHNQSwECLQAUAAYACAAAACEA1M1xKMAAAADcAAAADwAAAAAA&#10;AAAAAAAAAAAHAgAAZHJzL2Rvd25yZXYueG1sUEsFBgAAAAADAAMAtwAAAPQCAAAAAA==&#10;" fillcolor="window" strokeweight=".5pt">
                  <v:textbox inset="1mm,,1mm">
                    <w:txbxContent>
                      <w:p w14:paraId="6C2EAA9D" w14:textId="77777777" w:rsidR="00A0411E" w:rsidRDefault="00A0411E" w:rsidP="00A0411E">
                        <w:pPr>
                          <w:pStyle w:val="NormalWeb"/>
                          <w:spacing w:after="0"/>
                          <w:jc w:val="center"/>
                        </w:pPr>
                        <w:r>
                          <w:rPr>
                            <w:rFonts w:ascii="Arial" w:eastAsia="SimSun" w:hAnsi="Arial" w:cs="Arial"/>
                            <w:sz w:val="20"/>
                            <w:szCs w:val="20"/>
                          </w:rPr>
                          <w:t>Observation</w:t>
                        </w:r>
                      </w:p>
                    </w:txbxContent>
                  </v:textbox>
                </v:shape>
                <v:shape id="Text Box 12" o:spid="_x0000_s1253" type="#_x0000_t202" style="position:absolute;left:31375;top:4586;width:805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DF0xgAAANwAAAAPAAAAZHJzL2Rvd25yZXYueG1sRI9Ba8JA&#10;EIXvhf6HZQq96aZarEZXEaFQSy814nnIjtlgdjbNrjHtr+8cCr3N8N68981qM/hG9dTFOrCBp3EG&#10;irgMtubKwLF4Hc1BxYRssQlMBr4pwmZ9f7fC3IYbf1J/SJWSEI45GnAptbnWsXTkMY5DSyzaOXQe&#10;k6xdpW2HNwn3jZ5k2Ux7rFkaHLa0c1ReDldv4CW598XPsN3HyUdfFPvT/Gs6jcY8PgzbJahEQ/o3&#10;/12/WcF/Fnx5RibQ618AAAD//wMAUEsBAi0AFAAGAAgAAAAhANvh9svuAAAAhQEAABMAAAAAAAAA&#10;AAAAAAAAAAAAAFtDb250ZW50X1R5cGVzXS54bWxQSwECLQAUAAYACAAAACEAWvQsW78AAAAVAQAA&#10;CwAAAAAAAAAAAAAAAAAfAQAAX3JlbHMvLnJlbHNQSwECLQAUAAYACAAAACEAyggxdMYAAADcAAAA&#10;DwAAAAAAAAAAAAAAAAAHAgAAZHJzL2Rvd25yZXYueG1sUEsFBgAAAAADAAMAtwAAAPoCAAAAAA==&#10;" fillcolor="window" strokeweight=".5pt">
                  <v:textbox>
                    <w:txbxContent>
                      <w:p w14:paraId="55544411" w14:textId="77777777" w:rsidR="00A0411E" w:rsidRDefault="00A0411E" w:rsidP="00A0411E">
                        <w:pPr>
                          <w:pStyle w:val="NormalWeb"/>
                          <w:spacing w:after="0"/>
                          <w:jc w:val="center"/>
                        </w:pPr>
                        <w:r>
                          <w:rPr>
                            <w:rFonts w:ascii="Arial" w:eastAsia="SimSun" w:hAnsi="Arial" w:cs="Arial"/>
                            <w:sz w:val="20"/>
                            <w:szCs w:val="20"/>
                          </w:rPr>
                          <w:t>Decision</w:t>
                        </w:r>
                      </w:p>
                    </w:txbxContent>
                  </v:textbox>
                </v:shape>
                <v:shape id="Right Arrow 99" o:spid="_x0000_s1254" type="#_x0000_t13" style="position:absolute;left:24871;top:4927;width:421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ykHwAAAANwAAAAPAAAAZHJzL2Rvd25yZXYueG1sRE9Ni8Iw&#10;EL0L+x/CLHjTtLKKVKO4gqt4U5fF49CMTdlmUppY6783guBtHu9z5svOVqKlxpeOFaTDBARx7nTJ&#10;hYLf02YwBeEDssbKMSm4k4fl4qM3x0y7Gx+oPYZCxBD2GSowIdSZlD43ZNEPXU0cuYtrLIYIm0Lq&#10;Bm8x3FZylCQTabHk2GCwprWh/P94tQr+zmVqtpvV7kzjyb5o1+Hnu9ZK9T+71QxEoC68xS/3Tsf5&#10;Xyk8n4kXyMUDAAD//wMAUEsBAi0AFAAGAAgAAAAhANvh9svuAAAAhQEAABMAAAAAAAAAAAAAAAAA&#10;AAAAAFtDb250ZW50X1R5cGVzXS54bWxQSwECLQAUAAYACAAAACEAWvQsW78AAAAVAQAACwAAAAAA&#10;AAAAAAAAAAAfAQAAX3JlbHMvLnJlbHNQSwECLQAUAAYACAAAACEACDspB8AAAADcAAAADwAAAAAA&#10;AAAAAAAAAAAHAgAAZHJzL2Rvd25yZXYueG1sUEsFBgAAAAADAAMAtwAAAPQCAAAAAA==&#10;" adj="15746" fillcolor="window" strokecolor="windowText" strokeweight="1pt"/>
                <v:shape id="Right Arrow 100" o:spid="_x0000_s1255" type="#_x0000_t13" style="position:absolute;left:24872;top:12226;width:4217;height:228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M1EwgAAANwAAAAPAAAAZHJzL2Rvd25yZXYueG1sRE/bagIx&#10;EH0X/Icwgm+aVaqWrVFEUAsFwQuUvg3JuFncTJZNqtu/NwXBtzmc68yXravEjZpQelYwGmYgiLU3&#10;JRcKzqfN4B1EiMgGK8+k4I8CLBfdzhxz4+98oNsxFiKFcMhRgY2xzqUM2pLDMPQ1ceIuvnEYE2wK&#10;aRq8p3BXyXGWTaXDklODxZrWlvT1+OsUaKTtzH3vv1bFbrOdaTvZn82PUv1eu/oAEamNL/HT/WnS&#10;/Lcx/D+TLpCLBwAAAP//AwBQSwECLQAUAAYACAAAACEA2+H2y+4AAACFAQAAEwAAAAAAAAAAAAAA&#10;AAAAAAAAW0NvbnRlbnRfVHlwZXNdLnhtbFBLAQItABQABgAIAAAAIQBa9CxbvwAAABUBAAALAAAA&#10;AAAAAAAAAAAAAB8BAABfcmVscy8ucmVsc1BLAQItABQABgAIAAAAIQDPrM1EwgAAANwAAAAPAAAA&#10;AAAAAAAAAAAAAAcCAABkcnMvZG93bnJldi54bWxQSwUGAAAAAAMAAwC3AAAA9gIAAAAA&#10;" adj="15745" fillcolor="window" strokecolor="windowText" strokeweight="1pt"/>
                <v:shape id="Right Arrow 101" o:spid="_x0000_s1256" type="#_x0000_t13" style="position:absolute;left:33982;top:8564;width:2653;height:228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AXwxAAAANwAAAAPAAAAZHJzL2Rvd25yZXYueG1sRE9La8JA&#10;EL4X+h+WKXgpuvFVbMxGRFB6qGCj0OuQHZOQ7GzMrpr++26h4G0+vuckq9404kadqywrGI8iEMS5&#10;1RUXCk7H7XABwnlkjY1lUvBDDlbp81OCsbZ3/qJb5gsRQtjFqKD0vo2ldHlJBt3ItsSBO9vOoA+w&#10;K6Tu8B7CTSMnUfQmDVYcGkpsaVNSXmdXo6DeXsb1/HO2/z6+LjjbyfcDz71Sg5d+vQThqfcP8b/7&#10;Q4f5syn8PRMukOkvAAAA//8DAFBLAQItABQABgAIAAAAIQDb4fbL7gAAAIUBAAATAAAAAAAAAAAA&#10;AAAAAAAAAABbQ29udGVudF9UeXBlc10ueG1sUEsBAi0AFAAGAAgAAAAhAFr0LFu/AAAAFQEAAAsA&#10;AAAAAAAAAAAAAAAAHwEAAF9yZWxzLy5yZWxzUEsBAi0AFAAGAAgAAAAhAAhQBfDEAAAA3AAAAA8A&#10;AAAAAAAAAAAAAAAABwIAAGRycy9kb3ducmV2LnhtbFBLBQYAAAAAAwADALcAAAD4AgAAAAA=&#10;" adj="12295" fillcolor="window" strokecolor="windowText" strokeweight="1pt"/>
                <v:shape id="Right Arrow 102" o:spid="_x0000_s1257" type="#_x0000_t13" style="position:absolute;left:16837;top:8564;width:2653;height:228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gQSwQAAANwAAAAPAAAAZHJzL2Rvd25yZXYueG1sRE89a8Mw&#10;EN0L+Q/iAt1qOcGE4EYxJhAwHUqTduh4WFdLxDoZSUncf18VCt3u8T5v18xuFDcK0XpWsCpKEMS9&#10;15YHBR/vx6ctiJiQNY6eScE3RWj2i4cd1trf+US3cxpEDuFYowKT0lRLGXtDDmPhJ+LMffngMGUY&#10;BqkD3nO4G+W6LDfSoeXcYHCig6H+cr46BeNLZ0/z1rYmbF4rfus6af2nUo/LuX0GkWhO/+I/d6fz&#10;/KqC32fyBXL/AwAA//8DAFBLAQItABQABgAIAAAAIQDb4fbL7gAAAIUBAAATAAAAAAAAAAAAAAAA&#10;AAAAAABbQ29udGVudF9UeXBlc10ueG1sUEsBAi0AFAAGAAgAAAAhAFr0LFu/AAAAFQEAAAsAAAAA&#10;AAAAAAAAAAAAHwEAAF9yZWxzLy5yZWxzUEsBAi0AFAAGAAgAAAAhACleBBLBAAAA3AAAAA8AAAAA&#10;AAAAAAAAAAAABwIAAGRycy9kb3ducmV2LnhtbFBLBQYAAAAAAwADALcAAAD1AgAAAAA=&#10;" adj="12295" fillcolor="window" strokecolor="windowText" strokeweight="1pt"/>
                <v:shape id="Right Arrow 103" o:spid="_x0000_s1258" type="#_x0000_t13" style="position:absolute;left:15093;top:17313;width:10859;height:570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2ihwgAAANwAAAAPAAAAZHJzL2Rvd25yZXYueG1sRE9NawIx&#10;EL0X/A9hCr3VbKVKXY0igrSHIrhW9Dhsxs3iZrIkqab/vikUvM3jfc58mWwnruRD61jBy7AAQVw7&#10;3XKj4Gu/eX4DESKyxs4xKfihAMvF4GGOpXY33tG1io3IIRxKVGBi7EspQ23IYhi6njhzZ+ctxgx9&#10;I7XHWw63nRwVxURabDk3GOxpbai+VN9WQXM8TM/Yvp86v/0MW5nSeFQZpZ4e02oGIlKKd/G/+0Pn&#10;+a9j+HsmXyAXvwAAAP//AwBQSwECLQAUAAYACAAAACEA2+H2y+4AAACFAQAAEwAAAAAAAAAAAAAA&#10;AAAAAAAAW0NvbnRlbnRfVHlwZXNdLnhtbFBLAQItABQABgAIAAAAIQBa9CxbvwAAABUBAAALAAAA&#10;AAAAAAAAAAAAAB8BAABfcmVscy8ucmVsc1BLAQItABQABgAIAAAAIQDW22ihwgAAANwAAAAPAAAA&#10;AAAAAAAAAAAAAAcCAABkcnMvZG93bnJldi54bWxQSwUGAAAAAAMAAwC3AAAA9gIAAAAA&#10;" adj="15928,3175" fillcolor="#4472c4" strokecolor="#2f528f" strokeweight="1pt">
                  <v:textbox inset="0,1mm,0,0">
                    <w:txbxContent>
                      <w:p w14:paraId="1CC423E8" w14:textId="77777777" w:rsidR="00A0411E" w:rsidRDefault="00A0411E" w:rsidP="00A0411E">
                        <w:pPr>
                          <w:pStyle w:val="NormalWeb"/>
                          <w:spacing w:after="180"/>
                        </w:pPr>
                        <w:r>
                          <w:rPr>
                            <w:rFonts w:eastAsia="Times New Roman"/>
                          </w:rPr>
                          <w:t> </w:t>
                        </w:r>
                      </w:p>
                    </w:txbxContent>
                  </v:textbox>
                </v:shape>
                <v:shape id="Right Arrow 104" o:spid="_x0000_s1259" type="#_x0000_t13" style="position:absolute;left:12804;top:17309;width:10859;height:570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ZwcwwAAANwAAAAPAAAAZHJzL2Rvd25yZXYueG1sRE9NawIx&#10;EL0L/Q9hCt40axWV1Si1IngqdFvE47gZs1s3k2UTdfXXNwXB2zze58yXra3EhRpfOlYw6CcgiHOn&#10;SzYKfr43vSkIH5A1Vo5JwY08LBcvnTmm2l35iy5ZMCKGsE9RQRFCnUrp84Is+r6riSN3dI3FEGFj&#10;pG7wGsNtJd+SZCwtlhwbCqzpo6D8lJ2tAmt0tVrtButsf/81n+Y0OQy3E6W6r+37DESgNjzFD/dW&#10;x/mjMfw/Ey+Qiz8AAAD//wMAUEsBAi0AFAAGAAgAAAAhANvh9svuAAAAhQEAABMAAAAAAAAAAAAA&#10;AAAAAAAAAFtDb250ZW50X1R5cGVzXS54bWxQSwECLQAUAAYACAAAACEAWvQsW78AAAAVAQAACwAA&#10;AAAAAAAAAAAAAAAfAQAAX3JlbHMvLnJlbHNQSwECLQAUAAYACAAAACEAwcWcHMMAAADcAAAADwAA&#10;AAAAAAAAAAAAAAAHAgAAZHJzL2Rvd25yZXYueG1sUEsFBgAAAAADAAMAtwAAAPcCAAAAAA==&#10;" adj="15922,3175" fillcolor="#4472c4" strokecolor="#2f528f" strokeweight="1pt">
                  <v:textbox inset="0,1mm,0,0">
                    <w:txbxContent>
                      <w:p w14:paraId="2BA24C0E" w14:textId="77777777" w:rsidR="00A0411E" w:rsidRDefault="00A0411E" w:rsidP="00A0411E">
                        <w:pPr>
                          <w:pStyle w:val="NormalWeb"/>
                          <w:spacing w:after="180"/>
                        </w:pPr>
                      </w:p>
                    </w:txbxContent>
                  </v:textbox>
                </v:shape>
                <v:shape id="Text Box 12" o:spid="_x0000_s1260" type="#_x0000_t202" style="position:absolute;left:10721;top:28598;width:36576;height:1371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B8XwgAAANwAAAAPAAAAZHJzL2Rvd25yZXYueG1sRE9La8JA&#10;EL4X/A/LCL01G4O2Mc0aRFrQY9NSr0N28qDZ2ZBdY/z3XaHQ23x8z8mL2fRiotF1lhWsohgEcWV1&#10;x42Cr8/3pxSE88gae8uk4EYOit3iIcdM2yt/0FT6RoQQdhkqaL0fMild1ZJBF9mBOHC1HQ36AMdG&#10;6hGvIdz0MonjZ2mw49DQ4kCHlqqf8mIUbL/n81pOl3RqVptjfTuZ01tilHpczvtXEJ5m/y/+cx91&#10;mL9+gfsz4QK5+wUAAP//AwBQSwECLQAUAAYACAAAACEA2+H2y+4AAACFAQAAEwAAAAAAAAAAAAAA&#10;AAAAAAAAW0NvbnRlbnRfVHlwZXNdLnhtbFBLAQItABQABgAIAAAAIQBa9CxbvwAAABUBAAALAAAA&#10;AAAAAAAAAAAAAB8BAABfcmVscy8ucmVsc1BLAQItABQABgAIAAAAIQARRB8XwgAAANwAAAAPAAAA&#10;AAAAAAAAAAAAAAcCAABkcnMvZG93bnJldi54bWxQSwUGAAAAAAMAAwC3AAAA9gIAAAAA&#10;" fillcolor="#e7e6e6" strokeweight=".5pt">
                  <v:textbox>
                    <w:txbxContent>
                      <w:p w14:paraId="0C4C8796" w14:textId="77777777" w:rsidR="00A0411E" w:rsidRDefault="00A0411E" w:rsidP="00A0411E">
                        <w:pPr>
                          <w:pStyle w:val="NormalWeb"/>
                          <w:spacing w:after="0"/>
                          <w:jc w:val="center"/>
                        </w:pPr>
                        <w:r>
                          <w:rPr>
                            <w:rFonts w:ascii="Arial" w:eastAsia="SimSun" w:hAnsi="Arial" w:cs="Arial"/>
                            <w:sz w:val="20"/>
                            <w:szCs w:val="20"/>
                          </w:rPr>
                          <w:t>Single domain control loop service</w:t>
                        </w:r>
                      </w:p>
                    </w:txbxContent>
                  </v:textbox>
                </v:shape>
                <v:shape id="Text Box 12" o:spid="_x0000_s1261" type="#_x0000_t202" style="position:absolute;left:8435;top:26312;width:36576;height:1371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4tlxAAAANwAAAAPAAAAZHJzL2Rvd25yZXYueG1sRI9Ba8JA&#10;EIXvBf/DMoK3uolosalrkFJBj7WlvQ7ZMQlmZ0N2XeO/dw6F3mZ4b977ZlOOrlOJhtB6NpDPM1DE&#10;lbct1wa+v/bPa1AhIlvsPJOBOwUot5OnDRbW3/iT0inWSkI4FGigibEvtA5VQw7D3PfEop394DDK&#10;OtTaDniTcNfpRZa9aIctS0ODPb03VF1OV2fg9Wf8Xep0Xac6Xx3O96M7fiycMbPpuHsDFWmM/+a/&#10;64MV/KXQyjMygd4+AAAA//8DAFBLAQItABQABgAIAAAAIQDb4fbL7gAAAIUBAAATAAAAAAAAAAAA&#10;AAAAAAAAAABbQ29udGVudF9UeXBlc10ueG1sUEsBAi0AFAAGAAgAAAAhAFr0LFu/AAAAFQEAAAsA&#10;AAAAAAAAAAAAAAAAHwEAAF9yZWxzLy5yZWxzUEsBAi0AFAAGAAgAAAAhAGDbi2XEAAAA3AAAAA8A&#10;AAAAAAAAAAAAAAAABwIAAGRycy9kb3ducmV2LnhtbFBLBQYAAAAAAwADALcAAAD4AgAAAAA=&#10;" fillcolor="#e7e6e6" strokeweight=".5pt">
                  <v:textbox>
                    <w:txbxContent>
                      <w:p w14:paraId="6EFA3871" w14:textId="77777777" w:rsidR="00A0411E" w:rsidRDefault="00A0411E" w:rsidP="00A0411E">
                        <w:pPr>
                          <w:pStyle w:val="NormalWeb"/>
                          <w:spacing w:after="0"/>
                          <w:jc w:val="center"/>
                        </w:pPr>
                        <w:r>
                          <w:rPr>
                            <w:rFonts w:ascii="Arial" w:eastAsia="SimSun" w:hAnsi="Arial" w:cs="Arial"/>
                            <w:sz w:val="20"/>
                            <w:szCs w:val="20"/>
                          </w:rPr>
                          <w:t>Single domain control loop service</w:t>
                        </w:r>
                      </w:p>
                    </w:txbxContent>
                  </v:textbox>
                </v:shape>
                <v:shape id="Text Box 12" o:spid="_x0000_s1262" type="#_x0000_t202" style="position:absolute;left:6229;top:24026;width:36576;height:1371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y7+vgAAANwAAAAPAAAAZHJzL2Rvd25yZXYueG1sRE9LCsIw&#10;EN0L3iGM4E5TRUWrUUQUdOkH3Q7N2BabSWlirbc3guBuHu87i1VjClFT5XLLCgb9CARxYnXOqYLL&#10;edebgnAeWWNhmRS8ycFq2W4tMNb2xUeqTz4VIYRdjAoy78tYSpdkZND1bUkcuLutDPoAq1TqCl8h&#10;3BRyGEUTaTDn0JBhSZuMksfpaRTMrs1tJOvntE4H4/39fTCH7dAo1e006zkIT43/i3/uvQ7zRzP4&#10;PhMukMsPAAAA//8DAFBLAQItABQABgAIAAAAIQDb4fbL7gAAAIUBAAATAAAAAAAAAAAAAAAAAAAA&#10;AABbQ29udGVudF9UeXBlc10ueG1sUEsBAi0AFAAGAAgAAAAhAFr0LFu/AAAAFQEAAAsAAAAAAAAA&#10;AAAAAAAAHwEAAF9yZWxzLy5yZWxzUEsBAi0AFAAGAAgAAAAhAA+XLv6+AAAA3AAAAA8AAAAAAAAA&#10;AAAAAAAABwIAAGRycy9kb3ducmV2LnhtbFBLBQYAAAAAAwADALcAAADyAgAAAAA=&#10;" fillcolor="#e7e6e6" strokeweight=".5pt">
                  <v:textbox>
                    <w:txbxContent>
                      <w:p w14:paraId="105434AD" w14:textId="77777777" w:rsidR="00A0411E" w:rsidRDefault="00A0411E" w:rsidP="00A0411E">
                        <w:pPr>
                          <w:pStyle w:val="NormalWeb"/>
                          <w:spacing w:after="0"/>
                          <w:jc w:val="center"/>
                        </w:pPr>
                        <w:r>
                          <w:rPr>
                            <w:rFonts w:ascii="Arial" w:eastAsia="SimSun" w:hAnsi="Arial" w:cs="Arial"/>
                            <w:sz w:val="20"/>
                            <w:szCs w:val="20"/>
                          </w:rPr>
                          <w:t>Single domain control loop service</w:t>
                        </w:r>
                      </w:p>
                    </w:txbxContent>
                  </v:textbox>
                </v:shape>
                <v:shape id="Text Box 12" o:spid="_x0000_s1263" type="#_x0000_t202" style="position:absolute;left:11944;top:25174;width:8058;height:3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aepxgAAANwAAAAPAAAAZHJzL2Rvd25yZXYueG1sRI9Ba8JA&#10;EIXvhf6HZQq96aZKrUZXEaFQSy814nnIjtlgdjbNrjHtr+8cCr3N8N68981qM/hG9dTFOrCBp3EG&#10;irgMtubKwLF4Hc1BxYRssQlMBr4pwmZ9f7fC3IYbf1J/SJWSEI45GnAptbnWsXTkMY5DSyzaOXQe&#10;k6xdpW2HNwn3jZ5k2Ux7rFkaHLa0c1ReDldv4CW598XPsN3HyUdfFPvT/Gs6jcY8PgzbJahEQ/o3&#10;/12/WcF/Fnx5RibQ618AAAD//wMAUEsBAi0AFAAGAAgAAAAhANvh9svuAAAAhQEAABMAAAAAAAAA&#10;AAAAAAAAAAAAAFtDb250ZW50X1R5cGVzXS54bWxQSwECLQAUAAYACAAAACEAWvQsW78AAAAVAQAA&#10;CwAAAAAAAAAAAAAAAAAfAQAAX3JlbHMvLnJlbHNQSwECLQAUAAYACAAAACEAT9GnqcYAAADcAAAA&#10;DwAAAAAAAAAAAAAAAAAHAgAAZHJzL2Rvd25yZXYueG1sUEsFBgAAAAADAAMAtwAAAPoCAAAAAA==&#10;" fillcolor="window" strokeweight=".5pt">
                  <v:textbox>
                    <w:txbxContent>
                      <w:p w14:paraId="09757A70" w14:textId="77777777" w:rsidR="00A0411E" w:rsidRDefault="00A0411E" w:rsidP="00A0411E">
                        <w:pPr>
                          <w:pStyle w:val="NormalWeb"/>
                          <w:spacing w:after="0"/>
                          <w:jc w:val="center"/>
                        </w:pPr>
                        <w:r>
                          <w:rPr>
                            <w:rFonts w:ascii="Arial" w:eastAsia="SimSun" w:hAnsi="Arial" w:cs="Arial"/>
                            <w:sz w:val="20"/>
                            <w:szCs w:val="20"/>
                          </w:rPr>
                          <w:t>Analytics</w:t>
                        </w:r>
                      </w:p>
                    </w:txbxContent>
                  </v:textbox>
                </v:shape>
                <v:shape id="Text Box 12" o:spid="_x0000_s1264" type="#_x0000_t202" style="position:absolute;left:29089;top:32451;width:8058;height:3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QIywwAAANwAAAAPAAAAZHJzL2Rvd25yZXYueG1sRE9Na8JA&#10;EL0L/odlhN50E6XVRjciBaGWXjSl5yE7zQazs2l2jWl/fbcgeJvH+5zNdrCN6KnztWMF6SwBQVw6&#10;XXOl4KPYT1cgfEDW2DgmBT/kYZuPRxvMtLvykfpTqEQMYZ+hAhNCm0npS0MW/cy1xJH7cp3FEGFX&#10;Sd3hNYbbRs6T5ElarDk2GGzpxVB5Pl2sgmUwb8+/w+7g5+99URw+V9+LhVfqYTLs1iACDeEuvrlf&#10;dZz/mML/M/ECmf8BAAD//wMAUEsBAi0AFAAGAAgAAAAhANvh9svuAAAAhQEAABMAAAAAAAAAAAAA&#10;AAAAAAAAAFtDb250ZW50X1R5cGVzXS54bWxQSwECLQAUAAYACAAAACEAWvQsW78AAAAVAQAACwAA&#10;AAAAAAAAAAAAAAAfAQAAX3JlbHMvLnJlbHNQSwECLQAUAAYACAAAACEAIJ0CMsMAAADcAAAADwAA&#10;AAAAAAAAAAAAAAAHAgAAZHJzL2Rvd25yZXYueG1sUEsFBgAAAAADAAMAtwAAAPcCAAAAAA==&#10;" fillcolor="window" strokeweight=".5pt">
                  <v:textbox>
                    <w:txbxContent>
                      <w:p w14:paraId="7AE6C6E4" w14:textId="77777777" w:rsidR="00A0411E" w:rsidRDefault="00A0411E" w:rsidP="00A0411E">
                        <w:pPr>
                          <w:pStyle w:val="NormalWeb"/>
                          <w:spacing w:after="0"/>
                          <w:jc w:val="center"/>
                        </w:pPr>
                        <w:r>
                          <w:rPr>
                            <w:rFonts w:ascii="Arial" w:eastAsia="SimSun" w:hAnsi="Arial" w:cs="Arial"/>
                            <w:sz w:val="20"/>
                            <w:szCs w:val="20"/>
                          </w:rPr>
                          <w:t>Execution</w:t>
                        </w:r>
                      </w:p>
                    </w:txbxContent>
                  </v:textbox>
                </v:shape>
                <v:shape id="Text Box 12" o:spid="_x0000_s1265" type="#_x0000_t202" style="position:absolute;left:11944;top:32451;width:8058;height:3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gb5wAAAANwAAAAPAAAAZHJzL2Rvd25yZXYueG1sRE9Li8Iw&#10;EL4L+x/CLHgRTXVRpJqWVRT26mPZ69iMbbGZdJto6783guBtPr7nLNPOVOJGjSstKxiPIhDEmdUl&#10;5wqOh+1wDsJ5ZI2VZVJwJwdp8tFbYqxtyzu67X0uQgi7GBUU3texlC4ryKAb2Zo4cGfbGPQBNrnU&#10;DbYh3FRyEkUzabDk0FBgTeuCssv+ahRstmXrovHf6uvX/p98lg+kq0ip/mf3vQDhqfNv8cv9o8P8&#10;6QSez4QLZPIAAAD//wMAUEsBAi0AFAAGAAgAAAAhANvh9svuAAAAhQEAABMAAAAAAAAAAAAAAAAA&#10;AAAAAFtDb250ZW50X1R5cGVzXS54bWxQSwECLQAUAAYACAAAACEAWvQsW78AAAAVAQAACwAAAAAA&#10;AAAAAAAAAAAfAQAAX3JlbHMvLnJlbHNQSwECLQAUAAYACAAAACEAB7YG+cAAAADcAAAADwAAAAAA&#10;AAAAAAAAAAAHAgAAZHJzL2Rvd25yZXYueG1sUEsFBgAAAAADAAMAtwAAAPQCAAAAAA==&#10;" fillcolor="window" strokeweight=".5pt">
                  <v:textbox inset="1mm,,1mm">
                    <w:txbxContent>
                      <w:p w14:paraId="02691F7A" w14:textId="77777777" w:rsidR="00A0411E" w:rsidRDefault="00A0411E" w:rsidP="00A0411E">
                        <w:pPr>
                          <w:pStyle w:val="NormalWeb"/>
                          <w:spacing w:after="0"/>
                          <w:jc w:val="center"/>
                        </w:pPr>
                        <w:r>
                          <w:rPr>
                            <w:rFonts w:ascii="Arial" w:eastAsia="SimSun" w:hAnsi="Arial" w:cs="Arial"/>
                            <w:sz w:val="20"/>
                            <w:szCs w:val="20"/>
                          </w:rPr>
                          <w:t>Observation</w:t>
                        </w:r>
                      </w:p>
                    </w:txbxContent>
                  </v:textbox>
                </v:shape>
                <v:shape id="Text Box 12" o:spid="_x0000_s1266" type="#_x0000_t202" style="position:absolute;left:29089;top:25167;width:8058;height:3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newwAAANwAAAAPAAAAZHJzL2Rvd25yZXYueG1sRE9Na8JA&#10;EL0X/A/LCL3VjYZWja4iglBLLxrxPGTHbDA7G7NrTPvru4VCb/N4n7Nc97YWHbW+cqxgPEpAEBdO&#10;V1wqOOW7lxkIH5A11o5JwRd5WK8GT0vMtHvwgbpjKEUMYZ+hAhNCk0npC0MW/cg1xJG7uNZiiLAt&#10;pW7xEcNtLSdJ8iYtVhwbDDa0NVRcj3erYBrMx/y73+z95LPL8/15dktTr9TzsN8sQATqw7/4z/2u&#10;4/zXFH6fiRfI1Q8AAAD//wMAUEsBAi0AFAAGAAgAAAAhANvh9svuAAAAhQEAABMAAAAAAAAAAAAA&#10;AAAAAAAAAFtDb250ZW50X1R5cGVzXS54bWxQSwECLQAUAAYACAAAACEAWvQsW78AAAAVAQAACwAA&#10;AAAAAAAAAAAAAAAfAQAAX3JlbHMvLnJlbHNQSwECLQAUAAYACAAAACEAvwM53sMAAADcAAAADwAA&#10;AAAAAAAAAAAAAAAHAgAAZHJzL2Rvd25yZXYueG1sUEsFBgAAAAADAAMAtwAAAPcCAAAAAA==&#10;" fillcolor="window" strokeweight=".5pt">
                  <v:textbox>
                    <w:txbxContent>
                      <w:p w14:paraId="15E94E89" w14:textId="77777777" w:rsidR="00A0411E" w:rsidRDefault="00A0411E" w:rsidP="00A0411E">
                        <w:pPr>
                          <w:pStyle w:val="NormalWeb"/>
                          <w:spacing w:after="0"/>
                          <w:jc w:val="center"/>
                        </w:pPr>
                        <w:r>
                          <w:rPr>
                            <w:rFonts w:ascii="Arial" w:eastAsia="SimSun" w:hAnsi="Arial" w:cs="Arial"/>
                            <w:sz w:val="20"/>
                            <w:szCs w:val="20"/>
                          </w:rPr>
                          <w:t>Decision</w:t>
                        </w:r>
                      </w:p>
                    </w:txbxContent>
                  </v:textbox>
                </v:shape>
                <v:shape id="Right Arrow 112" o:spid="_x0000_s1267" type="#_x0000_t13" style="position:absolute;left:22580;top:25504;width:4217;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pt3wAAAANwAAAAPAAAAZHJzL2Rvd25yZXYueG1sRE9LasMw&#10;EN0Xegcxhe4ayaX54EYxoSaQZZvkABNraplYI8dSbOf2VaHQ3Tzed9bF5FoxUB8azxqymQJBXHnT&#10;cK3hdNy9rECEiGyw9Uwa7hSg2Dw+rDE3fuQvGg6xFimEQ44abIxdLmWoLDkMM98RJ+7b9w5jgn0t&#10;TY9jCnetfFVqIR02nBosdvRhqbocbk7DBXH5WdrTYsTzPItUKrwuldbPT9P2HUSkKf6L/9x7k+bP&#10;3+D3mXSB3PwAAAD//wMAUEsBAi0AFAAGAAgAAAAhANvh9svuAAAAhQEAABMAAAAAAAAAAAAAAAAA&#10;AAAAAFtDb250ZW50X1R5cGVzXS54bWxQSwECLQAUAAYACAAAACEAWvQsW78AAAAVAQAACwAAAAAA&#10;AAAAAAAAAAAfAQAAX3JlbHMvLnJlbHNQSwECLQAUAAYACAAAACEAK8Kbd8AAAADcAAAADwAAAAAA&#10;AAAAAAAAAAAHAgAAZHJzL2Rvd25yZXYueG1sUEsFBgAAAAADAAMAtwAAAPQCAAAAAA==&#10;" adj="15761" fillcolor="window" strokecolor="windowText" strokeweight="1pt"/>
                <v:shape id="Right Arrow 113" o:spid="_x0000_s1268" type="#_x0000_t13" style="position:absolute;left:22586;top:33225;width:4217;height:228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7I7vwAAANwAAAAPAAAAZHJzL2Rvd25yZXYueG1sRE/LqsIw&#10;EN1f8B/CCG4umlpQpBpFBEHQja/90IxtaTMpTazVrzeC4G4O5zmLVWcq0VLjCssKxqMIBHFqdcGZ&#10;gst5O5yBcB5ZY2WZFDzJwWrZ+1tgou2Dj9SefCZCCLsEFeTe14mULs3JoBvZmjhwN9sY9AE2mdQN&#10;PkK4qWQcRVNpsODQkGNNm5zS8nQ3CuLD69qWUZX+l7PCdIe72e6PsVKDfreeg/DU+Z/4697pMH8y&#10;gc8z4QK5fAMAAP//AwBQSwECLQAUAAYACAAAACEA2+H2y+4AAACFAQAAEwAAAAAAAAAAAAAAAAAA&#10;AAAAW0NvbnRlbnRfVHlwZXNdLnhtbFBLAQItABQABgAIAAAAIQBa9CxbvwAAABUBAAALAAAAAAAA&#10;AAAAAAAAAB8BAABfcmVscy8ucmVsc1BLAQItABQABgAIAAAAIQBnt7I7vwAAANwAAAAPAAAAAAAA&#10;AAAAAAAAAAcCAABkcnMvZG93bnJldi54bWxQSwUGAAAAAAMAAwC3AAAA8wIAAAAA&#10;" adj="15761" fillcolor="window" strokecolor="windowText" strokeweight="1pt"/>
                <v:shape id="Right Arrow 114" o:spid="_x0000_s1269" type="#_x0000_t13" style="position:absolute;left:31508;top:29382;width:3015;height:22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SywwQAAANwAAAAPAAAAZHJzL2Rvd25yZXYueG1sRE9NawIx&#10;EL0L/Q9hCr1ptkJFVqOUhcJePLh68DhsppttN5MliWv8901B8DaP9znbfbKDmMiH3rGC90UBgrh1&#10;uudOwfn0NV+DCBFZ4+CYFNwpwH73Mttiqd2NjzQ1sRM5hEOJCkyMYyllaA1ZDAs3Emfu23mLMUPf&#10;Se3xlsPtIJdFsZIWe84NBkeqDLW/zdUquP4c69Tac3Wp9WUaDqbxaVkp9faaPjcgIqX4FD/ctc7z&#10;P1bw/0y+QO7+AAAA//8DAFBLAQItABQABgAIAAAAIQDb4fbL7gAAAIUBAAATAAAAAAAAAAAAAAAA&#10;AAAAAABbQ29udGVudF9UeXBlc10ueG1sUEsBAi0AFAAGAAgAAAAhAFr0LFu/AAAAFQEAAAsAAAAA&#10;AAAAAAAAAAAAHwEAAF9yZWxzLy5yZWxzUEsBAi0AFAAGAAgAAAAhAHQRLLDBAAAA3AAAAA8AAAAA&#10;AAAAAAAAAAAABwIAAGRycy9kb3ducmV2LnhtbFBLBQYAAAAAAwADALcAAAD1AgAAAAA=&#10;" adj="13434" fillcolor="window" strokecolor="windowText" strokeweight="1pt"/>
                <v:shape id="Right Arrow 115" o:spid="_x0000_s1270" type="#_x0000_t13" style="position:absolute;left:14362;top:29379;width:3020;height:22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2W2wQAAANwAAAAPAAAAZHJzL2Rvd25yZXYueG1sRE/NasJA&#10;EL4XfIdlhN7qRktrjK4SlELxUo0+wJAds8HsbMiuMb59Vyj0Nh/f76w2g21ET52vHSuYThIQxKXT&#10;NVcKzqevtxSED8gaG8ek4EEeNuvRywoz7e58pL4IlYgh7DNUYEJoMyl9aciin7iWOHIX11kMEXaV&#10;1B3eY7ht5CxJPqXFmmODwZa2hsprcbMK0vedC01e/ux791gUps17pINSr+MhX4IINIR/8Z/7W8f5&#10;H3N4PhMvkOtfAAAA//8DAFBLAQItABQABgAIAAAAIQDb4fbL7gAAAIUBAAATAAAAAAAAAAAAAAAA&#10;AAAAAABbQ29udGVudF9UeXBlc10ueG1sUEsBAi0AFAAGAAgAAAAhAFr0LFu/AAAAFQEAAAsAAAAA&#10;AAAAAAAAAAAAHwEAAF9yZWxzLy5yZWxzUEsBAi0AFAAGAAgAAAAhAG9jZbbBAAAA3AAAAA8AAAAA&#10;AAAAAAAAAAAABwIAAGRycy9kb3ducmV2LnhtbFBLBQYAAAAAAwADALcAAAD1AgAAAAA=&#10;" adj="13449" fillcolor="window" strokecolor="windowText" strokeweight="1pt"/>
                <v:shape id="Right Arrow 116" o:spid="_x0000_s1271" type="#_x0000_t13" style="position:absolute;left:10514;top:17304;width:10862;height:57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zv0wwAAANwAAAAPAAAAZHJzL2Rvd25yZXYueG1sRI9Pi8Iw&#10;EMXvC36HMIIXWVMFF7drFBEWxJP/8Dw0Y9O1mZQmq/XbOwfB2wzvzXu/mS87X6sbtbEKbGA8ykAR&#10;F8FWXBo4HX8/Z6BiQrZYByYDD4qwXPQ+5pjbcOc93Q6pVBLCMUcDLqUm1zoWjjzGUWiIRbuE1mOS&#10;tS21bfEu4b7Wkyz70h4rlgaHDa0dFdfDvzcw3NjuL64e0zqc3TBtXbn+vuyMGfS71Q+oRF16m1/X&#10;Gyv4U6GVZ2QCvXgCAAD//wMAUEsBAi0AFAAGAAgAAAAhANvh9svuAAAAhQEAABMAAAAAAAAAAAAA&#10;AAAAAAAAAFtDb250ZW50X1R5cGVzXS54bWxQSwECLQAUAAYACAAAACEAWvQsW78AAAAVAQAACwAA&#10;AAAAAAAAAAAAAAAfAQAAX3JlbHMvLnJlbHNQSwECLQAUAAYACAAAACEATTc79MMAAADcAAAADwAA&#10;AAAAAAAAAAAAAAAHAgAAZHJzL2Rvd25yZXYueG1sUEsFBgAAAAADAAMAtwAAAPcCAAAAAA==&#10;" adj="15918,3175" fillcolor="#4472c4" strokecolor="#2f528f" strokeweight="1pt">
                  <v:textbox inset="0,1mm,0,0">
                    <w:txbxContent>
                      <w:p w14:paraId="32768EA0" w14:textId="77777777" w:rsidR="00A0411E" w:rsidRPr="00D8775B" w:rsidRDefault="00A0411E" w:rsidP="00A0411E">
                        <w:pPr>
                          <w:jc w:val="center"/>
                          <w:rPr>
                            <w:rFonts w:ascii="Arial" w:hAnsi="Arial" w:cs="Arial"/>
                          </w:rPr>
                        </w:pPr>
                        <w:r w:rsidRPr="00D8775B">
                          <w:rPr>
                            <w:rFonts w:ascii="Arial" w:hAnsi="Arial" w:cs="Arial"/>
                          </w:rPr>
                          <w:t>Domain-level analysis</w:t>
                        </w:r>
                      </w:p>
                    </w:txbxContent>
                  </v:textbox>
                </v:shape>
                <w10:anchorlock/>
              </v:group>
            </w:pict>
          </mc:Fallback>
        </mc:AlternateContent>
      </w:r>
      <w:bookmarkEnd w:id="66"/>
    </w:p>
    <w:p w14:paraId="799CF7FD" w14:textId="07DB44CE" w:rsidR="00A0411E" w:rsidRPr="00BC0026" w:rsidRDefault="00A0411E" w:rsidP="008D3AA1">
      <w:pPr>
        <w:pStyle w:val="TF"/>
      </w:pPr>
      <w:r w:rsidRPr="00BC0026">
        <w:t>Figure 6.3-4</w:t>
      </w:r>
      <w:r w:rsidR="006A012B" w:rsidRPr="00BC0026">
        <w:t>:</w:t>
      </w:r>
      <w:r w:rsidRPr="00BC0026">
        <w:t xml:space="preserve"> Cross-domain control loop service based on single-domain control loop service(s)</w:t>
      </w:r>
    </w:p>
    <w:p w14:paraId="5E67A451" w14:textId="121B5F4E" w:rsidR="005A07BA" w:rsidRPr="00BC0026" w:rsidRDefault="005A07BA" w:rsidP="005A07BA">
      <w:pPr>
        <w:pStyle w:val="Heading1"/>
        <w:rPr>
          <w:lang w:eastAsia="zh-CN"/>
        </w:rPr>
      </w:pPr>
      <w:bookmarkStart w:id="67" w:name="_Toc105572823"/>
      <w:bookmarkStart w:id="68" w:name="_Toc155109783"/>
      <w:r w:rsidRPr="00BC0026">
        <w:t>7</w:t>
      </w:r>
      <w:r w:rsidRPr="00BC0026">
        <w:tab/>
      </w:r>
      <w:r w:rsidR="003162A4" w:rsidRPr="00BC0026">
        <w:t>Use cases and requirements for MDA capabilities and services</w:t>
      </w:r>
      <w:bookmarkEnd w:id="67"/>
      <w:bookmarkEnd w:id="68"/>
    </w:p>
    <w:p w14:paraId="4917ACC3" w14:textId="49F06729" w:rsidR="005A07BA" w:rsidRPr="00BC0026" w:rsidRDefault="005A07BA" w:rsidP="005A07BA">
      <w:pPr>
        <w:pStyle w:val="Heading2"/>
      </w:pPr>
      <w:bookmarkStart w:id="69" w:name="_Toc105572824"/>
      <w:bookmarkStart w:id="70" w:name="_Toc155109784"/>
      <w:r w:rsidRPr="00BC0026">
        <w:t>7.1</w:t>
      </w:r>
      <w:r w:rsidRPr="00BC0026">
        <w:tab/>
        <w:t>General</w:t>
      </w:r>
      <w:bookmarkEnd w:id="69"/>
      <w:bookmarkEnd w:id="70"/>
    </w:p>
    <w:p w14:paraId="26B27473" w14:textId="27B83AD1" w:rsidR="004572BA" w:rsidRPr="00BC0026" w:rsidRDefault="004572BA" w:rsidP="004572BA">
      <w:r w:rsidRPr="00BC0026">
        <w:t xml:space="preserve">The following clauses describe the use cases and requirements for MDA capabilities and </w:t>
      </w:r>
      <w:r w:rsidR="00473EAB" w:rsidRPr="00BC0026">
        <w:t xml:space="preserve">MDA </w:t>
      </w:r>
      <w:r w:rsidR="00BF58CA" w:rsidRPr="00BC0026">
        <w:t>MnS</w:t>
      </w:r>
      <w:r w:rsidR="00473EAB" w:rsidRPr="00BC0026">
        <w:t>s</w:t>
      </w:r>
      <w:r w:rsidRPr="00BC0026">
        <w:t>. The MDA capabilities are grouped under specific categories.</w:t>
      </w:r>
    </w:p>
    <w:p w14:paraId="22F35BCD" w14:textId="77777777" w:rsidR="00E052DC" w:rsidRPr="00BC0026" w:rsidRDefault="00E052DC" w:rsidP="00E052DC">
      <w:pPr>
        <w:pStyle w:val="Heading2"/>
      </w:pPr>
      <w:bookmarkStart w:id="71" w:name="_Toc105572825"/>
      <w:bookmarkStart w:id="72" w:name="_Toc155109785"/>
      <w:r w:rsidRPr="00BC0026">
        <w:t>7.2</w:t>
      </w:r>
      <w:r w:rsidRPr="00BC0026">
        <w:tab/>
        <w:t>MDA capabilities</w:t>
      </w:r>
      <w:bookmarkEnd w:id="71"/>
      <w:bookmarkEnd w:id="72"/>
    </w:p>
    <w:p w14:paraId="6C374CA7" w14:textId="77777777" w:rsidR="00E052DC" w:rsidRPr="00BC0026" w:rsidRDefault="00E052DC" w:rsidP="00E052DC">
      <w:pPr>
        <w:pStyle w:val="Heading3"/>
      </w:pPr>
      <w:bookmarkStart w:id="73" w:name="_Toc105572826"/>
      <w:bookmarkStart w:id="74" w:name="_Toc155109786"/>
      <w:r w:rsidRPr="00BC0026">
        <w:t>7.2.1</w:t>
      </w:r>
      <w:r w:rsidRPr="00BC0026">
        <w:tab/>
        <w:t>Coverage related analytics</w:t>
      </w:r>
      <w:bookmarkEnd w:id="73"/>
      <w:bookmarkEnd w:id="74"/>
    </w:p>
    <w:p w14:paraId="731903B5" w14:textId="77777777" w:rsidR="005A07BA" w:rsidRPr="00BC0026" w:rsidRDefault="005A07BA" w:rsidP="005A07BA">
      <w:pPr>
        <w:pStyle w:val="Heading4"/>
      </w:pPr>
      <w:bookmarkStart w:id="75" w:name="_Toc105572827"/>
      <w:bookmarkStart w:id="76" w:name="_Toc155109787"/>
      <w:r w:rsidRPr="00BC0026">
        <w:t>7.2.1.1</w:t>
      </w:r>
      <w:r w:rsidRPr="00BC0026">
        <w:tab/>
        <w:t>Coverage problem analysis</w:t>
      </w:r>
      <w:bookmarkEnd w:id="75"/>
      <w:bookmarkEnd w:id="76"/>
    </w:p>
    <w:p w14:paraId="5A2E9A76" w14:textId="77777777" w:rsidR="00006ED8" w:rsidRPr="00BC0026" w:rsidRDefault="00006ED8" w:rsidP="00006ED8">
      <w:pPr>
        <w:pStyle w:val="Heading5"/>
      </w:pPr>
      <w:bookmarkStart w:id="77" w:name="_Toc105572828"/>
      <w:bookmarkStart w:id="78" w:name="_Toc155109788"/>
      <w:r w:rsidRPr="00BC0026">
        <w:t>7.2.1.1.1</w:t>
      </w:r>
      <w:r w:rsidRPr="00BC0026">
        <w:tab/>
        <w:t>Description</w:t>
      </w:r>
      <w:bookmarkEnd w:id="77"/>
      <w:bookmarkEnd w:id="78"/>
    </w:p>
    <w:p w14:paraId="48E88FD6" w14:textId="2262DDB5" w:rsidR="00006ED8" w:rsidRPr="00BC0026" w:rsidRDefault="00006ED8" w:rsidP="00006ED8">
      <w:r w:rsidRPr="00BC0026">
        <w:rPr>
          <w:iCs/>
        </w:rPr>
        <w:t xml:space="preserve">This MDA capability is for analysis of </w:t>
      </w:r>
      <w:r w:rsidRPr="00BC0026">
        <w:t>coverage related problem.</w:t>
      </w:r>
    </w:p>
    <w:p w14:paraId="1CE2DEF5" w14:textId="77777777" w:rsidR="00006ED8" w:rsidRPr="00BC0026" w:rsidRDefault="00006ED8" w:rsidP="00006ED8">
      <w:pPr>
        <w:pStyle w:val="Heading5"/>
      </w:pPr>
      <w:bookmarkStart w:id="79" w:name="_Toc105572829"/>
      <w:bookmarkStart w:id="80" w:name="_Toc155109789"/>
      <w:r w:rsidRPr="00BC0026">
        <w:t>7.2.1.1.2</w:t>
      </w:r>
      <w:r w:rsidRPr="00BC0026">
        <w:tab/>
        <w:t>Use case</w:t>
      </w:r>
      <w:bookmarkEnd w:id="79"/>
      <w:bookmarkEnd w:id="80"/>
    </w:p>
    <w:p w14:paraId="46902B27" w14:textId="77777777" w:rsidR="00006ED8" w:rsidRPr="00BC0026" w:rsidRDefault="00006ED8" w:rsidP="00006ED8">
      <w:r w:rsidRPr="00BC0026">
        <w:t>The RAN coverage problem may cause UEs to be out of service or result in a downgrade of network performance offered to the UEs, such as failure of random access, paging, RRC connection establishment or handover, low data throughput, abnormal releases of RRC connection or UE context, and dissatisfied QoE.</w:t>
      </w:r>
    </w:p>
    <w:p w14:paraId="2E7E2627" w14:textId="6C2B093E" w:rsidR="00842ECB" w:rsidRPr="00BC0026" w:rsidRDefault="00842ECB" w:rsidP="00842ECB">
      <w:r w:rsidRPr="00BC0026">
        <w:t xml:space="preserve">There are various types of coverage problems, </w:t>
      </w:r>
      <w:r w:rsidR="005B3ABC" w:rsidRPr="00BC0026">
        <w:t>e.g.</w:t>
      </w:r>
      <w:r w:rsidRPr="00BC0026">
        <w:t xml:space="preserve"> weak coverage, a coverage hole, a pilot pollution, an overshoot coverage, or a DL and UL channel coverage mismatch, etc., caused by </w:t>
      </w:r>
      <w:r w:rsidRPr="00BC0026">
        <w:rPr>
          <w:rFonts w:hint="eastAsia"/>
          <w:lang w:eastAsia="zh-CN"/>
        </w:rPr>
        <w:t>diff</w:t>
      </w:r>
      <w:r w:rsidRPr="00BC0026">
        <w:t xml:space="preserve">erent sorts of reasons, such as insufficient or </w:t>
      </w:r>
      <w:r w:rsidRPr="00BC0026">
        <w:rPr>
          <w:lang w:eastAsia="zh-CN"/>
        </w:rPr>
        <w:t>weak transmission power, blocked by constructions and/or restricted by terrain.</w:t>
      </w:r>
    </w:p>
    <w:p w14:paraId="25CC8D87" w14:textId="77777777" w:rsidR="00006ED8" w:rsidRPr="00BC0026" w:rsidRDefault="00006ED8" w:rsidP="00006ED8">
      <w:r w:rsidRPr="00BC0026">
        <w:t>The 5G related coverage problem may exist in NR, in E-UTRA or both.</w:t>
      </w:r>
    </w:p>
    <w:p w14:paraId="335E2E30" w14:textId="26F0DD56" w:rsidR="00006ED8" w:rsidRPr="00BC0026" w:rsidRDefault="00006ED8" w:rsidP="00006ED8">
      <w:r w:rsidRPr="00BC0026">
        <w:rPr>
          <w:lang w:eastAsia="zh-CN"/>
        </w:rPr>
        <w:t>To u</w:t>
      </w:r>
      <w:r w:rsidRPr="00BC0026">
        <w:rPr>
          <w:rFonts w:hint="eastAsia"/>
          <w:lang w:eastAsia="zh-CN"/>
        </w:rPr>
        <w:t>nra</w:t>
      </w:r>
      <w:r w:rsidRPr="00BC0026">
        <w:rPr>
          <w:lang w:eastAsia="zh-CN"/>
        </w:rPr>
        <w:t xml:space="preserve">vel a coverage problem, it is necessary for MDAS consumer to determine the details about when and where the problem occurred or likely to occur, </w:t>
      </w:r>
      <w:r w:rsidRPr="00BC0026">
        <w:rPr>
          <w:rFonts w:hint="eastAsia"/>
          <w:lang w:eastAsia="zh-CN"/>
        </w:rPr>
        <w:t>and</w:t>
      </w:r>
      <w:r w:rsidRPr="00BC0026">
        <w:rPr>
          <w:lang w:eastAsia="zh-CN"/>
        </w:rPr>
        <w:t xml:space="preserve"> the type and cause(s) of the problem. Therefore, i</w:t>
      </w:r>
      <w:r w:rsidRPr="00BC0026">
        <w:t>t is desirable for MDA to correlate and analyze multifold data (</w:t>
      </w:r>
      <w:r w:rsidRPr="00BC0026">
        <w:rPr>
          <w:lang w:eastAsia="zh-CN"/>
        </w:rPr>
        <w:t xml:space="preserve">such as performance measurements, </w:t>
      </w:r>
      <w:r w:rsidRPr="00BC0026">
        <w:t>MDT reports, RLF reports, RCEF reports, UE location reports, together with the geographical, terrain and configuration data of the RAN) to detect and describe the problem with detailed information.</w:t>
      </w:r>
    </w:p>
    <w:p w14:paraId="4C15EBB6" w14:textId="2B66DE5A" w:rsidR="00842ECB" w:rsidRPr="00BC0026" w:rsidRDefault="00842ECB" w:rsidP="00842ECB">
      <w:r w:rsidRPr="00BC0026">
        <w:t>The RAN coverage related problems can cause network performance degradation and in the extreme cases can result into service degradation. So besides identifying the problems after they have happened, it is also necessary to proactively avoid the RAN coverage related problems well before they occur.</w:t>
      </w:r>
    </w:p>
    <w:p w14:paraId="00008986" w14:textId="4A0E927F" w:rsidR="00842ECB" w:rsidRPr="00BC0026" w:rsidRDefault="00842ECB" w:rsidP="009A61E0">
      <w:pPr>
        <w:rPr>
          <w:lang w:eastAsia="zh-CN"/>
        </w:rPr>
      </w:pPr>
      <w:r w:rsidRPr="00BC0026">
        <w:rPr>
          <w:lang w:eastAsia="zh-CN"/>
        </w:rPr>
        <w:t xml:space="preserve">To avoid coverage related problems or to proactively undertake actions to avoid their occurrence, the consumer of MDA MnS may wish to know the characteristics and quality of the coverage of the RAN. This may be expressed graphically on a Map, called a Radio Environment Map, that shows the coverage quality for a set of cells. Such a map may be constructed </w:t>
      </w:r>
      <w:r w:rsidR="005B3ABC" w:rsidRPr="00BC0026">
        <w:rPr>
          <w:lang w:eastAsia="zh-CN"/>
        </w:rPr>
        <w:t>e.g.</w:t>
      </w:r>
      <w:r w:rsidRPr="00BC0026">
        <w:rPr>
          <w:lang w:eastAsia="zh-CN"/>
        </w:rPr>
        <w:t xml:space="preserve"> to show the RSRP or the SINR of the cells as derived from the observed UE performance and/or from radio configuration parameters of the cells including transmit powers, antenna gains, antenna tilts, etc. It is desirable that the MDAS producer can provide the Radio Environment Map in an appropriate graphical form.</w:t>
      </w:r>
    </w:p>
    <w:p w14:paraId="2FA89C71" w14:textId="3A15863D" w:rsidR="00842ECB" w:rsidRPr="00BC0026" w:rsidRDefault="00842ECB" w:rsidP="00842ECB">
      <w:r w:rsidRPr="00BC0026">
        <w:rPr>
          <w:lang w:eastAsia="zh-CN"/>
        </w:rPr>
        <w:t>Moreover, where a new RAN node is provisioned, the MDAS producer should be able to take into considerations the coverage of existing cells as defined by a Radio Environment Map and derive the configuration of the new cell(s) and the existing cells to optimize the coverage. I</w:t>
      </w:r>
      <w:r w:rsidRPr="00BC0026">
        <w:t>mage analytics should help to identify the most optimized set of initial radio configurations that can be assigned to a new RAN NE.</w:t>
      </w:r>
    </w:p>
    <w:p w14:paraId="72866ED2" w14:textId="2C16FF75" w:rsidR="00842ECB" w:rsidRPr="00BC0026" w:rsidRDefault="00842ECB" w:rsidP="00842ECB">
      <w:r w:rsidRPr="00BC0026">
        <w:t>To help MDAS consumer to solve the coverage problem as quickly as possible, MDA may also provide, along with the description of the problem, the recommended remedy actions (</w:t>
      </w:r>
      <w:r w:rsidR="005B3ABC" w:rsidRPr="00BC0026">
        <w:t>e.g.</w:t>
      </w:r>
      <w:r w:rsidRPr="00BC0026">
        <w:t xml:space="preserve"> reconfigure or add cells, beams, antennas, etc.).</w:t>
      </w:r>
    </w:p>
    <w:p w14:paraId="19A49592" w14:textId="1BAB3452" w:rsidR="00006ED8" w:rsidRPr="00BC0026" w:rsidRDefault="00006ED8" w:rsidP="00006ED8">
      <w:pPr>
        <w:pStyle w:val="Heading5"/>
      </w:pPr>
      <w:bookmarkStart w:id="81" w:name="_Toc105572830"/>
      <w:bookmarkStart w:id="82" w:name="_Toc155109790"/>
      <w:r w:rsidRPr="00BC0026">
        <w:t>7.2.1.1.3</w:t>
      </w:r>
      <w:r w:rsidRPr="00BC0026">
        <w:tab/>
        <w:t>Requirements</w:t>
      </w:r>
      <w:bookmarkEnd w:id="81"/>
      <w:bookmarkEnd w:id="82"/>
    </w:p>
    <w:p w14:paraId="1202F07A" w14:textId="7A178107" w:rsidR="0068198A" w:rsidRPr="00BC0026" w:rsidRDefault="0068198A" w:rsidP="00855F64">
      <w:pPr>
        <w:pStyle w:val="TH"/>
      </w:pPr>
      <w:r w:rsidRPr="00BC0026">
        <w:t>Table 7.2.1.1.3-1</w:t>
      </w:r>
    </w:p>
    <w:tbl>
      <w:tblPr>
        <w:tblW w:w="97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52"/>
        <w:gridCol w:w="6096"/>
        <w:gridCol w:w="1837"/>
      </w:tblGrid>
      <w:tr w:rsidR="00006ED8" w:rsidRPr="00BC0026" w14:paraId="7E70C20D" w14:textId="77777777" w:rsidTr="006A012B">
        <w:trPr>
          <w:jc w:val="center"/>
        </w:trPr>
        <w:tc>
          <w:tcPr>
            <w:tcW w:w="1852" w:type="dxa"/>
            <w:tcBorders>
              <w:top w:val="single" w:sz="4" w:space="0" w:color="auto"/>
              <w:left w:val="single" w:sz="4" w:space="0" w:color="auto"/>
              <w:bottom w:val="single" w:sz="4" w:space="0" w:color="auto"/>
              <w:right w:val="single" w:sz="4" w:space="0" w:color="auto"/>
            </w:tcBorders>
            <w:hideMark/>
          </w:tcPr>
          <w:p w14:paraId="5A0ACB3E" w14:textId="74F379A7" w:rsidR="00006ED8" w:rsidRPr="00BC0026" w:rsidRDefault="00006ED8" w:rsidP="008D3AA1">
            <w:pPr>
              <w:pStyle w:val="TAH"/>
            </w:pPr>
            <w:r w:rsidRPr="00BC0026">
              <w:t>Requirement</w:t>
            </w:r>
            <w:r w:rsidR="006A012B" w:rsidRPr="00BC0026">
              <w:t xml:space="preserve"> </w:t>
            </w:r>
            <w:r w:rsidRPr="00BC0026">
              <w:t>label</w:t>
            </w:r>
          </w:p>
        </w:tc>
        <w:tc>
          <w:tcPr>
            <w:tcW w:w="6096" w:type="dxa"/>
            <w:tcBorders>
              <w:top w:val="single" w:sz="4" w:space="0" w:color="auto"/>
              <w:left w:val="single" w:sz="4" w:space="0" w:color="auto"/>
              <w:bottom w:val="single" w:sz="4" w:space="0" w:color="auto"/>
              <w:right w:val="single" w:sz="4" w:space="0" w:color="auto"/>
            </w:tcBorders>
            <w:hideMark/>
          </w:tcPr>
          <w:p w14:paraId="6B23F51E" w14:textId="77777777" w:rsidR="00006ED8" w:rsidRPr="00BC0026" w:rsidRDefault="00006ED8" w:rsidP="008D3AA1">
            <w:pPr>
              <w:pStyle w:val="TAH"/>
            </w:pPr>
            <w:r w:rsidRPr="00BC0026">
              <w:t>Description</w:t>
            </w:r>
          </w:p>
        </w:tc>
        <w:tc>
          <w:tcPr>
            <w:tcW w:w="1837" w:type="dxa"/>
            <w:tcBorders>
              <w:top w:val="single" w:sz="4" w:space="0" w:color="auto"/>
              <w:left w:val="single" w:sz="4" w:space="0" w:color="auto"/>
              <w:bottom w:val="single" w:sz="4" w:space="0" w:color="auto"/>
              <w:right w:val="single" w:sz="4" w:space="0" w:color="auto"/>
            </w:tcBorders>
            <w:hideMark/>
          </w:tcPr>
          <w:p w14:paraId="5D7F79CE" w14:textId="6496CC3D" w:rsidR="00006ED8" w:rsidRPr="00BC0026" w:rsidRDefault="00006ED8"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006ED8" w:rsidRPr="00BC0026" w14:paraId="5BC45C3C" w14:textId="77777777" w:rsidTr="006A012B">
        <w:trPr>
          <w:jc w:val="center"/>
        </w:trPr>
        <w:tc>
          <w:tcPr>
            <w:tcW w:w="1852" w:type="dxa"/>
            <w:tcBorders>
              <w:top w:val="single" w:sz="4" w:space="0" w:color="auto"/>
              <w:left w:val="single" w:sz="4" w:space="0" w:color="auto"/>
              <w:bottom w:val="single" w:sz="4" w:space="0" w:color="auto"/>
              <w:right w:val="single" w:sz="4" w:space="0" w:color="auto"/>
            </w:tcBorders>
          </w:tcPr>
          <w:p w14:paraId="46D17458" w14:textId="77777777" w:rsidR="00006ED8" w:rsidRPr="00BC0026" w:rsidRDefault="00006ED8" w:rsidP="008D3AA1">
            <w:pPr>
              <w:pStyle w:val="TAL"/>
              <w:rPr>
                <w:b/>
                <w:bCs/>
                <w:iCs/>
              </w:rPr>
            </w:pPr>
            <w:r w:rsidRPr="00BC0026">
              <w:rPr>
                <w:b/>
                <w:bCs/>
                <w:lang w:eastAsia="zh-CN"/>
              </w:rPr>
              <w:t>REQ-COV_MDA-01</w:t>
            </w:r>
          </w:p>
        </w:tc>
        <w:tc>
          <w:tcPr>
            <w:tcW w:w="6096" w:type="dxa"/>
            <w:tcBorders>
              <w:top w:val="single" w:sz="4" w:space="0" w:color="auto"/>
              <w:left w:val="single" w:sz="4" w:space="0" w:color="auto"/>
              <w:bottom w:val="single" w:sz="4" w:space="0" w:color="auto"/>
              <w:right w:val="single" w:sz="4" w:space="0" w:color="auto"/>
            </w:tcBorders>
          </w:tcPr>
          <w:p w14:paraId="6C69251D" w14:textId="322838D4" w:rsidR="00006ED8" w:rsidRPr="00BC0026" w:rsidRDefault="00006ED8" w:rsidP="008D3AA1">
            <w:pPr>
              <w:pStyle w:val="TAL"/>
              <w:rPr>
                <w:b/>
                <w:iCs/>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coverage</w:t>
            </w:r>
            <w:r w:rsidR="006A012B" w:rsidRPr="00BC0026">
              <w:rPr>
                <w:lang w:eastAsia="zh-CN"/>
              </w:rPr>
              <w:t xml:space="preserve"> </w:t>
            </w:r>
            <w:r w:rsidRPr="00BC0026">
              <w:rPr>
                <w:lang w:eastAsia="zh-CN"/>
              </w:rPr>
              <w:t>problem</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F66C28" w:rsidRPr="00F66C28">
              <w:rPr>
                <w:lang w:eastAsia="zh-CN"/>
              </w:rPr>
              <w:t>include</w:t>
            </w:r>
            <w:r w:rsidR="006A012B" w:rsidRPr="00BC0026">
              <w:rPr>
                <w:lang w:eastAsia="zh-CN"/>
              </w:rPr>
              <w:t xml:space="preserve"> </w:t>
            </w:r>
            <w:r w:rsidRPr="00BC0026">
              <w:rPr>
                <w:lang w:eastAsia="zh-CN"/>
              </w:rPr>
              <w:t>provid</w:t>
            </w:r>
            <w:r w:rsidR="00F66C28" w:rsidRPr="00F66C28">
              <w:rPr>
                <w:lang w:eastAsia="zh-CN"/>
              </w:rPr>
              <w:t>ing</w:t>
            </w:r>
            <w:r w:rsidRPr="00BC0026">
              <w:rPr>
                <w:lang w:eastAsia="zh-CN"/>
              </w:rPr>
              <w:t>analytics</w:t>
            </w:r>
            <w:r w:rsidR="006A012B" w:rsidRPr="00BC0026">
              <w:rPr>
                <w:iCs/>
                <w:lang w:eastAsia="zh-CN"/>
              </w:rPr>
              <w:t xml:space="preserve"> </w:t>
            </w:r>
            <w:r w:rsidRPr="00BC0026">
              <w:rPr>
                <w:color w:val="000000"/>
              </w:rPr>
              <w:t>for</w:t>
            </w:r>
            <w:r w:rsidR="006A012B" w:rsidRPr="00BC0026">
              <w:rPr>
                <w:color w:val="000000"/>
              </w:rPr>
              <w:t xml:space="preserve"> </w:t>
            </w:r>
            <w:r w:rsidRPr="00BC0026">
              <w:rPr>
                <w:color w:val="000000"/>
              </w:rPr>
              <w:t>issues</w:t>
            </w:r>
            <w:r w:rsidR="006A012B" w:rsidRPr="00BC0026">
              <w:rPr>
                <w:color w:val="000000"/>
              </w:rPr>
              <w:t xml:space="preserve"> </w:t>
            </w:r>
            <w:r w:rsidRPr="00BC0026">
              <w:rPr>
                <w:color w:val="000000"/>
              </w:rPr>
              <w:t>including,</w:t>
            </w:r>
            <w:r w:rsidR="006A012B" w:rsidRPr="00BC0026">
              <w:rPr>
                <w:iCs/>
              </w:rPr>
              <w:t xml:space="preserve"> </w:t>
            </w:r>
            <w:r w:rsidRPr="00BC0026">
              <w:t>weak</w:t>
            </w:r>
            <w:r w:rsidR="006A012B" w:rsidRPr="00BC0026">
              <w:t xml:space="preserve"> </w:t>
            </w:r>
            <w:r w:rsidRPr="00BC0026">
              <w:t>coverage,</w:t>
            </w:r>
            <w:r w:rsidR="006A012B" w:rsidRPr="00BC0026">
              <w:t xml:space="preserve"> </w:t>
            </w:r>
            <w:r w:rsidRPr="00BC0026">
              <w:t>coverage</w:t>
            </w:r>
            <w:r w:rsidR="006A012B" w:rsidRPr="00BC0026">
              <w:t xml:space="preserve"> </w:t>
            </w:r>
            <w:r w:rsidRPr="00BC0026">
              <w:t>holes,</w:t>
            </w:r>
            <w:r w:rsidR="006A012B" w:rsidRPr="00BC0026">
              <w:t xml:space="preserve"> </w:t>
            </w:r>
            <w:r w:rsidRPr="00BC0026">
              <w:t>pilot</w:t>
            </w:r>
            <w:r w:rsidR="006A012B" w:rsidRPr="00BC0026">
              <w:t xml:space="preserve"> </w:t>
            </w:r>
            <w:r w:rsidRPr="00BC0026">
              <w:t>pollution,</w:t>
            </w:r>
            <w:r w:rsidR="006A012B" w:rsidRPr="00BC0026">
              <w:t xml:space="preserve"> </w:t>
            </w:r>
            <w:r w:rsidRPr="00BC0026">
              <w:t>overshoot</w:t>
            </w:r>
            <w:r w:rsidR="006A012B" w:rsidRPr="00BC0026">
              <w:t xml:space="preserve"> </w:t>
            </w:r>
            <w:r w:rsidRPr="00BC0026">
              <w:t>coverage,</w:t>
            </w:r>
            <w:r w:rsidR="006A012B" w:rsidRPr="00BC0026">
              <w:t xml:space="preserve"> </w:t>
            </w:r>
            <w:r w:rsidRPr="00BC0026">
              <w:t>or</w:t>
            </w:r>
            <w:r w:rsidR="006A012B" w:rsidRPr="00BC0026">
              <w:t xml:space="preserve"> </w:t>
            </w:r>
            <w:r w:rsidRPr="00BC0026">
              <w:t>DL</w:t>
            </w:r>
            <w:r w:rsidR="006A012B" w:rsidRPr="00BC0026">
              <w:t xml:space="preserve"> </w:t>
            </w:r>
            <w:r w:rsidRPr="00BC0026">
              <w:t>and</w:t>
            </w:r>
            <w:r w:rsidR="006A012B" w:rsidRPr="00BC0026">
              <w:t xml:space="preserve"> </w:t>
            </w:r>
            <w:r w:rsidRPr="00BC0026">
              <w:t>UL</w:t>
            </w:r>
            <w:r w:rsidR="006A012B" w:rsidRPr="00BC0026">
              <w:t xml:space="preserve"> </w:t>
            </w:r>
            <w:r w:rsidRPr="00BC0026">
              <w:t>channel</w:t>
            </w:r>
            <w:r w:rsidR="006A012B" w:rsidRPr="00BC0026">
              <w:t xml:space="preserve"> </w:t>
            </w:r>
            <w:r w:rsidRPr="00BC0026">
              <w:t>coverage</w:t>
            </w:r>
            <w:r w:rsidR="006A012B" w:rsidRPr="00BC0026">
              <w:t xml:space="preserve"> </w:t>
            </w:r>
            <w:r w:rsidRPr="00BC0026">
              <w:t>mismatch</w:t>
            </w:r>
            <w:r w:rsidRPr="00BC0026">
              <w:rPr>
                <w:iCs/>
              </w:rPr>
              <w:t>.</w:t>
            </w:r>
          </w:p>
        </w:tc>
        <w:tc>
          <w:tcPr>
            <w:tcW w:w="1837" w:type="dxa"/>
            <w:tcBorders>
              <w:top w:val="single" w:sz="4" w:space="0" w:color="auto"/>
              <w:left w:val="single" w:sz="4" w:space="0" w:color="auto"/>
              <w:bottom w:val="single" w:sz="4" w:space="0" w:color="auto"/>
              <w:right w:val="single" w:sz="4" w:space="0" w:color="auto"/>
            </w:tcBorders>
          </w:tcPr>
          <w:p w14:paraId="18C1BEE0" w14:textId="19CD96A6" w:rsidR="00006ED8" w:rsidRPr="00BC0026" w:rsidRDefault="00006ED8" w:rsidP="008D3AA1">
            <w:pPr>
              <w:pStyle w:val="TAL"/>
              <w:rPr>
                <w:b/>
                <w:iCs/>
              </w:rPr>
            </w:pPr>
            <w:r w:rsidRPr="00BC0026">
              <w:t>Coverage</w:t>
            </w:r>
            <w:r w:rsidR="006A012B" w:rsidRPr="00BC0026">
              <w:t xml:space="preserve"> </w:t>
            </w:r>
            <w:r w:rsidRPr="00BC0026">
              <w:t>problem</w:t>
            </w:r>
            <w:r w:rsidR="006A012B" w:rsidRPr="00BC0026">
              <w:t xml:space="preserve"> </w:t>
            </w:r>
            <w:r w:rsidRPr="00BC0026">
              <w:t>analysis</w:t>
            </w:r>
          </w:p>
        </w:tc>
      </w:tr>
      <w:tr w:rsidR="00006ED8" w:rsidRPr="00BC0026" w14:paraId="3FB64E48" w14:textId="77777777" w:rsidTr="006A012B">
        <w:trPr>
          <w:jc w:val="center"/>
        </w:trPr>
        <w:tc>
          <w:tcPr>
            <w:tcW w:w="1852" w:type="dxa"/>
            <w:tcBorders>
              <w:top w:val="single" w:sz="4" w:space="0" w:color="auto"/>
              <w:left w:val="single" w:sz="4" w:space="0" w:color="auto"/>
              <w:bottom w:val="single" w:sz="4" w:space="0" w:color="auto"/>
              <w:right w:val="single" w:sz="4" w:space="0" w:color="auto"/>
            </w:tcBorders>
          </w:tcPr>
          <w:p w14:paraId="171340DE" w14:textId="77777777" w:rsidR="00006ED8" w:rsidRPr="00BC0026" w:rsidRDefault="00006ED8" w:rsidP="008D3AA1">
            <w:pPr>
              <w:pStyle w:val="TAL"/>
              <w:rPr>
                <w:b/>
                <w:bCs/>
                <w:iCs/>
              </w:rPr>
            </w:pPr>
            <w:r w:rsidRPr="00BC0026">
              <w:rPr>
                <w:b/>
                <w:bCs/>
                <w:lang w:eastAsia="zh-CN"/>
              </w:rPr>
              <w:t>REQ-COV_MDA-02</w:t>
            </w:r>
          </w:p>
        </w:tc>
        <w:tc>
          <w:tcPr>
            <w:tcW w:w="6096" w:type="dxa"/>
            <w:tcBorders>
              <w:top w:val="single" w:sz="4" w:space="0" w:color="auto"/>
              <w:left w:val="single" w:sz="4" w:space="0" w:color="auto"/>
              <w:bottom w:val="single" w:sz="4" w:space="0" w:color="auto"/>
              <w:right w:val="single" w:sz="4" w:space="0" w:color="auto"/>
            </w:tcBorders>
          </w:tcPr>
          <w:p w14:paraId="58AC3AAC" w14:textId="4A6CBA74" w:rsidR="00006ED8" w:rsidRPr="00BC0026" w:rsidRDefault="00006ED8" w:rsidP="008D3AA1">
            <w:pPr>
              <w:pStyle w:val="TAL"/>
              <w:rPr>
                <w:iCs/>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coverage</w:t>
            </w:r>
            <w:r w:rsidR="006A012B" w:rsidRPr="00BC0026">
              <w:rPr>
                <w:lang w:eastAsia="zh-CN"/>
              </w:rPr>
              <w:t xml:space="preserve"> </w:t>
            </w:r>
            <w:r w:rsidRPr="00BC0026">
              <w:rPr>
                <w:lang w:eastAsia="zh-CN"/>
              </w:rPr>
              <w:t>problem</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F66C28" w:rsidRPr="00F66C28">
              <w:rPr>
                <w:lang w:eastAsia="zh-CN"/>
              </w:rPr>
              <w:t>include</w:t>
            </w:r>
            <w:r w:rsidR="00F66C28">
              <w:t xml:space="preserve"> </w:t>
            </w:r>
            <w:r w:rsidR="00F66C28" w:rsidRPr="00F66C28">
              <w:rPr>
                <w:lang w:eastAsia="zh-CN"/>
              </w:rPr>
              <w:t>providing</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area</w:t>
            </w:r>
            <w:r w:rsidR="006A012B" w:rsidRPr="00BC0026">
              <w:rPr>
                <w:lang w:eastAsia="zh-CN"/>
              </w:rPr>
              <w:t xml:space="preserve"> </w:t>
            </w:r>
            <w:r w:rsidRPr="00BC0026">
              <w:rPr>
                <w:lang w:eastAsia="zh-CN"/>
              </w:rPr>
              <w:t>specific</w:t>
            </w:r>
            <w:r w:rsidR="006A012B" w:rsidRPr="00BC0026">
              <w:rPr>
                <w:lang w:eastAsia="zh-CN"/>
              </w:rPr>
              <w:t xml:space="preserve"> </w:t>
            </w:r>
            <w:r w:rsidRPr="00BC0026">
              <w:rPr>
                <w:lang w:eastAsia="zh-CN"/>
              </w:rPr>
              <w:t>coverage</w:t>
            </w:r>
            <w:r w:rsidR="006A012B" w:rsidRPr="00BC0026">
              <w:rPr>
                <w:lang w:eastAsia="zh-CN"/>
              </w:rPr>
              <w:t xml:space="preserve"> </w:t>
            </w:r>
            <w:r w:rsidRPr="00BC0026">
              <w:t>problem</w:t>
            </w:r>
            <w:r w:rsidR="006A012B" w:rsidRPr="00BC0026">
              <w:rPr>
                <w:lang w:eastAsia="zh-CN"/>
              </w:rPr>
              <w:t xml:space="preserve"> </w:t>
            </w:r>
            <w:r w:rsidRPr="00BC0026">
              <w:rPr>
                <w:lang w:eastAsia="zh-CN"/>
              </w:rPr>
              <w:t>analysis</w:t>
            </w:r>
            <w:r w:rsidRPr="00BC0026">
              <w:rPr>
                <w:iCs/>
              </w:rPr>
              <w:t>.</w:t>
            </w:r>
          </w:p>
        </w:tc>
        <w:tc>
          <w:tcPr>
            <w:tcW w:w="1837" w:type="dxa"/>
            <w:tcBorders>
              <w:top w:val="single" w:sz="4" w:space="0" w:color="auto"/>
              <w:left w:val="single" w:sz="4" w:space="0" w:color="auto"/>
              <w:bottom w:val="single" w:sz="4" w:space="0" w:color="auto"/>
              <w:right w:val="single" w:sz="4" w:space="0" w:color="auto"/>
            </w:tcBorders>
          </w:tcPr>
          <w:p w14:paraId="6253B0E6" w14:textId="021D682B" w:rsidR="00006ED8" w:rsidRPr="00BC0026" w:rsidRDefault="00006ED8" w:rsidP="008D3AA1">
            <w:pPr>
              <w:pStyle w:val="TAL"/>
              <w:rPr>
                <w:iCs/>
              </w:rPr>
            </w:pPr>
            <w:r w:rsidRPr="00BC0026">
              <w:t>Coverage</w:t>
            </w:r>
            <w:r w:rsidR="006A012B" w:rsidRPr="00BC0026">
              <w:t xml:space="preserve"> </w:t>
            </w:r>
            <w:r w:rsidRPr="00BC0026">
              <w:t>problem</w:t>
            </w:r>
            <w:r w:rsidR="006A012B" w:rsidRPr="00BC0026">
              <w:t xml:space="preserve"> </w:t>
            </w:r>
            <w:r w:rsidRPr="00BC0026">
              <w:t>analysis</w:t>
            </w:r>
          </w:p>
        </w:tc>
      </w:tr>
      <w:tr w:rsidR="001755C1" w:rsidRPr="00BC0026" w14:paraId="59A99628" w14:textId="77777777" w:rsidTr="006A012B">
        <w:trPr>
          <w:jc w:val="center"/>
        </w:trPr>
        <w:tc>
          <w:tcPr>
            <w:tcW w:w="1852" w:type="dxa"/>
            <w:tcBorders>
              <w:top w:val="single" w:sz="4" w:space="0" w:color="auto"/>
              <w:left w:val="single" w:sz="4" w:space="0" w:color="auto"/>
              <w:bottom w:val="single" w:sz="4" w:space="0" w:color="auto"/>
              <w:right w:val="single" w:sz="4" w:space="0" w:color="auto"/>
            </w:tcBorders>
          </w:tcPr>
          <w:p w14:paraId="71B815DB" w14:textId="02E5F5AB" w:rsidR="001755C1" w:rsidRPr="00BC0026" w:rsidRDefault="001755C1" w:rsidP="008D3AA1">
            <w:pPr>
              <w:pStyle w:val="TAL"/>
              <w:rPr>
                <w:b/>
                <w:bCs/>
                <w:lang w:eastAsia="zh-CN"/>
              </w:rPr>
            </w:pPr>
            <w:r w:rsidRPr="00BC0026">
              <w:rPr>
                <w:b/>
                <w:bCs/>
                <w:lang w:eastAsia="zh-CN"/>
              </w:rPr>
              <w:t>REQ-COV_MDA-03</w:t>
            </w:r>
          </w:p>
        </w:tc>
        <w:tc>
          <w:tcPr>
            <w:tcW w:w="6096" w:type="dxa"/>
            <w:tcBorders>
              <w:top w:val="single" w:sz="4" w:space="0" w:color="auto"/>
              <w:left w:val="single" w:sz="4" w:space="0" w:color="auto"/>
              <w:bottom w:val="single" w:sz="4" w:space="0" w:color="auto"/>
              <w:right w:val="single" w:sz="4" w:space="0" w:color="auto"/>
            </w:tcBorders>
          </w:tcPr>
          <w:p w14:paraId="3E2B6845" w14:textId="588150F4" w:rsidR="001755C1" w:rsidRPr="00BC0026" w:rsidRDefault="001755C1" w:rsidP="008D3AA1">
            <w:pPr>
              <w:pStyle w:val="TAL"/>
              <w:rPr>
                <w:lang w:eastAsia="zh-CN"/>
              </w:rPr>
            </w:pPr>
            <w:r w:rsidRPr="00BC0026">
              <w:rPr>
                <w:color w:val="000000"/>
              </w:rPr>
              <w:t>MDA</w:t>
            </w:r>
            <w:r w:rsidR="006A012B" w:rsidRPr="00BC0026">
              <w:rPr>
                <w:color w:val="000000"/>
              </w:rPr>
              <w:t xml:space="preserve"> </w:t>
            </w:r>
            <w:r w:rsidRPr="00BC0026">
              <w:rPr>
                <w:color w:val="000000"/>
              </w:rPr>
              <w:t>capability</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coverage</w:t>
            </w:r>
            <w:r w:rsidR="006A012B" w:rsidRPr="00BC0026">
              <w:rPr>
                <w:color w:val="000000"/>
              </w:rPr>
              <w:t xml:space="preserve"> </w:t>
            </w:r>
            <w:r w:rsidRPr="00BC0026">
              <w:rPr>
                <w:color w:val="000000"/>
              </w:rPr>
              <w:t>problem</w:t>
            </w:r>
            <w:r w:rsidR="006A012B" w:rsidRPr="00BC0026">
              <w:rPr>
                <w:color w:val="000000"/>
              </w:rPr>
              <w:t xml:space="preserve"> </w:t>
            </w:r>
            <w:r w:rsidRPr="00BC0026">
              <w:rPr>
                <w:color w:val="000000"/>
              </w:rPr>
              <w:t>analysis</w:t>
            </w:r>
            <w:r w:rsidR="006A012B" w:rsidRPr="00BC0026">
              <w:rPr>
                <w:color w:val="000000"/>
              </w:rPr>
              <w:t xml:space="preserve"> </w:t>
            </w:r>
            <w:r w:rsidRPr="00BC0026">
              <w:rPr>
                <w:color w:val="000000"/>
              </w:rPr>
              <w:t>shall</w:t>
            </w:r>
            <w:r w:rsidR="006A012B" w:rsidRPr="00BC0026">
              <w:rPr>
                <w:color w:val="000000"/>
              </w:rPr>
              <w:t xml:space="preserve"> </w:t>
            </w:r>
            <w:r w:rsidR="00F66C28" w:rsidRPr="00F66C28">
              <w:rPr>
                <w:color w:val="000000"/>
              </w:rPr>
              <w:t>include</w:t>
            </w:r>
            <w:r w:rsidR="006A012B" w:rsidRPr="00BC0026">
              <w:rPr>
                <w:color w:val="000000"/>
              </w:rPr>
              <w:t xml:space="preserve"> </w:t>
            </w:r>
            <w:r w:rsidR="00F66C28" w:rsidRPr="00F66C28">
              <w:rPr>
                <w:color w:val="000000"/>
              </w:rPr>
              <w:t xml:space="preserve">providing </w:t>
            </w:r>
            <w:r w:rsidRPr="00BC0026">
              <w:t>a</w:t>
            </w:r>
            <w:r w:rsidR="006A012B" w:rsidRPr="00BC0026">
              <w:t xml:space="preserve"> </w:t>
            </w:r>
            <w:r w:rsidRPr="00BC0026">
              <w:t>radio</w:t>
            </w:r>
            <w:r w:rsidR="006A012B" w:rsidRPr="00BC0026">
              <w:t xml:space="preserve"> </w:t>
            </w:r>
            <w:r w:rsidRPr="00BC0026">
              <w:t>environment</w:t>
            </w:r>
            <w:r w:rsidR="006A012B" w:rsidRPr="00BC0026">
              <w:t xml:space="preserve"> </w:t>
            </w:r>
            <w:r w:rsidRPr="00BC0026">
              <w:t>map</w:t>
            </w:r>
            <w:r w:rsidR="006A012B" w:rsidRPr="00BC0026">
              <w:t xml:space="preserve"> </w:t>
            </w:r>
            <w:r w:rsidRPr="00BC0026">
              <w:t>that</w:t>
            </w:r>
            <w:r w:rsidR="006A012B" w:rsidRPr="00BC0026">
              <w:t xml:space="preserve"> </w:t>
            </w:r>
            <w:r w:rsidRPr="00BC0026">
              <w:t>graphically</w:t>
            </w:r>
            <w:r w:rsidR="006A012B" w:rsidRPr="00BC0026">
              <w:t xml:space="preserve"> </w:t>
            </w:r>
            <w:r w:rsidRPr="00BC0026">
              <w:t>describes</w:t>
            </w:r>
            <w:r w:rsidR="006A012B" w:rsidRPr="00BC0026">
              <w:t xml:space="preserve"> </w:t>
            </w:r>
            <w:r w:rsidRPr="00BC0026">
              <w:t>the</w:t>
            </w:r>
            <w:r w:rsidR="006A012B" w:rsidRPr="00BC0026">
              <w:t xml:space="preserve"> </w:t>
            </w:r>
            <w:r w:rsidRPr="00BC0026">
              <w:t>radio</w:t>
            </w:r>
            <w:r w:rsidR="006A012B" w:rsidRPr="00BC0026">
              <w:t xml:space="preserve"> </w:t>
            </w:r>
            <w:r w:rsidRPr="00BC0026">
              <w:t>coverage</w:t>
            </w:r>
            <w:r w:rsidR="006A012B" w:rsidRPr="00BC0026">
              <w:t xml:space="preserve"> </w:t>
            </w:r>
            <w:r w:rsidRPr="00BC0026">
              <w:t>characteristics</w:t>
            </w:r>
            <w:r w:rsidR="006A012B" w:rsidRPr="00BC0026">
              <w:t xml:space="preserve"> </w:t>
            </w:r>
            <w:r w:rsidRPr="00BC0026">
              <w:t>(</w:t>
            </w:r>
            <w:r w:rsidR="005B3ABC" w:rsidRPr="00BC0026">
              <w:t>e.g.</w:t>
            </w:r>
            <w:r w:rsidR="006A012B" w:rsidRPr="00BC0026">
              <w:t xml:space="preserve"> </w:t>
            </w:r>
            <w:r w:rsidRPr="00BC0026">
              <w:t>RSRP</w:t>
            </w:r>
            <w:r w:rsidR="006A012B" w:rsidRPr="00BC0026">
              <w:t xml:space="preserve"> </w:t>
            </w:r>
            <w:r w:rsidRPr="00BC0026">
              <w:t>or</w:t>
            </w:r>
            <w:r w:rsidR="006A012B" w:rsidRPr="00BC0026">
              <w:t xml:space="preserve"> </w:t>
            </w:r>
            <w:r w:rsidRPr="00BC0026">
              <w:t>SINR)</w:t>
            </w:r>
            <w:r w:rsidR="006A012B" w:rsidRPr="00BC0026">
              <w:t xml:space="preserve"> </w:t>
            </w:r>
            <w:r w:rsidRPr="00BC0026">
              <w:t>of</w:t>
            </w:r>
            <w:r w:rsidR="006A012B" w:rsidRPr="00BC0026">
              <w:t xml:space="preserve"> </w:t>
            </w:r>
            <w:r w:rsidRPr="00BC0026">
              <w:t>the</w:t>
            </w:r>
            <w:r w:rsidR="006A012B" w:rsidRPr="00BC0026">
              <w:t xml:space="preserve"> </w:t>
            </w:r>
            <w:r w:rsidRPr="00BC0026">
              <w:t>selected</w:t>
            </w:r>
            <w:r w:rsidR="006A012B" w:rsidRPr="00BC0026">
              <w:t xml:space="preserve"> </w:t>
            </w:r>
            <w:r w:rsidRPr="00BC0026">
              <w:t>cluster</w:t>
            </w:r>
            <w:r w:rsidR="006A012B" w:rsidRPr="00BC0026">
              <w:t xml:space="preserve"> </w:t>
            </w:r>
            <w:r w:rsidRPr="00BC0026">
              <w:t>of</w:t>
            </w:r>
            <w:r w:rsidR="006A012B" w:rsidRPr="00BC0026">
              <w:t xml:space="preserve"> </w:t>
            </w:r>
            <w:r w:rsidRPr="00BC0026">
              <w:t>cells.</w:t>
            </w:r>
          </w:p>
        </w:tc>
        <w:tc>
          <w:tcPr>
            <w:tcW w:w="1837" w:type="dxa"/>
            <w:tcBorders>
              <w:top w:val="single" w:sz="4" w:space="0" w:color="auto"/>
              <w:left w:val="single" w:sz="4" w:space="0" w:color="auto"/>
              <w:bottom w:val="single" w:sz="4" w:space="0" w:color="auto"/>
              <w:right w:val="single" w:sz="4" w:space="0" w:color="auto"/>
            </w:tcBorders>
          </w:tcPr>
          <w:p w14:paraId="224C06B2" w14:textId="6C401ECB" w:rsidR="001755C1" w:rsidRPr="00BC0026" w:rsidRDefault="001755C1" w:rsidP="008D3AA1">
            <w:pPr>
              <w:pStyle w:val="TAL"/>
            </w:pPr>
            <w:r w:rsidRPr="00BC0026">
              <w:t>Coverage</w:t>
            </w:r>
            <w:r w:rsidR="006A012B" w:rsidRPr="00BC0026">
              <w:t xml:space="preserve"> </w:t>
            </w:r>
            <w:r w:rsidRPr="00BC0026">
              <w:t>problem</w:t>
            </w:r>
            <w:r w:rsidR="006A012B" w:rsidRPr="00BC0026">
              <w:t xml:space="preserve"> </w:t>
            </w:r>
            <w:r w:rsidRPr="00BC0026">
              <w:t>analysis</w:t>
            </w:r>
          </w:p>
        </w:tc>
      </w:tr>
      <w:tr w:rsidR="00842ECB" w:rsidRPr="00BC0026" w14:paraId="74296F87" w14:textId="77777777" w:rsidTr="006A012B">
        <w:trPr>
          <w:jc w:val="center"/>
        </w:trPr>
        <w:tc>
          <w:tcPr>
            <w:tcW w:w="1852" w:type="dxa"/>
            <w:tcBorders>
              <w:top w:val="single" w:sz="4" w:space="0" w:color="auto"/>
              <w:left w:val="single" w:sz="4" w:space="0" w:color="auto"/>
              <w:bottom w:val="single" w:sz="4" w:space="0" w:color="auto"/>
              <w:right w:val="single" w:sz="4" w:space="0" w:color="auto"/>
            </w:tcBorders>
          </w:tcPr>
          <w:p w14:paraId="196608B8" w14:textId="400DF40A" w:rsidR="00842ECB" w:rsidRPr="00BC0026" w:rsidRDefault="00842ECB" w:rsidP="008D3AA1">
            <w:pPr>
              <w:pStyle w:val="TAL"/>
              <w:rPr>
                <w:b/>
                <w:bCs/>
                <w:lang w:eastAsia="zh-CN"/>
              </w:rPr>
            </w:pPr>
            <w:r w:rsidRPr="00BC0026">
              <w:rPr>
                <w:b/>
                <w:bCs/>
                <w:lang w:eastAsia="zh-CN"/>
              </w:rPr>
              <w:t>REQ-COV_MDA-04</w:t>
            </w:r>
          </w:p>
        </w:tc>
        <w:tc>
          <w:tcPr>
            <w:tcW w:w="6096" w:type="dxa"/>
            <w:tcBorders>
              <w:top w:val="single" w:sz="4" w:space="0" w:color="auto"/>
              <w:left w:val="single" w:sz="4" w:space="0" w:color="auto"/>
              <w:bottom w:val="single" w:sz="4" w:space="0" w:color="auto"/>
              <w:right w:val="single" w:sz="4" w:space="0" w:color="auto"/>
            </w:tcBorders>
          </w:tcPr>
          <w:p w14:paraId="7A6928B2" w14:textId="34F4A63E" w:rsidR="00842ECB" w:rsidRPr="00BC0026" w:rsidRDefault="00842ECB" w:rsidP="008D3AA1">
            <w:pPr>
              <w:pStyle w:val="TAL"/>
              <w:rPr>
                <w:lang w:eastAsia="zh-CN"/>
              </w:rPr>
            </w:pPr>
            <w:r w:rsidRPr="00BC0026">
              <w:rPr>
                <w:color w:val="000000"/>
              </w:rPr>
              <w:t>MDA</w:t>
            </w:r>
            <w:r w:rsidR="006A012B" w:rsidRPr="00BC0026">
              <w:rPr>
                <w:color w:val="000000"/>
              </w:rPr>
              <w:t xml:space="preserve"> </w:t>
            </w:r>
            <w:r w:rsidRPr="00BC0026">
              <w:rPr>
                <w:color w:val="000000"/>
              </w:rPr>
              <w:t>capability</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coverage</w:t>
            </w:r>
            <w:r w:rsidR="006A012B" w:rsidRPr="00BC0026">
              <w:rPr>
                <w:color w:val="000000"/>
              </w:rPr>
              <w:t xml:space="preserve"> </w:t>
            </w:r>
            <w:r w:rsidRPr="00BC0026">
              <w:rPr>
                <w:color w:val="000000"/>
              </w:rPr>
              <w:t>problem</w:t>
            </w:r>
            <w:r w:rsidR="006A012B" w:rsidRPr="00BC0026">
              <w:rPr>
                <w:color w:val="000000"/>
              </w:rPr>
              <w:t xml:space="preserve"> </w:t>
            </w:r>
            <w:r w:rsidRPr="00BC0026">
              <w:rPr>
                <w:color w:val="000000"/>
              </w:rPr>
              <w:t>analysis</w:t>
            </w:r>
            <w:r w:rsidR="006A012B" w:rsidRPr="00BC0026">
              <w:rPr>
                <w:color w:val="000000"/>
              </w:rPr>
              <w:t xml:space="preserve"> </w:t>
            </w:r>
            <w:r w:rsidRPr="00BC0026">
              <w:rPr>
                <w:color w:val="000000"/>
              </w:rPr>
              <w:t>shall</w:t>
            </w:r>
            <w:r w:rsidR="006A012B" w:rsidRPr="00BC0026">
              <w:rPr>
                <w:color w:val="000000"/>
              </w:rPr>
              <w:t xml:space="preserve"> </w:t>
            </w:r>
            <w:r w:rsidR="00F66C28" w:rsidRPr="00F66C28">
              <w:rPr>
                <w:color w:val="000000"/>
              </w:rPr>
              <w:t>include</w:t>
            </w:r>
            <w:r w:rsidR="006A012B" w:rsidRPr="00BC0026">
              <w:rPr>
                <w:color w:val="000000"/>
              </w:rPr>
              <w:t xml:space="preserve"> </w:t>
            </w:r>
            <w:r w:rsidR="00F66C28" w:rsidRPr="00F66C28">
              <w:rPr>
                <w:color w:val="000000"/>
              </w:rPr>
              <w:t xml:space="preserve">providing </w:t>
            </w:r>
            <w:r w:rsidRPr="00BC0026">
              <w:rPr>
                <w:color w:val="000000"/>
              </w:rPr>
              <w:t>optimum</w:t>
            </w:r>
            <w:r w:rsidR="006A012B" w:rsidRPr="00BC0026">
              <w:rPr>
                <w:color w:val="000000"/>
              </w:rPr>
              <w:t xml:space="preserve"> </w:t>
            </w:r>
            <w:r w:rsidRPr="00BC0026">
              <w:rPr>
                <w:color w:val="000000"/>
              </w:rPr>
              <w:t>configurations</w:t>
            </w:r>
            <w:r w:rsidR="006A012B" w:rsidRPr="00BC0026">
              <w:rPr>
                <w:color w:val="000000"/>
              </w:rPr>
              <w:t xml:space="preserve"> </w:t>
            </w:r>
            <w:r w:rsidRPr="00BC0026">
              <w:rPr>
                <w:color w:val="000000"/>
              </w:rPr>
              <w:t>of</w:t>
            </w:r>
            <w:r w:rsidR="006A012B" w:rsidRPr="00BC0026">
              <w:rPr>
                <w:color w:val="000000"/>
              </w:rPr>
              <w:t xml:space="preserve"> </w:t>
            </w:r>
            <w:r w:rsidRPr="00BC0026">
              <w:t>a</w:t>
            </w:r>
            <w:r w:rsidR="006A012B" w:rsidRPr="00BC0026">
              <w:t xml:space="preserve"> </w:t>
            </w:r>
            <w:r w:rsidRPr="00BC0026">
              <w:t>RAN</w:t>
            </w:r>
            <w:r w:rsidR="006A012B" w:rsidRPr="00BC0026">
              <w:t xml:space="preserve"> </w:t>
            </w:r>
            <w:r w:rsidRPr="00BC0026">
              <w:t>node</w:t>
            </w:r>
            <w:r w:rsidR="006A012B" w:rsidRPr="00BC0026">
              <w:t xml:space="preserve"> </w:t>
            </w:r>
            <w:r w:rsidRPr="00BC0026">
              <w:t>based</w:t>
            </w:r>
            <w:r w:rsidR="006A012B" w:rsidRPr="00BC0026">
              <w:t xml:space="preserve"> </w:t>
            </w:r>
            <w:r w:rsidRPr="00BC0026">
              <w:t>on</w:t>
            </w:r>
            <w:r w:rsidR="006A012B" w:rsidRPr="00BC0026">
              <w:t xml:space="preserve"> </w:t>
            </w:r>
            <w:r w:rsidRPr="00BC0026">
              <w:t>the</w:t>
            </w:r>
            <w:r w:rsidR="006A012B" w:rsidRPr="00BC0026">
              <w:t xml:space="preserve"> </w:t>
            </w:r>
            <w:r w:rsidRPr="00BC0026">
              <w:t>radio</w:t>
            </w:r>
            <w:r w:rsidR="006A012B" w:rsidRPr="00BC0026">
              <w:t xml:space="preserve"> </w:t>
            </w:r>
            <w:r w:rsidRPr="00BC0026">
              <w:t>environment</w:t>
            </w:r>
            <w:r w:rsidR="006A012B" w:rsidRPr="00BC0026">
              <w:t xml:space="preserve"> </w:t>
            </w:r>
            <w:r w:rsidRPr="00BC0026">
              <w:t>map</w:t>
            </w:r>
            <w:r w:rsidR="006A012B" w:rsidRPr="00BC0026">
              <w:t xml:space="preserve"> </w:t>
            </w:r>
            <w:r w:rsidRPr="00BC0026">
              <w:t>that</w:t>
            </w:r>
            <w:r w:rsidR="006A012B" w:rsidRPr="00BC0026">
              <w:t xml:space="preserve"> </w:t>
            </w:r>
            <w:r w:rsidRPr="00BC0026">
              <w:t>graphically</w:t>
            </w:r>
            <w:r w:rsidR="006A012B" w:rsidRPr="00BC0026">
              <w:t xml:space="preserve"> </w:t>
            </w:r>
            <w:r w:rsidRPr="00BC0026">
              <w:t>describes</w:t>
            </w:r>
            <w:r w:rsidR="006A012B" w:rsidRPr="00BC0026">
              <w:t xml:space="preserve"> </w:t>
            </w:r>
            <w:r w:rsidRPr="00BC0026">
              <w:t>the</w:t>
            </w:r>
            <w:r w:rsidR="006A012B" w:rsidRPr="00BC0026">
              <w:t xml:space="preserve"> </w:t>
            </w:r>
            <w:r w:rsidRPr="00BC0026">
              <w:t>radio</w:t>
            </w:r>
            <w:r w:rsidR="006A012B" w:rsidRPr="00BC0026">
              <w:t xml:space="preserve"> </w:t>
            </w:r>
            <w:r w:rsidRPr="00BC0026">
              <w:t>coverage</w:t>
            </w:r>
            <w:r w:rsidR="006A012B" w:rsidRPr="00BC0026">
              <w:t xml:space="preserve"> </w:t>
            </w:r>
            <w:r w:rsidRPr="00BC0026">
              <w:t>characteristics</w:t>
            </w:r>
            <w:r w:rsidR="006A012B" w:rsidRPr="00BC0026">
              <w:t xml:space="preserve"> </w:t>
            </w:r>
            <w:r w:rsidRPr="00BC0026">
              <w:t>(</w:t>
            </w:r>
            <w:r w:rsidR="005B3ABC" w:rsidRPr="00BC0026">
              <w:t>e.g.</w:t>
            </w:r>
            <w:r w:rsidR="006A012B" w:rsidRPr="00BC0026">
              <w:t xml:space="preserve"> </w:t>
            </w:r>
            <w:r w:rsidRPr="00BC0026">
              <w:t>RSRP</w:t>
            </w:r>
            <w:r w:rsidR="006A012B" w:rsidRPr="00BC0026">
              <w:t xml:space="preserve"> </w:t>
            </w:r>
            <w:r w:rsidRPr="00BC0026">
              <w:t>or</w:t>
            </w:r>
            <w:r w:rsidR="006A012B" w:rsidRPr="00BC0026">
              <w:t xml:space="preserve"> </w:t>
            </w:r>
            <w:r w:rsidRPr="00BC0026">
              <w:t>SINR)</w:t>
            </w:r>
            <w:r w:rsidR="006A012B" w:rsidRPr="00BC0026">
              <w:t xml:space="preserve"> </w:t>
            </w:r>
            <w:r w:rsidRPr="00BC0026">
              <w:t>of</w:t>
            </w:r>
            <w:r w:rsidR="006A012B" w:rsidRPr="00BC0026">
              <w:t xml:space="preserve"> </w:t>
            </w:r>
            <w:r w:rsidRPr="00BC0026">
              <w:t>a</w:t>
            </w:r>
            <w:r w:rsidR="006A012B" w:rsidRPr="00BC0026">
              <w:t xml:space="preserve"> </w:t>
            </w:r>
            <w:r w:rsidRPr="00BC0026">
              <w:t>selected</w:t>
            </w:r>
            <w:r w:rsidR="006A012B" w:rsidRPr="00BC0026">
              <w:t xml:space="preserve"> </w:t>
            </w:r>
            <w:r w:rsidRPr="00BC0026">
              <w:t>cluster</w:t>
            </w:r>
            <w:r w:rsidR="006A012B" w:rsidRPr="00BC0026">
              <w:t xml:space="preserve"> </w:t>
            </w:r>
            <w:r w:rsidRPr="00BC0026">
              <w:t>of</w:t>
            </w:r>
            <w:r w:rsidR="006A012B" w:rsidRPr="00BC0026">
              <w:t xml:space="preserve"> </w:t>
            </w:r>
            <w:r w:rsidRPr="00BC0026">
              <w:t>cells.</w:t>
            </w:r>
          </w:p>
        </w:tc>
        <w:tc>
          <w:tcPr>
            <w:tcW w:w="1837" w:type="dxa"/>
            <w:tcBorders>
              <w:top w:val="single" w:sz="4" w:space="0" w:color="auto"/>
              <w:left w:val="single" w:sz="4" w:space="0" w:color="auto"/>
              <w:bottom w:val="single" w:sz="4" w:space="0" w:color="auto"/>
              <w:right w:val="single" w:sz="4" w:space="0" w:color="auto"/>
            </w:tcBorders>
          </w:tcPr>
          <w:p w14:paraId="2F4B3B29" w14:textId="0434EC94" w:rsidR="00842ECB" w:rsidRPr="00BC0026" w:rsidRDefault="00842ECB" w:rsidP="008D3AA1">
            <w:pPr>
              <w:pStyle w:val="TAL"/>
            </w:pPr>
            <w:r w:rsidRPr="00BC0026">
              <w:t>Coverage</w:t>
            </w:r>
            <w:r w:rsidR="006A012B" w:rsidRPr="00BC0026">
              <w:t xml:space="preserve"> </w:t>
            </w:r>
            <w:r w:rsidRPr="00BC0026">
              <w:t>problem</w:t>
            </w:r>
            <w:r w:rsidR="006A012B" w:rsidRPr="00BC0026">
              <w:t xml:space="preserve"> </w:t>
            </w:r>
            <w:r w:rsidRPr="00BC0026">
              <w:t>analysis</w:t>
            </w:r>
          </w:p>
        </w:tc>
      </w:tr>
    </w:tbl>
    <w:p w14:paraId="0D4171E5" w14:textId="77777777" w:rsidR="005A07BA" w:rsidRPr="00BC0026" w:rsidRDefault="005A07BA" w:rsidP="005A07BA"/>
    <w:p w14:paraId="20719A02" w14:textId="7FB1E211" w:rsidR="002958FD" w:rsidRPr="00BC0026" w:rsidRDefault="002958FD" w:rsidP="002958FD">
      <w:pPr>
        <w:pStyle w:val="Heading4"/>
      </w:pPr>
      <w:bookmarkStart w:id="83" w:name="_Toc105572831"/>
      <w:bookmarkStart w:id="84" w:name="_Toc155109791"/>
      <w:r w:rsidRPr="00BC0026">
        <w:t>7.2.1.2</w:t>
      </w:r>
      <w:r w:rsidRPr="00BC0026">
        <w:tab/>
        <w:t>Slice coverage analysis</w:t>
      </w:r>
      <w:bookmarkEnd w:id="83"/>
      <w:bookmarkEnd w:id="84"/>
    </w:p>
    <w:p w14:paraId="412DFD24" w14:textId="77777777" w:rsidR="002958FD" w:rsidRPr="00BC0026" w:rsidRDefault="002958FD" w:rsidP="002958FD">
      <w:pPr>
        <w:pStyle w:val="Heading5"/>
        <w:rPr>
          <w:rFonts w:eastAsia="DengXian"/>
        </w:rPr>
      </w:pPr>
      <w:bookmarkStart w:id="85" w:name="_Toc105572832"/>
      <w:bookmarkStart w:id="86" w:name="_Toc155109792"/>
      <w:r w:rsidRPr="00BC0026">
        <w:rPr>
          <w:rFonts w:eastAsia="DengXian"/>
        </w:rPr>
        <w:t>7.2.1.</w:t>
      </w:r>
      <w:r w:rsidRPr="00BC0026">
        <w:rPr>
          <w:rFonts w:eastAsia="DengXian" w:hint="eastAsia"/>
          <w:lang w:eastAsia="zh-CN"/>
        </w:rPr>
        <w:t>2</w:t>
      </w:r>
      <w:r w:rsidRPr="00BC0026">
        <w:rPr>
          <w:rFonts w:eastAsia="DengXian"/>
        </w:rPr>
        <w:t>.1</w:t>
      </w:r>
      <w:r w:rsidRPr="00BC0026">
        <w:rPr>
          <w:rFonts w:eastAsia="DengXian"/>
        </w:rPr>
        <w:tab/>
        <w:t>Description</w:t>
      </w:r>
      <w:bookmarkEnd w:id="85"/>
      <w:bookmarkEnd w:id="86"/>
    </w:p>
    <w:p w14:paraId="1C5533AF" w14:textId="2BD0EEDD" w:rsidR="002958FD" w:rsidRPr="00BC0026" w:rsidRDefault="002958FD" w:rsidP="002958FD">
      <w:pPr>
        <w:rPr>
          <w:rFonts w:eastAsia="DengXian"/>
        </w:rPr>
      </w:pPr>
      <w:r w:rsidRPr="00BC0026">
        <w:rPr>
          <w:rFonts w:eastAsia="DengXian"/>
        </w:rPr>
        <w:t>This MDA capability is for the slice coverage analysis</w:t>
      </w:r>
      <w:r w:rsidR="006A012B" w:rsidRPr="00BC0026">
        <w:rPr>
          <w:rFonts w:eastAsia="DengXian"/>
        </w:rPr>
        <w:t>.</w:t>
      </w:r>
    </w:p>
    <w:p w14:paraId="0BAC7FBE" w14:textId="77777777" w:rsidR="002958FD" w:rsidRPr="00BC0026" w:rsidRDefault="002958FD" w:rsidP="000D3A97">
      <w:pPr>
        <w:pStyle w:val="Heading5"/>
        <w:rPr>
          <w:rFonts w:eastAsia="DengXian"/>
        </w:rPr>
      </w:pPr>
      <w:bookmarkStart w:id="87" w:name="_Toc105572833"/>
      <w:bookmarkStart w:id="88" w:name="_Toc155109793"/>
      <w:r w:rsidRPr="00BC0026">
        <w:rPr>
          <w:rFonts w:eastAsia="DengXian"/>
        </w:rPr>
        <w:t>7.2.1.</w:t>
      </w:r>
      <w:r w:rsidRPr="00BC0026">
        <w:rPr>
          <w:rFonts w:eastAsia="DengXian" w:hint="eastAsia"/>
          <w:lang w:eastAsia="zh-CN"/>
        </w:rPr>
        <w:t>2</w:t>
      </w:r>
      <w:r w:rsidRPr="00BC0026">
        <w:rPr>
          <w:rFonts w:eastAsia="DengXian"/>
        </w:rPr>
        <w:t>.2</w:t>
      </w:r>
      <w:r w:rsidRPr="00BC0026">
        <w:rPr>
          <w:rFonts w:eastAsia="DengXian"/>
        </w:rPr>
        <w:tab/>
        <w:t>Use case</w:t>
      </w:r>
      <w:bookmarkEnd w:id="87"/>
      <w:bookmarkEnd w:id="88"/>
    </w:p>
    <w:p w14:paraId="6C1E756A" w14:textId="6A605404" w:rsidR="006A012B" w:rsidRPr="00BC0026" w:rsidRDefault="002958FD" w:rsidP="000D3A97">
      <w:pPr>
        <w:keepNext/>
        <w:keepLines/>
        <w:rPr>
          <w:rFonts w:eastAsia="DengXian"/>
          <w:lang w:eastAsia="zh-CN"/>
        </w:rPr>
      </w:pPr>
      <w:r w:rsidRPr="00BC0026">
        <w:rPr>
          <w:rFonts w:eastAsia="DengXian" w:hint="eastAsia"/>
          <w:lang w:eastAsia="zh-CN"/>
        </w:rPr>
        <w:t>T</w:t>
      </w:r>
      <w:r w:rsidRPr="00BC0026">
        <w:rPr>
          <w:rFonts w:eastAsia="DengXian"/>
          <w:lang w:eastAsia="zh-CN"/>
        </w:rPr>
        <w:t>he slice coverage</w:t>
      </w:r>
      <w:r w:rsidRPr="00BC0026">
        <w:rPr>
          <w:rFonts w:eastAsia="DengXian" w:hint="eastAsia"/>
          <w:lang w:eastAsia="zh-CN"/>
        </w:rPr>
        <w:t xml:space="preserve"> is one of the </w:t>
      </w:r>
      <w:r w:rsidRPr="00BC0026">
        <w:rPr>
          <w:rFonts w:eastAsia="DengXian"/>
          <w:lang w:eastAsia="zh-CN"/>
        </w:rPr>
        <w:t>indicator</w:t>
      </w:r>
      <w:r w:rsidRPr="00BC0026">
        <w:rPr>
          <w:rFonts w:eastAsia="DengXian" w:hint="eastAsia"/>
          <w:lang w:eastAsia="zh-CN"/>
        </w:rPr>
        <w:t>s when</w:t>
      </w:r>
      <w:r w:rsidRPr="00BC0026">
        <w:rPr>
          <w:rFonts w:eastAsia="DengXian"/>
          <w:lang w:eastAsia="zh-CN"/>
        </w:rPr>
        <w:t xml:space="preserve"> a 3</w:t>
      </w:r>
      <w:r w:rsidRPr="00BC0026">
        <w:rPr>
          <w:rFonts w:eastAsia="DengXian"/>
          <w:vertAlign w:val="superscript"/>
          <w:lang w:eastAsia="zh-CN"/>
        </w:rPr>
        <w:t>rd</w:t>
      </w:r>
      <w:r w:rsidR="006A012B" w:rsidRPr="00BC0026">
        <w:rPr>
          <w:rFonts w:eastAsia="DengXian"/>
          <w:lang w:eastAsia="zh-CN"/>
        </w:rPr>
        <w:t xml:space="preserve"> </w:t>
      </w:r>
      <w:r w:rsidRPr="00BC0026">
        <w:rPr>
          <w:rFonts w:eastAsia="DengXian"/>
          <w:lang w:eastAsia="zh-CN"/>
        </w:rPr>
        <w:t>party (</w:t>
      </w:r>
      <w:r w:rsidR="005B3ABC" w:rsidRPr="00BC0026">
        <w:rPr>
          <w:rFonts w:eastAsia="DengXian"/>
          <w:lang w:eastAsia="zh-CN"/>
        </w:rPr>
        <w:t>i.e.</w:t>
      </w:r>
      <w:r w:rsidRPr="00BC0026">
        <w:rPr>
          <w:rFonts w:eastAsia="DengXian"/>
          <w:lang w:eastAsia="zh-CN"/>
        </w:rPr>
        <w:t xml:space="preserve"> slice tenant) issues a slice request</w:t>
      </w:r>
      <w:r w:rsidRPr="00BC0026">
        <w:rPr>
          <w:rFonts w:eastAsia="DengXian" w:hint="eastAsia"/>
          <w:lang w:eastAsia="zh-CN"/>
        </w:rPr>
        <w:t xml:space="preserve"> and is mapped into </w:t>
      </w:r>
      <w:r w:rsidRPr="00BC0026">
        <w:rPr>
          <w:rFonts w:eastAsia="DengXian"/>
          <w:lang w:eastAsia="zh-CN"/>
        </w:rPr>
        <w:t>the desired geographical coverage area with the available radio coverage</w:t>
      </w:r>
      <w:r w:rsidRPr="00BC0026">
        <w:rPr>
          <w:rFonts w:eastAsia="DengXian" w:hint="eastAsia"/>
          <w:lang w:eastAsia="zh-CN"/>
        </w:rPr>
        <w:t xml:space="preserve"> </w:t>
      </w:r>
      <w:r w:rsidRPr="00BC0026">
        <w:rPr>
          <w:rFonts w:eastAsia="DengXian"/>
          <w:lang w:eastAsia="zh-CN"/>
        </w:rPr>
        <w:t>which depends on the base station planning and deployment.</w:t>
      </w:r>
      <w:r w:rsidRPr="00BC0026">
        <w:t xml:space="preserve"> </w:t>
      </w:r>
      <w:r w:rsidRPr="00BC0026">
        <w:rPr>
          <w:rFonts w:eastAsia="DengXian"/>
          <w:lang w:eastAsia="zh-CN"/>
        </w:rPr>
        <w:t xml:space="preserve">In order to </w:t>
      </w:r>
      <w:r w:rsidRPr="00BC0026">
        <w:rPr>
          <w:rFonts w:eastAsia="DengXian" w:hint="eastAsia"/>
          <w:lang w:eastAsia="zh-CN"/>
        </w:rPr>
        <w:t xml:space="preserve">map the </w:t>
      </w:r>
      <w:r w:rsidRPr="00BC0026">
        <w:rPr>
          <w:rFonts w:eastAsia="DengXian"/>
          <w:lang w:eastAsia="zh-CN"/>
        </w:rPr>
        <w:t>desired slice coverage perfectly</w:t>
      </w:r>
      <w:r w:rsidRPr="00BC0026">
        <w:rPr>
          <w:rFonts w:eastAsia="DengXian" w:hint="eastAsia"/>
          <w:lang w:eastAsia="zh-CN"/>
        </w:rPr>
        <w:t>,</w:t>
      </w:r>
      <w:r w:rsidRPr="00BC0026">
        <w:rPr>
          <w:rFonts w:eastAsia="DengXian"/>
          <w:lang w:eastAsia="zh-CN"/>
        </w:rPr>
        <w:t xml:space="preserve"> MDA can be used to</w:t>
      </w:r>
      <w:r w:rsidRPr="00BC0026">
        <w:rPr>
          <w:rFonts w:eastAsia="DengXian" w:hint="eastAsia"/>
          <w:lang w:eastAsia="zh-CN"/>
        </w:rPr>
        <w:t xml:space="preserve"> </w:t>
      </w:r>
      <w:r w:rsidRPr="00BC0026">
        <w:rPr>
          <w:rFonts w:eastAsia="DengXian"/>
          <w:lang w:eastAsia="zh-CN"/>
        </w:rPr>
        <w:t>optimize the slice coverage on the slice instantiation and runtime considering</w:t>
      </w:r>
      <w:r w:rsidR="006A012B" w:rsidRPr="00BC0026">
        <w:rPr>
          <w:rFonts w:eastAsia="DengXian"/>
          <w:lang w:eastAsia="zh-CN"/>
        </w:rPr>
        <w:t>:</w:t>
      </w:r>
    </w:p>
    <w:p w14:paraId="52FEE6FC" w14:textId="521CCE98" w:rsidR="006A012B" w:rsidRPr="00BC0026" w:rsidRDefault="002958FD" w:rsidP="006A012B">
      <w:pPr>
        <w:pStyle w:val="B10"/>
        <w:rPr>
          <w:rFonts w:eastAsia="DengXian"/>
          <w:lang w:eastAsia="zh-CN"/>
        </w:rPr>
      </w:pPr>
      <w:r w:rsidRPr="00BC0026">
        <w:rPr>
          <w:rFonts w:eastAsia="DengXian"/>
          <w:lang w:eastAsia="zh-CN"/>
        </w:rPr>
        <w:t>i)</w:t>
      </w:r>
      <w:r w:rsidR="006A012B" w:rsidRPr="00BC0026">
        <w:rPr>
          <w:rFonts w:eastAsia="DengXian"/>
          <w:lang w:eastAsia="zh-CN"/>
        </w:rPr>
        <w:tab/>
      </w:r>
      <w:r w:rsidRPr="00BC0026">
        <w:rPr>
          <w:rFonts w:eastAsia="DengXian"/>
          <w:lang w:eastAsia="zh-CN"/>
        </w:rPr>
        <w:t xml:space="preserve">slice-aware statistics, </w:t>
      </w:r>
      <w:r w:rsidR="005B3ABC" w:rsidRPr="00BC0026">
        <w:rPr>
          <w:rFonts w:eastAsia="DengXian"/>
          <w:lang w:eastAsia="zh-CN"/>
        </w:rPr>
        <w:t>e.g.</w:t>
      </w:r>
      <w:r w:rsidRPr="00BC0026">
        <w:rPr>
          <w:rFonts w:eastAsia="DengXian"/>
          <w:lang w:eastAsia="zh-CN"/>
        </w:rPr>
        <w:t xml:space="preserve"> slice-UE distributions and mobility patterns</w:t>
      </w:r>
      <w:r w:rsidR="006A012B" w:rsidRPr="00BC0026">
        <w:rPr>
          <w:rFonts w:eastAsia="DengXian"/>
          <w:lang w:eastAsia="zh-CN"/>
        </w:rPr>
        <w:t>;</w:t>
      </w:r>
    </w:p>
    <w:p w14:paraId="32D012DC" w14:textId="304C841B" w:rsidR="006A012B" w:rsidRPr="00BC0026" w:rsidRDefault="002958FD" w:rsidP="006A012B">
      <w:pPr>
        <w:pStyle w:val="B10"/>
        <w:rPr>
          <w:rFonts w:eastAsia="DengXian"/>
          <w:lang w:eastAsia="zh-CN"/>
        </w:rPr>
      </w:pPr>
      <w:r w:rsidRPr="00BC0026">
        <w:rPr>
          <w:rFonts w:eastAsia="DengXian"/>
          <w:lang w:eastAsia="zh-CN"/>
        </w:rPr>
        <w:t>ii)</w:t>
      </w:r>
      <w:r w:rsidR="006A012B" w:rsidRPr="00BC0026">
        <w:rPr>
          <w:rFonts w:eastAsia="DengXian"/>
          <w:lang w:eastAsia="zh-CN"/>
        </w:rPr>
        <w:tab/>
      </w:r>
      <w:r w:rsidRPr="00BC0026">
        <w:rPr>
          <w:rFonts w:eastAsia="DengXian"/>
          <w:lang w:eastAsia="zh-CN"/>
        </w:rPr>
        <w:t>slice SLA</w:t>
      </w:r>
      <w:r w:rsidR="006A012B" w:rsidRPr="00BC0026">
        <w:rPr>
          <w:rFonts w:eastAsia="DengXian"/>
          <w:lang w:eastAsia="zh-CN"/>
        </w:rPr>
        <w:t>;</w:t>
      </w:r>
      <w:r w:rsidRPr="00BC0026">
        <w:rPr>
          <w:rFonts w:eastAsia="DengXian"/>
          <w:lang w:eastAsia="zh-CN"/>
        </w:rPr>
        <w:t xml:space="preserve"> and</w:t>
      </w:r>
    </w:p>
    <w:p w14:paraId="73AD5438" w14:textId="0274BFE0" w:rsidR="002958FD" w:rsidRPr="00BC0026" w:rsidRDefault="002958FD" w:rsidP="00855F64">
      <w:pPr>
        <w:pStyle w:val="B10"/>
        <w:rPr>
          <w:rFonts w:eastAsia="DengXian"/>
          <w:lang w:eastAsia="zh-CN"/>
        </w:rPr>
      </w:pPr>
      <w:r w:rsidRPr="00BC0026">
        <w:rPr>
          <w:rFonts w:eastAsia="DengXian"/>
          <w:lang w:eastAsia="zh-CN"/>
        </w:rPr>
        <w:t>iii)</w:t>
      </w:r>
      <w:r w:rsidR="006A012B" w:rsidRPr="00BC0026">
        <w:rPr>
          <w:rFonts w:eastAsia="DengXian"/>
          <w:lang w:eastAsia="zh-CN"/>
        </w:rPr>
        <w:tab/>
      </w:r>
      <w:r w:rsidRPr="00BC0026">
        <w:rPr>
          <w:rFonts w:eastAsia="DengXian"/>
          <w:lang w:eastAsia="zh-CN"/>
        </w:rPr>
        <w:t>access node capabilities.</w:t>
      </w:r>
    </w:p>
    <w:p w14:paraId="5B84CB06" w14:textId="53F1B377" w:rsidR="002958FD" w:rsidRPr="00BC0026" w:rsidRDefault="002958FD" w:rsidP="002958FD">
      <w:pPr>
        <w:rPr>
          <w:rFonts w:eastAsia="DengXian"/>
          <w:sz w:val="18"/>
          <w:szCs w:val="18"/>
          <w:lang w:eastAsia="zh-CN"/>
        </w:rPr>
      </w:pPr>
      <w:r w:rsidRPr="00BC0026">
        <w:t>In 5G the notion of coverage is represented by a set of one or more Tracking Areas (TAs), which are contained in a Registration Area (RA), which is assigned to a UE once it registers to the network.</w:t>
      </w:r>
      <w:r w:rsidRPr="00BC0026">
        <w:rPr>
          <w:sz w:val="18"/>
          <w:szCs w:val="18"/>
        </w:rPr>
        <w:t xml:space="preserve"> </w:t>
      </w:r>
      <w:r w:rsidRPr="00BC0026">
        <w:t xml:space="preserve">Depending on the MDA MnS producer output, TA and RA planning, </w:t>
      </w:r>
      <w:r w:rsidR="005B3ABC" w:rsidRPr="00BC0026">
        <w:t>i.e.</w:t>
      </w:r>
      <w:r w:rsidRPr="00BC0026">
        <w:t xml:space="preserve"> grouping cells to form a TA and then TAs to an RA, can be optimized and the RAN parameters can be adjusted to shape the cell edges and load distribution. The main objective is to fulfill a given slice SLA involving as few cells as possible by leveraging the benefits of adjusting cell configurations for satisfying the desired coverage.</w:t>
      </w:r>
    </w:p>
    <w:p w14:paraId="106D8790" w14:textId="0D74EE5E" w:rsidR="002958FD" w:rsidRPr="00BC0026" w:rsidRDefault="002958FD" w:rsidP="002958FD">
      <w:pPr>
        <w:pStyle w:val="Heading5"/>
        <w:rPr>
          <w:rFonts w:eastAsia="DengXian"/>
        </w:rPr>
      </w:pPr>
      <w:bookmarkStart w:id="89" w:name="_Toc105572834"/>
      <w:bookmarkStart w:id="90" w:name="_Toc155109794"/>
      <w:r w:rsidRPr="00BC0026">
        <w:rPr>
          <w:rFonts w:eastAsia="DengXian"/>
        </w:rPr>
        <w:t>7.2.1.</w:t>
      </w:r>
      <w:r w:rsidRPr="00BC0026">
        <w:rPr>
          <w:rFonts w:eastAsia="DengXian" w:hint="eastAsia"/>
          <w:lang w:eastAsia="zh-CN"/>
        </w:rPr>
        <w:t>2</w:t>
      </w:r>
      <w:r w:rsidRPr="00BC0026">
        <w:rPr>
          <w:rFonts w:eastAsia="DengXian"/>
        </w:rPr>
        <w:t>.3</w:t>
      </w:r>
      <w:r w:rsidRPr="00BC0026">
        <w:rPr>
          <w:rFonts w:eastAsia="DengXian"/>
        </w:rPr>
        <w:tab/>
        <w:t>Requirements</w:t>
      </w:r>
      <w:bookmarkEnd w:id="89"/>
      <w:bookmarkEnd w:id="90"/>
    </w:p>
    <w:p w14:paraId="59E9319D" w14:textId="3FED9ECB" w:rsidR="0068198A" w:rsidRPr="00BC0026" w:rsidRDefault="0068198A" w:rsidP="00855F64">
      <w:pPr>
        <w:pStyle w:val="TH"/>
        <w:rPr>
          <w:rFonts w:eastAsia="DengXian"/>
        </w:rPr>
      </w:pPr>
      <w:r w:rsidRPr="00BC0026">
        <w:rPr>
          <w:rFonts w:eastAsia="DengXian"/>
        </w:rPr>
        <w:t>Table 7.2.1.2.3-1</w:t>
      </w:r>
    </w:p>
    <w:tbl>
      <w:tblPr>
        <w:tblW w:w="9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39"/>
        <w:gridCol w:w="5714"/>
        <w:gridCol w:w="1811"/>
      </w:tblGrid>
      <w:tr w:rsidR="002958FD" w:rsidRPr="00BC0026" w14:paraId="6693ECD8" w14:textId="77777777" w:rsidTr="006A012B">
        <w:trPr>
          <w:jc w:val="center"/>
        </w:trPr>
        <w:tc>
          <w:tcPr>
            <w:tcW w:w="2139" w:type="dxa"/>
            <w:tcBorders>
              <w:top w:val="single" w:sz="4" w:space="0" w:color="auto"/>
              <w:left w:val="single" w:sz="4" w:space="0" w:color="auto"/>
              <w:bottom w:val="single" w:sz="4" w:space="0" w:color="auto"/>
              <w:right w:val="single" w:sz="4" w:space="0" w:color="auto"/>
            </w:tcBorders>
            <w:hideMark/>
          </w:tcPr>
          <w:p w14:paraId="54F665BF" w14:textId="6E8FA857" w:rsidR="002958FD" w:rsidRPr="00BC0026" w:rsidRDefault="002958FD" w:rsidP="008D3AA1">
            <w:pPr>
              <w:pStyle w:val="TAH"/>
            </w:pPr>
            <w:r w:rsidRPr="00BC0026">
              <w:t>Requirement</w:t>
            </w:r>
            <w:r w:rsidR="006A012B" w:rsidRPr="00BC0026">
              <w:t xml:space="preserve"> </w:t>
            </w:r>
            <w:r w:rsidRPr="00BC0026">
              <w:t>label</w:t>
            </w:r>
          </w:p>
        </w:tc>
        <w:tc>
          <w:tcPr>
            <w:tcW w:w="5714" w:type="dxa"/>
            <w:tcBorders>
              <w:top w:val="single" w:sz="4" w:space="0" w:color="auto"/>
              <w:left w:val="single" w:sz="4" w:space="0" w:color="auto"/>
              <w:bottom w:val="single" w:sz="4" w:space="0" w:color="auto"/>
              <w:right w:val="single" w:sz="4" w:space="0" w:color="auto"/>
            </w:tcBorders>
            <w:hideMark/>
          </w:tcPr>
          <w:p w14:paraId="0BAA2057" w14:textId="77777777" w:rsidR="002958FD" w:rsidRPr="00BC0026" w:rsidRDefault="002958FD" w:rsidP="008D3AA1">
            <w:pPr>
              <w:pStyle w:val="TAH"/>
            </w:pPr>
            <w:r w:rsidRPr="00BC0026">
              <w:t>Description</w:t>
            </w:r>
          </w:p>
        </w:tc>
        <w:tc>
          <w:tcPr>
            <w:tcW w:w="1811" w:type="dxa"/>
            <w:tcBorders>
              <w:top w:val="single" w:sz="4" w:space="0" w:color="auto"/>
              <w:left w:val="single" w:sz="4" w:space="0" w:color="auto"/>
              <w:bottom w:val="single" w:sz="4" w:space="0" w:color="auto"/>
              <w:right w:val="single" w:sz="4" w:space="0" w:color="auto"/>
            </w:tcBorders>
            <w:hideMark/>
          </w:tcPr>
          <w:p w14:paraId="18A755D1" w14:textId="66A2524D" w:rsidR="002958FD" w:rsidRPr="00BC0026" w:rsidRDefault="002958FD"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185015" w:rsidRPr="00BC0026" w14:paraId="432F3385" w14:textId="77777777" w:rsidTr="006A012B">
        <w:trPr>
          <w:jc w:val="center"/>
        </w:trPr>
        <w:tc>
          <w:tcPr>
            <w:tcW w:w="2139" w:type="dxa"/>
            <w:tcBorders>
              <w:top w:val="single" w:sz="4" w:space="0" w:color="auto"/>
              <w:left w:val="single" w:sz="4" w:space="0" w:color="auto"/>
              <w:bottom w:val="single" w:sz="4" w:space="0" w:color="auto"/>
              <w:right w:val="single" w:sz="4" w:space="0" w:color="auto"/>
            </w:tcBorders>
          </w:tcPr>
          <w:p w14:paraId="53F203F8" w14:textId="63A5ECAD" w:rsidR="00185015" w:rsidRPr="00BC0026" w:rsidRDefault="00185015" w:rsidP="008D3AA1">
            <w:pPr>
              <w:pStyle w:val="TAL"/>
              <w:rPr>
                <w:b/>
                <w:bCs/>
              </w:rPr>
            </w:pPr>
            <w:r w:rsidRPr="00BC0026">
              <w:rPr>
                <w:b/>
                <w:bCs/>
              </w:rPr>
              <w:t>REQ-NS_COV_MDA-01</w:t>
            </w:r>
          </w:p>
        </w:tc>
        <w:tc>
          <w:tcPr>
            <w:tcW w:w="5714" w:type="dxa"/>
            <w:tcBorders>
              <w:top w:val="single" w:sz="4" w:space="0" w:color="auto"/>
              <w:left w:val="single" w:sz="4" w:space="0" w:color="auto"/>
              <w:bottom w:val="single" w:sz="4" w:space="0" w:color="auto"/>
              <w:right w:val="single" w:sz="4" w:space="0" w:color="auto"/>
            </w:tcBorders>
          </w:tcPr>
          <w:p w14:paraId="068F1159" w14:textId="5ECC6574" w:rsidR="00185015" w:rsidRPr="00BC0026" w:rsidRDefault="00185015"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coverage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F66C28" w:rsidRPr="00F66C28">
              <w:rPr>
                <w:lang w:eastAsia="zh-CN"/>
              </w:rPr>
              <w:t>include</w:t>
            </w:r>
            <w:r w:rsidR="006A012B" w:rsidRPr="00BC0026">
              <w:rPr>
                <w:lang w:eastAsia="zh-CN"/>
              </w:rPr>
              <w:t xml:space="preserve"> </w:t>
            </w:r>
            <w:r w:rsidR="00F66C28" w:rsidRPr="00F66C28">
              <w:rPr>
                <w:lang w:eastAsia="zh-CN"/>
              </w:rPr>
              <w:t xml:space="preserve">providing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describing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coverage</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availability</w:t>
            </w:r>
            <w:r w:rsidRPr="00BC0026">
              <w:rPr>
                <w:rFonts w:hint="eastAsia"/>
                <w:lang w:eastAsia="zh-CN"/>
              </w:rPr>
              <w:t>.</w:t>
            </w:r>
          </w:p>
        </w:tc>
        <w:tc>
          <w:tcPr>
            <w:tcW w:w="1811" w:type="dxa"/>
            <w:tcBorders>
              <w:top w:val="single" w:sz="4" w:space="0" w:color="auto"/>
              <w:left w:val="single" w:sz="4" w:space="0" w:color="auto"/>
              <w:bottom w:val="single" w:sz="4" w:space="0" w:color="auto"/>
              <w:right w:val="single" w:sz="4" w:space="0" w:color="auto"/>
            </w:tcBorders>
          </w:tcPr>
          <w:p w14:paraId="3999250D" w14:textId="2AA0AF6E" w:rsidR="00185015" w:rsidRPr="00BC0026" w:rsidRDefault="00185015" w:rsidP="008D3AA1">
            <w:pPr>
              <w:pStyle w:val="TAL"/>
              <w:rPr>
                <w:b/>
                <w:iCs/>
              </w:rPr>
            </w:pPr>
            <w:r w:rsidRPr="00BC0026">
              <w:rPr>
                <w:rFonts w:eastAsiaTheme="minorEastAsia" w:hint="eastAsia"/>
                <w:iCs/>
                <w:lang w:eastAsia="zh-CN"/>
              </w:rPr>
              <w:t>Slice</w:t>
            </w:r>
            <w:r w:rsidR="006A012B" w:rsidRPr="00BC0026">
              <w:rPr>
                <w:rFonts w:eastAsiaTheme="minorEastAsia" w:hint="eastAsia"/>
                <w:iCs/>
                <w:lang w:eastAsia="zh-CN"/>
              </w:rPr>
              <w:t xml:space="preserve"> </w:t>
            </w:r>
            <w:r w:rsidRPr="00BC0026">
              <w:rPr>
                <w:rFonts w:eastAsiaTheme="minorEastAsia" w:hint="eastAsia"/>
                <w:lang w:eastAsia="zh-CN"/>
              </w:rPr>
              <w:t>c</w:t>
            </w:r>
            <w:r w:rsidRPr="00BC0026">
              <w:t>overage</w:t>
            </w:r>
            <w:r w:rsidR="006A012B" w:rsidRPr="00BC0026">
              <w:t xml:space="preserve"> </w:t>
            </w:r>
            <w:r w:rsidRPr="00BC0026">
              <w:t>analysis</w:t>
            </w:r>
          </w:p>
        </w:tc>
      </w:tr>
      <w:tr w:rsidR="00185015" w:rsidRPr="00BC0026" w14:paraId="7D79C5F6" w14:textId="77777777" w:rsidTr="006A012B">
        <w:trPr>
          <w:jc w:val="center"/>
        </w:trPr>
        <w:tc>
          <w:tcPr>
            <w:tcW w:w="2139" w:type="dxa"/>
            <w:tcBorders>
              <w:top w:val="single" w:sz="4" w:space="0" w:color="auto"/>
              <w:left w:val="single" w:sz="4" w:space="0" w:color="auto"/>
              <w:bottom w:val="single" w:sz="4" w:space="0" w:color="auto"/>
              <w:right w:val="single" w:sz="4" w:space="0" w:color="auto"/>
            </w:tcBorders>
          </w:tcPr>
          <w:p w14:paraId="04D86051" w14:textId="350DC41F" w:rsidR="00185015" w:rsidRPr="00BC0026" w:rsidRDefault="00185015" w:rsidP="008D3AA1">
            <w:pPr>
              <w:pStyle w:val="TAL"/>
              <w:rPr>
                <w:b/>
                <w:bCs/>
              </w:rPr>
            </w:pPr>
            <w:r w:rsidRPr="00BC0026">
              <w:rPr>
                <w:b/>
                <w:bCs/>
              </w:rPr>
              <w:t>REQ-NS_COV_MDA-02</w:t>
            </w:r>
          </w:p>
        </w:tc>
        <w:tc>
          <w:tcPr>
            <w:tcW w:w="5714" w:type="dxa"/>
            <w:tcBorders>
              <w:top w:val="single" w:sz="4" w:space="0" w:color="auto"/>
              <w:left w:val="single" w:sz="4" w:space="0" w:color="auto"/>
              <w:bottom w:val="single" w:sz="4" w:space="0" w:color="auto"/>
              <w:right w:val="single" w:sz="4" w:space="0" w:color="auto"/>
            </w:tcBorders>
          </w:tcPr>
          <w:p w14:paraId="7BF3C596" w14:textId="112C9CB9" w:rsidR="00185015" w:rsidRPr="00BC0026" w:rsidRDefault="00185015"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coverage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F66C28" w:rsidRPr="00F66C28">
              <w:rPr>
                <w:lang w:eastAsia="zh-CN"/>
              </w:rPr>
              <w:t>include</w:t>
            </w:r>
            <w:r w:rsidR="006A012B" w:rsidRPr="00BC0026">
              <w:rPr>
                <w:lang w:eastAsia="zh-CN"/>
              </w:rPr>
              <w:t xml:space="preserve"> </w:t>
            </w:r>
            <w:r w:rsidR="00F66C28" w:rsidRPr="00F66C28">
              <w:rPr>
                <w:lang w:eastAsia="zh-CN"/>
              </w:rPr>
              <w:t xml:space="preserve">providing </w:t>
            </w:r>
            <w:r w:rsidRPr="00BC0026">
              <w:rPr>
                <w:lang w:eastAsia="zh-CN"/>
              </w:rPr>
              <w:t>analytics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rFonts w:hint="eastAsia"/>
                <w:lang w:eastAsia="zh-CN"/>
              </w:rPr>
              <w:t>mapping</w:t>
            </w:r>
            <w:r w:rsidR="006A012B" w:rsidRPr="00BC0026">
              <w:rPr>
                <w:rFonts w:hint="eastAsia"/>
                <w:lang w:eastAsia="zh-CN"/>
              </w:rPr>
              <w:t xml:space="preserve"> </w:t>
            </w:r>
            <w:r w:rsidRPr="00BC0026">
              <w:rPr>
                <w:rFonts w:hint="eastAsia"/>
                <w:lang w:eastAsia="zh-CN"/>
              </w:rPr>
              <w:t>between</w:t>
            </w:r>
            <w:r w:rsidR="006A012B" w:rsidRPr="00BC0026">
              <w:rPr>
                <w:rFonts w:hint="eastAsia"/>
                <w:lang w:eastAsia="zh-CN"/>
              </w:rPr>
              <w:t xml:space="preserve"> </w:t>
            </w:r>
            <w:r w:rsidRPr="00BC0026">
              <w:rPr>
                <w:lang w:eastAsia="zh-CN"/>
              </w:rPr>
              <w:t>slice</w:t>
            </w:r>
            <w:r w:rsidR="006A012B" w:rsidRPr="00BC0026">
              <w:rPr>
                <w:lang w:eastAsia="zh-CN"/>
              </w:rPr>
              <w:t xml:space="preserve"> </w:t>
            </w:r>
            <w:r w:rsidRPr="00BC0026">
              <w:rPr>
                <w:lang w:eastAsia="zh-CN"/>
              </w:rPr>
              <w:t>coverage</w:t>
            </w:r>
            <w:r w:rsidR="006A012B" w:rsidRPr="00BC0026">
              <w:rPr>
                <w:lang w:eastAsia="zh-CN"/>
              </w:rPr>
              <w:t xml:space="preserve"> </w:t>
            </w:r>
            <w:r w:rsidRPr="00BC0026">
              <w:rPr>
                <w:rFonts w:hint="eastAsia"/>
                <w:lang w:eastAsia="zh-CN"/>
              </w:rPr>
              <w:t>and</w:t>
            </w:r>
            <w:r w:rsidR="006A012B" w:rsidRPr="00BC0026">
              <w:rPr>
                <w:lang w:eastAsia="zh-CN"/>
              </w:rPr>
              <w:t xml:space="preserve"> </w:t>
            </w:r>
            <w:r w:rsidRPr="00BC0026">
              <w:rPr>
                <w:lang w:eastAsia="zh-CN"/>
              </w:rPr>
              <w:t>actual</w:t>
            </w:r>
            <w:r w:rsidR="006A012B" w:rsidRPr="00BC0026">
              <w:rPr>
                <w:lang w:eastAsia="zh-CN"/>
              </w:rPr>
              <w:t xml:space="preserve"> </w:t>
            </w:r>
            <w:r w:rsidRPr="00BC0026">
              <w:rPr>
                <w:lang w:eastAsia="zh-CN"/>
              </w:rPr>
              <w:t>radio</w:t>
            </w:r>
            <w:r w:rsidR="006A012B" w:rsidRPr="00BC0026">
              <w:rPr>
                <w:lang w:eastAsia="zh-CN"/>
              </w:rPr>
              <w:t xml:space="preserve"> </w:t>
            </w:r>
            <w:r w:rsidRPr="00BC0026">
              <w:rPr>
                <w:lang w:eastAsia="zh-CN"/>
              </w:rPr>
              <w:t>deployment.</w:t>
            </w:r>
          </w:p>
        </w:tc>
        <w:tc>
          <w:tcPr>
            <w:tcW w:w="1811" w:type="dxa"/>
            <w:tcBorders>
              <w:top w:val="single" w:sz="4" w:space="0" w:color="auto"/>
              <w:left w:val="single" w:sz="4" w:space="0" w:color="auto"/>
              <w:bottom w:val="single" w:sz="4" w:space="0" w:color="auto"/>
              <w:right w:val="single" w:sz="4" w:space="0" w:color="auto"/>
            </w:tcBorders>
          </w:tcPr>
          <w:p w14:paraId="51EFF43E" w14:textId="3B221D77" w:rsidR="00185015" w:rsidRPr="00BC0026" w:rsidRDefault="00185015" w:rsidP="008D3AA1">
            <w:pPr>
              <w:pStyle w:val="TAL"/>
              <w:rPr>
                <w:iCs/>
              </w:rPr>
            </w:pPr>
            <w:r w:rsidRPr="00BC0026">
              <w:rPr>
                <w:rFonts w:eastAsiaTheme="minorEastAsia" w:hint="eastAsia"/>
                <w:iCs/>
                <w:lang w:eastAsia="zh-CN"/>
              </w:rPr>
              <w:t>Slice</w:t>
            </w:r>
            <w:r w:rsidR="006A012B" w:rsidRPr="00BC0026">
              <w:rPr>
                <w:rFonts w:eastAsiaTheme="minorEastAsia" w:hint="eastAsia"/>
                <w:iCs/>
                <w:lang w:eastAsia="zh-CN"/>
              </w:rPr>
              <w:t xml:space="preserve"> </w:t>
            </w:r>
            <w:r w:rsidRPr="00BC0026">
              <w:rPr>
                <w:rFonts w:eastAsiaTheme="minorEastAsia" w:hint="eastAsia"/>
                <w:lang w:eastAsia="zh-CN"/>
              </w:rPr>
              <w:t>c</w:t>
            </w:r>
            <w:r w:rsidRPr="00BC0026">
              <w:t>overage</w:t>
            </w:r>
            <w:r w:rsidR="006A012B" w:rsidRPr="00BC0026">
              <w:t xml:space="preserve"> </w:t>
            </w:r>
            <w:r w:rsidRPr="00BC0026">
              <w:t>analysis</w:t>
            </w:r>
          </w:p>
        </w:tc>
      </w:tr>
      <w:tr w:rsidR="009364DF" w:rsidRPr="00BC0026" w14:paraId="0AF0359A" w14:textId="77777777" w:rsidTr="006A012B">
        <w:trPr>
          <w:jc w:val="center"/>
        </w:trPr>
        <w:tc>
          <w:tcPr>
            <w:tcW w:w="2139" w:type="dxa"/>
            <w:tcBorders>
              <w:top w:val="single" w:sz="4" w:space="0" w:color="auto"/>
              <w:left w:val="single" w:sz="4" w:space="0" w:color="auto"/>
              <w:bottom w:val="single" w:sz="4" w:space="0" w:color="auto"/>
              <w:right w:val="single" w:sz="4" w:space="0" w:color="auto"/>
            </w:tcBorders>
          </w:tcPr>
          <w:p w14:paraId="43AC6D98" w14:textId="77777777" w:rsidR="009364DF" w:rsidRPr="00BC0026" w:rsidRDefault="009364DF" w:rsidP="008D3AA1">
            <w:pPr>
              <w:pStyle w:val="TAL"/>
              <w:rPr>
                <w:b/>
                <w:bCs/>
              </w:rPr>
            </w:pPr>
            <w:r w:rsidRPr="00BC0026">
              <w:rPr>
                <w:b/>
                <w:bCs/>
              </w:rPr>
              <w:t>REQ-NS_COV_MDA-03</w:t>
            </w:r>
          </w:p>
        </w:tc>
        <w:tc>
          <w:tcPr>
            <w:tcW w:w="5714" w:type="dxa"/>
            <w:tcBorders>
              <w:top w:val="single" w:sz="4" w:space="0" w:color="auto"/>
              <w:left w:val="single" w:sz="4" w:space="0" w:color="auto"/>
              <w:bottom w:val="single" w:sz="4" w:space="0" w:color="auto"/>
              <w:right w:val="single" w:sz="4" w:space="0" w:color="auto"/>
            </w:tcBorders>
          </w:tcPr>
          <w:p w14:paraId="48F54A8B" w14:textId="74D83FEA" w:rsidR="009364DF" w:rsidRPr="00BC0026" w:rsidRDefault="009364DF"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coverage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F66C28" w:rsidRPr="00F66C28">
              <w:rPr>
                <w:lang w:eastAsia="zh-CN"/>
              </w:rPr>
              <w:t>include</w:t>
            </w:r>
            <w:r w:rsidR="006A012B" w:rsidRPr="00BC0026">
              <w:rPr>
                <w:lang w:eastAsia="zh-CN"/>
              </w:rPr>
              <w:t xml:space="preserve"> </w:t>
            </w:r>
            <w:r w:rsidR="00F66C28" w:rsidRPr="00F66C28">
              <w:rPr>
                <w:lang w:eastAsia="zh-CN"/>
              </w:rPr>
              <w:t xml:space="preserve">providing </w:t>
            </w:r>
            <w:r w:rsidRPr="00BC0026">
              <w:rPr>
                <w:lang w:eastAsia="zh-CN"/>
              </w:rPr>
              <w:t>recommended</w:t>
            </w:r>
            <w:r w:rsidR="006A012B" w:rsidRPr="00BC0026">
              <w:rPr>
                <w:lang w:eastAsia="zh-CN"/>
              </w:rPr>
              <w:t xml:space="preserve"> </w:t>
            </w:r>
            <w:r w:rsidRPr="00BC0026">
              <w:rPr>
                <w:lang w:eastAsia="zh-CN"/>
              </w:rPr>
              <w:t>actions</w:t>
            </w:r>
            <w:r w:rsidR="006A012B" w:rsidRPr="00BC0026">
              <w:rPr>
                <w:lang w:eastAsia="zh-CN"/>
              </w:rPr>
              <w:t xml:space="preserve"> </w:t>
            </w:r>
            <w:r w:rsidRPr="00BC0026">
              <w:rPr>
                <w:lang w:eastAsia="zh-CN"/>
              </w:rPr>
              <w:t>that</w:t>
            </w:r>
            <w:r w:rsidR="006A012B" w:rsidRPr="00BC0026">
              <w:rPr>
                <w:lang w:eastAsia="zh-CN"/>
              </w:rPr>
              <w:t xml:space="preserve"> </w:t>
            </w:r>
            <w:r w:rsidRPr="00BC0026">
              <w:rPr>
                <w:lang w:eastAsia="zh-CN"/>
              </w:rPr>
              <w:t>involve</w:t>
            </w:r>
            <w:r w:rsidR="006A012B" w:rsidRPr="00BC0026">
              <w:rPr>
                <w:lang w:eastAsia="zh-CN"/>
              </w:rPr>
              <w:t xml:space="preserve"> </w:t>
            </w:r>
            <w:r w:rsidRPr="00BC0026">
              <w:rPr>
                <w:lang w:eastAsia="zh-CN"/>
              </w:rPr>
              <w:t>options</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reconfigure</w:t>
            </w:r>
            <w:r w:rsidR="006A012B" w:rsidRPr="00BC0026">
              <w:rPr>
                <w:lang w:eastAsia="zh-CN"/>
              </w:rPr>
              <w:t xml:space="preserve"> </w:t>
            </w:r>
            <w:r w:rsidRPr="00BC0026">
              <w:rPr>
                <w:lang w:eastAsia="zh-CN"/>
              </w:rPr>
              <w:t>TA</w:t>
            </w:r>
            <w:r w:rsidR="006A012B" w:rsidRPr="00BC0026">
              <w:rPr>
                <w:lang w:eastAsia="zh-CN"/>
              </w:rPr>
              <w:t xml:space="preserve"> </w:t>
            </w:r>
            <w:r w:rsidRPr="00BC0026">
              <w:rPr>
                <w:lang w:eastAsia="zh-CN"/>
              </w:rPr>
              <w:t>and/or</w:t>
            </w:r>
            <w:r w:rsidR="006A012B" w:rsidRPr="00BC0026">
              <w:rPr>
                <w:lang w:eastAsia="zh-CN"/>
              </w:rPr>
              <w:t xml:space="preserve"> </w:t>
            </w:r>
            <w:r w:rsidRPr="00BC0026">
              <w:rPr>
                <w:lang w:eastAsia="zh-CN"/>
              </w:rPr>
              <w:t>RAN</w:t>
            </w:r>
            <w:r w:rsidR="006A012B" w:rsidRPr="00BC0026">
              <w:rPr>
                <w:lang w:eastAsia="zh-CN"/>
              </w:rPr>
              <w:t xml:space="preserve"> </w:t>
            </w:r>
            <w:r w:rsidRPr="00BC0026">
              <w:rPr>
                <w:lang w:eastAsia="zh-CN"/>
              </w:rPr>
              <w:t>attributes</w:t>
            </w:r>
            <w:r w:rsidR="006A012B" w:rsidRPr="00BC0026">
              <w:rPr>
                <w:lang w:eastAsia="zh-CN"/>
              </w:rPr>
              <w:t xml:space="preserve"> </w:t>
            </w:r>
            <w:r w:rsidRPr="00BC0026">
              <w:rPr>
                <w:lang w:eastAsia="zh-CN"/>
              </w:rPr>
              <w:t>including</w:t>
            </w:r>
            <w:r w:rsidR="006A012B" w:rsidRPr="00BC0026">
              <w:rPr>
                <w:lang w:eastAsia="zh-CN"/>
              </w:rPr>
              <w:t xml:space="preserve"> </w:t>
            </w:r>
            <w:r w:rsidRPr="00BC0026">
              <w:rPr>
                <w:lang w:eastAsia="zh-CN"/>
              </w:rPr>
              <w:t>HO</w:t>
            </w:r>
            <w:r w:rsidR="006A012B" w:rsidRPr="00BC0026">
              <w:rPr>
                <w:lang w:eastAsia="zh-CN"/>
              </w:rPr>
              <w:t xml:space="preserve"> </w:t>
            </w:r>
            <w:r w:rsidRPr="00BC0026">
              <w:rPr>
                <w:lang w:eastAsia="zh-CN"/>
              </w:rPr>
              <w:t>parameters,</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reselection</w:t>
            </w:r>
            <w:r w:rsidR="006A012B" w:rsidRPr="00BC0026">
              <w:rPr>
                <w:lang w:eastAsia="zh-CN"/>
              </w:rPr>
              <w:t xml:space="preserve"> </w:t>
            </w:r>
            <w:r w:rsidRPr="00BC0026">
              <w:rPr>
                <w:lang w:eastAsia="zh-CN"/>
              </w:rPr>
              <w:t>parameters,</w:t>
            </w:r>
            <w:r w:rsidR="006A012B" w:rsidRPr="00BC0026">
              <w:rPr>
                <w:lang w:eastAsia="zh-CN"/>
              </w:rPr>
              <w:t xml:space="preserve"> </w:t>
            </w:r>
            <w:r w:rsidRPr="00BC0026">
              <w:rPr>
                <w:lang w:eastAsia="zh-CN"/>
              </w:rPr>
              <w:t>beam</w:t>
            </w:r>
            <w:r w:rsidR="006A012B" w:rsidRPr="00BC0026">
              <w:rPr>
                <w:lang w:eastAsia="zh-CN"/>
              </w:rPr>
              <w:t xml:space="preserve"> </w:t>
            </w:r>
            <w:r w:rsidRPr="00BC0026">
              <w:rPr>
                <w:lang w:eastAsia="zh-CN"/>
              </w:rPr>
              <w:t>configuration,</w:t>
            </w:r>
            <w:r w:rsidR="006A012B" w:rsidRPr="00BC0026">
              <w:rPr>
                <w:lang w:eastAsia="zh-CN"/>
              </w:rPr>
              <w:t xml:space="preserve"> </w:t>
            </w:r>
            <w:r w:rsidRPr="00BC0026">
              <w:rPr>
                <w:lang w:eastAsia="zh-CN"/>
              </w:rPr>
              <w:t>computing</w:t>
            </w:r>
            <w:r w:rsidR="006A012B" w:rsidRPr="00BC0026">
              <w:rPr>
                <w:lang w:eastAsia="zh-CN"/>
              </w:rPr>
              <w:t xml:space="preserve"> </w:t>
            </w:r>
            <w:r w:rsidRPr="00BC0026">
              <w:rPr>
                <w:lang w:eastAsia="zh-CN"/>
              </w:rPr>
              <w:t>resource</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support</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cell.</w:t>
            </w:r>
          </w:p>
        </w:tc>
        <w:tc>
          <w:tcPr>
            <w:tcW w:w="1811" w:type="dxa"/>
            <w:tcBorders>
              <w:top w:val="single" w:sz="4" w:space="0" w:color="auto"/>
              <w:left w:val="single" w:sz="4" w:space="0" w:color="auto"/>
              <w:bottom w:val="single" w:sz="4" w:space="0" w:color="auto"/>
              <w:right w:val="single" w:sz="4" w:space="0" w:color="auto"/>
            </w:tcBorders>
          </w:tcPr>
          <w:p w14:paraId="053986AC" w14:textId="7EC32FED" w:rsidR="009364DF" w:rsidRPr="00BC0026" w:rsidRDefault="009364DF" w:rsidP="008D3AA1">
            <w:pPr>
              <w:pStyle w:val="TAL"/>
              <w:rPr>
                <w:iCs/>
              </w:rPr>
            </w:pPr>
            <w:r w:rsidRPr="00BC0026">
              <w:rPr>
                <w:rFonts w:eastAsiaTheme="minorEastAsia" w:hint="eastAsia"/>
                <w:iCs/>
                <w:lang w:eastAsia="zh-CN"/>
              </w:rPr>
              <w:t>Slice</w:t>
            </w:r>
            <w:r w:rsidR="006A012B" w:rsidRPr="00BC0026">
              <w:rPr>
                <w:rFonts w:eastAsiaTheme="minorEastAsia" w:hint="eastAsia"/>
                <w:iCs/>
                <w:lang w:eastAsia="zh-CN"/>
              </w:rPr>
              <w:t xml:space="preserve"> </w:t>
            </w:r>
            <w:r w:rsidRPr="00BC0026">
              <w:rPr>
                <w:rFonts w:eastAsiaTheme="minorEastAsia" w:hint="eastAsia"/>
                <w:lang w:eastAsia="zh-CN"/>
              </w:rPr>
              <w:t>c</w:t>
            </w:r>
            <w:r w:rsidRPr="00BC0026">
              <w:t>overage</w:t>
            </w:r>
            <w:r w:rsidR="006A012B" w:rsidRPr="00BC0026">
              <w:t xml:space="preserve"> </w:t>
            </w:r>
            <w:r w:rsidRPr="00BC0026">
              <w:t>analysis</w:t>
            </w:r>
          </w:p>
        </w:tc>
      </w:tr>
    </w:tbl>
    <w:p w14:paraId="0133B5AC" w14:textId="77777777" w:rsidR="005A07BA" w:rsidRPr="00BC0026" w:rsidRDefault="005A07BA" w:rsidP="005A07BA"/>
    <w:p w14:paraId="35BEEFFF" w14:textId="77777777" w:rsidR="002958FD" w:rsidRPr="00BC0026" w:rsidRDefault="002958FD" w:rsidP="002958FD">
      <w:pPr>
        <w:pStyle w:val="Heading4"/>
      </w:pPr>
      <w:bookmarkStart w:id="91" w:name="_Toc105572835"/>
      <w:bookmarkStart w:id="92" w:name="_Toc155109795"/>
      <w:r w:rsidRPr="00BC0026">
        <w:t>7.2.1.3</w:t>
      </w:r>
      <w:r w:rsidRPr="00BC0026">
        <w:tab/>
        <w:t>Paging optimization analysis</w:t>
      </w:r>
      <w:bookmarkEnd w:id="91"/>
      <w:bookmarkEnd w:id="92"/>
    </w:p>
    <w:p w14:paraId="29213E6E" w14:textId="77777777" w:rsidR="00185015" w:rsidRPr="00BC0026" w:rsidRDefault="00185015" w:rsidP="00185015">
      <w:pPr>
        <w:pStyle w:val="Heading5"/>
        <w:rPr>
          <w:sz w:val="24"/>
          <w:lang w:eastAsia="zh-CN"/>
        </w:rPr>
      </w:pPr>
      <w:bookmarkStart w:id="93" w:name="_Toc105572836"/>
      <w:bookmarkStart w:id="94" w:name="_Toc155109796"/>
      <w:r w:rsidRPr="00BC0026">
        <w:rPr>
          <w:sz w:val="24"/>
          <w:lang w:eastAsia="zh-CN"/>
        </w:rPr>
        <w:t>7.2.1.3.1</w:t>
      </w:r>
      <w:r w:rsidRPr="00BC0026">
        <w:rPr>
          <w:sz w:val="24"/>
          <w:lang w:eastAsia="zh-CN"/>
        </w:rPr>
        <w:tab/>
      </w:r>
      <w:r w:rsidRPr="00BC0026">
        <w:t>Description</w:t>
      </w:r>
      <w:bookmarkEnd w:id="93"/>
      <w:bookmarkEnd w:id="94"/>
    </w:p>
    <w:p w14:paraId="7B64D0B5" w14:textId="38447CEB" w:rsidR="00185015" w:rsidRPr="00BC0026" w:rsidRDefault="00185015" w:rsidP="00185015">
      <w:r w:rsidRPr="00BC0026">
        <w:t>This MDA capability is for enabling various functionalities related to paging optimization.</w:t>
      </w:r>
    </w:p>
    <w:p w14:paraId="65A7AC48" w14:textId="77777777" w:rsidR="00185015" w:rsidRPr="00BC0026" w:rsidRDefault="00185015" w:rsidP="00185015">
      <w:pPr>
        <w:pStyle w:val="Heading5"/>
        <w:rPr>
          <w:sz w:val="24"/>
          <w:lang w:eastAsia="zh-CN"/>
        </w:rPr>
      </w:pPr>
      <w:bookmarkStart w:id="95" w:name="_Toc105572837"/>
      <w:bookmarkStart w:id="96" w:name="_Toc155109797"/>
      <w:r w:rsidRPr="00BC0026">
        <w:rPr>
          <w:sz w:val="24"/>
          <w:lang w:eastAsia="zh-CN"/>
        </w:rPr>
        <w:t>7.2.1.3.2</w:t>
      </w:r>
      <w:r w:rsidRPr="00BC0026">
        <w:rPr>
          <w:sz w:val="24"/>
          <w:lang w:eastAsia="zh-CN"/>
        </w:rPr>
        <w:tab/>
      </w:r>
      <w:r w:rsidRPr="00BC0026">
        <w:t>Use</w:t>
      </w:r>
      <w:r w:rsidRPr="00BC0026">
        <w:rPr>
          <w:sz w:val="24"/>
          <w:lang w:eastAsia="zh-CN"/>
        </w:rPr>
        <w:t xml:space="preserve"> Case</w:t>
      </w:r>
      <w:bookmarkEnd w:id="95"/>
      <w:bookmarkEnd w:id="96"/>
    </w:p>
    <w:p w14:paraId="6C894229" w14:textId="1ECE7B0A" w:rsidR="00185015" w:rsidRPr="00BC0026" w:rsidRDefault="00185015" w:rsidP="00185015">
      <w:pPr>
        <w:rPr>
          <w:lang w:eastAsia="zh-CN"/>
        </w:rPr>
      </w:pPr>
      <w:r w:rsidRPr="00BC0026">
        <w:rPr>
          <w:lang w:eastAsia="zh-CN"/>
        </w:rPr>
        <w:t xml:space="preserve">As per the current procedures, if the UE goes </w:t>
      </w:r>
      <w:r w:rsidR="006A012B" w:rsidRPr="00BC0026">
        <w:rPr>
          <w:lang w:eastAsia="zh-CN"/>
        </w:rPr>
        <w:t>O</w:t>
      </w:r>
      <w:r w:rsidRPr="00BC0026">
        <w:rPr>
          <w:lang w:eastAsia="zh-CN"/>
        </w:rPr>
        <w:t>ut-</w:t>
      </w:r>
      <w:r w:rsidR="006A012B" w:rsidRPr="00BC0026">
        <w:rPr>
          <w:lang w:eastAsia="zh-CN"/>
        </w:rPr>
        <w:t>O</w:t>
      </w:r>
      <w:r w:rsidRPr="00BC0026">
        <w:rPr>
          <w:lang w:eastAsia="zh-CN"/>
        </w:rPr>
        <w:t>f-</w:t>
      </w:r>
      <w:r w:rsidR="006A012B" w:rsidRPr="00BC0026">
        <w:rPr>
          <w:lang w:eastAsia="zh-CN"/>
        </w:rPr>
        <w:t>C</w:t>
      </w:r>
      <w:r w:rsidRPr="00BC0026">
        <w:rPr>
          <w:lang w:eastAsia="zh-CN"/>
        </w:rPr>
        <w:t xml:space="preserve">overage (OOC) the paging which was initiated by the network Access and Mobility Management Function (AMF) fails. The re-attempts continue to fail until UE enters the coverage and respond to the paging attempts. This repetitive paging attempts result in the wastage of network resources. As an example, the use case includes a user or a group of users getting into an area, with no cellular coverage on a regular basis for a considerably long duration, for </w:t>
      </w:r>
      <w:r w:rsidR="005B3ABC" w:rsidRPr="00BC0026">
        <w:rPr>
          <w:lang w:eastAsia="zh-CN"/>
        </w:rPr>
        <w:t>e.g.</w:t>
      </w:r>
      <w:r w:rsidRPr="00BC0026">
        <w:rPr>
          <w:lang w:eastAsia="zh-CN"/>
        </w:rPr>
        <w:t xml:space="preserve"> the user gets into a shielded room for some testing purpose every day for a defined period. The Network initiated paging for such users will fail until they are back in the area with cellular coverage. This would result in in-efficient network resource usage.</w:t>
      </w:r>
    </w:p>
    <w:p w14:paraId="2706EEB9" w14:textId="7252DEE2" w:rsidR="003D49C8" w:rsidRPr="00BC0026" w:rsidRDefault="003D49C8" w:rsidP="00185015">
      <w:pPr>
        <w:rPr>
          <w:lang w:eastAsia="zh-CN"/>
        </w:rPr>
      </w:pPr>
      <w:r w:rsidRPr="00BC0026">
        <w:rPr>
          <w:lang w:eastAsia="zh-CN"/>
        </w:rPr>
        <w:t>It is desirable to use MDAS (Management data analytic service) to optimize the current paging procedures in 5G networks. MDAS producer provides an analytics output containing the user(s) paging analytics indicating the time window at which a group of users are OOC on a regular basis at the particular location. MDAS producer also provides the geographical map within which the UEs would experience paging issues and hence will not be able to respond on a network-initiated paging. Based on the provided MDA output, MDAS consumer (</w:t>
      </w:r>
      <w:r w:rsidR="005B3ABC" w:rsidRPr="00BC0026">
        <w:rPr>
          <w:lang w:eastAsia="zh-CN"/>
        </w:rPr>
        <w:t>e.g.</w:t>
      </w:r>
      <w:r w:rsidRPr="00BC0026">
        <w:rPr>
          <w:lang w:eastAsia="zh-CN"/>
        </w:rPr>
        <w:t> AMF, gNB) decides on whether, when and where to initiate or not to initiate the paging procedures, thereby ensuring the efficient paging procedures and optimal network resource utilization, as paging can be initiated only when there are more chances for it to be successful.</w:t>
      </w:r>
    </w:p>
    <w:p w14:paraId="1C10451E" w14:textId="77C81581" w:rsidR="002958FD" w:rsidRPr="00BC0026" w:rsidRDefault="002958FD" w:rsidP="002958FD">
      <w:pPr>
        <w:pStyle w:val="Heading5"/>
      </w:pPr>
      <w:bookmarkStart w:id="97" w:name="_Toc105572838"/>
      <w:bookmarkStart w:id="98" w:name="_Toc155109798"/>
      <w:r w:rsidRPr="00BC0026">
        <w:t>7.2.1.3.3</w:t>
      </w:r>
      <w:r w:rsidRPr="00BC0026">
        <w:tab/>
        <w:t>Requirements</w:t>
      </w:r>
      <w:bookmarkEnd w:id="97"/>
      <w:bookmarkEnd w:id="98"/>
    </w:p>
    <w:p w14:paraId="51EDF252" w14:textId="7A9D8A74" w:rsidR="0068198A" w:rsidRPr="00BC0026" w:rsidRDefault="0068198A" w:rsidP="00855F64">
      <w:pPr>
        <w:pStyle w:val="TH"/>
      </w:pPr>
      <w:r w:rsidRPr="00BC0026">
        <w:t>Table 7.2.1.3.3-1</w:t>
      </w:r>
    </w:p>
    <w:tbl>
      <w:tblPr>
        <w:tblW w:w="97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52"/>
        <w:gridCol w:w="6096"/>
        <w:gridCol w:w="1837"/>
      </w:tblGrid>
      <w:tr w:rsidR="0000416F" w:rsidRPr="00BC0026" w14:paraId="2CE316E8" w14:textId="77777777" w:rsidTr="006A012B">
        <w:trPr>
          <w:jc w:val="center"/>
        </w:trPr>
        <w:tc>
          <w:tcPr>
            <w:tcW w:w="1852" w:type="dxa"/>
            <w:tcBorders>
              <w:top w:val="single" w:sz="4" w:space="0" w:color="auto"/>
              <w:left w:val="single" w:sz="4" w:space="0" w:color="auto"/>
              <w:bottom w:val="single" w:sz="4" w:space="0" w:color="auto"/>
              <w:right w:val="single" w:sz="4" w:space="0" w:color="auto"/>
            </w:tcBorders>
            <w:hideMark/>
          </w:tcPr>
          <w:p w14:paraId="24E64255" w14:textId="5EEA71D2" w:rsidR="0000416F" w:rsidRPr="00BC0026" w:rsidRDefault="0000416F" w:rsidP="008D3AA1">
            <w:pPr>
              <w:pStyle w:val="TAH"/>
            </w:pPr>
            <w:r w:rsidRPr="00BC0026">
              <w:t>Requirement</w:t>
            </w:r>
            <w:r w:rsidR="006A012B" w:rsidRPr="00BC0026">
              <w:t xml:space="preserve"> </w:t>
            </w:r>
            <w:r w:rsidRPr="00BC0026">
              <w:t>label</w:t>
            </w:r>
          </w:p>
        </w:tc>
        <w:tc>
          <w:tcPr>
            <w:tcW w:w="6096" w:type="dxa"/>
            <w:tcBorders>
              <w:top w:val="single" w:sz="4" w:space="0" w:color="auto"/>
              <w:left w:val="single" w:sz="4" w:space="0" w:color="auto"/>
              <w:bottom w:val="single" w:sz="4" w:space="0" w:color="auto"/>
              <w:right w:val="single" w:sz="4" w:space="0" w:color="auto"/>
            </w:tcBorders>
            <w:hideMark/>
          </w:tcPr>
          <w:p w14:paraId="308B7020" w14:textId="77777777" w:rsidR="0000416F" w:rsidRPr="00BC0026" w:rsidRDefault="0000416F" w:rsidP="008D3AA1">
            <w:pPr>
              <w:pStyle w:val="TAH"/>
            </w:pPr>
            <w:r w:rsidRPr="00BC0026">
              <w:t>Description</w:t>
            </w:r>
          </w:p>
        </w:tc>
        <w:tc>
          <w:tcPr>
            <w:tcW w:w="1837" w:type="dxa"/>
            <w:tcBorders>
              <w:top w:val="single" w:sz="4" w:space="0" w:color="auto"/>
              <w:left w:val="single" w:sz="4" w:space="0" w:color="auto"/>
              <w:bottom w:val="single" w:sz="4" w:space="0" w:color="auto"/>
              <w:right w:val="single" w:sz="4" w:space="0" w:color="auto"/>
            </w:tcBorders>
            <w:hideMark/>
          </w:tcPr>
          <w:p w14:paraId="70594CC5" w14:textId="77C9A294" w:rsidR="0000416F" w:rsidRPr="00BC0026" w:rsidRDefault="0000416F"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564293" w:rsidRPr="00BC0026" w14:paraId="00F7C76F" w14:textId="77777777" w:rsidTr="006A012B">
        <w:trPr>
          <w:jc w:val="center"/>
        </w:trPr>
        <w:tc>
          <w:tcPr>
            <w:tcW w:w="1852" w:type="dxa"/>
            <w:tcBorders>
              <w:top w:val="single" w:sz="4" w:space="0" w:color="auto"/>
              <w:left w:val="single" w:sz="4" w:space="0" w:color="auto"/>
              <w:bottom w:val="single" w:sz="4" w:space="0" w:color="auto"/>
              <w:right w:val="single" w:sz="4" w:space="0" w:color="auto"/>
            </w:tcBorders>
          </w:tcPr>
          <w:p w14:paraId="1EF28725" w14:textId="77777777" w:rsidR="00564293" w:rsidRPr="00BC0026" w:rsidRDefault="00564293" w:rsidP="008D3AA1">
            <w:pPr>
              <w:pStyle w:val="TAL"/>
              <w:rPr>
                <w:b/>
                <w:bCs/>
                <w:iCs/>
              </w:rPr>
            </w:pPr>
            <w:r w:rsidRPr="00BC0026">
              <w:rPr>
                <w:b/>
                <w:bCs/>
                <w:lang w:eastAsia="zh-CN"/>
              </w:rPr>
              <w:t>REQ-PAG_MDA-01</w:t>
            </w:r>
          </w:p>
        </w:tc>
        <w:tc>
          <w:tcPr>
            <w:tcW w:w="6096" w:type="dxa"/>
            <w:tcBorders>
              <w:top w:val="single" w:sz="4" w:space="0" w:color="auto"/>
              <w:left w:val="single" w:sz="4" w:space="0" w:color="auto"/>
              <w:bottom w:val="single" w:sz="4" w:space="0" w:color="auto"/>
              <w:right w:val="single" w:sz="4" w:space="0" w:color="auto"/>
            </w:tcBorders>
          </w:tcPr>
          <w:p w14:paraId="59374725" w14:textId="59EDFF9F" w:rsidR="00564293" w:rsidRPr="00BC0026" w:rsidRDefault="00564293" w:rsidP="008D3AA1">
            <w:pPr>
              <w:pStyle w:val="TAL"/>
            </w:pPr>
            <w:r w:rsidRPr="00BC0026">
              <w:t>MDA</w:t>
            </w:r>
            <w:r w:rsidR="006A012B" w:rsidRPr="00BC0026">
              <w:t xml:space="preserve"> </w:t>
            </w:r>
            <w:r w:rsidRPr="00BC0026">
              <w:t>capability</w:t>
            </w:r>
            <w:r w:rsidR="006A012B" w:rsidRPr="00BC0026">
              <w:t xml:space="preserve"> </w:t>
            </w:r>
            <w:r w:rsidRPr="00BC0026">
              <w:t>for</w:t>
            </w:r>
            <w:r w:rsidR="006A012B" w:rsidRPr="00BC0026">
              <w:t xml:space="preserve"> </w:t>
            </w:r>
            <w:r w:rsidRPr="00BC0026">
              <w:t>paging</w:t>
            </w:r>
            <w:r w:rsidR="006A012B" w:rsidRPr="00BC0026">
              <w:t xml:space="preserve"> </w:t>
            </w:r>
            <w:r w:rsidRPr="00BC0026">
              <w:t>optimization</w:t>
            </w:r>
            <w:r w:rsidR="006A012B" w:rsidRPr="00BC0026">
              <w:t xml:space="preserve"> </w:t>
            </w:r>
            <w:r w:rsidRPr="00BC0026">
              <w:t>analysis</w:t>
            </w:r>
            <w:r w:rsidR="006A012B" w:rsidRPr="00BC0026">
              <w:t xml:space="preserve"> </w:t>
            </w:r>
            <w:r w:rsidRPr="00BC0026">
              <w:t>shall</w:t>
            </w:r>
            <w:r w:rsidR="006A012B" w:rsidRPr="00BC0026">
              <w:t xml:space="preserve"> </w:t>
            </w:r>
            <w:r w:rsidR="00F66C28" w:rsidRPr="00F66C28">
              <w:t>include</w:t>
            </w:r>
            <w:r w:rsidR="006A012B" w:rsidRPr="00BC0026">
              <w:t xml:space="preserve"> </w:t>
            </w:r>
            <w:r w:rsidR="00F66C28" w:rsidRPr="00F66C28">
              <w:t xml:space="preserve">providing </w:t>
            </w:r>
            <w:r w:rsidRPr="00BC0026">
              <w:t>analytics</w:t>
            </w:r>
            <w:r w:rsidR="006A012B" w:rsidRPr="00BC0026">
              <w:t xml:space="preserve"> </w:t>
            </w:r>
            <w:r w:rsidRPr="00BC0026">
              <w:t>output</w:t>
            </w:r>
            <w:r w:rsidR="006A012B" w:rsidRPr="00BC0026">
              <w:t xml:space="preserve"> </w:t>
            </w:r>
            <w:r w:rsidRPr="00BC0026">
              <w:t>describing</w:t>
            </w:r>
            <w:r w:rsidR="006A012B" w:rsidRPr="00BC0026">
              <w:t xml:space="preserve"> </w:t>
            </w:r>
            <w:r w:rsidRPr="00BC0026">
              <w:t>paging</w:t>
            </w:r>
            <w:r w:rsidR="006A012B" w:rsidRPr="00BC0026">
              <w:t xml:space="preserve"> </w:t>
            </w:r>
            <w:r w:rsidRPr="00BC0026">
              <w:t>result</w:t>
            </w:r>
            <w:r w:rsidR="006A012B" w:rsidRPr="00BC0026">
              <w:t xml:space="preserve"> </w:t>
            </w:r>
            <w:r w:rsidRPr="00BC0026">
              <w:t>patterns</w:t>
            </w:r>
            <w:r w:rsidR="006A012B" w:rsidRPr="00BC0026">
              <w:t xml:space="preserve"> </w:t>
            </w:r>
            <w:r w:rsidRPr="00BC0026">
              <w:t>for</w:t>
            </w:r>
            <w:r w:rsidR="006A012B" w:rsidRPr="00BC0026">
              <w:t xml:space="preserve"> </w:t>
            </w:r>
            <w:r w:rsidRPr="00BC0026">
              <w:t>a</w:t>
            </w:r>
            <w:r w:rsidR="006A012B" w:rsidRPr="00BC0026">
              <w:t xml:space="preserve"> </w:t>
            </w:r>
            <w:r w:rsidRPr="00BC0026">
              <w:t>group</w:t>
            </w:r>
            <w:r w:rsidR="006A012B" w:rsidRPr="00BC0026">
              <w:t xml:space="preserve"> </w:t>
            </w:r>
            <w:r w:rsidRPr="00BC0026">
              <w:t>of</w:t>
            </w:r>
            <w:r w:rsidR="006A012B" w:rsidRPr="00BC0026">
              <w:t xml:space="preserve"> </w:t>
            </w:r>
            <w:r w:rsidRPr="00BC0026">
              <w:t>users.</w:t>
            </w:r>
          </w:p>
        </w:tc>
        <w:tc>
          <w:tcPr>
            <w:tcW w:w="1837" w:type="dxa"/>
            <w:tcBorders>
              <w:top w:val="single" w:sz="4" w:space="0" w:color="auto"/>
              <w:left w:val="single" w:sz="4" w:space="0" w:color="auto"/>
              <w:bottom w:val="single" w:sz="4" w:space="0" w:color="auto"/>
              <w:right w:val="single" w:sz="4" w:space="0" w:color="auto"/>
            </w:tcBorders>
          </w:tcPr>
          <w:p w14:paraId="38B132D4" w14:textId="373D0338" w:rsidR="00564293" w:rsidRPr="00BC0026" w:rsidRDefault="00564293" w:rsidP="008D3AA1">
            <w:pPr>
              <w:pStyle w:val="TAL"/>
              <w:rPr>
                <w:b/>
              </w:rPr>
            </w:pPr>
            <w:r w:rsidRPr="00BC0026">
              <w:t>Paging</w:t>
            </w:r>
            <w:r w:rsidR="006A012B" w:rsidRPr="00BC0026">
              <w:t xml:space="preserve"> </w:t>
            </w:r>
            <w:r w:rsidRPr="00BC0026">
              <w:t>optimization</w:t>
            </w:r>
            <w:r w:rsidR="006A012B" w:rsidRPr="00BC0026">
              <w:t xml:space="preserve"> </w:t>
            </w:r>
            <w:r w:rsidRPr="00BC0026">
              <w:t>analysis</w:t>
            </w:r>
          </w:p>
        </w:tc>
      </w:tr>
      <w:tr w:rsidR="00564293" w:rsidRPr="00BC0026" w14:paraId="311736D8" w14:textId="77777777" w:rsidTr="006A012B">
        <w:trPr>
          <w:jc w:val="center"/>
        </w:trPr>
        <w:tc>
          <w:tcPr>
            <w:tcW w:w="1852" w:type="dxa"/>
            <w:tcBorders>
              <w:top w:val="single" w:sz="4" w:space="0" w:color="auto"/>
              <w:left w:val="single" w:sz="4" w:space="0" w:color="auto"/>
              <w:bottom w:val="single" w:sz="4" w:space="0" w:color="auto"/>
              <w:right w:val="single" w:sz="4" w:space="0" w:color="auto"/>
            </w:tcBorders>
            <w:hideMark/>
          </w:tcPr>
          <w:p w14:paraId="3CAAADB0" w14:textId="77777777" w:rsidR="00564293" w:rsidRPr="00BC0026" w:rsidRDefault="00564293" w:rsidP="008D3AA1">
            <w:pPr>
              <w:pStyle w:val="TAL"/>
              <w:rPr>
                <w:b/>
                <w:bCs/>
                <w:iCs/>
              </w:rPr>
            </w:pPr>
            <w:r w:rsidRPr="00BC0026">
              <w:rPr>
                <w:b/>
                <w:bCs/>
                <w:lang w:eastAsia="zh-CN"/>
              </w:rPr>
              <w:t>REQ-PAG_MDA-02</w:t>
            </w:r>
          </w:p>
        </w:tc>
        <w:tc>
          <w:tcPr>
            <w:tcW w:w="6096" w:type="dxa"/>
            <w:tcBorders>
              <w:top w:val="single" w:sz="4" w:space="0" w:color="auto"/>
              <w:left w:val="single" w:sz="4" w:space="0" w:color="auto"/>
              <w:bottom w:val="single" w:sz="4" w:space="0" w:color="auto"/>
              <w:right w:val="single" w:sz="4" w:space="0" w:color="auto"/>
            </w:tcBorders>
            <w:hideMark/>
          </w:tcPr>
          <w:p w14:paraId="7AD613E6" w14:textId="2C599591" w:rsidR="00564293" w:rsidRPr="00BC0026" w:rsidRDefault="00564293" w:rsidP="008D3AA1">
            <w:pPr>
              <w:pStyle w:val="TAL"/>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paging</w:t>
            </w:r>
            <w:r w:rsidR="006A012B" w:rsidRPr="00BC0026">
              <w:rPr>
                <w:lang w:eastAsia="zh-CN"/>
              </w:rPr>
              <w:t xml:space="preserve"> </w:t>
            </w:r>
            <w:r w:rsidRPr="00BC0026">
              <w:rPr>
                <w:lang w:eastAsia="zh-CN"/>
              </w:rPr>
              <w:t>optimization</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F66C28" w:rsidRPr="00F66C28">
              <w:rPr>
                <w:lang w:eastAsia="zh-CN"/>
              </w:rPr>
              <w:t>include</w:t>
            </w:r>
            <w:r w:rsidR="006A012B" w:rsidRPr="00BC0026">
              <w:rPr>
                <w:lang w:eastAsia="zh-CN"/>
              </w:rPr>
              <w:t xml:space="preserve"> </w:t>
            </w:r>
            <w:r w:rsidR="00F66C28" w:rsidRPr="00F66C28">
              <w:rPr>
                <w:lang w:eastAsia="zh-CN"/>
              </w:rPr>
              <w:t xml:space="preserve">providing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describing</w:t>
            </w:r>
            <w:r w:rsidR="006A012B" w:rsidRPr="00BC0026">
              <w:rPr>
                <w:lang w:eastAsia="zh-CN"/>
              </w:rPr>
              <w:t xml:space="preserve"> </w:t>
            </w:r>
            <w:r w:rsidRPr="00BC0026">
              <w:rPr>
                <w:lang w:eastAsia="zh-CN"/>
              </w:rPr>
              <w:t>paging</w:t>
            </w:r>
            <w:r w:rsidR="006A012B" w:rsidRPr="00BC0026">
              <w:rPr>
                <w:lang w:eastAsia="zh-CN"/>
              </w:rPr>
              <w:t xml:space="preserve"> </w:t>
            </w:r>
            <w:r w:rsidRPr="00BC0026">
              <w:rPr>
                <w:lang w:eastAsia="zh-CN"/>
              </w:rPr>
              <w:t>result</w:t>
            </w:r>
            <w:r w:rsidR="006A012B" w:rsidRPr="00BC0026">
              <w:rPr>
                <w:lang w:eastAsia="zh-CN"/>
              </w:rPr>
              <w:t xml:space="preserve"> </w:t>
            </w:r>
            <w:r w:rsidRPr="00BC0026">
              <w:rPr>
                <w:lang w:eastAsia="zh-CN"/>
              </w:rPr>
              <w:t>patterns</w:t>
            </w:r>
            <w:r w:rsidR="006A012B" w:rsidRPr="00BC0026">
              <w:rPr>
                <w:lang w:eastAsia="zh-CN"/>
              </w:rPr>
              <w:t xml:space="preserve"> </w:t>
            </w:r>
            <w:r w:rsidRPr="00BC0026">
              <w:rPr>
                <w:lang w:eastAsia="zh-CN"/>
              </w:rPr>
              <w:t>based</w:t>
            </w:r>
            <w:r w:rsidR="006A012B" w:rsidRPr="00BC0026">
              <w:rPr>
                <w:lang w:eastAsia="zh-CN"/>
              </w:rPr>
              <w:t xml:space="preserve"> </w:t>
            </w:r>
            <w:r w:rsidRPr="00BC0026">
              <w:rPr>
                <w:lang w:eastAsia="zh-CN"/>
              </w:rPr>
              <w:t>on</w:t>
            </w:r>
            <w:r w:rsidR="006A012B" w:rsidRPr="00BC0026">
              <w:rPr>
                <w:lang w:eastAsia="zh-CN"/>
              </w:rPr>
              <w:t xml:space="preserve"> </w:t>
            </w:r>
            <w:r w:rsidRPr="00BC0026">
              <w:rPr>
                <w:lang w:eastAsia="zh-CN"/>
              </w:rPr>
              <w:t>geographical</w:t>
            </w:r>
            <w:r w:rsidR="006A012B" w:rsidRPr="00BC0026">
              <w:rPr>
                <w:lang w:eastAsia="zh-CN"/>
              </w:rPr>
              <w:t xml:space="preserve"> </w:t>
            </w:r>
            <w:r w:rsidRPr="00BC0026">
              <w:rPr>
                <w:lang w:eastAsia="zh-CN"/>
              </w:rPr>
              <w:t>area.</w:t>
            </w:r>
          </w:p>
        </w:tc>
        <w:tc>
          <w:tcPr>
            <w:tcW w:w="1837" w:type="dxa"/>
            <w:tcBorders>
              <w:top w:val="single" w:sz="4" w:space="0" w:color="auto"/>
              <w:left w:val="single" w:sz="4" w:space="0" w:color="auto"/>
              <w:bottom w:val="single" w:sz="4" w:space="0" w:color="auto"/>
              <w:right w:val="single" w:sz="4" w:space="0" w:color="auto"/>
            </w:tcBorders>
            <w:hideMark/>
          </w:tcPr>
          <w:p w14:paraId="01C6577E" w14:textId="61CE478F" w:rsidR="00564293" w:rsidRPr="00BC0026" w:rsidRDefault="00564293" w:rsidP="008D3AA1">
            <w:pPr>
              <w:pStyle w:val="TAL"/>
              <w:rPr>
                <w:b/>
              </w:rPr>
            </w:pPr>
            <w:r w:rsidRPr="00BC0026">
              <w:t>Paging</w:t>
            </w:r>
            <w:r w:rsidR="006A012B" w:rsidRPr="00BC0026">
              <w:t xml:space="preserve"> </w:t>
            </w:r>
            <w:r w:rsidRPr="00BC0026">
              <w:t>optimization</w:t>
            </w:r>
            <w:r w:rsidR="006A012B" w:rsidRPr="00BC0026">
              <w:t xml:space="preserve"> </w:t>
            </w:r>
            <w:r w:rsidRPr="00BC0026">
              <w:t>analysis</w:t>
            </w:r>
          </w:p>
        </w:tc>
      </w:tr>
      <w:tr w:rsidR="00564293" w:rsidRPr="00BC0026" w14:paraId="366777DB" w14:textId="77777777" w:rsidTr="006A012B">
        <w:trPr>
          <w:jc w:val="center"/>
        </w:trPr>
        <w:tc>
          <w:tcPr>
            <w:tcW w:w="1852" w:type="dxa"/>
            <w:tcBorders>
              <w:top w:val="single" w:sz="4" w:space="0" w:color="auto"/>
              <w:left w:val="single" w:sz="4" w:space="0" w:color="auto"/>
              <w:bottom w:val="single" w:sz="4" w:space="0" w:color="auto"/>
              <w:right w:val="single" w:sz="4" w:space="0" w:color="auto"/>
            </w:tcBorders>
            <w:hideMark/>
          </w:tcPr>
          <w:p w14:paraId="629FCD8B" w14:textId="243D8122" w:rsidR="00564293" w:rsidRPr="00BC0026" w:rsidRDefault="00564293" w:rsidP="008D3AA1">
            <w:pPr>
              <w:pStyle w:val="TAL"/>
              <w:rPr>
                <w:b/>
                <w:bCs/>
                <w:iCs/>
              </w:rPr>
            </w:pPr>
            <w:r w:rsidRPr="00BC0026">
              <w:rPr>
                <w:b/>
                <w:bCs/>
                <w:lang w:eastAsia="zh-CN"/>
              </w:rPr>
              <w:t>REQ-PAG_MDA-03</w:t>
            </w:r>
          </w:p>
        </w:tc>
        <w:tc>
          <w:tcPr>
            <w:tcW w:w="6096" w:type="dxa"/>
            <w:tcBorders>
              <w:top w:val="single" w:sz="4" w:space="0" w:color="auto"/>
              <w:left w:val="single" w:sz="4" w:space="0" w:color="auto"/>
              <w:bottom w:val="single" w:sz="4" w:space="0" w:color="auto"/>
              <w:right w:val="single" w:sz="4" w:space="0" w:color="auto"/>
            </w:tcBorders>
            <w:hideMark/>
          </w:tcPr>
          <w:p w14:paraId="279D2C82" w14:textId="5930CF79" w:rsidR="00564293" w:rsidRPr="00BC0026" w:rsidRDefault="00564293" w:rsidP="008D3AA1">
            <w:pPr>
              <w:pStyle w:val="TAL"/>
              <w:rPr>
                <w:b/>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paging</w:t>
            </w:r>
            <w:r w:rsidR="006A012B" w:rsidRPr="00BC0026">
              <w:rPr>
                <w:lang w:eastAsia="zh-CN"/>
              </w:rPr>
              <w:t xml:space="preserve"> </w:t>
            </w:r>
            <w:r w:rsidRPr="00BC0026">
              <w:rPr>
                <w:lang w:eastAsia="zh-CN"/>
              </w:rPr>
              <w:t>optimization</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F66C28" w:rsidRPr="00F66C28">
              <w:rPr>
                <w:lang w:eastAsia="zh-CN"/>
              </w:rPr>
              <w:t>include</w:t>
            </w:r>
            <w:r w:rsidR="006A012B" w:rsidRPr="00BC0026">
              <w:rPr>
                <w:lang w:eastAsia="zh-CN"/>
              </w:rPr>
              <w:t xml:space="preserve"> </w:t>
            </w:r>
            <w:r w:rsidR="00F66C28" w:rsidRPr="00F66C28">
              <w:rPr>
                <w:lang w:eastAsia="zh-CN"/>
              </w:rPr>
              <w:t xml:space="preserve">providing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describing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paging</w:t>
            </w:r>
            <w:r w:rsidR="006A012B" w:rsidRPr="00BC0026">
              <w:rPr>
                <w:lang w:eastAsia="zh-CN"/>
              </w:rPr>
              <w:t xml:space="preserve"> </w:t>
            </w:r>
            <w:r w:rsidRPr="00BC0026">
              <w:rPr>
                <w:lang w:eastAsia="zh-CN"/>
              </w:rPr>
              <w:t>result</w:t>
            </w:r>
            <w:r w:rsidR="006A012B" w:rsidRPr="00BC0026">
              <w:rPr>
                <w:lang w:eastAsia="zh-CN"/>
              </w:rPr>
              <w:t xml:space="preserve"> </w:t>
            </w:r>
            <w:r w:rsidRPr="00BC0026">
              <w:rPr>
                <w:lang w:eastAsia="zh-CN"/>
              </w:rPr>
              <w:t>patterns</w:t>
            </w:r>
            <w:r w:rsidR="006A012B" w:rsidRPr="00BC0026">
              <w:rPr>
                <w:lang w:eastAsia="zh-CN"/>
              </w:rPr>
              <w:t xml:space="preserve"> </w:t>
            </w:r>
            <w:r w:rsidRPr="00BC0026">
              <w:rPr>
                <w:lang w:eastAsia="zh-CN"/>
              </w:rPr>
              <w:t>based</w:t>
            </w:r>
            <w:r w:rsidR="006A012B" w:rsidRPr="00BC0026">
              <w:rPr>
                <w:lang w:eastAsia="zh-CN"/>
              </w:rPr>
              <w:t xml:space="preserve"> </w:t>
            </w:r>
            <w:r w:rsidRPr="00BC0026">
              <w:rPr>
                <w:lang w:eastAsia="zh-CN"/>
              </w:rPr>
              <w:t>on</w:t>
            </w:r>
            <w:r w:rsidR="006A012B" w:rsidRPr="00BC0026">
              <w:rPr>
                <w:lang w:eastAsia="zh-CN"/>
              </w:rPr>
              <w:t xml:space="preserve"> </w:t>
            </w:r>
            <w:r w:rsidRPr="00BC0026">
              <w:rPr>
                <w:lang w:eastAsia="zh-CN"/>
              </w:rPr>
              <w:t>successful</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un-successful</w:t>
            </w:r>
            <w:r w:rsidR="006A012B" w:rsidRPr="00BC0026">
              <w:rPr>
                <w:lang w:eastAsia="zh-CN"/>
              </w:rPr>
              <w:t xml:space="preserve"> </w:t>
            </w:r>
            <w:r w:rsidRPr="00BC0026">
              <w:rPr>
                <w:lang w:eastAsia="zh-CN"/>
              </w:rPr>
              <w:t>paging</w:t>
            </w:r>
            <w:r w:rsidR="006A012B" w:rsidRPr="00BC0026">
              <w:rPr>
                <w:lang w:eastAsia="zh-CN"/>
              </w:rPr>
              <w:t xml:space="preserve"> </w:t>
            </w:r>
            <w:r w:rsidRPr="00BC0026">
              <w:rPr>
                <w:lang w:eastAsia="zh-CN"/>
              </w:rPr>
              <w:t>attempts</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particular</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duration</w:t>
            </w:r>
            <w:r w:rsidR="006A012B" w:rsidRPr="00BC0026">
              <w:rPr>
                <w:lang w:eastAsia="zh-CN"/>
              </w:rPr>
              <w:t xml:space="preserve"> </w:t>
            </w:r>
            <w:r w:rsidRPr="00BC0026">
              <w:rPr>
                <w:lang w:eastAsia="zh-CN"/>
              </w:rPr>
              <w:t>based</w:t>
            </w:r>
            <w:r w:rsidR="006A012B" w:rsidRPr="00BC0026">
              <w:rPr>
                <w:lang w:eastAsia="zh-CN"/>
              </w:rPr>
              <w:t xml:space="preserve"> </w:t>
            </w:r>
            <w:r w:rsidRPr="00BC0026">
              <w:rPr>
                <w:lang w:eastAsia="zh-CN"/>
              </w:rPr>
              <w:t>on</w:t>
            </w:r>
            <w:r w:rsidR="006A012B" w:rsidRPr="00BC0026">
              <w:rPr>
                <w:lang w:eastAsia="zh-CN"/>
              </w:rPr>
              <w:t xml:space="preserve"> </w:t>
            </w:r>
            <w:r w:rsidRPr="00BC0026">
              <w:rPr>
                <w:lang w:eastAsia="zh-CN"/>
              </w:rPr>
              <w:t>geographical</w:t>
            </w:r>
            <w:r w:rsidR="006A012B" w:rsidRPr="00BC0026">
              <w:rPr>
                <w:lang w:eastAsia="zh-CN"/>
              </w:rPr>
              <w:t xml:space="preserve"> </w:t>
            </w:r>
            <w:r w:rsidRPr="00BC0026">
              <w:rPr>
                <w:lang w:eastAsia="zh-CN"/>
              </w:rPr>
              <w:t>area.</w:t>
            </w:r>
          </w:p>
        </w:tc>
        <w:tc>
          <w:tcPr>
            <w:tcW w:w="1837" w:type="dxa"/>
            <w:tcBorders>
              <w:top w:val="single" w:sz="4" w:space="0" w:color="auto"/>
              <w:left w:val="single" w:sz="4" w:space="0" w:color="auto"/>
              <w:bottom w:val="single" w:sz="4" w:space="0" w:color="auto"/>
              <w:right w:val="single" w:sz="4" w:space="0" w:color="auto"/>
            </w:tcBorders>
            <w:hideMark/>
          </w:tcPr>
          <w:p w14:paraId="53C136FD" w14:textId="289624AB" w:rsidR="00564293" w:rsidRPr="00BC0026" w:rsidRDefault="00564293" w:rsidP="008D3AA1">
            <w:pPr>
              <w:pStyle w:val="TAL"/>
            </w:pPr>
            <w:r w:rsidRPr="00BC0026">
              <w:t>Paging</w:t>
            </w:r>
            <w:r w:rsidR="006A012B" w:rsidRPr="00BC0026">
              <w:t xml:space="preserve"> </w:t>
            </w:r>
            <w:r w:rsidRPr="00BC0026">
              <w:t>optimization</w:t>
            </w:r>
            <w:r w:rsidR="006A012B" w:rsidRPr="00BC0026">
              <w:t xml:space="preserve"> </w:t>
            </w:r>
            <w:r w:rsidRPr="00BC0026">
              <w:t>analysis</w:t>
            </w:r>
          </w:p>
        </w:tc>
      </w:tr>
      <w:tr w:rsidR="00564293" w:rsidRPr="00BC0026" w14:paraId="362BAFAC" w14:textId="77777777" w:rsidTr="006A012B">
        <w:trPr>
          <w:jc w:val="center"/>
        </w:trPr>
        <w:tc>
          <w:tcPr>
            <w:tcW w:w="1852" w:type="dxa"/>
            <w:tcBorders>
              <w:top w:val="single" w:sz="4" w:space="0" w:color="auto"/>
              <w:left w:val="single" w:sz="4" w:space="0" w:color="auto"/>
              <w:bottom w:val="single" w:sz="4" w:space="0" w:color="auto"/>
              <w:right w:val="single" w:sz="4" w:space="0" w:color="auto"/>
            </w:tcBorders>
            <w:hideMark/>
          </w:tcPr>
          <w:p w14:paraId="3A6DCE45" w14:textId="668FB0C5" w:rsidR="00564293" w:rsidRPr="00BC0026" w:rsidRDefault="00564293" w:rsidP="008D3AA1">
            <w:pPr>
              <w:pStyle w:val="TAL"/>
              <w:rPr>
                <w:b/>
                <w:bCs/>
                <w:lang w:eastAsia="zh-CN"/>
              </w:rPr>
            </w:pPr>
            <w:r w:rsidRPr="00BC0026">
              <w:rPr>
                <w:b/>
                <w:bCs/>
                <w:lang w:eastAsia="zh-CN"/>
              </w:rPr>
              <w:t>REQ-PAG_MDA-04</w:t>
            </w:r>
          </w:p>
        </w:tc>
        <w:tc>
          <w:tcPr>
            <w:tcW w:w="6096" w:type="dxa"/>
            <w:tcBorders>
              <w:top w:val="single" w:sz="4" w:space="0" w:color="auto"/>
              <w:left w:val="single" w:sz="4" w:space="0" w:color="auto"/>
              <w:bottom w:val="single" w:sz="4" w:space="0" w:color="auto"/>
              <w:right w:val="single" w:sz="4" w:space="0" w:color="auto"/>
            </w:tcBorders>
            <w:hideMark/>
          </w:tcPr>
          <w:p w14:paraId="55386C7D" w14:textId="3C3E3A73" w:rsidR="00564293" w:rsidRPr="00BC0026" w:rsidRDefault="00564293"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paging</w:t>
            </w:r>
            <w:r w:rsidR="006A012B" w:rsidRPr="00BC0026">
              <w:rPr>
                <w:lang w:eastAsia="zh-CN"/>
              </w:rPr>
              <w:t xml:space="preserve"> </w:t>
            </w:r>
            <w:r w:rsidRPr="00BC0026">
              <w:rPr>
                <w:lang w:eastAsia="zh-CN"/>
              </w:rPr>
              <w:t>optimization</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F66C28" w:rsidRPr="00F66C28">
              <w:rPr>
                <w:lang w:eastAsia="zh-CN"/>
              </w:rPr>
              <w:t>include</w:t>
            </w:r>
            <w:r w:rsidR="006A012B" w:rsidRPr="00BC0026">
              <w:rPr>
                <w:lang w:eastAsia="zh-CN"/>
              </w:rPr>
              <w:t xml:space="preserve"> </w:t>
            </w:r>
            <w:r w:rsidR="00F66C28" w:rsidRPr="00F66C28">
              <w:rPr>
                <w:lang w:eastAsia="zh-CN"/>
              </w:rPr>
              <w:t xml:space="preserve">providing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describing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paging</w:t>
            </w:r>
            <w:r w:rsidR="006A012B" w:rsidRPr="00BC0026">
              <w:rPr>
                <w:lang w:eastAsia="zh-CN"/>
              </w:rPr>
              <w:t xml:space="preserve"> </w:t>
            </w:r>
            <w:r w:rsidRPr="00BC0026">
              <w:rPr>
                <w:lang w:eastAsia="zh-CN"/>
              </w:rPr>
              <w:t>result</w:t>
            </w:r>
            <w:r w:rsidR="006A012B" w:rsidRPr="00BC0026">
              <w:rPr>
                <w:lang w:eastAsia="zh-CN"/>
              </w:rPr>
              <w:t xml:space="preserve"> </w:t>
            </w:r>
            <w:r w:rsidRPr="00BC0026">
              <w:rPr>
                <w:lang w:eastAsia="zh-CN"/>
              </w:rPr>
              <w:t>patters</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contain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following</w:t>
            </w:r>
            <w:r w:rsidR="006A012B" w:rsidRPr="00BC0026">
              <w:rPr>
                <w:lang w:eastAsia="zh-CN"/>
              </w:rPr>
              <w:t xml:space="preserve"> </w:t>
            </w:r>
            <w:r w:rsidRPr="00BC0026">
              <w:rPr>
                <w:lang w:eastAsia="zh-CN"/>
              </w:rPr>
              <w:t>information:</w:t>
            </w:r>
          </w:p>
          <w:p w14:paraId="70A6CC60" w14:textId="4F80A95D" w:rsidR="00564293" w:rsidRPr="00BC0026" w:rsidRDefault="00564293" w:rsidP="006A012B">
            <w:pPr>
              <w:pStyle w:val="TAL"/>
              <w:ind w:left="602" w:hanging="319"/>
              <w:rPr>
                <w:rFonts w:ascii="CG Times (WN)" w:hAnsi="CG Times (WN)"/>
                <w:lang w:eastAsia="zh-CN"/>
              </w:rPr>
            </w:pPr>
            <w:r w:rsidRPr="00BC0026">
              <w:rPr>
                <w:rFonts w:ascii="CG Times (WN)" w:hAnsi="CG Times (WN)"/>
                <w:lang w:eastAsia="zh-CN"/>
              </w:rPr>
              <w:t>-</w:t>
            </w:r>
            <w:r w:rsidRPr="00BC0026">
              <w:rPr>
                <w:rFonts w:ascii="CG Times (WN)" w:hAnsi="CG Times (WN)"/>
                <w:lang w:eastAsia="zh-CN"/>
              </w:rPr>
              <w:tab/>
            </w:r>
            <w:r w:rsidRPr="00BC0026">
              <w:rPr>
                <w:lang w:eastAsia="zh-CN"/>
              </w:rPr>
              <w:t>Identification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group</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users.</w:t>
            </w:r>
          </w:p>
          <w:p w14:paraId="49FB7E54" w14:textId="22B713E6" w:rsidR="00564293" w:rsidRPr="00BC0026" w:rsidRDefault="00564293" w:rsidP="006A012B">
            <w:pPr>
              <w:pStyle w:val="TAL"/>
              <w:ind w:left="602" w:hanging="319"/>
              <w:rPr>
                <w:lang w:eastAsia="zh-CN"/>
              </w:rPr>
            </w:pPr>
            <w:r w:rsidRPr="00BC0026">
              <w:rPr>
                <w:lang w:eastAsia="zh-CN"/>
              </w:rPr>
              <w:t>-</w:t>
            </w:r>
            <w:r w:rsidRPr="00BC0026">
              <w:rPr>
                <w:rFonts w:ascii="CG Times (WN)" w:hAnsi="CG Times (WN)"/>
                <w:lang w:eastAsia="zh-CN"/>
              </w:rPr>
              <w:tab/>
            </w:r>
            <w:r w:rsidRPr="00BC0026">
              <w:rPr>
                <w:lang w:eastAsia="zh-CN"/>
              </w:rPr>
              <w:t>Identify</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geographical</w:t>
            </w:r>
            <w:r w:rsidR="006A012B" w:rsidRPr="00BC0026">
              <w:rPr>
                <w:lang w:eastAsia="zh-CN"/>
              </w:rPr>
              <w:t xml:space="preserve"> </w:t>
            </w:r>
            <w:r w:rsidRPr="00BC0026">
              <w:rPr>
                <w:lang w:eastAsia="zh-CN"/>
              </w:rPr>
              <w:t>area</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concern</w:t>
            </w:r>
            <w:r w:rsidR="006A012B" w:rsidRPr="00BC0026">
              <w:rPr>
                <w:lang w:eastAsia="zh-CN"/>
              </w:rPr>
              <w:t>.</w:t>
            </w:r>
          </w:p>
          <w:p w14:paraId="502A354E" w14:textId="6A3EB80C" w:rsidR="00564293" w:rsidRPr="00BC0026" w:rsidRDefault="00564293" w:rsidP="006A012B">
            <w:pPr>
              <w:pStyle w:val="TAL"/>
              <w:ind w:left="602" w:hanging="319"/>
              <w:rPr>
                <w:lang w:eastAsia="zh-CN"/>
              </w:rPr>
            </w:pPr>
            <w:r w:rsidRPr="00BC0026">
              <w:rPr>
                <w:lang w:eastAsia="zh-CN"/>
              </w:rPr>
              <w:t>-</w:t>
            </w:r>
            <w:r w:rsidRPr="00BC0026">
              <w:rPr>
                <w:lang w:eastAsia="zh-CN"/>
              </w:rPr>
              <w:tab/>
              <w:t>Prediction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window</w:t>
            </w:r>
            <w:r w:rsidR="006A012B" w:rsidRPr="00BC0026">
              <w:rPr>
                <w:lang w:eastAsia="zh-CN"/>
              </w:rPr>
              <w:t xml:space="preserve"> </w:t>
            </w:r>
            <w:r w:rsidRPr="00BC0026">
              <w:rPr>
                <w:lang w:eastAsia="zh-CN"/>
              </w:rPr>
              <w:t>during</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out-of-coverage</w:t>
            </w:r>
            <w:r w:rsidR="006A012B" w:rsidRPr="00BC0026">
              <w:rPr>
                <w:lang w:eastAsia="zh-CN"/>
              </w:rPr>
              <w:t xml:space="preserve"> </w:t>
            </w:r>
            <w:r w:rsidRPr="00BC0026">
              <w:rPr>
                <w:lang w:eastAsia="zh-CN"/>
              </w:rPr>
              <w:t>periodically.</w:t>
            </w:r>
          </w:p>
          <w:p w14:paraId="7E4BD48A" w14:textId="474778DF" w:rsidR="00564293" w:rsidRPr="00BC0026" w:rsidRDefault="00564293" w:rsidP="006A012B">
            <w:pPr>
              <w:pStyle w:val="TAL"/>
              <w:ind w:left="602" w:hanging="319"/>
              <w:rPr>
                <w:lang w:eastAsia="zh-CN"/>
              </w:rPr>
            </w:pPr>
            <w:r w:rsidRPr="00BC0026">
              <w:rPr>
                <w:lang w:eastAsia="zh-CN"/>
              </w:rPr>
              <w:t>-</w:t>
            </w:r>
            <w:r w:rsidRPr="00BC0026">
              <w:rPr>
                <w:lang w:eastAsia="zh-CN"/>
              </w:rPr>
              <w:tab/>
              <w:t>Prediction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last</w:t>
            </w:r>
            <w:r w:rsidR="006A012B" w:rsidRPr="00BC0026">
              <w:rPr>
                <w:lang w:eastAsia="zh-CN"/>
              </w:rPr>
              <w:t xml:space="preserve"> </w:t>
            </w:r>
            <w:r w:rsidRPr="00BC0026">
              <w:rPr>
                <w:lang w:eastAsia="zh-CN"/>
              </w:rPr>
              <w:t>known</w:t>
            </w:r>
            <w:r w:rsidR="006A012B" w:rsidRPr="00BC0026">
              <w:rPr>
                <w:lang w:eastAsia="zh-CN"/>
              </w:rPr>
              <w:t xml:space="preserve"> </w:t>
            </w:r>
            <w:r w:rsidRPr="00BC0026">
              <w:rPr>
                <w:lang w:eastAsia="zh-CN"/>
              </w:rPr>
              <w:t>location</w:t>
            </w:r>
            <w:r w:rsidR="006A012B" w:rsidRPr="00BC0026">
              <w:rPr>
                <w:lang w:eastAsia="zh-CN"/>
              </w:rPr>
              <w:t xml:space="preserve"> </w:t>
            </w:r>
            <w:r w:rsidRPr="00BC0026">
              <w:rPr>
                <w:lang w:eastAsia="zh-CN"/>
              </w:rPr>
              <w:t>before</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going</w:t>
            </w:r>
            <w:r w:rsidR="006A012B" w:rsidRPr="00BC0026">
              <w:rPr>
                <w:lang w:eastAsia="zh-CN"/>
              </w:rPr>
              <w:t xml:space="preserve"> </w:t>
            </w:r>
            <w:r w:rsidRPr="00BC0026">
              <w:rPr>
                <w:lang w:eastAsia="zh-CN"/>
              </w:rPr>
              <w:t>out</w:t>
            </w:r>
            <w:r w:rsidR="006A012B" w:rsidRPr="00BC0026">
              <w:rPr>
                <w:lang w:eastAsia="zh-CN"/>
              </w:rPr>
              <w:noBreakHyphen/>
            </w:r>
            <w:r w:rsidRPr="00BC0026">
              <w:rPr>
                <w:lang w:eastAsia="zh-CN"/>
              </w:rPr>
              <w:t>of</w:t>
            </w:r>
            <w:r w:rsidR="006A012B" w:rsidRPr="00BC0026">
              <w:rPr>
                <w:lang w:eastAsia="zh-CN"/>
              </w:rPr>
              <w:noBreakHyphen/>
            </w:r>
            <w:r w:rsidRPr="00BC0026">
              <w:rPr>
                <w:lang w:eastAsia="zh-CN"/>
              </w:rPr>
              <w:t>coverage</w:t>
            </w:r>
            <w:r w:rsidR="006A012B" w:rsidRPr="00BC0026">
              <w:rPr>
                <w:lang w:eastAsia="zh-CN"/>
              </w:rPr>
              <w:t xml:space="preserve"> </w:t>
            </w:r>
            <w:r w:rsidRPr="00BC0026">
              <w:rPr>
                <w:lang w:eastAsia="zh-CN"/>
              </w:rPr>
              <w:t>periodically.</w:t>
            </w:r>
          </w:p>
          <w:p w14:paraId="56A5B678" w14:textId="4DD29F8C" w:rsidR="00564293" w:rsidRPr="00BC0026" w:rsidRDefault="00564293" w:rsidP="006A012B">
            <w:pPr>
              <w:pStyle w:val="TAL"/>
              <w:ind w:left="602" w:hanging="319"/>
              <w:rPr>
                <w:rFonts w:ascii="CG Times (WN)" w:hAnsi="CG Times (WN)"/>
                <w:lang w:eastAsia="zh-CN"/>
              </w:rPr>
            </w:pPr>
            <w:r w:rsidRPr="00BC0026">
              <w:rPr>
                <w:lang w:eastAsia="zh-CN"/>
              </w:rPr>
              <w:t>-</w:t>
            </w:r>
            <w:r w:rsidRPr="00BC0026">
              <w:rPr>
                <w:lang w:eastAsia="zh-CN"/>
              </w:rPr>
              <w:tab/>
              <w:t>The</w:t>
            </w:r>
            <w:r w:rsidR="006A012B" w:rsidRPr="00BC0026">
              <w:rPr>
                <w:lang w:eastAsia="zh-CN"/>
              </w:rPr>
              <w:t xml:space="preserve"> </w:t>
            </w:r>
            <w:r w:rsidRPr="00BC0026">
              <w:rPr>
                <w:lang w:eastAsia="zh-CN"/>
              </w:rPr>
              <w:t>recommended</w:t>
            </w:r>
            <w:r w:rsidR="006A012B" w:rsidRPr="00BC0026">
              <w:rPr>
                <w:lang w:eastAsia="zh-CN"/>
              </w:rPr>
              <w:t xml:space="preserve"> </w:t>
            </w:r>
            <w:r w:rsidRPr="00BC0026">
              <w:rPr>
                <w:lang w:eastAsia="zh-CN"/>
              </w:rPr>
              <w:t>action</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may</w:t>
            </w:r>
            <w:r w:rsidR="006A012B" w:rsidRPr="00BC0026">
              <w:rPr>
                <w:lang w:eastAsia="zh-CN"/>
              </w:rPr>
              <w:t xml:space="preserve"> </w:t>
            </w:r>
            <w:r w:rsidRPr="00BC0026">
              <w:rPr>
                <w:lang w:eastAsia="zh-CN"/>
              </w:rPr>
              <w:t>suggest</w:t>
            </w:r>
            <w:r w:rsidR="006A012B" w:rsidRPr="00BC0026">
              <w:rPr>
                <w:lang w:eastAsia="zh-CN"/>
              </w:rPr>
              <w:t xml:space="preserve"> </w:t>
            </w:r>
            <w:r w:rsidRPr="00BC0026">
              <w:rPr>
                <w:lang w:eastAsia="zh-CN"/>
              </w:rPr>
              <w:t>stopping</w:t>
            </w:r>
            <w:r w:rsidR="006A012B" w:rsidRPr="00BC0026">
              <w:rPr>
                <w:lang w:eastAsia="zh-CN"/>
              </w:rPr>
              <w:t xml:space="preserve"> </w:t>
            </w:r>
            <w:r w:rsidRPr="00BC0026">
              <w:rPr>
                <w:lang w:eastAsia="zh-CN"/>
              </w:rPr>
              <w:t>paging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Daily-OOC-Duration</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Daily-OOC-Location.</w:t>
            </w:r>
          </w:p>
        </w:tc>
        <w:tc>
          <w:tcPr>
            <w:tcW w:w="1837" w:type="dxa"/>
            <w:tcBorders>
              <w:top w:val="single" w:sz="4" w:space="0" w:color="auto"/>
              <w:left w:val="single" w:sz="4" w:space="0" w:color="auto"/>
              <w:bottom w:val="single" w:sz="4" w:space="0" w:color="auto"/>
              <w:right w:val="single" w:sz="4" w:space="0" w:color="auto"/>
            </w:tcBorders>
            <w:hideMark/>
          </w:tcPr>
          <w:p w14:paraId="2E560C89" w14:textId="1A87391B" w:rsidR="00564293" w:rsidRPr="00BC0026" w:rsidRDefault="00564293" w:rsidP="008D3AA1">
            <w:pPr>
              <w:pStyle w:val="TAL"/>
            </w:pPr>
            <w:r w:rsidRPr="00BC0026">
              <w:t>Paging</w:t>
            </w:r>
            <w:r w:rsidR="006A012B" w:rsidRPr="00BC0026">
              <w:t xml:space="preserve"> </w:t>
            </w:r>
            <w:r w:rsidRPr="00BC0026">
              <w:t>optimization</w:t>
            </w:r>
            <w:r w:rsidR="006A012B" w:rsidRPr="00BC0026">
              <w:t xml:space="preserve"> </w:t>
            </w:r>
            <w:r w:rsidRPr="00BC0026">
              <w:t>analysis</w:t>
            </w:r>
          </w:p>
        </w:tc>
      </w:tr>
    </w:tbl>
    <w:p w14:paraId="565ECC6B" w14:textId="77777777" w:rsidR="005A07BA" w:rsidRPr="00BC0026" w:rsidRDefault="005A07BA" w:rsidP="005A07BA"/>
    <w:p w14:paraId="0DD51B1C" w14:textId="772374F4" w:rsidR="005A07BA" w:rsidRPr="00BC0026" w:rsidRDefault="005A07BA" w:rsidP="005A07BA">
      <w:pPr>
        <w:pStyle w:val="Heading3"/>
      </w:pPr>
      <w:bookmarkStart w:id="99" w:name="_Toc105572839"/>
      <w:bookmarkStart w:id="100" w:name="_Toc155109799"/>
      <w:r w:rsidRPr="00BC0026">
        <w:t>7.2.2</w:t>
      </w:r>
      <w:r w:rsidRPr="00BC0026">
        <w:tab/>
        <w:t>SLS analysis</w:t>
      </w:r>
      <w:bookmarkEnd w:id="99"/>
      <w:bookmarkEnd w:id="100"/>
    </w:p>
    <w:p w14:paraId="78346CC7" w14:textId="1831EAE3" w:rsidR="00D21A5D" w:rsidRPr="00BC0026" w:rsidRDefault="00D21A5D" w:rsidP="00D21A5D">
      <w:pPr>
        <w:pStyle w:val="Heading4"/>
      </w:pPr>
      <w:bookmarkStart w:id="101" w:name="_Toc105572840"/>
      <w:bookmarkStart w:id="102" w:name="_Toc155109800"/>
      <w:r w:rsidRPr="00BC0026">
        <w:t>7.2.2.1</w:t>
      </w:r>
      <w:r w:rsidRPr="00BC0026">
        <w:tab/>
        <w:t>Service experience analysis</w:t>
      </w:r>
      <w:bookmarkEnd w:id="101"/>
      <w:bookmarkEnd w:id="102"/>
    </w:p>
    <w:p w14:paraId="0E3E019C" w14:textId="77777777" w:rsidR="00D21A5D" w:rsidRPr="00BC0026" w:rsidRDefault="00D21A5D" w:rsidP="00D21A5D">
      <w:pPr>
        <w:pStyle w:val="Heading5"/>
        <w:rPr>
          <w:sz w:val="24"/>
        </w:rPr>
      </w:pPr>
      <w:bookmarkStart w:id="103" w:name="_Toc105572841"/>
      <w:bookmarkStart w:id="104" w:name="_Toc155109801"/>
      <w:r w:rsidRPr="00BC0026">
        <w:t>7.2.2.1.1</w:t>
      </w:r>
      <w:r w:rsidRPr="00BC0026">
        <w:rPr>
          <w:sz w:val="24"/>
        </w:rPr>
        <w:tab/>
      </w:r>
      <w:r w:rsidRPr="00BC0026">
        <w:t>Description</w:t>
      </w:r>
      <w:bookmarkEnd w:id="103"/>
      <w:bookmarkEnd w:id="104"/>
    </w:p>
    <w:p w14:paraId="7BD08620" w14:textId="681E87E7" w:rsidR="00D21A5D" w:rsidRPr="00BC0026" w:rsidRDefault="00D21A5D" w:rsidP="00D21A5D">
      <w:r w:rsidRPr="00BC0026">
        <w:t>This MDA capability is for the service experience analysis.</w:t>
      </w:r>
    </w:p>
    <w:p w14:paraId="6F5218F2" w14:textId="77777777" w:rsidR="00185015" w:rsidRPr="00BC0026" w:rsidRDefault="00185015" w:rsidP="00185015">
      <w:pPr>
        <w:pStyle w:val="Heading5"/>
        <w:rPr>
          <w:sz w:val="24"/>
        </w:rPr>
      </w:pPr>
      <w:bookmarkStart w:id="105" w:name="_Toc105572842"/>
      <w:bookmarkStart w:id="106" w:name="_Toc155109802"/>
      <w:r w:rsidRPr="00BC0026">
        <w:t>7.2.2.1.2</w:t>
      </w:r>
      <w:r w:rsidRPr="00BC0026">
        <w:rPr>
          <w:sz w:val="24"/>
        </w:rPr>
        <w:tab/>
        <w:t xml:space="preserve">Use </w:t>
      </w:r>
      <w:r w:rsidRPr="00BC0026">
        <w:t>case</w:t>
      </w:r>
      <w:bookmarkEnd w:id="105"/>
      <w:bookmarkEnd w:id="106"/>
    </w:p>
    <w:p w14:paraId="3B93FDD7" w14:textId="57141614" w:rsidR="00185015" w:rsidRPr="00BC0026" w:rsidRDefault="00185015" w:rsidP="00185015">
      <w:r w:rsidRPr="00BC0026">
        <w:t>Service experience of end user is key indicator that directly reflects the user satisfaction degree. In 5G system, the diversity of network services is expanding all the time and the requirements of different services especially from vertical users are being standardized. Considering these diverse requirements and expectation from end user perspective (</w:t>
      </w:r>
      <w:r w:rsidR="005B3ABC" w:rsidRPr="00BC0026">
        <w:t>e.g.</w:t>
      </w:r>
      <w:r w:rsidRPr="00BC0026">
        <w:t xml:space="preserve"> priorities of SLA related attributes such as latency, throughput, maximum number of users or different required values of these attributes), the service experience as a comprehensive indicator need to be extensively analysed.</w:t>
      </w:r>
    </w:p>
    <w:p w14:paraId="3F7499DC" w14:textId="65F0B172" w:rsidR="00D21A5D" w:rsidRPr="00BC0026" w:rsidRDefault="00D21A5D" w:rsidP="00D21A5D">
      <w:pPr>
        <w:pStyle w:val="Heading5"/>
      </w:pPr>
      <w:bookmarkStart w:id="107" w:name="_Toc105572843"/>
      <w:bookmarkStart w:id="108" w:name="_Toc155109803"/>
      <w:r w:rsidRPr="00BC0026">
        <w:t>7.2.2.1.3</w:t>
      </w:r>
      <w:r w:rsidRPr="00BC0026">
        <w:rPr>
          <w:sz w:val="24"/>
        </w:rPr>
        <w:tab/>
      </w:r>
      <w:r w:rsidRPr="00BC0026">
        <w:t>Requirements</w:t>
      </w:r>
      <w:bookmarkEnd w:id="107"/>
      <w:bookmarkEnd w:id="108"/>
    </w:p>
    <w:p w14:paraId="5DD45C3F" w14:textId="6C783E7C" w:rsidR="0068198A" w:rsidRPr="00855F64" w:rsidRDefault="0068198A" w:rsidP="00855F64">
      <w:pPr>
        <w:pStyle w:val="TH"/>
      </w:pPr>
      <w:r w:rsidRPr="00BC0026">
        <w:t>Table 7.2.2.1.3-1</w:t>
      </w:r>
    </w:p>
    <w:tbl>
      <w:tblPr>
        <w:tblW w:w="95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332"/>
        <w:gridCol w:w="5130"/>
        <w:gridCol w:w="2070"/>
      </w:tblGrid>
      <w:tr w:rsidR="00D21A5D" w:rsidRPr="00BC0026" w14:paraId="27E5D7CE" w14:textId="77777777" w:rsidTr="006A012B">
        <w:trPr>
          <w:jc w:val="center"/>
        </w:trPr>
        <w:tc>
          <w:tcPr>
            <w:tcW w:w="2332" w:type="dxa"/>
            <w:tcBorders>
              <w:top w:val="single" w:sz="4" w:space="0" w:color="auto"/>
              <w:left w:val="single" w:sz="4" w:space="0" w:color="auto"/>
              <w:bottom w:val="single" w:sz="4" w:space="0" w:color="auto"/>
              <w:right w:val="single" w:sz="4" w:space="0" w:color="auto"/>
            </w:tcBorders>
            <w:shd w:val="clear" w:color="auto" w:fill="auto"/>
            <w:hideMark/>
          </w:tcPr>
          <w:p w14:paraId="773F5BD1" w14:textId="1BDC30CC" w:rsidR="00D21A5D" w:rsidRPr="00BC0026" w:rsidRDefault="00D21A5D" w:rsidP="008D3AA1">
            <w:pPr>
              <w:pStyle w:val="TAH"/>
            </w:pPr>
            <w:r w:rsidRPr="00BC0026">
              <w:t>Requirement</w:t>
            </w:r>
            <w:r w:rsidR="006A012B" w:rsidRPr="00BC0026">
              <w:t xml:space="preserve"> </w:t>
            </w:r>
            <w:r w:rsidRPr="00BC0026">
              <w:t>label</w:t>
            </w:r>
          </w:p>
        </w:tc>
        <w:tc>
          <w:tcPr>
            <w:tcW w:w="5130" w:type="dxa"/>
            <w:tcBorders>
              <w:top w:val="single" w:sz="4" w:space="0" w:color="auto"/>
              <w:left w:val="single" w:sz="4" w:space="0" w:color="auto"/>
              <w:bottom w:val="single" w:sz="4" w:space="0" w:color="auto"/>
              <w:right w:val="single" w:sz="4" w:space="0" w:color="auto"/>
            </w:tcBorders>
            <w:shd w:val="clear" w:color="auto" w:fill="auto"/>
            <w:hideMark/>
          </w:tcPr>
          <w:p w14:paraId="54B26B64" w14:textId="77777777" w:rsidR="00D21A5D" w:rsidRPr="00BC0026" w:rsidRDefault="00D21A5D" w:rsidP="008D3AA1">
            <w:pPr>
              <w:pStyle w:val="TAH"/>
            </w:pPr>
            <w:r w:rsidRPr="00BC0026">
              <w:t>Description</w:t>
            </w:r>
          </w:p>
        </w:tc>
        <w:tc>
          <w:tcPr>
            <w:tcW w:w="2070" w:type="dxa"/>
            <w:tcBorders>
              <w:top w:val="single" w:sz="4" w:space="0" w:color="auto"/>
              <w:left w:val="single" w:sz="4" w:space="0" w:color="auto"/>
              <w:bottom w:val="single" w:sz="4" w:space="0" w:color="auto"/>
              <w:right w:val="single" w:sz="4" w:space="0" w:color="auto"/>
            </w:tcBorders>
            <w:shd w:val="clear" w:color="auto" w:fill="auto"/>
            <w:hideMark/>
          </w:tcPr>
          <w:p w14:paraId="5BCECEF1" w14:textId="26B7CA43" w:rsidR="00D21A5D" w:rsidRPr="00BC0026" w:rsidRDefault="00D21A5D"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185015" w:rsidRPr="00BC0026" w14:paraId="006929A2" w14:textId="77777777" w:rsidTr="006A012B">
        <w:trPr>
          <w:jc w:val="center"/>
        </w:trPr>
        <w:tc>
          <w:tcPr>
            <w:tcW w:w="2332" w:type="dxa"/>
            <w:tcBorders>
              <w:top w:val="single" w:sz="4" w:space="0" w:color="auto"/>
              <w:left w:val="single" w:sz="4" w:space="0" w:color="auto"/>
              <w:bottom w:val="single" w:sz="4" w:space="0" w:color="auto"/>
              <w:right w:val="single" w:sz="4" w:space="0" w:color="auto"/>
            </w:tcBorders>
            <w:shd w:val="clear" w:color="auto" w:fill="auto"/>
          </w:tcPr>
          <w:p w14:paraId="3794D506" w14:textId="42B03E9D" w:rsidR="00185015" w:rsidRPr="00BC0026" w:rsidRDefault="00185015" w:rsidP="008D3AA1">
            <w:pPr>
              <w:pStyle w:val="TAL"/>
              <w:rPr>
                <w:b/>
                <w:bCs/>
                <w:iCs/>
              </w:rPr>
            </w:pPr>
            <w:r w:rsidRPr="00BC0026">
              <w:rPr>
                <w:b/>
                <w:bCs/>
                <w:lang w:eastAsia="zh-CN"/>
              </w:rPr>
              <w:t>REQ-SER_EXP_MDA-01</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3BD2331" w14:textId="34307E04" w:rsidR="00185015" w:rsidRPr="00BC0026" w:rsidRDefault="00185015" w:rsidP="008D3AA1">
            <w:pPr>
              <w:pStyle w:val="TAL"/>
              <w:rPr>
                <w:b/>
                <w:iCs/>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F66C28" w:rsidRPr="00F66C28">
              <w:rPr>
                <w:lang w:eastAsia="zh-CN"/>
              </w:rPr>
              <w:t>include</w:t>
            </w:r>
            <w:r w:rsidR="006A012B" w:rsidRPr="00BC0026">
              <w:rPr>
                <w:lang w:eastAsia="zh-CN"/>
              </w:rPr>
              <w:t xml:space="preserve"> </w:t>
            </w:r>
            <w:r w:rsidRPr="00BC0026">
              <w:rPr>
                <w:lang w:eastAsia="zh-CN"/>
              </w:rPr>
              <w:t>identify</w:t>
            </w:r>
            <w:r w:rsidR="00F66C28" w:rsidRPr="00F66C28">
              <w:rPr>
                <w:lang w:eastAsia="zh-CN"/>
              </w:rPr>
              <w:t>ing</w:t>
            </w:r>
            <w:r w:rsidR="006A012B" w:rsidRPr="00BC0026">
              <w:rPr>
                <w:lang w:eastAsia="zh-CN"/>
              </w:rPr>
              <w:t xml:space="preserve"> </w:t>
            </w:r>
            <w:r w:rsidRPr="00BC0026">
              <w:rPr>
                <w:rFonts w:hint="eastAsia"/>
                <w:lang w:eastAsia="zh-CN"/>
              </w:rPr>
              <w:t>the</w:t>
            </w:r>
            <w:r w:rsidR="006A012B" w:rsidRPr="00BC0026">
              <w:rPr>
                <w:rFonts w:hint="eastAsia"/>
                <w:lang w:eastAsia="zh-CN"/>
              </w:rPr>
              <w:t xml:space="preserve"> </w:t>
            </w:r>
            <w:r w:rsidRPr="00BC0026">
              <w:rPr>
                <w:lang w:eastAsia="zh-CN"/>
              </w:rPr>
              <w:t>source</w:t>
            </w:r>
            <w:r w:rsidR="006A012B" w:rsidRPr="00BC0026">
              <w:rPr>
                <w:lang w:eastAsia="zh-CN"/>
              </w:rPr>
              <w:t xml:space="preserve"> </w:t>
            </w:r>
            <w:r w:rsidRPr="00BC0026">
              <w:rPr>
                <w:rFonts w:hint="eastAsia"/>
                <w:lang w:eastAsia="zh-CN"/>
              </w:rPr>
              <w:t>of</w:t>
            </w:r>
            <w:r w:rsidR="006A012B" w:rsidRPr="00BC0026">
              <w:rPr>
                <w:rFonts w:hint="eastAsia"/>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rFonts w:hint="eastAsia"/>
                <w:lang w:eastAsia="zh-CN"/>
              </w:rPr>
              <w:t xml:space="preserve"> </w:t>
            </w:r>
            <w:r w:rsidRPr="00BC0026">
              <w:rPr>
                <w:rFonts w:hint="eastAsia"/>
                <w:lang w:eastAsia="zh-CN"/>
              </w:rPr>
              <w:t>issue,</w:t>
            </w:r>
            <w:r w:rsidR="006A012B" w:rsidRPr="00BC0026">
              <w:rPr>
                <w:rFonts w:hint="eastAsia"/>
                <w:lang w:eastAsia="zh-CN"/>
              </w:rPr>
              <w:t xml:space="preserve"> </w:t>
            </w:r>
            <w:r w:rsidR="005B3ABC" w:rsidRPr="00BC0026">
              <w:rPr>
                <w:rFonts w:hint="eastAsia"/>
                <w:lang w:eastAsia="zh-CN"/>
              </w:rPr>
              <w:t>e.g.</w:t>
            </w:r>
            <w:r w:rsidR="006A012B" w:rsidRPr="00BC0026">
              <w:rPr>
                <w:rFonts w:hint="eastAsia"/>
                <w:lang w:eastAsia="zh-CN"/>
              </w:rPr>
              <w:t xml:space="preserve"> </w:t>
            </w:r>
            <w:r w:rsidRPr="00BC0026">
              <w:rPr>
                <w:rFonts w:hint="eastAsia"/>
                <w:lang w:eastAsia="zh-CN"/>
              </w:rPr>
              <w:t>RAN</w:t>
            </w:r>
            <w:r w:rsidR="006A012B" w:rsidRPr="00BC0026">
              <w:rPr>
                <w:rFonts w:hint="eastAsia"/>
                <w:lang w:eastAsia="zh-CN"/>
              </w:rPr>
              <w:t xml:space="preserve"> </w:t>
            </w:r>
            <w:r w:rsidRPr="00BC0026">
              <w:rPr>
                <w:rFonts w:hint="eastAsia"/>
                <w:lang w:eastAsia="zh-CN"/>
              </w:rPr>
              <w:t>issue,</w:t>
            </w:r>
            <w:r w:rsidR="006A012B" w:rsidRPr="00BC0026">
              <w:rPr>
                <w:rFonts w:hint="eastAsia"/>
                <w:lang w:eastAsia="zh-CN"/>
              </w:rPr>
              <w:t xml:space="preserve"> </w:t>
            </w:r>
            <w:r w:rsidRPr="00BC0026">
              <w:rPr>
                <w:rFonts w:hint="eastAsia"/>
                <w:lang w:eastAsia="zh-CN"/>
              </w:rPr>
              <w:t>CN</w:t>
            </w:r>
            <w:r w:rsidR="006A012B" w:rsidRPr="00BC0026">
              <w:rPr>
                <w:rFonts w:hint="eastAsia"/>
                <w:lang w:eastAsia="zh-CN"/>
              </w:rPr>
              <w:t xml:space="preserve"> </w:t>
            </w:r>
            <w:r w:rsidRPr="00BC0026">
              <w:rPr>
                <w:rFonts w:hint="eastAsia"/>
                <w:lang w:eastAsia="zh-CN"/>
              </w:rPr>
              <w:t>issue,</w:t>
            </w:r>
            <w:r w:rsidR="006A012B" w:rsidRPr="00BC0026">
              <w:rPr>
                <w:rFonts w:hint="eastAsia"/>
                <w:lang w:eastAsia="zh-CN"/>
              </w:rPr>
              <w:t xml:space="preserve"> </w:t>
            </w:r>
            <w:r w:rsidRPr="00BC0026">
              <w:rPr>
                <w:rFonts w:hint="eastAsia"/>
                <w:lang w:eastAsia="zh-CN"/>
              </w:rPr>
              <w:t>TN</w:t>
            </w:r>
            <w:r w:rsidR="006A012B" w:rsidRPr="00BC0026">
              <w:rPr>
                <w:rFonts w:hint="eastAsia"/>
                <w:lang w:eastAsia="zh-CN"/>
              </w:rPr>
              <w:t xml:space="preserve"> </w:t>
            </w:r>
            <w:r w:rsidRPr="00BC0026">
              <w:rPr>
                <w:rFonts w:hint="eastAsia"/>
                <w:lang w:eastAsia="zh-CN"/>
              </w:rPr>
              <w:t>issue,</w:t>
            </w:r>
            <w:r w:rsidR="006A012B" w:rsidRPr="00BC0026">
              <w:rPr>
                <w:rFonts w:hint="eastAsia"/>
                <w:lang w:eastAsia="zh-CN"/>
              </w:rPr>
              <w:t xml:space="preserve"> </w:t>
            </w:r>
            <w:r w:rsidRPr="00BC0026">
              <w:rPr>
                <w:rFonts w:hint="eastAsia"/>
                <w:lang w:eastAsia="zh-CN"/>
              </w:rPr>
              <w:t>UE</w:t>
            </w:r>
            <w:r w:rsidR="006A012B" w:rsidRPr="00BC0026">
              <w:rPr>
                <w:rFonts w:hint="eastAsia"/>
                <w:lang w:eastAsia="zh-CN"/>
              </w:rPr>
              <w:t xml:space="preserve"> </w:t>
            </w:r>
            <w:r w:rsidRPr="00BC0026">
              <w:rPr>
                <w:lang w:eastAsia="zh-CN"/>
              </w:rPr>
              <w:t>issue</w:t>
            </w:r>
            <w:r w:rsidRPr="00BC0026">
              <w:rPr>
                <w:rFonts w:ascii="SimSun" w:hAnsi="SimSun" w:cs="SimSun"/>
                <w:lang w:eastAsia="zh-CN"/>
              </w:rPr>
              <w:t>,</w:t>
            </w:r>
            <w:r w:rsidR="006A012B" w:rsidRPr="00BC0026">
              <w:rPr>
                <w:lang w:eastAsia="zh-CN"/>
              </w:rPr>
              <w:t xml:space="preserve"> </w:t>
            </w:r>
            <w:r w:rsidRPr="00BC0026">
              <w:rPr>
                <w:lang w:eastAsia="zh-CN"/>
              </w:rPr>
              <w:t>service</w:t>
            </w:r>
            <w:r w:rsidR="006A012B" w:rsidRPr="00BC0026">
              <w:rPr>
                <w:rFonts w:hint="eastAsia"/>
                <w:lang w:eastAsia="zh-CN"/>
              </w:rPr>
              <w:t xml:space="preserve"> </w:t>
            </w:r>
            <w:r w:rsidRPr="00BC0026">
              <w:rPr>
                <w:rFonts w:hint="eastAsia"/>
                <w:lang w:eastAsia="zh-CN"/>
              </w:rPr>
              <w:t>provider</w:t>
            </w:r>
            <w:r w:rsidR="006A012B" w:rsidRPr="00BC0026">
              <w:rPr>
                <w:rFonts w:hint="eastAsia"/>
                <w:lang w:eastAsia="zh-CN"/>
              </w:rPr>
              <w:t xml:space="preserve"> </w:t>
            </w:r>
            <w:r w:rsidRPr="00BC0026">
              <w:rPr>
                <w:rFonts w:hint="eastAsia"/>
                <w:lang w:eastAsia="zh-CN"/>
              </w:rPr>
              <w:t>issue</w:t>
            </w:r>
            <w:r w:rsidRPr="00BC0026">
              <w:rPr>
                <w:lang w:eastAsia="zh-CN"/>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9FBEABC" w14:textId="72F6A511" w:rsidR="00185015" w:rsidRPr="00BC0026" w:rsidRDefault="00185015" w:rsidP="008D3AA1">
            <w:pPr>
              <w:pStyle w:val="TAL"/>
              <w:rPr>
                <w:b/>
                <w:iCs/>
              </w:rPr>
            </w:pPr>
            <w:r w:rsidRPr="00BC0026">
              <w:t>Service</w:t>
            </w:r>
            <w:r w:rsidR="006A012B" w:rsidRPr="00BC0026">
              <w:t xml:space="preserve"> </w:t>
            </w:r>
            <w:r w:rsidRPr="00BC0026">
              <w:t>experience</w:t>
            </w:r>
            <w:r w:rsidR="006A012B" w:rsidRPr="00BC0026">
              <w:t xml:space="preserve"> </w:t>
            </w:r>
            <w:r w:rsidRPr="00BC0026">
              <w:t>analysis</w:t>
            </w:r>
          </w:p>
        </w:tc>
      </w:tr>
      <w:tr w:rsidR="00185015" w:rsidRPr="00BC0026" w14:paraId="0F1114C9" w14:textId="77777777" w:rsidTr="006A012B">
        <w:trPr>
          <w:jc w:val="center"/>
        </w:trPr>
        <w:tc>
          <w:tcPr>
            <w:tcW w:w="2332" w:type="dxa"/>
            <w:tcBorders>
              <w:top w:val="single" w:sz="4" w:space="0" w:color="auto"/>
              <w:left w:val="single" w:sz="4" w:space="0" w:color="auto"/>
              <w:bottom w:val="single" w:sz="4" w:space="0" w:color="auto"/>
              <w:right w:val="single" w:sz="4" w:space="0" w:color="auto"/>
            </w:tcBorders>
            <w:shd w:val="clear" w:color="auto" w:fill="auto"/>
          </w:tcPr>
          <w:p w14:paraId="5D6EDE94" w14:textId="1B41A03D" w:rsidR="00185015" w:rsidRPr="00BC0026" w:rsidRDefault="00185015" w:rsidP="008D3AA1">
            <w:pPr>
              <w:pStyle w:val="TAL"/>
              <w:rPr>
                <w:b/>
                <w:bCs/>
                <w:lang w:eastAsia="zh-CN"/>
              </w:rPr>
            </w:pPr>
            <w:r w:rsidRPr="00BC0026">
              <w:rPr>
                <w:b/>
                <w:bCs/>
                <w:lang w:eastAsia="zh-CN"/>
              </w:rPr>
              <w:t>REQ-SER_EXP_MDA-02</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297A220" w14:textId="53E45564" w:rsidR="00185015" w:rsidRPr="00BC0026" w:rsidRDefault="00185015"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iCs/>
                <w:lang w:eastAsia="zh-CN"/>
              </w:rPr>
              <w:t>shall</w:t>
            </w:r>
            <w:r w:rsidR="006A012B" w:rsidRPr="00BC0026">
              <w:rPr>
                <w:iCs/>
                <w:lang w:eastAsia="zh-CN"/>
              </w:rPr>
              <w:t xml:space="preserve"> </w:t>
            </w:r>
            <w:r w:rsidR="00F66C28" w:rsidRPr="00F66C28">
              <w:rPr>
                <w:lang w:eastAsia="zh-CN"/>
              </w:rPr>
              <w:t>include</w:t>
            </w:r>
            <w:r w:rsidR="006A012B" w:rsidRPr="00BC0026">
              <w:rPr>
                <w:lang w:eastAsia="zh-CN"/>
              </w:rPr>
              <w:t xml:space="preserve"> </w:t>
            </w:r>
            <w:r w:rsidRPr="00BC0026">
              <w:rPr>
                <w:lang w:eastAsia="zh-CN"/>
              </w:rPr>
              <w:t>provid</w:t>
            </w:r>
            <w:r w:rsidR="00F66C28" w:rsidRPr="00F66C28">
              <w:rPr>
                <w:lang w:eastAsia="zh-CN"/>
              </w:rPr>
              <w:t>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rFonts w:hint="eastAsia"/>
                <w:lang w:eastAsia="zh-CN"/>
              </w:rPr>
              <w:t>output</w:t>
            </w:r>
            <w:r w:rsidR="006A012B" w:rsidRPr="00BC0026">
              <w:rPr>
                <w:lang w:eastAsia="zh-CN"/>
              </w:rPr>
              <w:t xml:space="preserve"> </w:t>
            </w:r>
            <w:r w:rsidRPr="00BC0026">
              <w:rPr>
                <w:lang w:eastAsia="zh-CN"/>
              </w:rPr>
              <w:t>with</w:t>
            </w:r>
            <w:r w:rsidR="006A012B" w:rsidRPr="00BC0026">
              <w:rPr>
                <w:lang w:eastAsia="zh-CN"/>
              </w:rPr>
              <w:t xml:space="preserve"> </w:t>
            </w:r>
            <w:r w:rsidRPr="00BC0026">
              <w:rPr>
                <w:lang w:eastAsia="zh-CN"/>
              </w:rPr>
              <w:t>following</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describing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current</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aspects</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potentially</w:t>
            </w:r>
            <w:r w:rsidR="006A012B" w:rsidRPr="00BC0026">
              <w:rPr>
                <w:lang w:eastAsia="zh-CN"/>
              </w:rPr>
              <w:t xml:space="preserve"> </w:t>
            </w:r>
            <w:r w:rsidRPr="00BC0026">
              <w:rPr>
                <w:lang w:eastAsia="zh-CN"/>
              </w:rPr>
              <w:t>future</w:t>
            </w:r>
            <w:r w:rsidR="006A012B" w:rsidRPr="00BC0026">
              <w:rPr>
                <w:lang w:eastAsia="zh-CN"/>
              </w:rPr>
              <w:t xml:space="preserve"> </w:t>
            </w:r>
            <w:r w:rsidRPr="00BC0026">
              <w:rPr>
                <w:lang w:eastAsia="zh-CN"/>
              </w:rPr>
              <w:t>prediction:</w:t>
            </w:r>
          </w:p>
          <w:p w14:paraId="7E338621" w14:textId="70A9E38F" w:rsidR="00185015" w:rsidRPr="00BC0026" w:rsidRDefault="00185015" w:rsidP="006A012B">
            <w:pPr>
              <w:pStyle w:val="TAL"/>
              <w:ind w:left="563" w:hanging="280"/>
              <w:rPr>
                <w:lang w:eastAsia="zh-CN"/>
              </w:rPr>
            </w:pPr>
            <w:r w:rsidRPr="00BC0026">
              <w:rPr>
                <w:lang w:eastAsia="zh-CN"/>
              </w:rPr>
              <w:t>-</w:t>
            </w:r>
            <w:r w:rsidRPr="00BC0026">
              <w:rPr>
                <w:lang w:eastAsia="zh-CN"/>
              </w:rPr>
              <w:tab/>
              <w:t>The</w:t>
            </w:r>
            <w:r w:rsidR="006A012B" w:rsidRPr="00BC0026">
              <w:rPr>
                <w:lang w:eastAsia="zh-CN"/>
              </w:rPr>
              <w:t xml:space="preserve"> </w:t>
            </w:r>
            <w:r w:rsidRPr="00BC0026">
              <w:rPr>
                <w:lang w:eastAsia="zh-CN"/>
              </w:rPr>
              <w:t>predicted</w:t>
            </w:r>
            <w:r w:rsidR="006A012B" w:rsidRPr="00BC0026">
              <w:rPr>
                <w:lang w:eastAsia="zh-CN"/>
              </w:rPr>
              <w:t xml:space="preserve"> </w:t>
            </w:r>
            <w:r w:rsidRPr="00BC0026">
              <w:rPr>
                <w:lang w:eastAsia="zh-CN"/>
              </w:rPr>
              <w:t>future</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and/or</w:t>
            </w:r>
            <w:r w:rsidR="006A012B" w:rsidRPr="00BC0026">
              <w:rPr>
                <w:lang w:eastAsia="zh-CN"/>
              </w:rPr>
              <w:t xml:space="preserve"> </w:t>
            </w:r>
            <w:r w:rsidRPr="00BC0026">
              <w:rPr>
                <w:lang w:eastAsia="zh-CN"/>
              </w:rPr>
              <w:t>observed</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statistics.</w:t>
            </w:r>
          </w:p>
          <w:p w14:paraId="2B39FD63" w14:textId="5A48F04A" w:rsidR="00185015" w:rsidRPr="00BC0026" w:rsidRDefault="00185015" w:rsidP="006A012B">
            <w:pPr>
              <w:pStyle w:val="TAL"/>
              <w:ind w:left="563" w:hanging="280"/>
              <w:rPr>
                <w:lang w:eastAsia="zh-CN"/>
              </w:rPr>
            </w:pPr>
            <w:r w:rsidRPr="00BC0026">
              <w:rPr>
                <w:lang w:eastAsia="zh-CN"/>
              </w:rPr>
              <w:t>-</w:t>
            </w:r>
            <w:r w:rsidRPr="00BC0026">
              <w:rPr>
                <w:lang w:eastAsia="zh-CN"/>
              </w:rPr>
              <w:tab/>
              <w:t>Service</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degradation</w:t>
            </w:r>
            <w:r w:rsidR="006A012B" w:rsidRPr="00BC0026">
              <w:rPr>
                <w:lang w:eastAsia="zh-CN"/>
              </w:rPr>
              <w:t xml:space="preserve"> </w:t>
            </w:r>
            <w:r w:rsidRPr="00BC0026">
              <w:rPr>
                <w:lang w:eastAsia="zh-CN"/>
              </w:rPr>
              <w:t>root</w:t>
            </w:r>
            <w:r w:rsidR="006A012B" w:rsidRPr="00BC0026">
              <w:rPr>
                <w:lang w:eastAsia="zh-CN"/>
              </w:rPr>
              <w:t xml:space="preserve"> </w:t>
            </w:r>
            <w:r w:rsidRPr="00BC0026">
              <w:rPr>
                <w:lang w:eastAsia="zh-CN"/>
              </w:rPr>
              <w:t>cause</w:t>
            </w:r>
            <w:r w:rsidR="006A012B" w:rsidRPr="00BC0026">
              <w:rPr>
                <w:lang w:eastAsia="zh-CN"/>
              </w:rPr>
              <w:t xml:space="preserve"> </w:t>
            </w:r>
            <w:r w:rsidRPr="00BC0026">
              <w:rPr>
                <w:lang w:eastAsia="zh-CN"/>
              </w:rPr>
              <w:t>analysis.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ABA7B17" w14:textId="2F6935DF" w:rsidR="00185015" w:rsidRPr="00BC0026" w:rsidRDefault="00185015" w:rsidP="008D3AA1">
            <w:pPr>
              <w:pStyle w:val="TAL"/>
              <w:rPr>
                <w:iCs/>
              </w:rPr>
            </w:pPr>
            <w:r w:rsidRPr="00BC0026">
              <w:t>Service</w:t>
            </w:r>
            <w:r w:rsidR="006A012B" w:rsidRPr="00BC0026">
              <w:t xml:space="preserve"> </w:t>
            </w:r>
            <w:r w:rsidRPr="00BC0026">
              <w:t>experience</w:t>
            </w:r>
            <w:r w:rsidR="006A012B" w:rsidRPr="00BC0026">
              <w:t xml:space="preserve"> </w:t>
            </w:r>
            <w:r w:rsidRPr="00BC0026">
              <w:t>analysis</w:t>
            </w:r>
          </w:p>
        </w:tc>
      </w:tr>
      <w:tr w:rsidR="00225111" w:rsidRPr="00BC0026" w14:paraId="0AB7F523" w14:textId="77777777" w:rsidTr="006A012B">
        <w:trPr>
          <w:jc w:val="center"/>
        </w:trPr>
        <w:tc>
          <w:tcPr>
            <w:tcW w:w="2332" w:type="dxa"/>
            <w:tcBorders>
              <w:top w:val="single" w:sz="4" w:space="0" w:color="auto"/>
              <w:left w:val="single" w:sz="4" w:space="0" w:color="auto"/>
              <w:bottom w:val="single" w:sz="4" w:space="0" w:color="auto"/>
              <w:right w:val="single" w:sz="4" w:space="0" w:color="auto"/>
            </w:tcBorders>
            <w:shd w:val="clear" w:color="auto" w:fill="auto"/>
            <w:hideMark/>
          </w:tcPr>
          <w:p w14:paraId="1D5722B6" w14:textId="3FACF889" w:rsidR="00225111" w:rsidRPr="00BC0026" w:rsidRDefault="00225111" w:rsidP="008D3AA1">
            <w:pPr>
              <w:pStyle w:val="TAL"/>
              <w:rPr>
                <w:b/>
                <w:bCs/>
                <w:iCs/>
              </w:rPr>
            </w:pPr>
            <w:r w:rsidRPr="00BC0026">
              <w:rPr>
                <w:b/>
                <w:bCs/>
                <w:lang w:eastAsia="zh-CN"/>
              </w:rPr>
              <w:t>REQ-SER_EXP_MDA-03</w:t>
            </w:r>
          </w:p>
        </w:tc>
        <w:tc>
          <w:tcPr>
            <w:tcW w:w="5130" w:type="dxa"/>
            <w:tcBorders>
              <w:top w:val="single" w:sz="4" w:space="0" w:color="auto"/>
              <w:left w:val="single" w:sz="4" w:space="0" w:color="auto"/>
              <w:bottom w:val="single" w:sz="4" w:space="0" w:color="auto"/>
              <w:right w:val="single" w:sz="4" w:space="0" w:color="auto"/>
            </w:tcBorders>
            <w:shd w:val="clear" w:color="auto" w:fill="auto"/>
            <w:hideMark/>
          </w:tcPr>
          <w:p w14:paraId="32DB62BB" w14:textId="2CD4267D" w:rsidR="00225111" w:rsidRPr="00BC0026" w:rsidRDefault="00225111" w:rsidP="008D3AA1">
            <w:pPr>
              <w:pStyle w:val="TAL"/>
              <w:rPr>
                <w:iCs/>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iCs/>
                <w:lang w:eastAsia="zh-CN"/>
              </w:rPr>
              <w:t>shall</w:t>
            </w:r>
            <w:r w:rsidR="006A012B" w:rsidRPr="00BC0026">
              <w:rPr>
                <w:iCs/>
                <w:lang w:eastAsia="zh-CN"/>
              </w:rPr>
              <w:t xml:space="preserve"> </w:t>
            </w:r>
            <w:r w:rsidR="00F66C28" w:rsidRPr="00F66C28">
              <w:rPr>
                <w:lang w:eastAsia="zh-CN"/>
              </w:rPr>
              <w:t>include</w:t>
            </w:r>
            <w:r w:rsidR="006A012B" w:rsidRPr="00BC0026">
              <w:rPr>
                <w:lang w:eastAsia="zh-CN"/>
              </w:rPr>
              <w:t xml:space="preserve"> </w:t>
            </w:r>
            <w:r w:rsidRPr="00BC0026">
              <w:rPr>
                <w:lang w:eastAsia="zh-CN"/>
              </w:rPr>
              <w:t>provid</w:t>
            </w:r>
            <w:r w:rsidR="00F66C28" w:rsidRPr="00F66C28">
              <w:rPr>
                <w:lang w:eastAsia="zh-CN"/>
              </w:rPr>
              <w:t>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level</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lang w:eastAsia="zh-CN"/>
              </w:rPr>
              <w:t>.</w:t>
            </w:r>
          </w:p>
        </w:tc>
        <w:tc>
          <w:tcPr>
            <w:tcW w:w="2070" w:type="dxa"/>
            <w:tcBorders>
              <w:top w:val="single" w:sz="4" w:space="0" w:color="auto"/>
              <w:left w:val="single" w:sz="4" w:space="0" w:color="auto"/>
              <w:bottom w:val="single" w:sz="4" w:space="0" w:color="auto"/>
              <w:right w:val="single" w:sz="4" w:space="0" w:color="auto"/>
            </w:tcBorders>
            <w:shd w:val="clear" w:color="auto" w:fill="auto"/>
            <w:hideMark/>
          </w:tcPr>
          <w:p w14:paraId="256765C5" w14:textId="27E29E19" w:rsidR="00225111" w:rsidRPr="00BC0026" w:rsidRDefault="00225111" w:rsidP="008D3AA1">
            <w:pPr>
              <w:pStyle w:val="TAL"/>
              <w:rPr>
                <w:iCs/>
              </w:rPr>
            </w:pPr>
            <w:r w:rsidRPr="00BC0026">
              <w:t>Service</w:t>
            </w:r>
            <w:r w:rsidR="006A012B" w:rsidRPr="00BC0026">
              <w:t xml:space="preserve"> </w:t>
            </w:r>
            <w:r w:rsidRPr="00BC0026">
              <w:t>experience</w:t>
            </w:r>
            <w:r w:rsidR="006A012B" w:rsidRPr="00BC0026">
              <w:t xml:space="preserve"> </w:t>
            </w:r>
            <w:r w:rsidRPr="00BC0026">
              <w:t>analysis</w:t>
            </w:r>
          </w:p>
        </w:tc>
      </w:tr>
      <w:tr w:rsidR="00D21A5D" w:rsidRPr="00BC0026" w14:paraId="0381514B" w14:textId="77777777" w:rsidTr="006A012B">
        <w:trPr>
          <w:jc w:val="center"/>
        </w:trPr>
        <w:tc>
          <w:tcPr>
            <w:tcW w:w="2332" w:type="dxa"/>
            <w:tcBorders>
              <w:top w:val="single" w:sz="4" w:space="0" w:color="auto"/>
              <w:left w:val="single" w:sz="4" w:space="0" w:color="auto"/>
              <w:bottom w:val="single" w:sz="4" w:space="0" w:color="auto"/>
              <w:right w:val="single" w:sz="4" w:space="0" w:color="auto"/>
            </w:tcBorders>
            <w:shd w:val="clear" w:color="auto" w:fill="auto"/>
          </w:tcPr>
          <w:p w14:paraId="4E43E687" w14:textId="77777777" w:rsidR="00D21A5D" w:rsidRPr="00BC0026" w:rsidRDefault="00D21A5D" w:rsidP="008D3AA1">
            <w:pPr>
              <w:pStyle w:val="TAL"/>
              <w:rPr>
                <w:b/>
                <w:bCs/>
                <w:lang w:eastAsia="zh-CN"/>
              </w:rPr>
            </w:pPr>
            <w:r w:rsidRPr="00BC0026">
              <w:rPr>
                <w:b/>
                <w:bCs/>
                <w:lang w:eastAsia="zh-CN"/>
              </w:rPr>
              <w:t>REQ-SER_EXP_MDA-0</w:t>
            </w:r>
            <w:r w:rsidRPr="00BC0026">
              <w:rPr>
                <w:rFonts w:hint="eastAsia"/>
                <w:b/>
                <w:bCs/>
                <w:lang w:eastAsia="zh-CN"/>
              </w:rPr>
              <w:t>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DEFA655" w14:textId="0FF9AEEB" w:rsidR="00D21A5D" w:rsidRPr="00BC0026" w:rsidRDefault="00D21A5D"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iCs/>
                <w:lang w:eastAsia="zh-CN"/>
              </w:rPr>
              <w:t>shall</w:t>
            </w:r>
            <w:r w:rsidR="006A012B" w:rsidRPr="00BC0026">
              <w:rPr>
                <w:iCs/>
                <w:lang w:eastAsia="zh-CN"/>
              </w:rPr>
              <w:t xml:space="preserve"> </w:t>
            </w:r>
            <w:r w:rsidR="00F66C28" w:rsidRPr="00F66C28">
              <w:rPr>
                <w:lang w:eastAsia="zh-CN"/>
              </w:rPr>
              <w:t>include</w:t>
            </w:r>
            <w:r w:rsidR="006A012B" w:rsidRPr="00BC0026">
              <w:rPr>
                <w:lang w:eastAsia="zh-CN"/>
              </w:rPr>
              <w:t xml:space="preserve"> </w:t>
            </w:r>
            <w:r w:rsidRPr="00BC0026">
              <w:rPr>
                <w:lang w:eastAsia="zh-CN"/>
              </w:rPr>
              <w:t>provid</w:t>
            </w:r>
            <w:r w:rsidR="00F66C28" w:rsidRPr="00F66C28">
              <w:rPr>
                <w:lang w:eastAsia="zh-CN"/>
              </w:rPr>
              <w:t>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recommendation</w:t>
            </w:r>
            <w:r w:rsidR="006A012B" w:rsidRPr="00BC0026">
              <w:rPr>
                <w:rFonts w:hint="eastAsia"/>
                <w:lang w:eastAsia="zh-CN"/>
              </w:rPr>
              <w:t xml:space="preserve"> </w:t>
            </w:r>
            <w:r w:rsidRPr="00BC0026">
              <w:rPr>
                <w:rFonts w:hint="eastAsia"/>
                <w:lang w:eastAsia="zh-CN"/>
              </w:rPr>
              <w:t>for</w:t>
            </w:r>
            <w:r w:rsidR="006A012B" w:rsidRPr="00BC0026">
              <w:rPr>
                <w:rFonts w:hint="eastAsia"/>
                <w:lang w:eastAsia="zh-CN"/>
              </w:rPr>
              <w:t xml:space="preserve"> </w:t>
            </w:r>
            <w:r w:rsidRPr="00BC0026">
              <w:rPr>
                <w:rFonts w:hint="eastAsia"/>
                <w:lang w:eastAsia="zh-CN"/>
              </w:rPr>
              <w:t>improving</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Pr="00BC0026">
              <w:rPr>
                <w:rFonts w:hint="eastAsia"/>
                <w:lang w:eastAsia="zh-CN"/>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DCCC3D4" w14:textId="60CB6C47" w:rsidR="00D21A5D" w:rsidRPr="00BC0026" w:rsidRDefault="00D21A5D" w:rsidP="008D3AA1">
            <w:pPr>
              <w:pStyle w:val="TAL"/>
              <w:rPr>
                <w:iCs/>
              </w:rPr>
            </w:pPr>
            <w:r w:rsidRPr="00BC0026">
              <w:rPr>
                <w:iCs/>
              </w:rPr>
              <w:t>Service</w:t>
            </w:r>
            <w:r w:rsidR="006A012B" w:rsidRPr="00BC0026">
              <w:rPr>
                <w:iCs/>
              </w:rPr>
              <w:t xml:space="preserve"> </w:t>
            </w:r>
            <w:r w:rsidRPr="00BC0026">
              <w:rPr>
                <w:iCs/>
              </w:rPr>
              <w:t>experience</w:t>
            </w:r>
            <w:r w:rsidR="006A012B" w:rsidRPr="00BC0026">
              <w:rPr>
                <w:iCs/>
              </w:rPr>
              <w:t xml:space="preserve"> </w:t>
            </w:r>
            <w:r w:rsidRPr="00BC0026">
              <w:rPr>
                <w:iCs/>
              </w:rPr>
              <w:t>analysis</w:t>
            </w:r>
          </w:p>
        </w:tc>
      </w:tr>
    </w:tbl>
    <w:p w14:paraId="264AAEB3" w14:textId="77777777" w:rsidR="006C2274" w:rsidRPr="00BC0026" w:rsidRDefault="006C2274" w:rsidP="00A508EB"/>
    <w:p w14:paraId="1891EA44" w14:textId="30F88B25" w:rsidR="00D21A5D" w:rsidRPr="00BC0026" w:rsidRDefault="00D21A5D" w:rsidP="00D21A5D">
      <w:pPr>
        <w:pStyle w:val="Heading4"/>
      </w:pPr>
      <w:bookmarkStart w:id="109" w:name="_Toc105572844"/>
      <w:bookmarkStart w:id="110" w:name="_Toc155109804"/>
      <w:r w:rsidRPr="00BC0026">
        <w:t>7.2.2.2</w:t>
      </w:r>
      <w:r w:rsidRPr="00BC0026">
        <w:tab/>
        <w:t>Network slice throughput analysis</w:t>
      </w:r>
      <w:bookmarkEnd w:id="109"/>
      <w:bookmarkEnd w:id="110"/>
    </w:p>
    <w:p w14:paraId="30D5037A" w14:textId="77777777" w:rsidR="00D21A5D" w:rsidRPr="00BC0026" w:rsidRDefault="00D21A5D" w:rsidP="00D21A5D">
      <w:pPr>
        <w:pStyle w:val="Heading5"/>
        <w:rPr>
          <w:sz w:val="24"/>
        </w:rPr>
      </w:pPr>
      <w:bookmarkStart w:id="111" w:name="_Toc105572845"/>
      <w:bookmarkStart w:id="112" w:name="_Toc155109805"/>
      <w:r w:rsidRPr="00BC0026">
        <w:rPr>
          <w:sz w:val="24"/>
        </w:rPr>
        <w:t>7.2.2.2.1</w:t>
      </w:r>
      <w:r w:rsidRPr="00BC0026">
        <w:rPr>
          <w:sz w:val="24"/>
        </w:rPr>
        <w:tab/>
        <w:t>Description</w:t>
      </w:r>
      <w:bookmarkEnd w:id="111"/>
      <w:bookmarkEnd w:id="112"/>
    </w:p>
    <w:p w14:paraId="2A8E972B" w14:textId="05C25553" w:rsidR="009B0A7B" w:rsidRPr="00BC0026" w:rsidRDefault="009B0A7B" w:rsidP="009B0A7B">
      <w:r w:rsidRPr="00BC0026">
        <w:t>This MDA capability is for the network slice throughput analysis.</w:t>
      </w:r>
    </w:p>
    <w:p w14:paraId="647F87ED" w14:textId="77777777" w:rsidR="00225111" w:rsidRPr="00BC0026" w:rsidRDefault="00225111" w:rsidP="00225111">
      <w:pPr>
        <w:pStyle w:val="Heading5"/>
        <w:rPr>
          <w:sz w:val="24"/>
        </w:rPr>
      </w:pPr>
      <w:bookmarkStart w:id="113" w:name="_Toc105572846"/>
      <w:bookmarkStart w:id="114" w:name="_Toc155109806"/>
      <w:r w:rsidRPr="00BC0026">
        <w:rPr>
          <w:sz w:val="24"/>
        </w:rPr>
        <w:t>7.2.2.2.2</w:t>
      </w:r>
      <w:r w:rsidRPr="00BC0026">
        <w:rPr>
          <w:sz w:val="24"/>
        </w:rPr>
        <w:tab/>
        <w:t xml:space="preserve">Use </w:t>
      </w:r>
      <w:r w:rsidRPr="00BC0026">
        <w:t>case</w:t>
      </w:r>
      <w:bookmarkEnd w:id="113"/>
      <w:bookmarkEnd w:id="114"/>
    </w:p>
    <w:p w14:paraId="0B8E8138" w14:textId="69C77855" w:rsidR="00225111" w:rsidRPr="00BC0026" w:rsidRDefault="00225111" w:rsidP="00225111">
      <w:r w:rsidRPr="00BC0026">
        <w:t xml:space="preserve">Throughput is of great importance which represents the end users' experiences and also reflects the network problems, </w:t>
      </w:r>
      <w:r w:rsidR="005B3ABC" w:rsidRPr="00BC0026">
        <w:t>e.g.</w:t>
      </w:r>
      <w:r w:rsidR="006A012B" w:rsidRPr="00BC0026">
        <w:t> </w:t>
      </w:r>
      <w:r w:rsidRPr="00BC0026">
        <w:t xml:space="preserve">low UE throughput may be caused by resource shortage. In order to satisfy the requirements of dL/ulThptPerSlice in the ServiceProfile, MDAS may be utilized for throughput related analysis/predictions for network slice instance. </w:t>
      </w:r>
    </w:p>
    <w:p w14:paraId="74FFE6F4" w14:textId="2460498B" w:rsidR="00225111" w:rsidRPr="00BC0026" w:rsidRDefault="00225111" w:rsidP="00225111">
      <w:r w:rsidRPr="00BC0026">
        <w:t xml:space="preserve">MDAS producer allows the consumer to request analytics of network slice throughput related issues and identify the corresponding root cause(s) to assist throughput assurance. Network slice throughput analysis can be for a specific domain and/or for cross-domain. The two level MDAS producers, </w:t>
      </w:r>
      <w:r w:rsidR="005B3ABC" w:rsidRPr="00BC0026">
        <w:t>i.e.</w:t>
      </w:r>
      <w:r w:rsidRPr="00BC0026">
        <w:t xml:space="preserve"> domain-specific and cross-domain may work in coordination to assure the optimum throughput performance.</w:t>
      </w:r>
      <w:r w:rsidRPr="00BC0026">
        <w:rPr>
          <w:color w:val="000000"/>
          <w:lang w:eastAsia="zh-CN"/>
        </w:rPr>
        <w:t xml:space="preserve"> </w:t>
      </w:r>
    </w:p>
    <w:p w14:paraId="184C25E4" w14:textId="2B111306" w:rsidR="00225111" w:rsidRPr="00BC0026" w:rsidRDefault="00225111" w:rsidP="00225111">
      <w:pPr>
        <w:pStyle w:val="Heading5"/>
      </w:pPr>
      <w:bookmarkStart w:id="115" w:name="_Toc105572847"/>
      <w:bookmarkStart w:id="116" w:name="_Toc155109807"/>
      <w:r w:rsidRPr="00BC0026">
        <w:rPr>
          <w:sz w:val="24"/>
        </w:rPr>
        <w:t>7.2.2.2.3</w:t>
      </w:r>
      <w:r w:rsidRPr="00BC0026">
        <w:rPr>
          <w:sz w:val="24"/>
        </w:rPr>
        <w:tab/>
      </w:r>
      <w:r w:rsidRPr="00BC0026">
        <w:t>Requirements</w:t>
      </w:r>
      <w:bookmarkEnd w:id="115"/>
      <w:bookmarkEnd w:id="116"/>
    </w:p>
    <w:p w14:paraId="7B86C2BD" w14:textId="39586DE6" w:rsidR="0068198A" w:rsidRPr="00855F64" w:rsidRDefault="0068198A" w:rsidP="00855F64">
      <w:pPr>
        <w:pStyle w:val="TH"/>
      </w:pPr>
      <w:r w:rsidRPr="00BC0026">
        <w:t>Table 7.2.2.2.3-1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0"/>
        <w:gridCol w:w="5654"/>
        <w:gridCol w:w="2210"/>
      </w:tblGrid>
      <w:tr w:rsidR="00225111" w:rsidRPr="00BC0026" w14:paraId="103DC9EF" w14:textId="77777777" w:rsidTr="006A012B">
        <w:trPr>
          <w:jc w:val="center"/>
        </w:trPr>
        <w:tc>
          <w:tcPr>
            <w:tcW w:w="1840" w:type="dxa"/>
            <w:tcBorders>
              <w:top w:val="single" w:sz="4" w:space="0" w:color="auto"/>
              <w:left w:val="single" w:sz="4" w:space="0" w:color="auto"/>
              <w:bottom w:val="single" w:sz="4" w:space="0" w:color="auto"/>
              <w:right w:val="single" w:sz="4" w:space="0" w:color="auto"/>
            </w:tcBorders>
            <w:hideMark/>
          </w:tcPr>
          <w:p w14:paraId="3C564A0F" w14:textId="5C3BDD1A" w:rsidR="00225111" w:rsidRPr="00BC0026" w:rsidRDefault="00225111" w:rsidP="008D3AA1">
            <w:pPr>
              <w:pStyle w:val="TAH"/>
            </w:pPr>
            <w:bookmarkStart w:id="117" w:name="OLE_LINK57"/>
            <w:r w:rsidRPr="00BC0026">
              <w:t>Requirement</w:t>
            </w:r>
            <w:r w:rsidR="006A012B" w:rsidRPr="00BC0026">
              <w:t xml:space="preserve"> </w:t>
            </w:r>
            <w:r w:rsidRPr="00BC0026">
              <w:t>label</w:t>
            </w:r>
          </w:p>
        </w:tc>
        <w:tc>
          <w:tcPr>
            <w:tcW w:w="5654" w:type="dxa"/>
            <w:tcBorders>
              <w:top w:val="single" w:sz="4" w:space="0" w:color="auto"/>
              <w:left w:val="single" w:sz="4" w:space="0" w:color="auto"/>
              <w:bottom w:val="single" w:sz="4" w:space="0" w:color="auto"/>
              <w:right w:val="single" w:sz="4" w:space="0" w:color="auto"/>
            </w:tcBorders>
            <w:hideMark/>
          </w:tcPr>
          <w:p w14:paraId="5563FE0F" w14:textId="77777777" w:rsidR="00225111" w:rsidRPr="00BC0026" w:rsidRDefault="00225111" w:rsidP="008D3AA1">
            <w:pPr>
              <w:pStyle w:val="TAH"/>
            </w:pPr>
            <w:r w:rsidRPr="00BC0026">
              <w:t>Description</w:t>
            </w:r>
          </w:p>
        </w:tc>
        <w:tc>
          <w:tcPr>
            <w:tcW w:w="2210" w:type="dxa"/>
            <w:tcBorders>
              <w:top w:val="single" w:sz="4" w:space="0" w:color="auto"/>
              <w:left w:val="single" w:sz="4" w:space="0" w:color="auto"/>
              <w:bottom w:val="single" w:sz="4" w:space="0" w:color="auto"/>
              <w:right w:val="single" w:sz="4" w:space="0" w:color="auto"/>
            </w:tcBorders>
          </w:tcPr>
          <w:p w14:paraId="781672C4" w14:textId="39B6E7B8" w:rsidR="00225111" w:rsidRPr="00BC0026" w:rsidRDefault="00225111"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225111" w:rsidRPr="00BC0026" w14:paraId="14CD1898" w14:textId="77777777" w:rsidTr="006A012B">
        <w:trPr>
          <w:jc w:val="center"/>
        </w:trPr>
        <w:tc>
          <w:tcPr>
            <w:tcW w:w="1840" w:type="dxa"/>
            <w:tcBorders>
              <w:top w:val="single" w:sz="4" w:space="0" w:color="auto"/>
              <w:left w:val="single" w:sz="4" w:space="0" w:color="auto"/>
              <w:bottom w:val="single" w:sz="4" w:space="0" w:color="auto"/>
              <w:right w:val="single" w:sz="4" w:space="0" w:color="auto"/>
            </w:tcBorders>
            <w:hideMark/>
          </w:tcPr>
          <w:p w14:paraId="2D788BB3" w14:textId="77777777" w:rsidR="00225111" w:rsidRPr="00BC0026" w:rsidRDefault="00225111" w:rsidP="008D3AA1">
            <w:pPr>
              <w:pStyle w:val="TAL"/>
              <w:rPr>
                <w:b/>
                <w:bCs/>
                <w:iCs/>
              </w:rPr>
            </w:pPr>
            <w:r w:rsidRPr="00BC0026">
              <w:rPr>
                <w:b/>
                <w:bCs/>
                <w:lang w:eastAsia="zh-CN"/>
              </w:rPr>
              <w:t>REQ-THR_MDA-1</w:t>
            </w:r>
          </w:p>
        </w:tc>
        <w:tc>
          <w:tcPr>
            <w:tcW w:w="5654" w:type="dxa"/>
            <w:tcBorders>
              <w:top w:val="single" w:sz="4" w:space="0" w:color="auto"/>
              <w:left w:val="single" w:sz="4" w:space="0" w:color="auto"/>
              <w:bottom w:val="single" w:sz="4" w:space="0" w:color="auto"/>
              <w:right w:val="single" w:sz="4" w:space="0" w:color="auto"/>
            </w:tcBorders>
            <w:hideMark/>
          </w:tcPr>
          <w:p w14:paraId="04941C83" w14:textId="39A2D0F9" w:rsidR="00225111" w:rsidRPr="00BC0026" w:rsidRDefault="00225111" w:rsidP="008D3AA1">
            <w:pPr>
              <w:pStyle w:val="TAL"/>
              <w:rPr>
                <w:b/>
                <w:iCs/>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throughput</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F66C28">
              <w:rPr>
                <w:lang w:eastAsia="zh-CN"/>
              </w:rPr>
              <w:t>include</w:t>
            </w:r>
            <w:r w:rsidR="006A012B" w:rsidRPr="00BC0026">
              <w:rPr>
                <w:lang w:eastAsia="zh-CN"/>
              </w:rPr>
              <w:t xml:space="preserve"> </w:t>
            </w:r>
            <w:r w:rsidRPr="00BC0026">
              <w:rPr>
                <w:lang w:eastAsia="zh-CN"/>
              </w:rPr>
              <w:t>identify</w:t>
            </w:r>
            <w:r w:rsidR="00F66C28">
              <w:rPr>
                <w:lang w:eastAsia="zh-CN"/>
              </w:rPr>
              <w:t>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throughput</w:t>
            </w:r>
            <w:r w:rsidR="006A012B" w:rsidRPr="00BC0026">
              <w:rPr>
                <w:lang w:eastAsia="zh-CN"/>
              </w:rPr>
              <w:t xml:space="preserve"> </w:t>
            </w:r>
            <w:r w:rsidRPr="00BC0026">
              <w:rPr>
                <w:lang w:eastAsia="zh-CN"/>
              </w:rPr>
              <w:t>issues,</w:t>
            </w:r>
            <w:r w:rsidR="006A012B" w:rsidRPr="00BC0026">
              <w:rPr>
                <w:lang w:eastAsia="zh-CN"/>
              </w:rPr>
              <w:t xml:space="preserve"> </w:t>
            </w:r>
            <w:r w:rsidRPr="00BC0026">
              <w:rPr>
                <w:lang w:eastAsia="zh-CN"/>
              </w:rPr>
              <w:t>including</w:t>
            </w:r>
            <w:r w:rsidR="006A012B" w:rsidRPr="00BC0026">
              <w:rPr>
                <w:lang w:eastAsia="zh-CN"/>
              </w:rPr>
              <w:t xml:space="preserve"> </w:t>
            </w:r>
            <w:r w:rsidRPr="00BC0026">
              <w:rPr>
                <w:lang w:eastAsia="zh-CN"/>
              </w:rPr>
              <w:t>those</w:t>
            </w:r>
            <w:r w:rsidR="006A012B" w:rsidRPr="00BC0026">
              <w:rPr>
                <w:lang w:eastAsia="zh-CN"/>
              </w:rPr>
              <w:t xml:space="preserve"> </w:t>
            </w:r>
            <w:r w:rsidRPr="00BC0026">
              <w:rPr>
                <w:lang w:eastAsia="zh-CN"/>
              </w:rPr>
              <w:t>RAN</w:t>
            </w:r>
            <w:r w:rsidR="006A012B" w:rsidRPr="00BC0026">
              <w:rPr>
                <w:lang w:eastAsia="zh-CN"/>
              </w:rPr>
              <w:noBreakHyphen/>
            </w:r>
            <w:r w:rsidRPr="00BC0026">
              <w:rPr>
                <w:lang w:eastAsia="zh-CN"/>
              </w:rPr>
              <w:t>related</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CN-related</w:t>
            </w:r>
            <w:r w:rsidR="006A012B" w:rsidRPr="00BC0026">
              <w:rPr>
                <w:lang w:eastAsia="zh-CN"/>
              </w:rPr>
              <w:t xml:space="preserve"> </w:t>
            </w:r>
            <w:r w:rsidRPr="00BC0026">
              <w:rPr>
                <w:lang w:eastAsia="zh-CN"/>
              </w:rPr>
              <w:t>issues.</w:t>
            </w:r>
          </w:p>
        </w:tc>
        <w:tc>
          <w:tcPr>
            <w:tcW w:w="2210" w:type="dxa"/>
            <w:tcBorders>
              <w:top w:val="single" w:sz="4" w:space="0" w:color="auto"/>
              <w:left w:val="single" w:sz="4" w:space="0" w:color="auto"/>
              <w:bottom w:val="single" w:sz="4" w:space="0" w:color="auto"/>
              <w:right w:val="single" w:sz="4" w:space="0" w:color="auto"/>
            </w:tcBorders>
          </w:tcPr>
          <w:p w14:paraId="41166FD5" w14:textId="0D709B39" w:rsidR="00225111" w:rsidRPr="00BC0026" w:rsidRDefault="00225111" w:rsidP="008D3AA1">
            <w:pPr>
              <w:pStyle w:val="TAL"/>
              <w:rPr>
                <w:lang w:eastAsia="zh-CN"/>
              </w:rPr>
            </w:pPr>
            <w:r w:rsidRPr="00BC0026">
              <w:t>Network</w:t>
            </w:r>
            <w:r w:rsidR="006A012B" w:rsidRPr="00BC0026">
              <w:t xml:space="preserve"> </w:t>
            </w:r>
            <w:r w:rsidRPr="00BC0026">
              <w:t>slice</w:t>
            </w:r>
            <w:r w:rsidR="006A012B" w:rsidRPr="00BC0026">
              <w:t xml:space="preserve"> </w:t>
            </w:r>
            <w:r w:rsidRPr="00BC0026">
              <w:t>throughput</w:t>
            </w:r>
            <w:r w:rsidR="006A012B" w:rsidRPr="00BC0026">
              <w:t xml:space="preserve"> </w:t>
            </w:r>
            <w:r w:rsidRPr="00BC0026">
              <w:t>analysis</w:t>
            </w:r>
          </w:p>
        </w:tc>
      </w:tr>
      <w:tr w:rsidR="00225111" w:rsidRPr="00BC0026" w14:paraId="24A7D143" w14:textId="77777777" w:rsidTr="006A012B">
        <w:trPr>
          <w:jc w:val="center"/>
        </w:trPr>
        <w:tc>
          <w:tcPr>
            <w:tcW w:w="1840" w:type="dxa"/>
            <w:tcBorders>
              <w:top w:val="single" w:sz="4" w:space="0" w:color="auto"/>
              <w:left w:val="single" w:sz="4" w:space="0" w:color="auto"/>
              <w:bottom w:val="single" w:sz="4" w:space="0" w:color="auto"/>
              <w:right w:val="single" w:sz="4" w:space="0" w:color="auto"/>
            </w:tcBorders>
          </w:tcPr>
          <w:p w14:paraId="1B354D5F" w14:textId="6BE3EC3F" w:rsidR="00225111" w:rsidRPr="00BC0026" w:rsidRDefault="00225111" w:rsidP="008D3AA1">
            <w:pPr>
              <w:pStyle w:val="TAL"/>
              <w:rPr>
                <w:b/>
                <w:bCs/>
                <w:lang w:eastAsia="zh-CN"/>
              </w:rPr>
            </w:pPr>
            <w:r w:rsidRPr="00BC0026">
              <w:rPr>
                <w:b/>
                <w:bCs/>
                <w:lang w:eastAsia="zh-CN"/>
              </w:rPr>
              <w:t>REQ-THR_MDA</w:t>
            </w:r>
            <w:r w:rsidR="006A012B" w:rsidRPr="00BC0026">
              <w:rPr>
                <w:b/>
                <w:bCs/>
                <w:lang w:eastAsia="zh-CN"/>
              </w:rPr>
              <w:t xml:space="preserve"> </w:t>
            </w:r>
            <w:r w:rsidRPr="00BC0026">
              <w:rPr>
                <w:b/>
                <w:bCs/>
                <w:lang w:eastAsia="zh-CN"/>
              </w:rPr>
              <w:t>-2</w:t>
            </w:r>
          </w:p>
        </w:tc>
        <w:tc>
          <w:tcPr>
            <w:tcW w:w="5654" w:type="dxa"/>
            <w:tcBorders>
              <w:top w:val="single" w:sz="4" w:space="0" w:color="auto"/>
              <w:left w:val="single" w:sz="4" w:space="0" w:color="auto"/>
              <w:bottom w:val="single" w:sz="4" w:space="0" w:color="auto"/>
              <w:right w:val="single" w:sz="4" w:space="0" w:color="auto"/>
            </w:tcBorders>
          </w:tcPr>
          <w:p w14:paraId="66E5FA4B" w14:textId="574F9B8C" w:rsidR="00225111" w:rsidRPr="00BC0026" w:rsidRDefault="00225111"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throughput</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F66C28">
              <w:rPr>
                <w:lang w:eastAsia="zh-CN"/>
              </w:rPr>
              <w:t>include</w:t>
            </w:r>
            <w:r w:rsidR="006A012B" w:rsidRPr="00BC0026">
              <w:rPr>
                <w:lang w:eastAsia="zh-CN"/>
              </w:rPr>
              <w:t xml:space="preserve"> </w:t>
            </w:r>
            <w:r w:rsidR="00F66C28" w:rsidRPr="00BC0026">
              <w:rPr>
                <w:lang w:eastAsia="zh-CN"/>
              </w:rPr>
              <w:t>provid</w:t>
            </w:r>
            <w:r w:rsidR="00F66C28">
              <w:rPr>
                <w:lang w:eastAsia="zh-CN"/>
              </w:rPr>
              <w:t>ing</w:t>
            </w:r>
            <w:r w:rsidR="00F66C28" w:rsidRPr="00BC0026">
              <w:rPr>
                <w:lang w:eastAsia="zh-CN"/>
              </w:rPr>
              <w:t xml:space="preserve"> </w:t>
            </w:r>
            <w:r w:rsidRPr="00BC0026">
              <w:rPr>
                <w:lang w:eastAsia="zh-CN"/>
              </w:rPr>
              <w:t>the</w:t>
            </w:r>
            <w:r w:rsidR="006A012B" w:rsidRPr="00BC0026">
              <w:rPr>
                <w:lang w:eastAsia="zh-CN"/>
              </w:rPr>
              <w:t xml:space="preserve"> </w:t>
            </w:r>
            <w:r w:rsidRPr="00BC0026">
              <w:rPr>
                <w:lang w:eastAsia="zh-CN"/>
              </w:rPr>
              <w:t>root</w:t>
            </w:r>
            <w:r w:rsidR="006A012B" w:rsidRPr="00BC0026">
              <w:rPr>
                <w:lang w:eastAsia="zh-CN"/>
              </w:rPr>
              <w:t xml:space="preserve"> </w:t>
            </w:r>
            <w:r w:rsidRPr="00BC0026">
              <w:rPr>
                <w:lang w:eastAsia="zh-CN"/>
              </w:rPr>
              <w:t>cause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throughput</w:t>
            </w:r>
            <w:r w:rsidR="006A012B" w:rsidRPr="00BC0026">
              <w:rPr>
                <w:lang w:eastAsia="zh-CN"/>
              </w:rPr>
              <w:t xml:space="preserve"> </w:t>
            </w:r>
            <w:r w:rsidRPr="00BC0026">
              <w:rPr>
                <w:lang w:eastAsia="zh-CN"/>
              </w:rPr>
              <w:t>issue(s).</w:t>
            </w:r>
          </w:p>
        </w:tc>
        <w:tc>
          <w:tcPr>
            <w:tcW w:w="2210" w:type="dxa"/>
            <w:tcBorders>
              <w:top w:val="single" w:sz="4" w:space="0" w:color="auto"/>
              <w:left w:val="single" w:sz="4" w:space="0" w:color="auto"/>
              <w:bottom w:val="single" w:sz="4" w:space="0" w:color="auto"/>
              <w:right w:val="single" w:sz="4" w:space="0" w:color="auto"/>
            </w:tcBorders>
          </w:tcPr>
          <w:p w14:paraId="1FC005B6" w14:textId="7A1B6CA1" w:rsidR="00225111" w:rsidRPr="00BC0026" w:rsidRDefault="00225111" w:rsidP="008D3AA1">
            <w:pPr>
              <w:pStyle w:val="TAL"/>
              <w:rPr>
                <w:lang w:eastAsia="zh-CN"/>
              </w:rPr>
            </w:pPr>
            <w:r w:rsidRPr="00BC0026">
              <w:t>Network</w:t>
            </w:r>
            <w:r w:rsidR="006A012B" w:rsidRPr="00BC0026">
              <w:t xml:space="preserve"> </w:t>
            </w:r>
            <w:r w:rsidRPr="00BC0026">
              <w:t>slice</w:t>
            </w:r>
            <w:r w:rsidR="006A012B" w:rsidRPr="00BC0026">
              <w:t xml:space="preserve"> </w:t>
            </w:r>
            <w:r w:rsidRPr="00BC0026">
              <w:t>throughput</w:t>
            </w:r>
            <w:r w:rsidR="006A012B" w:rsidRPr="00BC0026">
              <w:t xml:space="preserve"> </w:t>
            </w:r>
            <w:r w:rsidRPr="00BC0026">
              <w:t>analysis</w:t>
            </w:r>
          </w:p>
        </w:tc>
      </w:tr>
      <w:tr w:rsidR="00225111" w:rsidRPr="00BC0026" w14:paraId="2E4688BA" w14:textId="77777777" w:rsidTr="006A012B">
        <w:trPr>
          <w:jc w:val="center"/>
        </w:trPr>
        <w:tc>
          <w:tcPr>
            <w:tcW w:w="1840" w:type="dxa"/>
            <w:tcBorders>
              <w:top w:val="single" w:sz="4" w:space="0" w:color="auto"/>
              <w:left w:val="single" w:sz="4" w:space="0" w:color="auto"/>
              <w:bottom w:val="single" w:sz="4" w:space="0" w:color="auto"/>
              <w:right w:val="single" w:sz="4" w:space="0" w:color="auto"/>
            </w:tcBorders>
          </w:tcPr>
          <w:p w14:paraId="5513CF61" w14:textId="2E70CF90" w:rsidR="00225111" w:rsidRPr="00BC0026" w:rsidRDefault="00225111" w:rsidP="008D3AA1">
            <w:pPr>
              <w:pStyle w:val="TAL"/>
              <w:rPr>
                <w:b/>
                <w:bCs/>
                <w:lang w:eastAsia="zh-CN"/>
              </w:rPr>
            </w:pPr>
            <w:r w:rsidRPr="00BC0026">
              <w:rPr>
                <w:b/>
                <w:bCs/>
                <w:lang w:eastAsia="zh-CN"/>
              </w:rPr>
              <w:t>REQ-THR_MDA</w:t>
            </w:r>
            <w:r w:rsidR="006A012B" w:rsidRPr="00BC0026">
              <w:rPr>
                <w:b/>
                <w:bCs/>
                <w:lang w:eastAsia="zh-CN"/>
              </w:rPr>
              <w:t xml:space="preserve"> </w:t>
            </w:r>
            <w:r w:rsidRPr="00BC0026">
              <w:rPr>
                <w:b/>
                <w:bCs/>
                <w:lang w:eastAsia="zh-CN"/>
              </w:rPr>
              <w:t>-3</w:t>
            </w:r>
          </w:p>
        </w:tc>
        <w:tc>
          <w:tcPr>
            <w:tcW w:w="5654" w:type="dxa"/>
            <w:tcBorders>
              <w:top w:val="single" w:sz="4" w:space="0" w:color="auto"/>
              <w:left w:val="single" w:sz="4" w:space="0" w:color="auto"/>
              <w:bottom w:val="single" w:sz="4" w:space="0" w:color="auto"/>
              <w:right w:val="single" w:sz="4" w:space="0" w:color="auto"/>
            </w:tcBorders>
          </w:tcPr>
          <w:p w14:paraId="7407A67C" w14:textId="1EADE1A9" w:rsidR="00225111" w:rsidRPr="00BC0026" w:rsidRDefault="00225111" w:rsidP="008D3AA1">
            <w:pPr>
              <w:pStyle w:val="TAL"/>
              <w:rPr>
                <w:kern w:val="2"/>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throughput</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F66C28">
              <w:rPr>
                <w:lang w:eastAsia="zh-CN"/>
              </w:rPr>
              <w:t>include</w:t>
            </w:r>
            <w:r w:rsidR="006A012B" w:rsidRPr="00BC0026">
              <w:rPr>
                <w:lang w:eastAsia="zh-CN"/>
              </w:rPr>
              <w:t xml:space="preserve"> </w:t>
            </w:r>
            <w:r w:rsidR="00F66C28" w:rsidRPr="00BC0026">
              <w:rPr>
                <w:lang w:eastAsia="zh-CN"/>
              </w:rPr>
              <w:t>provid</w:t>
            </w:r>
            <w:r w:rsidR="00F66C28">
              <w:rPr>
                <w:lang w:eastAsia="zh-CN"/>
              </w:rPr>
              <w:t>ing</w:t>
            </w:r>
            <w:r w:rsidR="00F66C28" w:rsidRPr="00BC0026">
              <w:rPr>
                <w:kern w:val="2"/>
                <w:lang w:eastAsia="zh-CN"/>
              </w:rPr>
              <w:t xml:space="preserve"> </w:t>
            </w:r>
            <w:r w:rsidRPr="00BC0026">
              <w:rPr>
                <w:kern w:val="2"/>
                <w:lang w:eastAsia="zh-CN"/>
              </w:rPr>
              <w:t>the</w:t>
            </w:r>
            <w:r w:rsidR="006A012B" w:rsidRPr="00BC0026">
              <w:rPr>
                <w:kern w:val="2"/>
                <w:lang w:eastAsia="zh-CN"/>
              </w:rPr>
              <w:t xml:space="preserve"> </w:t>
            </w:r>
            <w:r w:rsidRPr="00BC0026">
              <w:rPr>
                <w:kern w:val="2"/>
                <w:lang w:eastAsia="zh-CN"/>
              </w:rPr>
              <w:t>analytics</w:t>
            </w:r>
            <w:r w:rsidR="006A012B" w:rsidRPr="00BC0026">
              <w:rPr>
                <w:kern w:val="2"/>
                <w:lang w:eastAsia="zh-CN"/>
              </w:rPr>
              <w:t xml:space="preserve"> </w:t>
            </w:r>
            <w:r w:rsidRPr="00BC0026">
              <w:rPr>
                <w:rFonts w:hint="eastAsia"/>
                <w:kern w:val="2"/>
                <w:lang w:eastAsia="zh-CN"/>
              </w:rPr>
              <w:t>output</w:t>
            </w:r>
            <w:r w:rsidR="006A012B" w:rsidRPr="00BC0026">
              <w:rPr>
                <w:kern w:val="2"/>
                <w:lang w:eastAsia="zh-CN"/>
              </w:rPr>
              <w:t xml:space="preserve"> </w:t>
            </w:r>
            <w:r w:rsidRPr="00BC0026">
              <w:rPr>
                <w:kern w:val="2"/>
                <w:lang w:eastAsia="zh-CN"/>
              </w:rPr>
              <w:t>of</w:t>
            </w:r>
            <w:r w:rsidR="006A012B" w:rsidRPr="00BC0026">
              <w:rPr>
                <w:kern w:val="2"/>
                <w:lang w:eastAsia="zh-CN"/>
              </w:rPr>
              <w:t xml:space="preserve"> </w:t>
            </w:r>
            <w:r w:rsidRPr="00BC0026">
              <w:rPr>
                <w:kern w:val="2"/>
                <w:lang w:eastAsia="zh-CN"/>
              </w:rPr>
              <w:t>the</w:t>
            </w:r>
            <w:r w:rsidR="006A012B" w:rsidRPr="00BC0026">
              <w:rPr>
                <w:kern w:val="2"/>
                <w:lang w:eastAsia="zh-CN"/>
              </w:rPr>
              <w:t xml:space="preserve"> </w:t>
            </w:r>
            <w:r w:rsidRPr="00BC0026">
              <w:rPr>
                <w:kern w:val="2"/>
                <w:lang w:eastAsia="zh-CN"/>
              </w:rPr>
              <w:t>network</w:t>
            </w:r>
            <w:r w:rsidR="006A012B" w:rsidRPr="00BC0026">
              <w:rPr>
                <w:kern w:val="2"/>
                <w:lang w:eastAsia="zh-CN"/>
              </w:rPr>
              <w:t xml:space="preserve"> </w:t>
            </w:r>
            <w:r w:rsidRPr="00BC0026">
              <w:rPr>
                <w:kern w:val="2"/>
                <w:lang w:eastAsia="zh-CN"/>
              </w:rPr>
              <w:t>slice</w:t>
            </w:r>
            <w:r w:rsidR="006A012B" w:rsidRPr="00BC0026">
              <w:rPr>
                <w:kern w:val="2"/>
                <w:lang w:eastAsia="zh-CN"/>
              </w:rPr>
              <w:t xml:space="preserve"> </w:t>
            </w:r>
            <w:r w:rsidRPr="00BC0026">
              <w:rPr>
                <w:kern w:val="2"/>
                <w:lang w:eastAsia="zh-CN"/>
              </w:rPr>
              <w:t>throughput</w:t>
            </w:r>
            <w:r w:rsidR="006A012B" w:rsidRPr="00BC0026">
              <w:rPr>
                <w:kern w:val="2"/>
                <w:lang w:eastAsia="zh-CN"/>
              </w:rPr>
              <w:t xml:space="preserve"> </w:t>
            </w:r>
            <w:r w:rsidRPr="00BC0026">
              <w:rPr>
                <w:kern w:val="2"/>
                <w:lang w:eastAsia="zh-CN"/>
              </w:rPr>
              <w:t>which</w:t>
            </w:r>
            <w:r w:rsidR="006A012B" w:rsidRPr="00BC0026">
              <w:rPr>
                <w:kern w:val="2"/>
                <w:lang w:eastAsia="zh-CN"/>
              </w:rPr>
              <w:t xml:space="preserve"> </w:t>
            </w:r>
            <w:r w:rsidRPr="00BC0026">
              <w:rPr>
                <w:kern w:val="2"/>
                <w:lang w:eastAsia="zh-CN"/>
              </w:rPr>
              <w:t>contain</w:t>
            </w:r>
            <w:r w:rsidR="006A012B" w:rsidRPr="00BC0026">
              <w:rPr>
                <w:kern w:val="2"/>
                <w:lang w:eastAsia="zh-CN"/>
              </w:rPr>
              <w:t xml:space="preserve"> </w:t>
            </w:r>
            <w:r w:rsidRPr="00BC0026">
              <w:rPr>
                <w:kern w:val="2"/>
                <w:lang w:eastAsia="zh-CN"/>
              </w:rPr>
              <w:t>the</w:t>
            </w:r>
            <w:r w:rsidR="006A012B" w:rsidRPr="00BC0026">
              <w:rPr>
                <w:kern w:val="2"/>
                <w:lang w:eastAsia="zh-CN"/>
              </w:rPr>
              <w:t xml:space="preserve"> </w:t>
            </w:r>
            <w:r w:rsidRPr="00BC0026">
              <w:rPr>
                <w:kern w:val="2"/>
                <w:lang w:eastAsia="zh-CN"/>
              </w:rPr>
              <w:t>following</w:t>
            </w:r>
            <w:r w:rsidR="006A012B" w:rsidRPr="00BC0026">
              <w:rPr>
                <w:kern w:val="2"/>
                <w:lang w:eastAsia="zh-CN"/>
              </w:rPr>
              <w:t xml:space="preserve"> </w:t>
            </w:r>
            <w:r w:rsidRPr="00BC0026">
              <w:rPr>
                <w:kern w:val="2"/>
                <w:lang w:eastAsia="zh-CN"/>
              </w:rPr>
              <w:t>information:</w:t>
            </w:r>
          </w:p>
          <w:p w14:paraId="648AD29D" w14:textId="4B17CAD9" w:rsidR="00225111" w:rsidRPr="00BC0026" w:rsidRDefault="00225111" w:rsidP="006A012B">
            <w:pPr>
              <w:pStyle w:val="TAL"/>
              <w:ind w:left="574" w:hanging="291"/>
              <w:rPr>
                <w:kern w:val="2"/>
                <w:lang w:eastAsia="zh-CN"/>
              </w:rPr>
            </w:pPr>
            <w:r w:rsidRPr="00BC0026">
              <w:rPr>
                <w:kern w:val="2"/>
                <w:lang w:eastAsia="zh-CN"/>
              </w:rPr>
              <w:t>-</w:t>
            </w:r>
            <w:r w:rsidRPr="00BC0026">
              <w:rPr>
                <w:kern w:val="2"/>
                <w:lang w:eastAsia="zh-CN"/>
              </w:rPr>
              <w:tab/>
            </w:r>
            <w:r w:rsidRPr="00BC0026">
              <w:rPr>
                <w:lang w:eastAsia="zh-CN"/>
              </w:rPr>
              <w:t>Network</w:t>
            </w:r>
            <w:r w:rsidR="006A012B" w:rsidRPr="00BC0026">
              <w:rPr>
                <w:kern w:val="2"/>
                <w:lang w:eastAsia="zh-CN"/>
              </w:rPr>
              <w:t xml:space="preserve"> </w:t>
            </w:r>
            <w:r w:rsidRPr="00BC0026">
              <w:rPr>
                <w:kern w:val="2"/>
                <w:lang w:eastAsia="zh-CN"/>
              </w:rPr>
              <w:t>slice</w:t>
            </w:r>
            <w:r w:rsidR="006A012B" w:rsidRPr="00BC0026">
              <w:rPr>
                <w:kern w:val="2"/>
                <w:lang w:eastAsia="zh-CN"/>
              </w:rPr>
              <w:t xml:space="preserve"> </w:t>
            </w:r>
            <w:r w:rsidRPr="00BC0026">
              <w:rPr>
                <w:kern w:val="2"/>
                <w:lang w:eastAsia="zh-CN"/>
              </w:rPr>
              <w:t>throughput</w:t>
            </w:r>
            <w:r w:rsidR="006A012B" w:rsidRPr="00BC0026">
              <w:rPr>
                <w:kern w:val="2"/>
                <w:lang w:eastAsia="zh-CN"/>
              </w:rPr>
              <w:t xml:space="preserve"> </w:t>
            </w:r>
            <w:r w:rsidRPr="00BC0026">
              <w:rPr>
                <w:kern w:val="2"/>
                <w:lang w:eastAsia="zh-CN"/>
              </w:rPr>
              <w:t>statistics</w:t>
            </w:r>
            <w:r w:rsidR="006A012B" w:rsidRPr="00BC0026">
              <w:rPr>
                <w:kern w:val="2"/>
                <w:lang w:eastAsia="zh-CN"/>
              </w:rPr>
              <w:t>.</w:t>
            </w:r>
          </w:p>
          <w:p w14:paraId="3CBEBCB5" w14:textId="01471438" w:rsidR="00225111" w:rsidRPr="00BC0026" w:rsidRDefault="00225111" w:rsidP="006A012B">
            <w:pPr>
              <w:pStyle w:val="TAL"/>
              <w:ind w:left="574" w:hanging="291"/>
              <w:rPr>
                <w:rFonts w:cs="Arial"/>
                <w:kern w:val="2"/>
                <w:szCs w:val="18"/>
                <w:lang w:eastAsia="zh-CN"/>
              </w:rPr>
            </w:pPr>
            <w:r w:rsidRPr="00BC0026">
              <w:rPr>
                <w:kern w:val="2"/>
                <w:lang w:eastAsia="zh-CN"/>
              </w:rPr>
              <w:t>-</w:t>
            </w:r>
            <w:r w:rsidRPr="00BC0026">
              <w:rPr>
                <w:kern w:val="2"/>
                <w:lang w:eastAsia="zh-CN"/>
              </w:rPr>
              <w:tab/>
            </w:r>
            <w:r w:rsidRPr="00BC0026">
              <w:rPr>
                <w:lang w:eastAsia="zh-CN"/>
              </w:rPr>
              <w:t>Network</w:t>
            </w:r>
            <w:r w:rsidR="006A012B" w:rsidRPr="00BC0026">
              <w:rPr>
                <w:kern w:val="2"/>
                <w:lang w:eastAsia="zh-CN"/>
              </w:rPr>
              <w:t xml:space="preserve"> </w:t>
            </w:r>
            <w:r w:rsidRPr="00BC0026">
              <w:rPr>
                <w:kern w:val="2"/>
                <w:lang w:eastAsia="zh-CN"/>
              </w:rPr>
              <w:t>slice</w:t>
            </w:r>
            <w:r w:rsidR="006A012B" w:rsidRPr="00BC0026">
              <w:rPr>
                <w:kern w:val="2"/>
                <w:lang w:eastAsia="zh-CN"/>
              </w:rPr>
              <w:t xml:space="preserve"> </w:t>
            </w:r>
            <w:r w:rsidRPr="00BC0026">
              <w:rPr>
                <w:kern w:val="2"/>
                <w:lang w:eastAsia="zh-CN"/>
              </w:rPr>
              <w:t>throughput</w:t>
            </w:r>
            <w:r w:rsidR="006A012B" w:rsidRPr="00BC0026">
              <w:rPr>
                <w:kern w:val="2"/>
                <w:lang w:eastAsia="zh-CN"/>
              </w:rPr>
              <w:t xml:space="preserve"> </w:t>
            </w:r>
            <w:r w:rsidRPr="00BC0026">
              <w:rPr>
                <w:kern w:val="2"/>
                <w:lang w:eastAsia="zh-CN"/>
              </w:rPr>
              <w:t>predictions.</w:t>
            </w:r>
          </w:p>
        </w:tc>
        <w:tc>
          <w:tcPr>
            <w:tcW w:w="2210" w:type="dxa"/>
            <w:tcBorders>
              <w:top w:val="single" w:sz="4" w:space="0" w:color="auto"/>
              <w:left w:val="single" w:sz="4" w:space="0" w:color="auto"/>
              <w:bottom w:val="single" w:sz="4" w:space="0" w:color="auto"/>
              <w:right w:val="single" w:sz="4" w:space="0" w:color="auto"/>
            </w:tcBorders>
          </w:tcPr>
          <w:p w14:paraId="7C5A4644" w14:textId="3F1306CA" w:rsidR="00225111" w:rsidRPr="00BC0026" w:rsidRDefault="00225111" w:rsidP="008D3AA1">
            <w:pPr>
              <w:pStyle w:val="TAL"/>
            </w:pPr>
            <w:r w:rsidRPr="00BC0026">
              <w:t>Network</w:t>
            </w:r>
            <w:r w:rsidR="006A012B" w:rsidRPr="00BC0026">
              <w:t xml:space="preserve"> </w:t>
            </w:r>
            <w:r w:rsidRPr="00BC0026">
              <w:t>slice</w:t>
            </w:r>
            <w:r w:rsidR="006A012B" w:rsidRPr="00BC0026">
              <w:t xml:space="preserve"> </w:t>
            </w:r>
            <w:r w:rsidRPr="00BC0026">
              <w:t>throughput</w:t>
            </w:r>
            <w:r w:rsidR="006A012B" w:rsidRPr="00BC0026">
              <w:t xml:space="preserve"> </w:t>
            </w:r>
            <w:r w:rsidRPr="00BC0026">
              <w:t>analysis</w:t>
            </w:r>
          </w:p>
        </w:tc>
      </w:tr>
      <w:tr w:rsidR="00225111" w:rsidRPr="00BC0026" w14:paraId="3C3EAD16" w14:textId="77777777" w:rsidTr="006A012B">
        <w:trPr>
          <w:jc w:val="center"/>
        </w:trPr>
        <w:tc>
          <w:tcPr>
            <w:tcW w:w="1840" w:type="dxa"/>
            <w:tcBorders>
              <w:top w:val="single" w:sz="4" w:space="0" w:color="auto"/>
              <w:left w:val="single" w:sz="4" w:space="0" w:color="auto"/>
              <w:bottom w:val="single" w:sz="4" w:space="0" w:color="auto"/>
              <w:right w:val="single" w:sz="4" w:space="0" w:color="auto"/>
            </w:tcBorders>
          </w:tcPr>
          <w:p w14:paraId="62F8224F" w14:textId="77777777" w:rsidR="00225111" w:rsidRPr="00BC0026" w:rsidRDefault="00225111" w:rsidP="008D3AA1">
            <w:pPr>
              <w:pStyle w:val="TAL"/>
              <w:rPr>
                <w:b/>
                <w:bCs/>
                <w:lang w:eastAsia="zh-CN"/>
              </w:rPr>
            </w:pPr>
            <w:r w:rsidRPr="00BC0026">
              <w:rPr>
                <w:b/>
                <w:bCs/>
                <w:lang w:eastAsia="zh-CN"/>
              </w:rPr>
              <w:t>REQ-THR_MDA-0</w:t>
            </w:r>
            <w:r w:rsidRPr="00BC0026">
              <w:rPr>
                <w:rFonts w:hint="eastAsia"/>
                <w:b/>
                <w:bCs/>
                <w:lang w:eastAsia="zh-CN"/>
              </w:rPr>
              <w:t>4</w:t>
            </w:r>
          </w:p>
        </w:tc>
        <w:tc>
          <w:tcPr>
            <w:tcW w:w="5654" w:type="dxa"/>
            <w:tcBorders>
              <w:top w:val="single" w:sz="4" w:space="0" w:color="auto"/>
              <w:left w:val="single" w:sz="4" w:space="0" w:color="auto"/>
              <w:bottom w:val="single" w:sz="4" w:space="0" w:color="auto"/>
              <w:right w:val="single" w:sz="4" w:space="0" w:color="auto"/>
            </w:tcBorders>
          </w:tcPr>
          <w:p w14:paraId="64490943" w14:textId="01BFA935" w:rsidR="00225111" w:rsidRPr="00BC0026" w:rsidRDefault="00225111"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throughput</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F66C28">
              <w:rPr>
                <w:lang w:eastAsia="zh-CN"/>
              </w:rPr>
              <w:t>include</w:t>
            </w:r>
            <w:r w:rsidR="006A012B" w:rsidRPr="00BC0026">
              <w:rPr>
                <w:rFonts w:eastAsia="DengXian"/>
                <w:lang w:eastAsia="zh-CN"/>
              </w:rPr>
              <w:t xml:space="preserve"> </w:t>
            </w:r>
            <w:r w:rsidRPr="00BC0026">
              <w:rPr>
                <w:rFonts w:eastAsia="DengXian"/>
                <w:lang w:eastAsia="zh-CN"/>
              </w:rPr>
              <w:t>provid</w:t>
            </w:r>
            <w:r w:rsidR="00F66C28">
              <w:rPr>
                <w:rFonts w:eastAsia="DengXian"/>
                <w:lang w:eastAsia="zh-CN"/>
              </w:rPr>
              <w:t>ing</w:t>
            </w:r>
            <w:r w:rsidR="006A012B" w:rsidRPr="00BC0026">
              <w:rPr>
                <w:rFonts w:eastAsia="DengXian"/>
                <w:kern w:val="2"/>
                <w:lang w:eastAsia="zh-CN"/>
              </w:rPr>
              <w:t xml:space="preserve"> </w:t>
            </w:r>
            <w:r w:rsidRPr="00BC0026">
              <w:rPr>
                <w:rFonts w:eastAsia="DengXian"/>
                <w:kern w:val="2"/>
                <w:lang w:eastAsia="zh-CN"/>
              </w:rPr>
              <w:t>the</w:t>
            </w:r>
            <w:r w:rsidR="006A012B" w:rsidRPr="00BC0026">
              <w:rPr>
                <w:rFonts w:eastAsia="DengXian"/>
                <w:kern w:val="2"/>
                <w:lang w:eastAsia="zh-CN"/>
              </w:rPr>
              <w:t xml:space="preserve"> </w:t>
            </w:r>
            <w:r w:rsidRPr="00BC0026">
              <w:rPr>
                <w:rFonts w:eastAsia="DengXian" w:hint="eastAsia"/>
                <w:kern w:val="2"/>
                <w:lang w:eastAsia="zh-CN"/>
              </w:rPr>
              <w:t>prompt</w:t>
            </w:r>
            <w:r w:rsidR="006A012B" w:rsidRPr="00BC0026">
              <w:rPr>
                <w:rFonts w:eastAsia="DengXian" w:hint="eastAsia"/>
                <w:kern w:val="2"/>
                <w:lang w:eastAsia="zh-CN"/>
              </w:rPr>
              <w:t xml:space="preserve"> </w:t>
            </w:r>
            <w:r w:rsidRPr="00BC0026">
              <w:rPr>
                <w:rFonts w:eastAsia="DengXian" w:hint="eastAsia"/>
                <w:kern w:val="2"/>
                <w:lang w:eastAsia="zh-CN"/>
              </w:rPr>
              <w:t>when</w:t>
            </w:r>
            <w:r w:rsidR="006A012B" w:rsidRPr="00BC0026">
              <w:rPr>
                <w:rFonts w:eastAsia="DengXian" w:hint="eastAsia"/>
                <w:kern w:val="2"/>
                <w:lang w:eastAsia="zh-CN"/>
              </w:rPr>
              <w:t xml:space="preserve"> </w:t>
            </w:r>
            <w:r w:rsidRPr="00BC0026">
              <w:rPr>
                <w:rFonts w:eastAsia="DengXian" w:hint="eastAsia"/>
                <w:kern w:val="2"/>
                <w:lang w:eastAsia="zh-CN"/>
              </w:rPr>
              <w:t>t</w:t>
            </w:r>
            <w:r w:rsidRPr="00BC0026">
              <w:rPr>
                <w:rFonts w:eastAsia="DengXian"/>
                <w:kern w:val="2"/>
                <w:lang w:eastAsia="zh-CN"/>
              </w:rPr>
              <w:t>he</w:t>
            </w:r>
            <w:r w:rsidR="006A012B" w:rsidRPr="00BC0026">
              <w:rPr>
                <w:rFonts w:eastAsia="DengXian"/>
                <w:kern w:val="2"/>
                <w:lang w:eastAsia="zh-CN"/>
              </w:rPr>
              <w:t xml:space="preserve"> </w:t>
            </w:r>
            <w:r w:rsidRPr="00BC0026">
              <w:rPr>
                <w:rFonts w:eastAsia="DengXian"/>
                <w:kern w:val="2"/>
                <w:lang w:eastAsia="zh-CN"/>
              </w:rPr>
              <w:t>network</w:t>
            </w:r>
            <w:r w:rsidR="006A012B" w:rsidRPr="00BC0026">
              <w:rPr>
                <w:rFonts w:eastAsia="DengXian"/>
                <w:kern w:val="2"/>
                <w:lang w:eastAsia="zh-CN"/>
              </w:rPr>
              <w:t xml:space="preserve"> </w:t>
            </w:r>
            <w:r w:rsidRPr="00BC0026">
              <w:rPr>
                <w:rFonts w:eastAsia="DengXian"/>
                <w:kern w:val="2"/>
                <w:lang w:eastAsia="zh-CN"/>
              </w:rPr>
              <w:t>slice</w:t>
            </w:r>
            <w:r w:rsidR="006A012B" w:rsidRPr="00BC0026">
              <w:rPr>
                <w:rFonts w:eastAsia="DengXian" w:hint="eastAsia"/>
                <w:kern w:val="2"/>
                <w:lang w:eastAsia="zh-CN"/>
              </w:rPr>
              <w:t xml:space="preserve"> </w:t>
            </w:r>
            <w:r w:rsidRPr="00BC0026">
              <w:rPr>
                <w:rFonts w:eastAsia="DengXian"/>
                <w:kern w:val="2"/>
                <w:lang w:eastAsia="zh-CN"/>
              </w:rPr>
              <w:t>throughput</w:t>
            </w:r>
            <w:r w:rsidR="006A012B" w:rsidRPr="00BC0026">
              <w:rPr>
                <w:rFonts w:eastAsia="DengXian"/>
                <w:kern w:val="2"/>
                <w:lang w:eastAsia="zh-CN"/>
              </w:rPr>
              <w:t xml:space="preserve"> </w:t>
            </w:r>
            <w:r w:rsidRPr="00BC0026">
              <w:rPr>
                <w:rFonts w:eastAsia="DengXian"/>
                <w:kern w:val="2"/>
                <w:lang w:eastAsia="zh-CN"/>
              </w:rPr>
              <w:t>exceeds</w:t>
            </w:r>
            <w:r w:rsidR="006A012B" w:rsidRPr="00BC0026">
              <w:rPr>
                <w:rFonts w:eastAsia="DengXian"/>
                <w:kern w:val="2"/>
                <w:lang w:eastAsia="zh-CN"/>
              </w:rPr>
              <w:t xml:space="preserve"> </w:t>
            </w:r>
            <w:r w:rsidRPr="00BC0026">
              <w:rPr>
                <w:rFonts w:eastAsia="DengXian"/>
                <w:kern w:val="2"/>
                <w:lang w:eastAsia="zh-CN"/>
              </w:rPr>
              <w:t>or</w:t>
            </w:r>
            <w:r w:rsidR="006A012B" w:rsidRPr="00BC0026">
              <w:rPr>
                <w:rFonts w:eastAsia="DengXian"/>
                <w:kern w:val="2"/>
                <w:lang w:eastAsia="zh-CN"/>
              </w:rPr>
              <w:t xml:space="preserve"> </w:t>
            </w:r>
            <w:r w:rsidRPr="00BC0026">
              <w:rPr>
                <w:rFonts w:eastAsia="DengXian"/>
                <w:kern w:val="2"/>
                <w:lang w:eastAsia="zh-CN"/>
              </w:rPr>
              <w:t>falls</w:t>
            </w:r>
            <w:r w:rsidR="006A012B" w:rsidRPr="00BC0026">
              <w:rPr>
                <w:rFonts w:eastAsia="DengXian"/>
                <w:kern w:val="2"/>
                <w:lang w:eastAsia="zh-CN"/>
              </w:rPr>
              <w:t xml:space="preserve"> </w:t>
            </w:r>
            <w:r w:rsidRPr="00BC0026">
              <w:rPr>
                <w:rFonts w:eastAsia="DengXian"/>
                <w:kern w:val="2"/>
                <w:lang w:eastAsia="zh-CN"/>
              </w:rPr>
              <w:t>below</w:t>
            </w:r>
            <w:r w:rsidR="006A012B" w:rsidRPr="00BC0026">
              <w:rPr>
                <w:rFonts w:eastAsia="DengXian"/>
                <w:kern w:val="2"/>
                <w:lang w:eastAsia="zh-CN"/>
              </w:rPr>
              <w:t xml:space="preserve"> </w:t>
            </w:r>
            <w:r w:rsidRPr="00BC0026">
              <w:rPr>
                <w:rFonts w:eastAsia="DengXian"/>
                <w:kern w:val="2"/>
                <w:lang w:eastAsia="zh-CN"/>
              </w:rPr>
              <w:t>a</w:t>
            </w:r>
            <w:r w:rsidR="006A012B" w:rsidRPr="00BC0026">
              <w:rPr>
                <w:rFonts w:eastAsia="DengXian"/>
                <w:kern w:val="2"/>
                <w:lang w:eastAsia="zh-CN"/>
              </w:rPr>
              <w:t xml:space="preserve"> </w:t>
            </w:r>
            <w:r w:rsidRPr="00BC0026">
              <w:rPr>
                <w:rFonts w:eastAsia="DengXian"/>
                <w:kern w:val="2"/>
                <w:lang w:eastAsia="zh-CN"/>
              </w:rPr>
              <w:t>certain</w:t>
            </w:r>
            <w:r w:rsidR="006A012B" w:rsidRPr="00BC0026">
              <w:rPr>
                <w:rFonts w:eastAsia="DengXian"/>
                <w:kern w:val="2"/>
                <w:lang w:eastAsia="zh-CN"/>
              </w:rPr>
              <w:t xml:space="preserve"> </w:t>
            </w:r>
            <w:r w:rsidRPr="00BC0026">
              <w:rPr>
                <w:rFonts w:eastAsia="DengXian"/>
                <w:kern w:val="2"/>
                <w:lang w:eastAsia="zh-CN"/>
              </w:rPr>
              <w:t>threshold</w:t>
            </w:r>
            <w:r w:rsidRPr="00BC0026">
              <w:rPr>
                <w:rFonts w:eastAsia="DengXian" w:hint="eastAsia"/>
                <w:kern w:val="2"/>
                <w:lang w:eastAsia="zh-CN"/>
              </w:rPr>
              <w:t>.</w:t>
            </w:r>
          </w:p>
        </w:tc>
        <w:tc>
          <w:tcPr>
            <w:tcW w:w="2210" w:type="dxa"/>
            <w:tcBorders>
              <w:top w:val="single" w:sz="4" w:space="0" w:color="auto"/>
              <w:left w:val="single" w:sz="4" w:space="0" w:color="auto"/>
              <w:bottom w:val="single" w:sz="4" w:space="0" w:color="auto"/>
              <w:right w:val="single" w:sz="4" w:space="0" w:color="auto"/>
            </w:tcBorders>
          </w:tcPr>
          <w:p w14:paraId="60F54400" w14:textId="6BA7495B" w:rsidR="00225111" w:rsidRPr="00BC0026" w:rsidRDefault="00225111" w:rsidP="008D3AA1">
            <w:pPr>
              <w:pStyle w:val="TAL"/>
            </w:pPr>
            <w:r w:rsidRPr="00BC0026">
              <w:rPr>
                <w:rFonts w:eastAsia="DengXian"/>
              </w:rPr>
              <w:t>Network</w:t>
            </w:r>
            <w:r w:rsidR="006A012B" w:rsidRPr="00BC0026">
              <w:rPr>
                <w:rFonts w:eastAsia="DengXian"/>
              </w:rPr>
              <w:t xml:space="preserve"> </w:t>
            </w:r>
            <w:r w:rsidRPr="00BC0026">
              <w:rPr>
                <w:rFonts w:eastAsia="DengXian"/>
              </w:rPr>
              <w:t>slice</w:t>
            </w:r>
            <w:r w:rsidR="006A012B" w:rsidRPr="00BC0026">
              <w:rPr>
                <w:rFonts w:eastAsia="DengXian"/>
              </w:rPr>
              <w:t xml:space="preserve"> </w:t>
            </w:r>
            <w:r w:rsidRPr="00BC0026">
              <w:rPr>
                <w:rFonts w:eastAsia="DengXian"/>
              </w:rPr>
              <w:t>throughput</w:t>
            </w:r>
            <w:r w:rsidR="006A012B" w:rsidRPr="00BC0026">
              <w:rPr>
                <w:rFonts w:eastAsia="DengXian"/>
              </w:rPr>
              <w:t xml:space="preserve"> </w:t>
            </w:r>
            <w:r w:rsidRPr="00BC0026">
              <w:rPr>
                <w:rFonts w:eastAsia="DengXian"/>
              </w:rPr>
              <w:t>analysis</w:t>
            </w:r>
          </w:p>
        </w:tc>
      </w:tr>
      <w:bookmarkEnd w:id="117"/>
    </w:tbl>
    <w:p w14:paraId="5F91BB65" w14:textId="77777777" w:rsidR="008F59D9" w:rsidRPr="00BC0026" w:rsidRDefault="008F59D9" w:rsidP="005A07BA"/>
    <w:p w14:paraId="3EB82158" w14:textId="77777777" w:rsidR="00D21A5D" w:rsidRPr="00BC0026" w:rsidRDefault="00D21A5D" w:rsidP="00D21A5D">
      <w:pPr>
        <w:pStyle w:val="Heading4"/>
      </w:pPr>
      <w:bookmarkStart w:id="118" w:name="_Toc105572848"/>
      <w:bookmarkStart w:id="119" w:name="_Toc155109808"/>
      <w:r w:rsidRPr="00BC0026">
        <w:t>7.2.2.3</w:t>
      </w:r>
      <w:r w:rsidRPr="00BC0026">
        <w:tab/>
        <w:t>Network slice traffic prediction</w:t>
      </w:r>
      <w:bookmarkEnd w:id="118"/>
      <w:bookmarkEnd w:id="119"/>
    </w:p>
    <w:p w14:paraId="38E3F6D9" w14:textId="77777777" w:rsidR="00D21A5D" w:rsidRPr="00BC0026" w:rsidRDefault="00D21A5D" w:rsidP="00D21A5D">
      <w:pPr>
        <w:pStyle w:val="Heading5"/>
        <w:rPr>
          <w:lang w:eastAsia="zh-CN"/>
        </w:rPr>
      </w:pPr>
      <w:bookmarkStart w:id="120" w:name="_Toc105572849"/>
      <w:bookmarkStart w:id="121" w:name="_Toc155109809"/>
      <w:r w:rsidRPr="00BC0026">
        <w:t>7.2.2.3.1</w:t>
      </w:r>
      <w:r w:rsidRPr="00BC0026">
        <w:tab/>
      </w:r>
      <w:r w:rsidRPr="00BC0026">
        <w:rPr>
          <w:sz w:val="24"/>
        </w:rPr>
        <w:t>Description</w:t>
      </w:r>
      <w:bookmarkEnd w:id="120"/>
      <w:bookmarkEnd w:id="121"/>
    </w:p>
    <w:p w14:paraId="349AB287" w14:textId="3E353A0D" w:rsidR="00E42456" w:rsidRPr="00BC0026" w:rsidRDefault="00E42456" w:rsidP="00E42456">
      <w:r w:rsidRPr="00BC0026">
        <w:t>This MDA capability is for the prediction of network slice traffic patterns.</w:t>
      </w:r>
    </w:p>
    <w:p w14:paraId="2DBFBF09" w14:textId="77777777" w:rsidR="00E42456" w:rsidRPr="00BC0026" w:rsidRDefault="00E42456" w:rsidP="00E42456">
      <w:pPr>
        <w:pStyle w:val="Heading5"/>
        <w:rPr>
          <w:lang w:eastAsia="zh-CN"/>
        </w:rPr>
      </w:pPr>
      <w:bookmarkStart w:id="122" w:name="_Toc105572850"/>
      <w:bookmarkStart w:id="123" w:name="_Toc155109810"/>
      <w:r w:rsidRPr="00BC0026">
        <w:t>7.2.2.3.2</w:t>
      </w:r>
      <w:r w:rsidRPr="00BC0026">
        <w:tab/>
      </w:r>
      <w:r w:rsidRPr="00BC0026">
        <w:rPr>
          <w:lang w:eastAsia="zh-CN"/>
        </w:rPr>
        <w:t>Use case</w:t>
      </w:r>
      <w:bookmarkEnd w:id="122"/>
      <w:bookmarkEnd w:id="123"/>
    </w:p>
    <w:p w14:paraId="30107584" w14:textId="6F88A8C8" w:rsidR="00E42456" w:rsidRPr="00BC0026" w:rsidRDefault="00E42456" w:rsidP="00E42456">
      <w:pPr>
        <w:rPr>
          <w:bCs/>
        </w:rPr>
      </w:pPr>
      <w:r w:rsidRPr="00BC0026">
        <w:rPr>
          <w:bCs/>
        </w:rPr>
        <w:t>It is desirable to use MDAS to get the network slice traffic predictions including individual traffic load predictions on each of the constituent network function instance present in the network slice. The traffic load predictions per constituent network function instances can be used for better resource provisioning of the network slice. For example, resources can be pre-configured considering the predicted traffic on the network slice.</w:t>
      </w:r>
    </w:p>
    <w:p w14:paraId="76C7F518" w14:textId="29A4EFE4" w:rsidR="00D21A5D" w:rsidRPr="00BC0026" w:rsidRDefault="00D21A5D" w:rsidP="00D21A5D">
      <w:pPr>
        <w:pStyle w:val="Heading5"/>
        <w:rPr>
          <w:sz w:val="24"/>
        </w:rPr>
      </w:pPr>
      <w:bookmarkStart w:id="124" w:name="_Toc105572851"/>
      <w:bookmarkStart w:id="125" w:name="_Toc155109811"/>
      <w:r w:rsidRPr="00BC0026">
        <w:t>7.2.2.3.3</w:t>
      </w:r>
      <w:r w:rsidRPr="00BC0026">
        <w:tab/>
      </w:r>
      <w:r w:rsidRPr="00BC0026">
        <w:rPr>
          <w:sz w:val="24"/>
        </w:rPr>
        <w:t>Requirements</w:t>
      </w:r>
      <w:bookmarkEnd w:id="124"/>
      <w:bookmarkEnd w:id="125"/>
    </w:p>
    <w:p w14:paraId="3793CA41" w14:textId="0873943B" w:rsidR="0068198A" w:rsidRPr="00BC0026" w:rsidRDefault="0068198A" w:rsidP="00855F64">
      <w:pPr>
        <w:pStyle w:val="TH"/>
      </w:pPr>
      <w:r w:rsidRPr="00BC0026">
        <w:t>Table 7.2.2.3.3-1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00"/>
        <w:gridCol w:w="5612"/>
        <w:gridCol w:w="2192"/>
      </w:tblGrid>
      <w:tr w:rsidR="00D21A5D" w:rsidRPr="00BC0026" w14:paraId="3326CB6F" w14:textId="77777777" w:rsidTr="006A012B">
        <w:trPr>
          <w:jc w:val="center"/>
        </w:trPr>
        <w:tc>
          <w:tcPr>
            <w:tcW w:w="1900" w:type="dxa"/>
            <w:tcBorders>
              <w:top w:val="single" w:sz="4" w:space="0" w:color="auto"/>
              <w:left w:val="single" w:sz="4" w:space="0" w:color="auto"/>
              <w:bottom w:val="single" w:sz="4" w:space="0" w:color="auto"/>
              <w:right w:val="single" w:sz="4" w:space="0" w:color="auto"/>
            </w:tcBorders>
            <w:shd w:val="clear" w:color="auto" w:fill="auto"/>
            <w:hideMark/>
          </w:tcPr>
          <w:p w14:paraId="70129B91" w14:textId="64E5F316" w:rsidR="00D21A5D" w:rsidRPr="00BC0026" w:rsidRDefault="00D21A5D" w:rsidP="008D3AA1">
            <w:pPr>
              <w:pStyle w:val="TAH"/>
            </w:pPr>
            <w:r w:rsidRPr="00BC0026">
              <w:t>Requirement</w:t>
            </w:r>
            <w:r w:rsidR="006A012B" w:rsidRPr="00BC0026">
              <w:t xml:space="preserve"> </w:t>
            </w:r>
            <w:r w:rsidRPr="00BC0026">
              <w:t>label</w:t>
            </w:r>
          </w:p>
        </w:tc>
        <w:tc>
          <w:tcPr>
            <w:tcW w:w="5612" w:type="dxa"/>
            <w:tcBorders>
              <w:top w:val="single" w:sz="4" w:space="0" w:color="auto"/>
              <w:left w:val="single" w:sz="4" w:space="0" w:color="auto"/>
              <w:bottom w:val="single" w:sz="4" w:space="0" w:color="auto"/>
              <w:right w:val="single" w:sz="4" w:space="0" w:color="auto"/>
            </w:tcBorders>
            <w:shd w:val="clear" w:color="auto" w:fill="auto"/>
            <w:hideMark/>
          </w:tcPr>
          <w:p w14:paraId="14E701A4" w14:textId="77777777" w:rsidR="00D21A5D" w:rsidRPr="00BC0026" w:rsidRDefault="00D21A5D" w:rsidP="008D3AA1">
            <w:pPr>
              <w:pStyle w:val="TAH"/>
            </w:pPr>
            <w:r w:rsidRPr="00BC0026">
              <w:t>Description</w:t>
            </w:r>
          </w:p>
        </w:tc>
        <w:tc>
          <w:tcPr>
            <w:tcW w:w="2192" w:type="dxa"/>
            <w:tcBorders>
              <w:top w:val="single" w:sz="4" w:space="0" w:color="auto"/>
              <w:left w:val="single" w:sz="4" w:space="0" w:color="auto"/>
              <w:bottom w:val="single" w:sz="4" w:space="0" w:color="auto"/>
              <w:right w:val="single" w:sz="4" w:space="0" w:color="auto"/>
            </w:tcBorders>
            <w:shd w:val="clear" w:color="auto" w:fill="auto"/>
            <w:hideMark/>
          </w:tcPr>
          <w:p w14:paraId="7D369CB5" w14:textId="1364F542" w:rsidR="00D21A5D" w:rsidRPr="00BC0026" w:rsidRDefault="00D21A5D"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E42456" w:rsidRPr="00BC0026" w14:paraId="41D040E0" w14:textId="77777777" w:rsidTr="006A012B">
        <w:trPr>
          <w:jc w:val="center"/>
        </w:trPr>
        <w:tc>
          <w:tcPr>
            <w:tcW w:w="1900" w:type="dxa"/>
            <w:tcBorders>
              <w:top w:val="single" w:sz="4" w:space="0" w:color="auto"/>
              <w:left w:val="single" w:sz="4" w:space="0" w:color="auto"/>
              <w:bottom w:val="single" w:sz="4" w:space="0" w:color="auto"/>
              <w:right w:val="single" w:sz="4" w:space="0" w:color="auto"/>
            </w:tcBorders>
            <w:shd w:val="clear" w:color="auto" w:fill="auto"/>
          </w:tcPr>
          <w:p w14:paraId="72572894" w14:textId="6E0AB493" w:rsidR="00E42456" w:rsidRPr="00BC0026" w:rsidRDefault="00E42456" w:rsidP="008D3AA1">
            <w:pPr>
              <w:pStyle w:val="TAL"/>
              <w:rPr>
                <w:b/>
                <w:bCs/>
                <w:iCs/>
              </w:rPr>
            </w:pPr>
            <w:r w:rsidRPr="00BC0026">
              <w:rPr>
                <w:b/>
                <w:bCs/>
                <w:lang w:eastAsia="zh-CN"/>
              </w:rPr>
              <w:t>REQ-TRA_MDA--01</w:t>
            </w:r>
          </w:p>
        </w:tc>
        <w:tc>
          <w:tcPr>
            <w:tcW w:w="5612" w:type="dxa"/>
            <w:tcBorders>
              <w:top w:val="single" w:sz="4" w:space="0" w:color="auto"/>
              <w:left w:val="single" w:sz="4" w:space="0" w:color="auto"/>
              <w:bottom w:val="single" w:sz="4" w:space="0" w:color="auto"/>
              <w:right w:val="single" w:sz="4" w:space="0" w:color="auto"/>
            </w:tcBorders>
            <w:shd w:val="clear" w:color="auto" w:fill="auto"/>
          </w:tcPr>
          <w:p w14:paraId="14BCAC01" w14:textId="4B9CAA3B" w:rsidR="00E42456" w:rsidRPr="00BC0026" w:rsidRDefault="00E42456" w:rsidP="008D3AA1">
            <w:pPr>
              <w:pStyle w:val="TAL"/>
              <w:rPr>
                <w:iCs/>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traffic</w:t>
            </w:r>
            <w:r w:rsidR="006A012B" w:rsidRPr="00BC0026">
              <w:rPr>
                <w:lang w:eastAsia="zh-CN"/>
              </w:rPr>
              <w:t xml:space="preserve"> </w:t>
            </w:r>
            <w:r w:rsidRPr="00BC0026">
              <w:rPr>
                <w:lang w:eastAsia="zh-CN"/>
              </w:rPr>
              <w:t>prediction</w:t>
            </w:r>
            <w:r w:rsidR="006A012B" w:rsidRPr="00BC0026">
              <w:rPr>
                <w:lang w:eastAsia="zh-CN"/>
              </w:rPr>
              <w:t xml:space="preserve"> </w:t>
            </w:r>
            <w:r w:rsidRPr="00BC0026">
              <w:rPr>
                <w:lang w:eastAsia="zh-CN"/>
              </w:rPr>
              <w:t>shall</w:t>
            </w:r>
            <w:r w:rsidR="006A012B" w:rsidRPr="00BC0026">
              <w:rPr>
                <w:lang w:eastAsia="zh-CN"/>
              </w:rPr>
              <w:t xml:space="preserve"> </w:t>
            </w:r>
            <w:r w:rsidR="00F66C28">
              <w:rPr>
                <w:lang w:eastAsia="zh-CN"/>
              </w:rPr>
              <w:t>include</w:t>
            </w:r>
            <w:r w:rsidR="006A012B" w:rsidRPr="00BC0026">
              <w:t xml:space="preserve"> </w:t>
            </w:r>
            <w:r w:rsidR="00F66C28" w:rsidRPr="00BC0026">
              <w:t>provid</w:t>
            </w:r>
            <w:r w:rsidR="00F66C28">
              <w:t>ing</w:t>
            </w:r>
            <w:r w:rsidR="00F66C28" w:rsidRPr="00BC0026">
              <w:t xml:space="preserve"> </w:t>
            </w:r>
            <w:r w:rsidRPr="00BC0026">
              <w:t>analytics</w:t>
            </w:r>
            <w:r w:rsidR="006A012B" w:rsidRPr="00BC0026">
              <w:t xml:space="preserve"> </w:t>
            </w:r>
            <w:r w:rsidRPr="00BC0026">
              <w:t>output</w:t>
            </w:r>
            <w:r w:rsidR="006A012B" w:rsidRPr="00BC0026">
              <w:t xml:space="preserve"> </w:t>
            </w:r>
            <w:r w:rsidRPr="00BC0026">
              <w:t>describing</w:t>
            </w:r>
            <w:r w:rsidR="006A012B" w:rsidRPr="00BC0026">
              <w:t xml:space="preserve"> </w:t>
            </w:r>
            <w:r w:rsidRPr="00BC0026">
              <w:t>traffic</w:t>
            </w:r>
            <w:r w:rsidR="006A012B" w:rsidRPr="00BC0026">
              <w:t xml:space="preserve"> </w:t>
            </w:r>
            <w:r w:rsidRPr="00BC0026">
              <w:t>load</w:t>
            </w:r>
            <w:r w:rsidR="006A012B" w:rsidRPr="00BC0026">
              <w:t xml:space="preserve"> </w:t>
            </w:r>
            <w:r w:rsidRPr="00BC0026">
              <w:t>prediction</w:t>
            </w:r>
            <w:r w:rsidR="006A012B" w:rsidRPr="00BC0026">
              <w:t xml:space="preserve"> </w:t>
            </w:r>
            <w:r w:rsidRPr="00BC0026">
              <w:t>of</w:t>
            </w:r>
            <w:r w:rsidR="006A012B" w:rsidRPr="00BC0026">
              <w:t xml:space="preserve"> </w:t>
            </w:r>
            <w:r w:rsidRPr="00BC0026">
              <w:t>the</w:t>
            </w:r>
            <w:r w:rsidR="006A012B" w:rsidRPr="00BC0026">
              <w:t xml:space="preserve"> </w:t>
            </w:r>
            <w:r w:rsidRPr="00BC0026">
              <w:t>network</w:t>
            </w:r>
            <w:r w:rsidR="006A012B" w:rsidRPr="00BC0026">
              <w:t xml:space="preserve"> </w:t>
            </w:r>
            <w:r w:rsidRPr="00BC0026">
              <w:t>slice</w:t>
            </w:r>
            <w:r w:rsidR="006A012B" w:rsidRPr="00BC0026">
              <w:t xml:space="preserve"> </w:t>
            </w:r>
            <w:r w:rsidRPr="00BC0026">
              <w:t>including</w:t>
            </w:r>
            <w:r w:rsidR="006A012B" w:rsidRPr="00BC0026">
              <w:t xml:space="preserve"> </w:t>
            </w:r>
            <w:r w:rsidRPr="00BC0026">
              <w:t>traffic</w:t>
            </w:r>
            <w:r w:rsidR="006A012B" w:rsidRPr="00BC0026">
              <w:t xml:space="preserve"> </w:t>
            </w:r>
            <w:r w:rsidRPr="00BC0026">
              <w:t>load</w:t>
            </w:r>
            <w:r w:rsidR="006A012B" w:rsidRPr="00BC0026">
              <w:t xml:space="preserve"> </w:t>
            </w:r>
            <w:r w:rsidRPr="00BC0026">
              <w:t>prediction</w:t>
            </w:r>
            <w:r w:rsidR="006A012B" w:rsidRPr="00BC0026">
              <w:t xml:space="preserve"> </w:t>
            </w:r>
            <w:r w:rsidRPr="00BC0026">
              <w:t>for</w:t>
            </w:r>
            <w:r w:rsidR="006A012B" w:rsidRPr="00BC0026">
              <w:t xml:space="preserve"> </w:t>
            </w:r>
            <w:r w:rsidRPr="00BC0026">
              <w:t>each</w:t>
            </w:r>
            <w:r w:rsidR="006A012B" w:rsidRPr="00BC0026">
              <w:t xml:space="preserve"> </w:t>
            </w:r>
            <w:r w:rsidRPr="00BC0026">
              <w:t>of</w:t>
            </w:r>
            <w:r w:rsidR="006A012B" w:rsidRPr="00BC0026">
              <w:t xml:space="preserve"> </w:t>
            </w:r>
            <w:r w:rsidRPr="00BC0026">
              <w:t>its</w:t>
            </w:r>
            <w:r w:rsidR="006A012B" w:rsidRPr="00BC0026">
              <w:t xml:space="preserve"> </w:t>
            </w:r>
            <w:r w:rsidRPr="00BC0026">
              <w:t>constituent</w:t>
            </w:r>
            <w:r w:rsidR="006A012B" w:rsidRPr="00BC0026">
              <w:t xml:space="preserve"> </w:t>
            </w:r>
            <w:r w:rsidRPr="00BC0026">
              <w:t>network</w:t>
            </w:r>
            <w:r w:rsidR="006A012B" w:rsidRPr="00BC0026">
              <w:t xml:space="preserve"> </w:t>
            </w:r>
            <w:r w:rsidRPr="00BC0026">
              <w:t>function</w:t>
            </w:r>
            <w:r w:rsidR="006A012B" w:rsidRPr="00BC0026">
              <w:t xml:space="preserve"> </w:t>
            </w:r>
            <w:r w:rsidRPr="00BC0026">
              <w:t>instances.</w:t>
            </w:r>
          </w:p>
        </w:tc>
        <w:tc>
          <w:tcPr>
            <w:tcW w:w="2192" w:type="dxa"/>
            <w:tcBorders>
              <w:top w:val="single" w:sz="4" w:space="0" w:color="auto"/>
              <w:left w:val="single" w:sz="4" w:space="0" w:color="auto"/>
              <w:bottom w:val="single" w:sz="4" w:space="0" w:color="auto"/>
              <w:right w:val="single" w:sz="4" w:space="0" w:color="auto"/>
            </w:tcBorders>
            <w:shd w:val="clear" w:color="auto" w:fill="auto"/>
          </w:tcPr>
          <w:p w14:paraId="251F6E1E" w14:textId="018D3372" w:rsidR="00E42456" w:rsidRPr="00BC0026" w:rsidRDefault="00E42456" w:rsidP="008D3AA1">
            <w:pPr>
              <w:pStyle w:val="TAL"/>
              <w:rPr>
                <w:b/>
                <w:iCs/>
              </w:rPr>
            </w:pPr>
            <w:r w:rsidRPr="00BC0026">
              <w:t>Network</w:t>
            </w:r>
            <w:r w:rsidR="006A012B" w:rsidRPr="00BC0026">
              <w:t xml:space="preserve"> </w:t>
            </w:r>
            <w:r w:rsidRPr="00BC0026">
              <w:t>slice</w:t>
            </w:r>
            <w:r w:rsidR="006A012B" w:rsidRPr="00BC0026">
              <w:t xml:space="preserve"> </w:t>
            </w:r>
            <w:r w:rsidRPr="00BC0026">
              <w:t>traffic</w:t>
            </w:r>
            <w:r w:rsidR="006A012B" w:rsidRPr="00BC0026">
              <w:t xml:space="preserve"> </w:t>
            </w:r>
            <w:r w:rsidRPr="00BC0026">
              <w:t>prediction</w:t>
            </w:r>
          </w:p>
        </w:tc>
      </w:tr>
      <w:tr w:rsidR="00E42456" w:rsidRPr="00BC0026" w14:paraId="2726E5C7" w14:textId="77777777" w:rsidTr="006A012B">
        <w:trPr>
          <w:jc w:val="center"/>
        </w:trPr>
        <w:tc>
          <w:tcPr>
            <w:tcW w:w="1900" w:type="dxa"/>
            <w:tcBorders>
              <w:top w:val="single" w:sz="4" w:space="0" w:color="auto"/>
              <w:left w:val="single" w:sz="4" w:space="0" w:color="auto"/>
              <w:bottom w:val="single" w:sz="4" w:space="0" w:color="auto"/>
              <w:right w:val="single" w:sz="4" w:space="0" w:color="auto"/>
            </w:tcBorders>
            <w:shd w:val="clear" w:color="auto" w:fill="auto"/>
          </w:tcPr>
          <w:p w14:paraId="74974C48" w14:textId="38B673BB" w:rsidR="00E42456" w:rsidRPr="00BC0026" w:rsidRDefault="00E42456" w:rsidP="008D3AA1">
            <w:pPr>
              <w:pStyle w:val="TAL"/>
              <w:rPr>
                <w:b/>
                <w:bCs/>
                <w:lang w:eastAsia="zh-CN"/>
              </w:rPr>
            </w:pPr>
            <w:r w:rsidRPr="00BC0026">
              <w:rPr>
                <w:b/>
                <w:bCs/>
                <w:lang w:eastAsia="zh-CN"/>
              </w:rPr>
              <w:t>REQ-TRA_MDA-0</w:t>
            </w:r>
            <w:r w:rsidR="00FF3270" w:rsidRPr="00BC0026">
              <w:rPr>
                <w:b/>
                <w:bCs/>
                <w:lang w:eastAsia="zh-CN"/>
              </w:rPr>
              <w:t>2</w:t>
            </w:r>
          </w:p>
        </w:tc>
        <w:tc>
          <w:tcPr>
            <w:tcW w:w="5612" w:type="dxa"/>
            <w:tcBorders>
              <w:top w:val="single" w:sz="4" w:space="0" w:color="auto"/>
              <w:left w:val="single" w:sz="4" w:space="0" w:color="auto"/>
              <w:bottom w:val="single" w:sz="4" w:space="0" w:color="auto"/>
              <w:right w:val="single" w:sz="4" w:space="0" w:color="auto"/>
            </w:tcBorders>
            <w:shd w:val="clear" w:color="auto" w:fill="auto"/>
          </w:tcPr>
          <w:p w14:paraId="1BBAACAB" w14:textId="47E7D01C" w:rsidR="00E42456" w:rsidRPr="00BC0026" w:rsidRDefault="00E42456"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traffic</w:t>
            </w:r>
            <w:r w:rsidR="006A012B" w:rsidRPr="00BC0026">
              <w:rPr>
                <w:lang w:eastAsia="zh-CN"/>
              </w:rPr>
              <w:t xml:space="preserve"> </w:t>
            </w:r>
            <w:r w:rsidRPr="00BC0026">
              <w:rPr>
                <w:lang w:eastAsia="zh-CN"/>
              </w:rPr>
              <w:t>prediction</w:t>
            </w:r>
            <w:r w:rsidR="006A012B" w:rsidRPr="00BC0026">
              <w:rPr>
                <w:lang w:eastAsia="zh-CN"/>
              </w:rPr>
              <w:t xml:space="preserve"> </w:t>
            </w:r>
            <w:r w:rsidRPr="00BC0026">
              <w:rPr>
                <w:lang w:eastAsia="zh-CN"/>
              </w:rPr>
              <w:t>shall</w:t>
            </w:r>
            <w:r w:rsidR="006A012B" w:rsidRPr="00BC0026">
              <w:rPr>
                <w:lang w:eastAsia="zh-CN"/>
              </w:rPr>
              <w:t xml:space="preserve"> </w:t>
            </w:r>
            <w:r w:rsidR="00F66C28">
              <w:rPr>
                <w:lang w:eastAsia="zh-CN"/>
              </w:rPr>
              <w:t>include</w:t>
            </w:r>
            <w:r w:rsidR="006A012B" w:rsidRPr="00BC0026">
              <w:rPr>
                <w:lang w:eastAsia="zh-CN"/>
              </w:rPr>
              <w:t xml:space="preserve"> </w:t>
            </w:r>
            <w:r w:rsidR="00F66C28" w:rsidRPr="00BC0026">
              <w:rPr>
                <w:lang w:eastAsia="zh-CN"/>
              </w:rPr>
              <w:t>provid</w:t>
            </w:r>
            <w:r w:rsidR="00F66C28">
              <w:rPr>
                <w:lang w:eastAsia="zh-CN"/>
              </w:rPr>
              <w:t>ing</w:t>
            </w:r>
            <w:r w:rsidR="00F66C28"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describing</w:t>
            </w:r>
            <w:r w:rsidR="006A012B" w:rsidRPr="00BC0026">
              <w:rPr>
                <w:lang w:eastAsia="zh-CN"/>
              </w:rPr>
              <w:t xml:space="preserve"> </w:t>
            </w:r>
            <w:r w:rsidRPr="00BC0026">
              <w:rPr>
                <w:lang w:eastAsia="zh-CN"/>
              </w:rPr>
              <w:t>traffic</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prediction</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include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following</w:t>
            </w:r>
            <w:r w:rsidR="006A012B" w:rsidRPr="00BC0026">
              <w:rPr>
                <w:lang w:eastAsia="zh-CN"/>
              </w:rPr>
              <w:t xml:space="preserve"> </w:t>
            </w:r>
            <w:r w:rsidRPr="00BC0026">
              <w:rPr>
                <w:lang w:eastAsia="zh-CN"/>
              </w:rPr>
              <w:t>information:</w:t>
            </w:r>
          </w:p>
          <w:p w14:paraId="637EE480" w14:textId="0D21DD09" w:rsidR="00E42456" w:rsidRPr="00BC0026" w:rsidRDefault="00E42456" w:rsidP="006A012B">
            <w:pPr>
              <w:pStyle w:val="TAL"/>
              <w:ind w:left="557" w:hanging="273"/>
              <w:rPr>
                <w:lang w:eastAsia="zh-CN"/>
              </w:rPr>
            </w:pPr>
            <w:r w:rsidRPr="00BC0026">
              <w:rPr>
                <w:lang w:eastAsia="zh-CN"/>
              </w:rPr>
              <w:t>-</w:t>
            </w:r>
            <w:r w:rsidRPr="00BC0026">
              <w:rPr>
                <w:lang w:eastAsia="zh-CN"/>
              </w:rPr>
              <w:tab/>
            </w:r>
            <w:r w:rsidRPr="00BC0026">
              <w:t>Predicted</w:t>
            </w:r>
            <w:r w:rsidR="006A012B" w:rsidRPr="00BC0026">
              <w:rPr>
                <w:lang w:eastAsia="zh-CN"/>
              </w:rPr>
              <w:t xml:space="preserve"> </w:t>
            </w:r>
            <w:r w:rsidRPr="00BC0026">
              <w:rPr>
                <w:lang w:eastAsia="zh-CN"/>
              </w:rPr>
              <w:t>uplink</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downlink</w:t>
            </w:r>
            <w:r w:rsidR="006A012B" w:rsidRPr="00BC0026">
              <w:rPr>
                <w:lang w:eastAsia="zh-CN"/>
              </w:rPr>
              <w:t xml:space="preserve"> </w:t>
            </w:r>
            <w:r w:rsidRPr="00BC0026">
              <w:rPr>
                <w:lang w:eastAsia="zh-CN"/>
              </w:rPr>
              <w:t>throughput</w:t>
            </w:r>
            <w:r w:rsidR="006A012B" w:rsidRPr="00BC0026">
              <w:rPr>
                <w:lang w:eastAsia="zh-CN"/>
              </w:rPr>
              <w:t xml:space="preserve"> </w:t>
            </w:r>
            <w:r w:rsidRPr="00BC0026">
              <w:rPr>
                <w:lang w:eastAsia="zh-CN"/>
              </w:rPr>
              <w:t>on</w:t>
            </w:r>
            <w:r w:rsidR="006A012B" w:rsidRPr="00BC0026">
              <w:rPr>
                <w:lang w:eastAsia="zh-CN"/>
              </w:rPr>
              <w:t xml:space="preserve"> </w:t>
            </w:r>
            <w:r w:rsidRPr="00BC0026">
              <w:rPr>
                <w:lang w:eastAsia="zh-CN"/>
              </w:rPr>
              <w:t>each</w:t>
            </w:r>
            <w:r w:rsidR="006A012B" w:rsidRPr="00BC0026">
              <w:rPr>
                <w:lang w:eastAsia="zh-CN"/>
              </w:rPr>
              <w:t xml:space="preserve"> </w:t>
            </w:r>
            <w:r w:rsidRPr="00BC0026">
              <w:rPr>
                <w:lang w:eastAsia="zh-CN"/>
              </w:rPr>
              <w:t>User</w:t>
            </w:r>
            <w:r w:rsidR="006A012B" w:rsidRPr="00BC0026">
              <w:rPr>
                <w:lang w:eastAsia="zh-CN"/>
              </w:rPr>
              <w:t xml:space="preserve"> </w:t>
            </w:r>
            <w:r w:rsidRPr="00BC0026">
              <w:rPr>
                <w:lang w:eastAsia="zh-CN"/>
              </w:rPr>
              <w:t>Plane</w:t>
            </w:r>
            <w:r w:rsidR="006A012B" w:rsidRPr="00BC0026">
              <w:rPr>
                <w:lang w:eastAsia="zh-CN"/>
              </w:rPr>
              <w:t xml:space="preserve"> </w:t>
            </w:r>
            <w:r w:rsidRPr="00BC0026">
              <w:rPr>
                <w:lang w:eastAsia="zh-CN"/>
              </w:rPr>
              <w:t>Function</w:t>
            </w:r>
            <w:r w:rsidR="006A012B" w:rsidRPr="00BC0026">
              <w:rPr>
                <w:lang w:eastAsia="zh-CN"/>
              </w:rPr>
              <w:t xml:space="preserve"> </w:t>
            </w:r>
            <w:r w:rsidRPr="00BC0026">
              <w:rPr>
                <w:lang w:eastAsia="zh-CN"/>
              </w:rPr>
              <w:t>instance</w:t>
            </w:r>
            <w:r w:rsidR="006A012B" w:rsidRPr="00BC0026">
              <w:rPr>
                <w:lang w:eastAsia="zh-CN"/>
              </w:rPr>
              <w:t xml:space="preserve"> </w:t>
            </w:r>
            <w:r w:rsidRPr="00BC0026">
              <w:rPr>
                <w:lang w:eastAsia="zh-CN"/>
              </w:rPr>
              <w:t>(UPF)</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p>
          <w:p w14:paraId="1610EE2D" w14:textId="0AAE49AB" w:rsidR="00E42456" w:rsidRPr="00BC0026" w:rsidRDefault="00E42456" w:rsidP="006A012B">
            <w:pPr>
              <w:pStyle w:val="TAL"/>
              <w:ind w:left="557" w:hanging="273"/>
              <w:rPr>
                <w:lang w:eastAsia="zh-CN"/>
              </w:rPr>
            </w:pPr>
            <w:r w:rsidRPr="00BC0026">
              <w:rPr>
                <w:lang w:eastAsia="zh-CN"/>
              </w:rPr>
              <w:t>-</w:t>
            </w:r>
            <w:r w:rsidRPr="00BC0026">
              <w:rPr>
                <w:lang w:eastAsia="zh-CN"/>
              </w:rPr>
              <w:tab/>
            </w:r>
            <w:r w:rsidRPr="00BC0026">
              <w:t>Predicted</w:t>
            </w:r>
            <w:r w:rsidR="006A012B" w:rsidRPr="00BC0026">
              <w:rPr>
                <w:lang w:eastAsia="zh-CN"/>
              </w:rPr>
              <w:t xml:space="preserve"> </w:t>
            </w: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Packet</w:t>
            </w:r>
            <w:r w:rsidR="006A012B" w:rsidRPr="00BC0026">
              <w:rPr>
                <w:lang w:eastAsia="zh-CN"/>
              </w:rPr>
              <w:t xml:space="preserve"> </w:t>
            </w:r>
            <w:r w:rsidRPr="00BC0026">
              <w:rPr>
                <w:lang w:eastAsia="zh-CN"/>
              </w:rPr>
              <w:t>Data</w:t>
            </w:r>
            <w:r w:rsidR="006A012B" w:rsidRPr="00BC0026">
              <w:rPr>
                <w:lang w:eastAsia="zh-CN"/>
              </w:rPr>
              <w:t xml:space="preserve"> </w:t>
            </w:r>
            <w:r w:rsidRPr="00BC0026">
              <w:rPr>
                <w:lang w:eastAsia="zh-CN"/>
              </w:rPr>
              <w:t>Unit</w:t>
            </w:r>
            <w:r w:rsidR="006A012B" w:rsidRPr="00BC0026">
              <w:rPr>
                <w:lang w:eastAsia="zh-CN"/>
              </w:rPr>
              <w:t xml:space="preserve"> </w:t>
            </w:r>
            <w:r w:rsidRPr="00BC0026">
              <w:rPr>
                <w:lang w:eastAsia="zh-CN"/>
              </w:rPr>
              <w:t>(PDU)</w:t>
            </w:r>
            <w:r w:rsidR="006A012B" w:rsidRPr="00BC0026">
              <w:rPr>
                <w:lang w:eastAsia="zh-CN"/>
              </w:rPr>
              <w:t xml:space="preserve"> </w:t>
            </w:r>
            <w:r w:rsidRPr="00BC0026">
              <w:rPr>
                <w:lang w:eastAsia="zh-CN"/>
              </w:rPr>
              <w:t>session</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each</w:t>
            </w:r>
            <w:r w:rsidR="006A012B" w:rsidRPr="00BC0026">
              <w:rPr>
                <w:lang w:eastAsia="zh-CN"/>
              </w:rPr>
              <w:t xml:space="preserve"> </w:t>
            </w:r>
            <w:r w:rsidRPr="00BC0026">
              <w:rPr>
                <w:lang w:eastAsia="zh-CN"/>
              </w:rPr>
              <w:t>Session</w:t>
            </w:r>
            <w:r w:rsidR="006A012B" w:rsidRPr="00BC0026">
              <w:rPr>
                <w:lang w:eastAsia="zh-CN"/>
              </w:rPr>
              <w:t xml:space="preserve"> </w:t>
            </w:r>
            <w:r w:rsidRPr="00BC0026">
              <w:rPr>
                <w:lang w:eastAsia="zh-CN"/>
              </w:rPr>
              <w:t>Management</w:t>
            </w:r>
            <w:r w:rsidR="006A012B" w:rsidRPr="00BC0026">
              <w:rPr>
                <w:lang w:eastAsia="zh-CN"/>
              </w:rPr>
              <w:t xml:space="preserve"> </w:t>
            </w:r>
            <w:r w:rsidRPr="00BC0026">
              <w:rPr>
                <w:lang w:eastAsia="zh-CN"/>
              </w:rPr>
              <w:t>Function</w:t>
            </w:r>
            <w:r w:rsidR="006A012B" w:rsidRPr="00BC0026">
              <w:rPr>
                <w:lang w:eastAsia="zh-CN"/>
              </w:rPr>
              <w:t xml:space="preserve"> </w:t>
            </w:r>
            <w:r w:rsidRPr="00BC0026">
              <w:rPr>
                <w:lang w:eastAsia="zh-CN"/>
              </w:rPr>
              <w:t>(SMF)</w:t>
            </w:r>
            <w:r w:rsidR="006A012B" w:rsidRPr="00BC0026">
              <w:rPr>
                <w:lang w:eastAsia="zh-CN"/>
              </w:rPr>
              <w:t xml:space="preserve"> </w:t>
            </w:r>
            <w:r w:rsidRPr="00BC0026">
              <w:rPr>
                <w:lang w:eastAsia="zh-CN"/>
              </w:rPr>
              <w:t>instance</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p>
          <w:p w14:paraId="228DE880" w14:textId="61F502B3" w:rsidR="00E42456" w:rsidRPr="00BC0026" w:rsidRDefault="00E42456" w:rsidP="006A012B">
            <w:pPr>
              <w:pStyle w:val="TAL"/>
              <w:ind w:left="557" w:hanging="273"/>
              <w:rPr>
                <w:lang w:eastAsia="zh-CN"/>
              </w:rPr>
            </w:pPr>
            <w:r w:rsidRPr="00BC0026">
              <w:rPr>
                <w:lang w:eastAsia="zh-CN"/>
              </w:rPr>
              <w:t>-</w:t>
            </w:r>
            <w:r w:rsidRPr="00BC0026">
              <w:rPr>
                <w:lang w:eastAsia="zh-CN"/>
              </w:rPr>
              <w:tab/>
            </w:r>
            <w:r w:rsidRPr="00BC0026">
              <w:t>Predicted</w:t>
            </w:r>
            <w:r w:rsidR="006A012B" w:rsidRPr="00BC0026">
              <w:rPr>
                <w:lang w:eastAsia="zh-CN"/>
              </w:rPr>
              <w:t xml:space="preserve"> </w:t>
            </w: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or</w:t>
            </w:r>
            <w:r w:rsidR="006A012B" w:rsidRPr="00BC0026">
              <w:rPr>
                <w:lang w:eastAsia="zh-CN"/>
              </w:rPr>
              <w:t xml:space="preserve"> </w:t>
            </w:r>
            <w:r w:rsidRPr="00BC0026">
              <w:rPr>
                <w:lang w:eastAsia="zh-CN"/>
              </w:rPr>
              <w:t>Registered</w:t>
            </w:r>
            <w:r w:rsidR="006A012B" w:rsidRPr="00BC0026">
              <w:rPr>
                <w:lang w:eastAsia="zh-CN"/>
              </w:rPr>
              <w:t xml:space="preserve"> </w:t>
            </w:r>
            <w:r w:rsidRPr="00BC0026">
              <w:rPr>
                <w:lang w:eastAsia="zh-CN"/>
              </w:rPr>
              <w:t>subscriptions</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each</w:t>
            </w:r>
            <w:r w:rsidR="006A012B" w:rsidRPr="00BC0026">
              <w:rPr>
                <w:lang w:eastAsia="zh-CN"/>
              </w:rPr>
              <w:t xml:space="preserve"> </w:t>
            </w:r>
            <w:r w:rsidRPr="00BC0026">
              <w:rPr>
                <w:lang w:eastAsia="zh-CN"/>
              </w:rPr>
              <w:t>AMF</w:t>
            </w:r>
            <w:r w:rsidR="006A012B" w:rsidRPr="00BC0026">
              <w:rPr>
                <w:lang w:eastAsia="zh-CN"/>
              </w:rPr>
              <w:t xml:space="preserve"> </w:t>
            </w:r>
            <w:r w:rsidRPr="00BC0026">
              <w:rPr>
                <w:lang w:eastAsia="zh-CN"/>
              </w:rPr>
              <w:t>instance</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p>
          <w:p w14:paraId="391D3A29" w14:textId="6DA24E00" w:rsidR="00E42456" w:rsidRPr="00BC0026" w:rsidRDefault="00E42456" w:rsidP="006A012B">
            <w:pPr>
              <w:pStyle w:val="TAL"/>
              <w:ind w:left="557" w:hanging="273"/>
              <w:rPr>
                <w:lang w:eastAsia="zh-CN"/>
              </w:rPr>
            </w:pPr>
            <w:r w:rsidRPr="00BC0026">
              <w:rPr>
                <w:lang w:eastAsia="zh-CN"/>
              </w:rPr>
              <w:t>-</w:t>
            </w:r>
            <w:r w:rsidRPr="00BC0026">
              <w:rPr>
                <w:lang w:eastAsia="zh-CN"/>
              </w:rPr>
              <w:tab/>
            </w:r>
            <w:r w:rsidRPr="00BC0026">
              <w:t>Predicted</w:t>
            </w:r>
            <w:r w:rsidR="006A012B" w:rsidRPr="00BC0026">
              <w:rPr>
                <w:lang w:eastAsia="zh-CN"/>
              </w:rPr>
              <w:t xml:space="preserve"> </w:t>
            </w:r>
            <w:r w:rsidRPr="00BC0026">
              <w:rPr>
                <w:lang w:eastAsia="zh-CN"/>
              </w:rPr>
              <w:t>maximum</w:t>
            </w:r>
            <w:r w:rsidR="006A012B" w:rsidRPr="00BC0026">
              <w:rPr>
                <w:lang w:eastAsia="zh-CN"/>
              </w:rPr>
              <w:t xml:space="preserve"> </w:t>
            </w:r>
            <w:r w:rsidRPr="00BC0026">
              <w:rPr>
                <w:lang w:eastAsia="zh-CN"/>
              </w:rPr>
              <w:t>packet</w:t>
            </w:r>
            <w:r w:rsidR="006A012B" w:rsidRPr="00BC0026">
              <w:rPr>
                <w:lang w:eastAsia="zh-CN"/>
              </w:rPr>
              <w:t xml:space="preserve"> </w:t>
            </w:r>
            <w:r w:rsidRPr="00BC0026">
              <w:rPr>
                <w:lang w:eastAsia="zh-CN"/>
              </w:rPr>
              <w:t>size</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each</w:t>
            </w:r>
            <w:r w:rsidR="006A012B" w:rsidRPr="00BC0026">
              <w:rPr>
                <w:lang w:eastAsia="zh-CN"/>
              </w:rPr>
              <w:t xml:space="preserve"> </w:t>
            </w:r>
            <w:r w:rsidRPr="00BC0026">
              <w:rPr>
                <w:lang w:eastAsia="zh-CN"/>
              </w:rPr>
              <w:t>UPF</w:t>
            </w:r>
            <w:r w:rsidR="006A012B" w:rsidRPr="00BC0026">
              <w:rPr>
                <w:lang w:eastAsia="zh-CN"/>
              </w:rPr>
              <w:t xml:space="preserve"> </w:t>
            </w:r>
            <w:r w:rsidRPr="00BC0026">
              <w:rPr>
                <w:lang w:eastAsia="zh-CN"/>
              </w:rPr>
              <w:t>instance</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p>
          <w:p w14:paraId="314D118F" w14:textId="73896FDC" w:rsidR="00E42456" w:rsidRPr="00BC0026" w:rsidRDefault="00E42456" w:rsidP="006A012B">
            <w:pPr>
              <w:pStyle w:val="TAL"/>
              <w:ind w:left="557" w:hanging="273"/>
              <w:rPr>
                <w:lang w:eastAsia="zh-CN"/>
              </w:rPr>
            </w:pPr>
            <w:r w:rsidRPr="00BC0026">
              <w:rPr>
                <w:lang w:eastAsia="zh-CN"/>
              </w:rPr>
              <w:t>-</w:t>
            </w:r>
            <w:r w:rsidRPr="00BC0026">
              <w:rPr>
                <w:lang w:eastAsia="zh-CN"/>
              </w:rPr>
              <w:tab/>
            </w:r>
            <w:r w:rsidRPr="00BC0026">
              <w:t>Predicted</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uplink</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downlink</w:t>
            </w:r>
            <w:r w:rsidR="006A012B" w:rsidRPr="00BC0026">
              <w:rPr>
                <w:lang w:eastAsia="zh-CN"/>
              </w:rPr>
              <w:t xml:space="preserve"> </w:t>
            </w:r>
            <w:r w:rsidRPr="00BC0026">
              <w:rPr>
                <w:lang w:eastAsia="zh-CN"/>
              </w:rPr>
              <w:t>throughput</w:t>
            </w:r>
            <w:r w:rsidR="006A012B" w:rsidRPr="00BC0026">
              <w:rPr>
                <w:lang w:eastAsia="zh-CN"/>
              </w:rPr>
              <w:t xml:space="preserve"> </w:t>
            </w:r>
            <w:r w:rsidRPr="00BC0026">
              <w:rPr>
                <w:lang w:eastAsia="zh-CN"/>
              </w:rPr>
              <w:t>on</w:t>
            </w:r>
            <w:r w:rsidR="006A012B" w:rsidRPr="00BC0026">
              <w:rPr>
                <w:lang w:eastAsia="zh-CN"/>
              </w:rPr>
              <w:t xml:space="preserve"> </w:t>
            </w:r>
            <w:r w:rsidRPr="00BC0026">
              <w:rPr>
                <w:lang w:eastAsia="zh-CN"/>
              </w:rPr>
              <w:t>each</w:t>
            </w:r>
            <w:r w:rsidR="006A012B" w:rsidRPr="00BC0026">
              <w:rPr>
                <w:lang w:eastAsia="zh-CN"/>
              </w:rPr>
              <w:t xml:space="preserve"> </w:t>
            </w:r>
            <w:r w:rsidRPr="00BC0026">
              <w:rPr>
                <w:lang w:eastAsia="zh-CN"/>
              </w:rPr>
              <w:t>gNodeB</w:t>
            </w:r>
            <w:r w:rsidR="006A012B" w:rsidRPr="00BC0026">
              <w:rPr>
                <w:lang w:eastAsia="zh-CN"/>
              </w:rPr>
              <w:t xml:space="preserve"> </w:t>
            </w:r>
            <w:r w:rsidRPr="00BC0026">
              <w:rPr>
                <w:lang w:eastAsia="zh-CN"/>
              </w:rPr>
              <w:t>(gNB)</w:t>
            </w:r>
            <w:r w:rsidR="006A012B" w:rsidRPr="00BC0026">
              <w:rPr>
                <w:lang w:eastAsia="zh-CN"/>
              </w:rPr>
              <w:t xml:space="preserve"> </w:t>
            </w:r>
            <w:r w:rsidRPr="00BC0026">
              <w:rPr>
                <w:lang w:eastAsia="zh-CN"/>
              </w:rPr>
              <w:t>instance</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p>
          <w:p w14:paraId="6764BAB1" w14:textId="1A2A6DBB" w:rsidR="00E42456" w:rsidRPr="00BC0026" w:rsidRDefault="00E42456" w:rsidP="006A012B">
            <w:pPr>
              <w:pStyle w:val="TAL"/>
              <w:ind w:left="557" w:hanging="273"/>
              <w:rPr>
                <w:lang w:eastAsia="zh-CN"/>
              </w:rPr>
            </w:pPr>
            <w:r w:rsidRPr="00BC0026">
              <w:rPr>
                <w:lang w:eastAsia="zh-CN"/>
              </w:rPr>
              <w:t>-</w:t>
            </w:r>
            <w:r w:rsidRPr="00BC0026">
              <w:rPr>
                <w:lang w:eastAsia="zh-CN"/>
              </w:rPr>
              <w:tab/>
            </w:r>
            <w:r w:rsidRPr="00BC0026">
              <w:t>Predicted</w:t>
            </w:r>
            <w:r w:rsidR="006A012B" w:rsidRPr="00BC0026">
              <w:rPr>
                <w:lang w:eastAsia="zh-CN"/>
              </w:rPr>
              <w:t xml:space="preserve"> </w:t>
            </w: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each</w:t>
            </w:r>
            <w:r w:rsidR="006A012B" w:rsidRPr="00BC0026">
              <w:rPr>
                <w:lang w:eastAsia="zh-CN"/>
              </w:rPr>
              <w:t xml:space="preserve"> </w:t>
            </w:r>
            <w:r w:rsidRPr="00BC0026">
              <w:rPr>
                <w:lang w:eastAsia="zh-CN"/>
              </w:rPr>
              <w:t>gNB/NR</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instance</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p>
        </w:tc>
        <w:tc>
          <w:tcPr>
            <w:tcW w:w="2192" w:type="dxa"/>
            <w:tcBorders>
              <w:top w:val="single" w:sz="4" w:space="0" w:color="auto"/>
              <w:left w:val="single" w:sz="4" w:space="0" w:color="auto"/>
              <w:bottom w:val="single" w:sz="4" w:space="0" w:color="auto"/>
              <w:right w:val="single" w:sz="4" w:space="0" w:color="auto"/>
            </w:tcBorders>
            <w:shd w:val="clear" w:color="auto" w:fill="auto"/>
          </w:tcPr>
          <w:p w14:paraId="1E5B144F" w14:textId="76B51674" w:rsidR="00E42456" w:rsidRPr="00BC0026" w:rsidRDefault="00E42456" w:rsidP="008D3AA1">
            <w:pPr>
              <w:pStyle w:val="TAL"/>
            </w:pPr>
            <w:r w:rsidRPr="00BC0026">
              <w:t>Network</w:t>
            </w:r>
            <w:r w:rsidR="006A012B" w:rsidRPr="00BC0026">
              <w:t xml:space="preserve"> </w:t>
            </w:r>
            <w:r w:rsidRPr="00BC0026">
              <w:t>slice</w:t>
            </w:r>
            <w:r w:rsidR="006A012B" w:rsidRPr="00BC0026">
              <w:t xml:space="preserve"> </w:t>
            </w:r>
            <w:r w:rsidRPr="00BC0026">
              <w:t>traffic</w:t>
            </w:r>
            <w:r w:rsidR="006A012B" w:rsidRPr="00BC0026">
              <w:t xml:space="preserve"> </w:t>
            </w:r>
            <w:r w:rsidRPr="00BC0026">
              <w:t>prediction</w:t>
            </w:r>
          </w:p>
        </w:tc>
      </w:tr>
    </w:tbl>
    <w:p w14:paraId="77D8B1D3" w14:textId="03BFAB31" w:rsidR="008F59D9" w:rsidRPr="00BC0026" w:rsidRDefault="008F59D9" w:rsidP="005A07BA"/>
    <w:p w14:paraId="4B9C54A2" w14:textId="50723080" w:rsidR="00D21A5D" w:rsidRPr="00BC0026" w:rsidRDefault="00D21A5D" w:rsidP="00D21A5D">
      <w:pPr>
        <w:pStyle w:val="Heading4"/>
        <w:rPr>
          <w:sz w:val="28"/>
        </w:rPr>
      </w:pPr>
      <w:bookmarkStart w:id="126" w:name="_Toc105572852"/>
      <w:bookmarkStart w:id="127" w:name="_Toc155109812"/>
      <w:r w:rsidRPr="00BC0026">
        <w:rPr>
          <w:sz w:val="28"/>
        </w:rPr>
        <w:t>7.2.2.4</w:t>
      </w:r>
      <w:r w:rsidRPr="00BC0026">
        <w:rPr>
          <w:sz w:val="28"/>
        </w:rPr>
        <w:tab/>
        <w:t>E2E latency analysis</w:t>
      </w:r>
      <w:bookmarkEnd w:id="126"/>
      <w:bookmarkEnd w:id="127"/>
    </w:p>
    <w:p w14:paraId="4767A584" w14:textId="77777777" w:rsidR="00D21A5D" w:rsidRPr="00BC0026" w:rsidRDefault="00D21A5D" w:rsidP="00D21A5D">
      <w:pPr>
        <w:pStyle w:val="Heading5"/>
      </w:pPr>
      <w:bookmarkStart w:id="128" w:name="_Toc105572853"/>
      <w:bookmarkStart w:id="129" w:name="_Toc155109813"/>
      <w:r w:rsidRPr="00BC0026">
        <w:t>7.2.2.4</w:t>
      </w:r>
      <w:r w:rsidRPr="00BC0026">
        <w:rPr>
          <w:rFonts w:hint="eastAsia"/>
        </w:rPr>
        <w:t>.</w:t>
      </w:r>
      <w:r w:rsidRPr="00BC0026">
        <w:t>1</w:t>
      </w:r>
      <w:r w:rsidRPr="00BC0026">
        <w:tab/>
        <w:t>Description</w:t>
      </w:r>
      <w:bookmarkEnd w:id="128"/>
      <w:bookmarkEnd w:id="129"/>
    </w:p>
    <w:p w14:paraId="6E458A8C" w14:textId="278F4F91" w:rsidR="00D21A5D" w:rsidRPr="00BC0026" w:rsidRDefault="00D21A5D" w:rsidP="00D21A5D">
      <w:r w:rsidRPr="00BC0026">
        <w:t>This MDA capability is for E2E latency related issue analysis</w:t>
      </w:r>
      <w:r w:rsidRPr="00BC0026">
        <w:rPr>
          <w:rFonts w:hint="eastAsia"/>
          <w:lang w:eastAsia="zh-CN"/>
        </w:rPr>
        <w:t>.</w:t>
      </w:r>
    </w:p>
    <w:p w14:paraId="7CE115A4" w14:textId="77777777" w:rsidR="00D21A5D" w:rsidRPr="00BC0026" w:rsidRDefault="00D21A5D" w:rsidP="00D21A5D">
      <w:pPr>
        <w:pStyle w:val="Heading5"/>
      </w:pPr>
      <w:bookmarkStart w:id="130" w:name="_Toc105572854"/>
      <w:bookmarkStart w:id="131" w:name="_Toc155109814"/>
      <w:r w:rsidRPr="00BC0026">
        <w:t>7.2.2.4.2</w:t>
      </w:r>
      <w:r w:rsidRPr="00BC0026">
        <w:tab/>
        <w:t>Use case</w:t>
      </w:r>
      <w:bookmarkEnd w:id="130"/>
      <w:bookmarkEnd w:id="131"/>
    </w:p>
    <w:p w14:paraId="62082D49" w14:textId="77777777" w:rsidR="00D21A5D" w:rsidRPr="00BC0026" w:rsidRDefault="00D21A5D" w:rsidP="00D21A5D">
      <w:pPr>
        <w:rPr>
          <w:lang w:eastAsia="zh-CN"/>
        </w:rPr>
      </w:pPr>
      <w:r w:rsidRPr="00BC0026">
        <w:rPr>
          <w:lang w:eastAsia="zh-CN"/>
        </w:rPr>
        <w:t xml:space="preserve">E2E latency is an important parameter for URLLC services. User data packets should be successfully delivered within certain time constraints to satisfy the end users requirements. Latency could be impacted by the network capability and network configurations. These factors may be the root cause if the latency requirements cannot be achieved. Packet transmission </w:t>
      </w:r>
      <w:r w:rsidRPr="00BC0026">
        <w:t>latency</w:t>
      </w:r>
      <w:r w:rsidRPr="00BC0026">
        <w:rPr>
          <w:lang w:eastAsia="zh-CN"/>
        </w:rPr>
        <w:t xml:space="preserve"> may dynamically change if these factors change. The latency requirement should be assured even if some of the network conditions may degrade. It is important for the MDAS producer to analyze the latency related issues to support SLS assurance.</w:t>
      </w:r>
    </w:p>
    <w:p w14:paraId="6EBE3B55" w14:textId="5EE6389C" w:rsidR="00D21A5D" w:rsidRPr="00BC0026" w:rsidRDefault="00D21A5D" w:rsidP="00D21A5D">
      <w:pPr>
        <w:pStyle w:val="Heading5"/>
      </w:pPr>
      <w:bookmarkStart w:id="132" w:name="_Toc105572855"/>
      <w:bookmarkStart w:id="133" w:name="_Toc155109815"/>
      <w:r w:rsidRPr="00BC0026">
        <w:t>7.2.2.4.3</w:t>
      </w:r>
      <w:r w:rsidRPr="00BC0026">
        <w:tab/>
        <w:t>Requirements</w:t>
      </w:r>
      <w:bookmarkEnd w:id="132"/>
      <w:bookmarkEnd w:id="133"/>
    </w:p>
    <w:p w14:paraId="4116A1B9" w14:textId="2D5795D4" w:rsidR="0068198A" w:rsidRPr="00BC0026" w:rsidRDefault="0068198A" w:rsidP="00855F64">
      <w:pPr>
        <w:pStyle w:val="TH"/>
      </w:pPr>
      <w:r w:rsidRPr="00BC0026">
        <w:t>Table 7.2.2.4.3-1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6"/>
        <w:gridCol w:w="5976"/>
        <w:gridCol w:w="1912"/>
      </w:tblGrid>
      <w:tr w:rsidR="00D21A5D" w:rsidRPr="00BC0026" w14:paraId="68E33AAA" w14:textId="77777777" w:rsidTr="006A012B">
        <w:trPr>
          <w:jc w:val="center"/>
        </w:trPr>
        <w:tc>
          <w:tcPr>
            <w:tcW w:w="1816" w:type="dxa"/>
            <w:tcBorders>
              <w:top w:val="single" w:sz="4" w:space="0" w:color="auto"/>
              <w:left w:val="single" w:sz="4" w:space="0" w:color="auto"/>
              <w:bottom w:val="single" w:sz="4" w:space="0" w:color="auto"/>
              <w:right w:val="single" w:sz="4" w:space="0" w:color="auto"/>
            </w:tcBorders>
            <w:hideMark/>
          </w:tcPr>
          <w:p w14:paraId="12F728B6" w14:textId="472D20F0" w:rsidR="00D21A5D" w:rsidRPr="00BC0026" w:rsidRDefault="00D21A5D" w:rsidP="008D3AA1">
            <w:pPr>
              <w:pStyle w:val="TAH"/>
            </w:pPr>
            <w:r w:rsidRPr="00BC0026">
              <w:t>Requirement</w:t>
            </w:r>
            <w:r w:rsidR="006A012B" w:rsidRPr="00BC0026">
              <w:t xml:space="preserve"> </w:t>
            </w:r>
            <w:r w:rsidRPr="00BC0026">
              <w:t>label</w:t>
            </w:r>
          </w:p>
        </w:tc>
        <w:tc>
          <w:tcPr>
            <w:tcW w:w="5976" w:type="dxa"/>
            <w:tcBorders>
              <w:top w:val="single" w:sz="4" w:space="0" w:color="auto"/>
              <w:left w:val="single" w:sz="4" w:space="0" w:color="auto"/>
              <w:bottom w:val="single" w:sz="4" w:space="0" w:color="auto"/>
              <w:right w:val="single" w:sz="4" w:space="0" w:color="auto"/>
            </w:tcBorders>
            <w:hideMark/>
          </w:tcPr>
          <w:p w14:paraId="2EE19946" w14:textId="77777777" w:rsidR="00D21A5D" w:rsidRPr="00BC0026" w:rsidRDefault="00D21A5D" w:rsidP="008D3AA1">
            <w:pPr>
              <w:pStyle w:val="TAH"/>
            </w:pPr>
            <w:r w:rsidRPr="00BC0026">
              <w:t>Description</w:t>
            </w:r>
          </w:p>
        </w:tc>
        <w:tc>
          <w:tcPr>
            <w:tcW w:w="1912" w:type="dxa"/>
            <w:tcBorders>
              <w:top w:val="single" w:sz="4" w:space="0" w:color="auto"/>
              <w:left w:val="single" w:sz="4" w:space="0" w:color="auto"/>
              <w:bottom w:val="single" w:sz="4" w:space="0" w:color="auto"/>
              <w:right w:val="single" w:sz="4" w:space="0" w:color="auto"/>
            </w:tcBorders>
          </w:tcPr>
          <w:p w14:paraId="1FC1CD07" w14:textId="591B2F48" w:rsidR="00D21A5D" w:rsidRPr="00BC0026" w:rsidRDefault="00D21A5D"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444E49" w:rsidRPr="00BC0026" w14:paraId="5ABC40C4" w14:textId="77777777" w:rsidTr="006A012B">
        <w:trPr>
          <w:jc w:val="center"/>
        </w:trPr>
        <w:tc>
          <w:tcPr>
            <w:tcW w:w="1816" w:type="dxa"/>
            <w:tcBorders>
              <w:top w:val="single" w:sz="4" w:space="0" w:color="auto"/>
              <w:left w:val="single" w:sz="4" w:space="0" w:color="auto"/>
              <w:bottom w:val="single" w:sz="4" w:space="0" w:color="auto"/>
              <w:right w:val="single" w:sz="4" w:space="0" w:color="auto"/>
            </w:tcBorders>
            <w:hideMark/>
          </w:tcPr>
          <w:p w14:paraId="704E83A4" w14:textId="2EE670A5" w:rsidR="00444E49" w:rsidRPr="00BC0026" w:rsidRDefault="00444E49" w:rsidP="008D3AA1">
            <w:pPr>
              <w:pStyle w:val="TAL"/>
              <w:rPr>
                <w:b/>
                <w:bCs/>
                <w:iCs/>
              </w:rPr>
            </w:pPr>
            <w:r w:rsidRPr="00BC0026">
              <w:rPr>
                <w:b/>
                <w:bCs/>
                <w:lang w:eastAsia="zh-CN"/>
              </w:rPr>
              <w:t>REQ-LAT_MDA-01</w:t>
            </w:r>
          </w:p>
        </w:tc>
        <w:tc>
          <w:tcPr>
            <w:tcW w:w="5976" w:type="dxa"/>
            <w:tcBorders>
              <w:top w:val="single" w:sz="4" w:space="0" w:color="auto"/>
              <w:left w:val="single" w:sz="4" w:space="0" w:color="auto"/>
              <w:bottom w:val="single" w:sz="4" w:space="0" w:color="auto"/>
              <w:right w:val="single" w:sz="4" w:space="0" w:color="auto"/>
            </w:tcBorders>
            <w:hideMark/>
          </w:tcPr>
          <w:p w14:paraId="0F1D1C66" w14:textId="2284CA76" w:rsidR="00444E49" w:rsidRPr="00BC0026" w:rsidRDefault="00444E49" w:rsidP="008D3AA1">
            <w:pPr>
              <w:pStyle w:val="TAL"/>
              <w:rPr>
                <w:b/>
                <w:iCs/>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E2E</w:t>
            </w:r>
            <w:r w:rsidR="006A012B" w:rsidRPr="00BC0026">
              <w:rPr>
                <w:lang w:eastAsia="zh-CN"/>
              </w:rPr>
              <w:t xml:space="preserve"> </w:t>
            </w:r>
            <w:r w:rsidRPr="00BC0026">
              <w:rPr>
                <w:lang w:eastAsia="zh-CN"/>
              </w:rPr>
              <w:t>latency</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shall</w:t>
            </w:r>
            <w:r w:rsidR="006A012B" w:rsidRPr="00BC0026">
              <w:rPr>
                <w:lang w:eastAsia="zh-CN"/>
              </w:rPr>
              <w:t xml:space="preserve"> </w:t>
            </w:r>
            <w:r w:rsidR="0067586E">
              <w:rPr>
                <w:lang w:eastAsia="zh-CN"/>
              </w:rPr>
              <w:t>include</w:t>
            </w:r>
            <w:r w:rsidR="006A012B" w:rsidRPr="00BC0026">
              <w:rPr>
                <w:lang w:eastAsia="zh-CN"/>
              </w:rPr>
              <w:t xml:space="preserve"> </w:t>
            </w:r>
            <w:r w:rsidRPr="00BC0026">
              <w:rPr>
                <w:lang w:eastAsia="zh-CN"/>
              </w:rPr>
              <w:t>identify</w:t>
            </w:r>
            <w:r w:rsidR="0067586E">
              <w:rPr>
                <w:lang w:eastAsia="zh-CN"/>
              </w:rPr>
              <w:t>ing</w:t>
            </w:r>
            <w:r w:rsidR="006A012B" w:rsidRPr="00BC0026">
              <w:rPr>
                <w:lang w:eastAsia="zh-CN"/>
              </w:rPr>
              <w:t xml:space="preserve"> </w:t>
            </w:r>
            <w:r w:rsidRPr="00BC0026">
              <w:rPr>
                <w:rFonts w:hint="eastAsia"/>
                <w:lang w:eastAsia="zh-CN"/>
              </w:rPr>
              <w:t>the</w:t>
            </w:r>
            <w:r w:rsidR="006A012B" w:rsidRPr="00BC0026">
              <w:rPr>
                <w:rFonts w:hint="eastAsia"/>
                <w:lang w:eastAsia="zh-CN"/>
              </w:rPr>
              <w:t xml:space="preserve"> </w:t>
            </w:r>
            <w:r w:rsidRPr="00BC0026">
              <w:rPr>
                <w:rFonts w:hint="eastAsia"/>
                <w:lang w:eastAsia="zh-CN"/>
              </w:rPr>
              <w:t>type</w:t>
            </w:r>
            <w:r w:rsidR="006A012B" w:rsidRPr="00BC0026">
              <w:rPr>
                <w:rFonts w:hint="eastAsia"/>
                <w:lang w:eastAsia="zh-CN"/>
              </w:rPr>
              <w:t xml:space="preserve"> </w:t>
            </w:r>
            <w:r w:rsidRPr="00BC0026">
              <w:rPr>
                <w:rFonts w:hint="eastAsia"/>
                <w:lang w:eastAsia="zh-CN"/>
              </w:rPr>
              <w:t>of</w:t>
            </w:r>
            <w:r w:rsidR="006A012B" w:rsidRPr="00BC0026">
              <w:rPr>
                <w:rFonts w:hint="eastAsia"/>
                <w:lang w:eastAsia="zh-CN"/>
              </w:rPr>
              <w:t xml:space="preserve"> </w:t>
            </w:r>
            <w:r w:rsidRPr="00BC0026">
              <w:rPr>
                <w:rFonts w:hint="eastAsia"/>
                <w:lang w:eastAsia="zh-CN"/>
              </w:rPr>
              <w:t>the</w:t>
            </w:r>
            <w:r w:rsidR="006A012B" w:rsidRPr="00BC0026">
              <w:rPr>
                <w:rFonts w:hint="eastAsia"/>
                <w:lang w:eastAsia="zh-CN"/>
              </w:rPr>
              <w:t xml:space="preserve"> </w:t>
            </w:r>
            <w:r w:rsidRPr="00BC0026">
              <w:rPr>
                <w:rFonts w:hint="eastAsia"/>
                <w:lang w:eastAsia="zh-CN"/>
              </w:rPr>
              <w:t>E2E</w:t>
            </w:r>
            <w:r w:rsidR="006A012B" w:rsidRPr="00BC0026">
              <w:rPr>
                <w:rFonts w:hint="eastAsia"/>
                <w:lang w:eastAsia="zh-CN"/>
              </w:rPr>
              <w:t xml:space="preserve"> </w:t>
            </w:r>
            <w:r w:rsidRPr="00BC0026">
              <w:rPr>
                <w:rFonts w:hint="eastAsia"/>
                <w:lang w:eastAsia="zh-CN"/>
              </w:rPr>
              <w:t>latency</w:t>
            </w:r>
            <w:r w:rsidR="006A012B" w:rsidRPr="00BC0026">
              <w:rPr>
                <w:rFonts w:hint="eastAsia"/>
                <w:lang w:eastAsia="zh-CN"/>
              </w:rPr>
              <w:t xml:space="preserve"> </w:t>
            </w:r>
            <w:r w:rsidRPr="00BC0026">
              <w:rPr>
                <w:rFonts w:hint="eastAsia"/>
                <w:lang w:eastAsia="zh-CN"/>
              </w:rPr>
              <w:t>issue,</w:t>
            </w:r>
            <w:r w:rsidR="006A012B" w:rsidRPr="00BC0026">
              <w:rPr>
                <w:rFonts w:hint="eastAsia"/>
                <w:lang w:eastAsia="zh-CN"/>
              </w:rPr>
              <w:t xml:space="preserve"> </w:t>
            </w:r>
            <w:r w:rsidRPr="00BC0026">
              <w:rPr>
                <w:lang w:eastAsia="zh-CN"/>
              </w:rPr>
              <w:t>including</w:t>
            </w:r>
            <w:r w:rsidRPr="00BC0026">
              <w:rPr>
                <w:rFonts w:hint="eastAsia"/>
                <w:lang w:eastAsia="zh-CN"/>
              </w:rPr>
              <w:t>,</w:t>
            </w:r>
            <w:r w:rsidR="006A012B" w:rsidRPr="00BC0026">
              <w:rPr>
                <w:rFonts w:hint="eastAsia"/>
                <w:lang w:eastAsia="zh-CN"/>
              </w:rPr>
              <w:t xml:space="preserve"> </w:t>
            </w:r>
            <w:r w:rsidRPr="00BC0026">
              <w:rPr>
                <w:rFonts w:hint="eastAsia"/>
                <w:lang w:eastAsia="zh-CN"/>
              </w:rPr>
              <w:t>RAN</w:t>
            </w:r>
            <w:r w:rsidRPr="00BC0026">
              <w:rPr>
                <w:lang w:eastAsia="zh-CN"/>
              </w:rPr>
              <w:t>-</w:t>
            </w:r>
            <w:r w:rsidR="006A012B" w:rsidRPr="00BC0026">
              <w:rPr>
                <w:lang w:eastAsia="zh-CN"/>
              </w:rPr>
              <w:t xml:space="preserve"> </w:t>
            </w:r>
            <w:r w:rsidRPr="00BC0026">
              <w:rPr>
                <w:lang w:eastAsia="zh-CN"/>
              </w:rPr>
              <w:t>related</w:t>
            </w:r>
            <w:r w:rsidR="006A012B" w:rsidRPr="00BC0026">
              <w:rPr>
                <w:rFonts w:hint="eastAsia"/>
                <w:lang w:eastAsia="zh-CN"/>
              </w:rPr>
              <w:t xml:space="preserve"> </w:t>
            </w:r>
            <w:r w:rsidRPr="00BC0026">
              <w:rPr>
                <w:rFonts w:hint="eastAsia"/>
                <w:lang w:eastAsia="zh-CN"/>
              </w:rPr>
              <w:t>latency</w:t>
            </w:r>
            <w:r w:rsidR="006A012B" w:rsidRPr="00BC0026">
              <w:rPr>
                <w:rFonts w:hint="eastAsia"/>
                <w:lang w:eastAsia="zh-CN"/>
              </w:rPr>
              <w:t xml:space="preserve"> </w:t>
            </w:r>
            <w:r w:rsidRPr="00BC0026">
              <w:rPr>
                <w:rFonts w:hint="eastAsia"/>
                <w:lang w:eastAsia="zh-CN"/>
              </w:rPr>
              <w:t>issue,</w:t>
            </w:r>
            <w:r w:rsidR="006A012B" w:rsidRPr="00BC0026">
              <w:rPr>
                <w:rFonts w:hint="eastAsia"/>
                <w:lang w:eastAsia="zh-CN"/>
              </w:rPr>
              <w:t xml:space="preserve"> </w:t>
            </w:r>
            <w:r w:rsidRPr="00BC0026">
              <w:rPr>
                <w:rFonts w:hint="eastAsia"/>
                <w:lang w:eastAsia="zh-CN"/>
              </w:rPr>
              <w:t>CN</w:t>
            </w:r>
            <w:r w:rsidR="006A012B" w:rsidRPr="00BC0026">
              <w:rPr>
                <w:lang w:eastAsia="zh-CN"/>
              </w:rPr>
              <w:noBreakHyphen/>
            </w:r>
            <w:r w:rsidRPr="00BC0026">
              <w:rPr>
                <w:lang w:eastAsia="zh-CN"/>
              </w:rPr>
              <w:t>related</w:t>
            </w:r>
            <w:r w:rsidR="006A012B" w:rsidRPr="00BC0026">
              <w:rPr>
                <w:rFonts w:hint="eastAsia"/>
                <w:lang w:eastAsia="zh-CN"/>
              </w:rPr>
              <w:t xml:space="preserve"> </w:t>
            </w:r>
            <w:r w:rsidRPr="00BC0026">
              <w:rPr>
                <w:rFonts w:hint="eastAsia"/>
                <w:lang w:eastAsia="zh-CN"/>
              </w:rPr>
              <w:t>latency</w:t>
            </w:r>
            <w:r w:rsidR="006A012B" w:rsidRPr="00BC0026">
              <w:rPr>
                <w:rFonts w:hint="eastAsia"/>
                <w:lang w:eastAsia="zh-CN"/>
              </w:rPr>
              <w:t xml:space="preserve"> </w:t>
            </w:r>
            <w:r w:rsidRPr="00BC0026">
              <w:rPr>
                <w:rFonts w:hint="eastAsia"/>
                <w:lang w:eastAsia="zh-CN"/>
              </w:rPr>
              <w:t>issue,</w:t>
            </w:r>
            <w:r w:rsidR="006A012B" w:rsidRPr="00BC0026">
              <w:rPr>
                <w:rFonts w:hint="eastAsia"/>
                <w:lang w:eastAsia="zh-CN"/>
              </w:rPr>
              <w:t xml:space="preserve"> </w:t>
            </w:r>
            <w:r w:rsidRPr="00BC0026">
              <w:rPr>
                <w:rFonts w:hint="eastAsia"/>
                <w:lang w:eastAsia="zh-CN"/>
              </w:rPr>
              <w:t>TN</w:t>
            </w:r>
            <w:r w:rsidRPr="00BC0026">
              <w:rPr>
                <w:lang w:eastAsia="zh-CN"/>
              </w:rPr>
              <w:t>-related</w:t>
            </w:r>
            <w:r w:rsidR="006A012B" w:rsidRPr="00BC0026">
              <w:rPr>
                <w:rFonts w:hint="eastAsia"/>
                <w:lang w:eastAsia="zh-CN"/>
              </w:rPr>
              <w:t xml:space="preserve"> </w:t>
            </w:r>
            <w:r w:rsidRPr="00BC0026">
              <w:rPr>
                <w:rFonts w:hint="eastAsia"/>
                <w:lang w:eastAsia="zh-CN"/>
              </w:rPr>
              <w:t>latency</w:t>
            </w:r>
            <w:r w:rsidR="006A012B" w:rsidRPr="00BC0026">
              <w:rPr>
                <w:rFonts w:hint="eastAsia"/>
                <w:lang w:eastAsia="zh-CN"/>
              </w:rPr>
              <w:t xml:space="preserve"> </w:t>
            </w:r>
            <w:r w:rsidRPr="00BC0026">
              <w:rPr>
                <w:rFonts w:hint="eastAsia"/>
                <w:lang w:eastAsia="zh-CN"/>
              </w:rPr>
              <w:t>issue,</w:t>
            </w:r>
            <w:r w:rsidR="006A012B" w:rsidRPr="00BC0026">
              <w:rPr>
                <w:rFonts w:hint="eastAsia"/>
                <w:lang w:eastAsia="zh-CN"/>
              </w:rPr>
              <w:t xml:space="preserve"> </w:t>
            </w:r>
            <w:r w:rsidRPr="00BC0026">
              <w:rPr>
                <w:rFonts w:hint="eastAsia"/>
                <w:lang w:eastAsia="zh-CN"/>
              </w:rPr>
              <w:t>UE</w:t>
            </w:r>
            <w:r w:rsidRPr="00BC0026">
              <w:rPr>
                <w:lang w:eastAsia="zh-CN"/>
              </w:rPr>
              <w:t>-related</w:t>
            </w:r>
            <w:r w:rsidR="006A012B" w:rsidRPr="00BC0026">
              <w:rPr>
                <w:rFonts w:hint="eastAsia"/>
                <w:lang w:eastAsia="zh-CN"/>
              </w:rPr>
              <w:t xml:space="preserve"> </w:t>
            </w:r>
            <w:r w:rsidRPr="00BC0026">
              <w:rPr>
                <w:rFonts w:hint="eastAsia"/>
                <w:lang w:eastAsia="zh-CN"/>
              </w:rPr>
              <w:t>latency</w:t>
            </w:r>
            <w:r w:rsidR="006A012B" w:rsidRPr="00BC0026">
              <w:rPr>
                <w:rFonts w:hint="eastAsia"/>
                <w:lang w:eastAsia="zh-CN"/>
              </w:rPr>
              <w:t xml:space="preserve"> </w:t>
            </w:r>
            <w:r w:rsidRPr="00BC0026">
              <w:rPr>
                <w:rFonts w:hint="eastAsia"/>
                <w:lang w:eastAsia="zh-CN"/>
              </w:rPr>
              <w:t>issu</w:t>
            </w:r>
            <w:r w:rsidR="006A012B" w:rsidRPr="00BC0026">
              <w:rPr>
                <w:lang w:eastAsia="zh-CN"/>
              </w:rPr>
              <w:t xml:space="preserve">e </w:t>
            </w:r>
            <w:r w:rsidRPr="00BC0026">
              <w:rPr>
                <w:rFonts w:hint="eastAsia"/>
                <w:lang w:eastAsia="zh-CN"/>
              </w:rPr>
              <w:t>a</w:t>
            </w:r>
            <w:r w:rsidRPr="00BC0026">
              <w:rPr>
                <w:lang w:eastAsia="zh-CN"/>
              </w:rPr>
              <w:t>nd</w:t>
            </w:r>
            <w:r w:rsidR="006A012B" w:rsidRPr="00BC0026">
              <w:rPr>
                <w:lang w:eastAsia="zh-CN"/>
              </w:rPr>
              <w:t xml:space="preserve"> </w:t>
            </w:r>
            <w:r w:rsidRPr="00BC0026">
              <w:rPr>
                <w:rFonts w:hint="eastAsia"/>
                <w:lang w:eastAsia="zh-CN"/>
              </w:rPr>
              <w:t>service</w:t>
            </w:r>
            <w:r w:rsidR="006A012B" w:rsidRPr="00BC0026">
              <w:rPr>
                <w:rFonts w:hint="eastAsia"/>
                <w:lang w:eastAsia="zh-CN"/>
              </w:rPr>
              <w:t xml:space="preserve"> </w:t>
            </w:r>
            <w:r w:rsidRPr="00BC0026">
              <w:rPr>
                <w:rFonts w:hint="eastAsia"/>
                <w:lang w:eastAsia="zh-CN"/>
              </w:rPr>
              <w:t>provider</w:t>
            </w:r>
            <w:r w:rsidR="006A012B" w:rsidRPr="00BC0026">
              <w:rPr>
                <w:lang w:eastAsia="zh-CN"/>
              </w:rPr>
              <w:t xml:space="preserve"> </w:t>
            </w:r>
            <w:r w:rsidRPr="00BC0026">
              <w:rPr>
                <w:lang w:eastAsia="zh-CN"/>
              </w:rPr>
              <w:t>originated</w:t>
            </w:r>
            <w:r w:rsidR="006A012B" w:rsidRPr="00BC0026">
              <w:rPr>
                <w:rFonts w:hint="eastAsia"/>
                <w:lang w:eastAsia="zh-CN"/>
              </w:rPr>
              <w:t xml:space="preserve"> </w:t>
            </w:r>
            <w:r w:rsidRPr="00BC0026">
              <w:rPr>
                <w:rFonts w:hint="eastAsia"/>
                <w:lang w:eastAsia="zh-CN"/>
              </w:rPr>
              <w:t>latency</w:t>
            </w:r>
            <w:r w:rsidR="006A012B" w:rsidRPr="00BC0026">
              <w:rPr>
                <w:rFonts w:hint="eastAsia"/>
                <w:lang w:eastAsia="zh-CN"/>
              </w:rPr>
              <w:t xml:space="preserve"> </w:t>
            </w:r>
            <w:r w:rsidRPr="00BC0026">
              <w:rPr>
                <w:rFonts w:hint="eastAsia"/>
                <w:lang w:eastAsia="zh-CN"/>
              </w:rPr>
              <w:t>issue</w:t>
            </w:r>
            <w:r w:rsidRPr="00BC0026">
              <w:rPr>
                <w:lang w:eastAsia="zh-CN"/>
              </w:rPr>
              <w:t>.</w:t>
            </w:r>
          </w:p>
        </w:tc>
        <w:tc>
          <w:tcPr>
            <w:tcW w:w="1912" w:type="dxa"/>
            <w:tcBorders>
              <w:top w:val="single" w:sz="4" w:space="0" w:color="auto"/>
              <w:left w:val="single" w:sz="4" w:space="0" w:color="auto"/>
              <w:bottom w:val="single" w:sz="4" w:space="0" w:color="auto"/>
              <w:right w:val="single" w:sz="4" w:space="0" w:color="auto"/>
            </w:tcBorders>
          </w:tcPr>
          <w:p w14:paraId="6AD7253B" w14:textId="726E88EE" w:rsidR="00444E49" w:rsidRPr="00BC0026" w:rsidRDefault="00444E49" w:rsidP="008D3AA1">
            <w:pPr>
              <w:pStyle w:val="TAL"/>
              <w:rPr>
                <w:lang w:eastAsia="zh-CN"/>
              </w:rPr>
            </w:pPr>
            <w:r w:rsidRPr="00BC0026">
              <w:t>E2E</w:t>
            </w:r>
            <w:r w:rsidR="006A012B" w:rsidRPr="00BC0026">
              <w:t xml:space="preserve"> </w:t>
            </w:r>
            <w:r w:rsidRPr="00BC0026">
              <w:t>latency</w:t>
            </w:r>
            <w:r w:rsidR="006A012B" w:rsidRPr="00BC0026">
              <w:t xml:space="preserve"> </w:t>
            </w:r>
            <w:r w:rsidRPr="00BC0026">
              <w:t>analytics</w:t>
            </w:r>
          </w:p>
        </w:tc>
      </w:tr>
      <w:tr w:rsidR="00D21A5D" w:rsidRPr="00BC0026" w14:paraId="71C5926F" w14:textId="77777777" w:rsidTr="006A012B">
        <w:trPr>
          <w:jc w:val="center"/>
        </w:trPr>
        <w:tc>
          <w:tcPr>
            <w:tcW w:w="1816" w:type="dxa"/>
            <w:tcBorders>
              <w:top w:val="single" w:sz="4" w:space="0" w:color="auto"/>
              <w:left w:val="single" w:sz="4" w:space="0" w:color="auto"/>
              <w:bottom w:val="single" w:sz="4" w:space="0" w:color="auto"/>
              <w:right w:val="single" w:sz="4" w:space="0" w:color="auto"/>
            </w:tcBorders>
          </w:tcPr>
          <w:p w14:paraId="030D949F" w14:textId="77777777" w:rsidR="00D21A5D" w:rsidRPr="00BC0026" w:rsidRDefault="00D21A5D" w:rsidP="008D3AA1">
            <w:pPr>
              <w:pStyle w:val="TAL"/>
              <w:rPr>
                <w:b/>
                <w:bCs/>
                <w:lang w:eastAsia="zh-CN"/>
              </w:rPr>
            </w:pPr>
            <w:r w:rsidRPr="00BC0026">
              <w:rPr>
                <w:b/>
                <w:bCs/>
                <w:lang w:eastAsia="zh-CN"/>
              </w:rPr>
              <w:t>REQ-LAT_MDA-02</w:t>
            </w:r>
          </w:p>
        </w:tc>
        <w:tc>
          <w:tcPr>
            <w:tcW w:w="5976" w:type="dxa"/>
            <w:tcBorders>
              <w:top w:val="single" w:sz="4" w:space="0" w:color="auto"/>
              <w:left w:val="single" w:sz="4" w:space="0" w:color="auto"/>
              <w:bottom w:val="single" w:sz="4" w:space="0" w:color="auto"/>
              <w:right w:val="single" w:sz="4" w:space="0" w:color="auto"/>
            </w:tcBorders>
          </w:tcPr>
          <w:p w14:paraId="3B0B3D14" w14:textId="6C4FE1F0" w:rsidR="00D21A5D" w:rsidRPr="00BC0026" w:rsidRDefault="00D21A5D"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E2E</w:t>
            </w:r>
            <w:r w:rsidR="006A012B" w:rsidRPr="00BC0026">
              <w:rPr>
                <w:lang w:eastAsia="zh-CN"/>
              </w:rPr>
              <w:t xml:space="preserve"> </w:t>
            </w:r>
            <w:r w:rsidRPr="00BC0026">
              <w:rPr>
                <w:lang w:eastAsia="zh-CN"/>
              </w:rPr>
              <w:t>latency</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shall</w:t>
            </w:r>
            <w:r w:rsidR="006A012B" w:rsidRPr="00BC0026">
              <w:rPr>
                <w:lang w:eastAsia="zh-CN"/>
              </w:rPr>
              <w:t xml:space="preserve"> </w:t>
            </w:r>
            <w:r w:rsidR="0067586E">
              <w:rPr>
                <w:lang w:eastAsia="zh-CN"/>
              </w:rPr>
              <w:t>include</w:t>
            </w:r>
            <w:r w:rsidR="006A012B" w:rsidRPr="00BC0026">
              <w:rPr>
                <w:lang w:eastAsia="zh-CN"/>
              </w:rPr>
              <w:t xml:space="preserve"> </w:t>
            </w:r>
            <w:r w:rsidR="0067586E" w:rsidRPr="00BC0026">
              <w:rPr>
                <w:lang w:eastAsia="zh-CN"/>
              </w:rPr>
              <w:t>provid</w:t>
            </w:r>
            <w:r w:rsidR="0067586E">
              <w:rPr>
                <w:lang w:eastAsia="zh-CN"/>
              </w:rPr>
              <w:t>ing</w:t>
            </w:r>
            <w:r w:rsidR="0067586E" w:rsidRPr="00BC0026">
              <w:rPr>
                <w:lang w:eastAsia="zh-CN"/>
              </w:rPr>
              <w:t xml:space="preserve"> </w:t>
            </w:r>
            <w:r w:rsidRPr="00BC0026">
              <w:rPr>
                <w:lang w:eastAsia="zh-CN"/>
              </w:rPr>
              <w:t>the</w:t>
            </w:r>
            <w:r w:rsidR="006A012B" w:rsidRPr="00BC0026">
              <w:rPr>
                <w:lang w:eastAsia="zh-CN"/>
              </w:rPr>
              <w:t xml:space="preserve"> </w:t>
            </w:r>
            <w:r w:rsidRPr="00BC0026">
              <w:rPr>
                <w:lang w:eastAsia="zh-CN"/>
              </w:rPr>
              <w:t>root</w:t>
            </w:r>
            <w:r w:rsidR="006A012B" w:rsidRPr="00BC0026">
              <w:rPr>
                <w:lang w:eastAsia="zh-CN"/>
              </w:rPr>
              <w:t xml:space="preserve"> </w:t>
            </w:r>
            <w:r w:rsidRPr="00BC0026">
              <w:rPr>
                <w:lang w:eastAsia="zh-CN"/>
              </w:rPr>
              <w:t>cause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E2E</w:t>
            </w:r>
            <w:r w:rsidR="006A012B" w:rsidRPr="00BC0026">
              <w:rPr>
                <w:lang w:eastAsia="zh-CN"/>
              </w:rPr>
              <w:t xml:space="preserve"> </w:t>
            </w:r>
            <w:r w:rsidRPr="00BC0026">
              <w:rPr>
                <w:lang w:eastAsia="zh-CN"/>
              </w:rPr>
              <w:t>latency</w:t>
            </w:r>
            <w:r w:rsidR="006A012B" w:rsidRPr="00BC0026">
              <w:rPr>
                <w:lang w:eastAsia="zh-CN"/>
              </w:rPr>
              <w:t xml:space="preserve"> </w:t>
            </w:r>
            <w:r w:rsidRPr="00BC0026">
              <w:rPr>
                <w:lang w:eastAsia="zh-CN"/>
              </w:rPr>
              <w:t>issue.</w:t>
            </w:r>
          </w:p>
        </w:tc>
        <w:tc>
          <w:tcPr>
            <w:tcW w:w="1912" w:type="dxa"/>
            <w:tcBorders>
              <w:top w:val="single" w:sz="4" w:space="0" w:color="auto"/>
              <w:left w:val="single" w:sz="4" w:space="0" w:color="auto"/>
              <w:bottom w:val="single" w:sz="4" w:space="0" w:color="auto"/>
              <w:right w:val="single" w:sz="4" w:space="0" w:color="auto"/>
            </w:tcBorders>
          </w:tcPr>
          <w:p w14:paraId="3932ED47" w14:textId="3974B01B" w:rsidR="00D21A5D" w:rsidRPr="00BC0026" w:rsidRDefault="00D21A5D" w:rsidP="008D3AA1">
            <w:pPr>
              <w:pStyle w:val="TAL"/>
            </w:pPr>
            <w:r w:rsidRPr="00BC0026">
              <w:t>E2E</w:t>
            </w:r>
            <w:r w:rsidR="006A012B" w:rsidRPr="00BC0026">
              <w:t xml:space="preserve"> </w:t>
            </w:r>
            <w:r w:rsidRPr="00BC0026">
              <w:t>latency</w:t>
            </w:r>
            <w:r w:rsidR="006A012B" w:rsidRPr="00BC0026">
              <w:t xml:space="preserve"> </w:t>
            </w:r>
            <w:r w:rsidRPr="00BC0026">
              <w:t>analytics</w:t>
            </w:r>
          </w:p>
        </w:tc>
      </w:tr>
      <w:tr w:rsidR="00D21A5D" w:rsidRPr="00BC0026" w14:paraId="40DD2E39" w14:textId="77777777" w:rsidTr="006A012B">
        <w:trPr>
          <w:jc w:val="center"/>
        </w:trPr>
        <w:tc>
          <w:tcPr>
            <w:tcW w:w="1816" w:type="dxa"/>
            <w:tcBorders>
              <w:top w:val="single" w:sz="4" w:space="0" w:color="auto"/>
              <w:left w:val="single" w:sz="4" w:space="0" w:color="auto"/>
              <w:bottom w:val="single" w:sz="4" w:space="0" w:color="auto"/>
              <w:right w:val="single" w:sz="4" w:space="0" w:color="auto"/>
            </w:tcBorders>
          </w:tcPr>
          <w:p w14:paraId="438F9DC4" w14:textId="77777777" w:rsidR="00D21A5D" w:rsidRPr="00BC0026" w:rsidRDefault="00D21A5D" w:rsidP="008D3AA1">
            <w:pPr>
              <w:pStyle w:val="TAL"/>
              <w:rPr>
                <w:b/>
                <w:bCs/>
                <w:lang w:eastAsia="zh-CN"/>
              </w:rPr>
            </w:pPr>
            <w:r w:rsidRPr="00BC0026">
              <w:rPr>
                <w:b/>
                <w:bCs/>
                <w:lang w:eastAsia="zh-CN"/>
              </w:rPr>
              <w:t>REQ-LAT_MDA-03</w:t>
            </w:r>
          </w:p>
        </w:tc>
        <w:tc>
          <w:tcPr>
            <w:tcW w:w="5976" w:type="dxa"/>
            <w:tcBorders>
              <w:top w:val="single" w:sz="4" w:space="0" w:color="auto"/>
              <w:left w:val="single" w:sz="4" w:space="0" w:color="auto"/>
              <w:bottom w:val="single" w:sz="4" w:space="0" w:color="auto"/>
              <w:right w:val="single" w:sz="4" w:space="0" w:color="auto"/>
            </w:tcBorders>
          </w:tcPr>
          <w:p w14:paraId="77A44257" w14:textId="74D29930" w:rsidR="00D21A5D" w:rsidRPr="00BC0026" w:rsidRDefault="00D21A5D"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E2E</w:t>
            </w:r>
            <w:r w:rsidR="006A012B" w:rsidRPr="00BC0026">
              <w:rPr>
                <w:lang w:eastAsia="zh-CN"/>
              </w:rPr>
              <w:t xml:space="preserve"> </w:t>
            </w:r>
            <w:r w:rsidRPr="00BC0026">
              <w:rPr>
                <w:lang w:eastAsia="zh-CN"/>
              </w:rPr>
              <w:t>latency</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shall</w:t>
            </w:r>
            <w:r w:rsidR="006A012B" w:rsidRPr="00BC0026">
              <w:rPr>
                <w:lang w:eastAsia="zh-CN"/>
              </w:rPr>
              <w:t xml:space="preserve"> </w:t>
            </w:r>
            <w:r w:rsidR="0067586E">
              <w:rPr>
                <w:lang w:eastAsia="zh-CN"/>
              </w:rPr>
              <w:t>include</w:t>
            </w:r>
            <w:r w:rsidR="006A012B" w:rsidRPr="00BC0026">
              <w:rPr>
                <w:lang w:eastAsia="zh-CN"/>
              </w:rPr>
              <w:t xml:space="preserve"> </w:t>
            </w:r>
            <w:r w:rsidR="0067586E" w:rsidRPr="00BC0026">
              <w:rPr>
                <w:lang w:eastAsia="zh-CN"/>
              </w:rPr>
              <w:t>provid</w:t>
            </w:r>
            <w:r w:rsidR="0067586E">
              <w:rPr>
                <w:lang w:eastAsia="zh-CN"/>
              </w:rPr>
              <w:t>ing</w:t>
            </w:r>
            <w:r w:rsidR="0067586E"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recommended</w:t>
            </w:r>
            <w:r w:rsidR="006A012B" w:rsidRPr="00BC0026">
              <w:rPr>
                <w:lang w:eastAsia="zh-CN"/>
              </w:rPr>
              <w:t xml:space="preserve"> </w:t>
            </w:r>
            <w:r w:rsidRPr="00BC0026">
              <w:rPr>
                <w:lang w:eastAsia="zh-CN"/>
              </w:rPr>
              <w:t>actions</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solve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E2E</w:t>
            </w:r>
            <w:r w:rsidR="006A012B" w:rsidRPr="00BC0026">
              <w:rPr>
                <w:lang w:eastAsia="zh-CN"/>
              </w:rPr>
              <w:t xml:space="preserve"> </w:t>
            </w:r>
            <w:r w:rsidRPr="00BC0026">
              <w:rPr>
                <w:lang w:eastAsia="zh-CN"/>
              </w:rPr>
              <w:t>latency</w:t>
            </w:r>
            <w:r w:rsidR="006A012B" w:rsidRPr="00BC0026">
              <w:rPr>
                <w:lang w:eastAsia="zh-CN"/>
              </w:rPr>
              <w:t xml:space="preserve"> </w:t>
            </w:r>
            <w:r w:rsidRPr="00BC0026">
              <w:rPr>
                <w:lang w:eastAsia="zh-CN"/>
              </w:rPr>
              <w:t>issue.</w:t>
            </w:r>
          </w:p>
        </w:tc>
        <w:tc>
          <w:tcPr>
            <w:tcW w:w="1912" w:type="dxa"/>
            <w:tcBorders>
              <w:top w:val="single" w:sz="4" w:space="0" w:color="auto"/>
              <w:left w:val="single" w:sz="4" w:space="0" w:color="auto"/>
              <w:bottom w:val="single" w:sz="4" w:space="0" w:color="auto"/>
              <w:right w:val="single" w:sz="4" w:space="0" w:color="auto"/>
            </w:tcBorders>
          </w:tcPr>
          <w:p w14:paraId="7391F126" w14:textId="13F7AD10" w:rsidR="00D21A5D" w:rsidRPr="00BC0026" w:rsidRDefault="00D21A5D" w:rsidP="008D3AA1">
            <w:pPr>
              <w:pStyle w:val="TAL"/>
            </w:pPr>
            <w:r w:rsidRPr="00BC0026">
              <w:t>E2E</w:t>
            </w:r>
            <w:r w:rsidR="006A012B" w:rsidRPr="00BC0026">
              <w:t xml:space="preserve"> </w:t>
            </w:r>
            <w:r w:rsidRPr="00BC0026">
              <w:t>latency</w:t>
            </w:r>
            <w:r w:rsidR="006A012B" w:rsidRPr="00BC0026">
              <w:t xml:space="preserve"> </w:t>
            </w:r>
            <w:r w:rsidRPr="00BC0026">
              <w:t>analytics</w:t>
            </w:r>
          </w:p>
        </w:tc>
      </w:tr>
    </w:tbl>
    <w:p w14:paraId="00431E72" w14:textId="77777777" w:rsidR="00D21A5D" w:rsidRPr="00BC0026" w:rsidRDefault="00D21A5D" w:rsidP="00D21A5D"/>
    <w:p w14:paraId="29F3B7CF" w14:textId="38B540E3" w:rsidR="00D21A5D" w:rsidRPr="00BC0026" w:rsidRDefault="00D21A5D" w:rsidP="00D21A5D">
      <w:pPr>
        <w:pStyle w:val="Heading4"/>
        <w:rPr>
          <w:sz w:val="28"/>
        </w:rPr>
      </w:pPr>
      <w:bookmarkStart w:id="134" w:name="_Toc105572856"/>
      <w:bookmarkStart w:id="135" w:name="_Toc155109816"/>
      <w:r w:rsidRPr="00BC0026">
        <w:rPr>
          <w:sz w:val="28"/>
        </w:rPr>
        <w:t>7.2.2.5</w:t>
      </w:r>
      <w:r w:rsidRPr="00BC0026">
        <w:rPr>
          <w:sz w:val="28"/>
        </w:rPr>
        <w:tab/>
        <w:t>Network slice load analysis</w:t>
      </w:r>
      <w:bookmarkEnd w:id="134"/>
      <w:bookmarkEnd w:id="135"/>
    </w:p>
    <w:p w14:paraId="05DF431E" w14:textId="77777777" w:rsidR="00D21A5D" w:rsidRPr="00BC0026" w:rsidRDefault="00D21A5D" w:rsidP="00D21A5D">
      <w:pPr>
        <w:pStyle w:val="Heading5"/>
        <w:rPr>
          <w:sz w:val="24"/>
        </w:rPr>
      </w:pPr>
      <w:bookmarkStart w:id="136" w:name="_Toc105572857"/>
      <w:bookmarkStart w:id="137" w:name="_Toc155109817"/>
      <w:r w:rsidRPr="00BC0026">
        <w:rPr>
          <w:sz w:val="24"/>
        </w:rPr>
        <w:t>7.2.2.5.1</w:t>
      </w:r>
      <w:r w:rsidRPr="00BC0026">
        <w:rPr>
          <w:sz w:val="24"/>
        </w:rPr>
        <w:tab/>
      </w:r>
      <w:r w:rsidRPr="00BC0026">
        <w:t>Description</w:t>
      </w:r>
      <w:bookmarkEnd w:id="136"/>
      <w:bookmarkEnd w:id="137"/>
    </w:p>
    <w:p w14:paraId="611E7943" w14:textId="41ACEA3F" w:rsidR="00D21A5D" w:rsidRPr="00BC0026" w:rsidRDefault="00D21A5D" w:rsidP="00D21A5D">
      <w:r w:rsidRPr="00BC0026">
        <w:t>This MDA capability is for</w:t>
      </w:r>
      <w:r w:rsidRPr="00BC0026" w:rsidDel="002235B7">
        <w:t xml:space="preserve"> </w:t>
      </w:r>
      <w:r w:rsidRPr="00BC0026">
        <w:t>network slice load analysis.</w:t>
      </w:r>
    </w:p>
    <w:p w14:paraId="691EF55A" w14:textId="77777777" w:rsidR="00D21A5D" w:rsidRPr="00BC0026" w:rsidRDefault="00D21A5D" w:rsidP="00D21A5D">
      <w:pPr>
        <w:pStyle w:val="Heading5"/>
        <w:rPr>
          <w:sz w:val="24"/>
        </w:rPr>
      </w:pPr>
      <w:bookmarkStart w:id="138" w:name="_Toc105572858"/>
      <w:bookmarkStart w:id="139" w:name="_Toc155109818"/>
      <w:r w:rsidRPr="00BC0026">
        <w:rPr>
          <w:sz w:val="24"/>
        </w:rPr>
        <w:t>7.2.2.5.2</w:t>
      </w:r>
      <w:r w:rsidRPr="00BC0026">
        <w:rPr>
          <w:sz w:val="24"/>
        </w:rPr>
        <w:tab/>
        <w:t>Use cases</w:t>
      </w:r>
      <w:bookmarkEnd w:id="138"/>
      <w:bookmarkEnd w:id="139"/>
    </w:p>
    <w:p w14:paraId="63B75AC1" w14:textId="70C5CC38" w:rsidR="00D21A5D" w:rsidRPr="00BC0026" w:rsidRDefault="00D21A5D" w:rsidP="00D21A5D">
      <w:pPr>
        <w:spacing w:after="120"/>
        <w:rPr>
          <w:lang w:eastAsia="zh-CN"/>
        </w:rPr>
      </w:pPr>
      <w:r w:rsidRPr="00BC0026">
        <w:rPr>
          <w:lang w:eastAsia="zh-CN"/>
        </w:rPr>
        <w:t>Network slice load may vary during different time periods. Therefore, network resources allocated initially could not always satisfy the traffic requirements, for example, the network slice may be overloaded or underutilized. Overload of signalling in control plane and/or user data congestion in user plane will lead to underperforming network. Besides, allocating excessive resources for network slice with light load will decrease resource efficiency.</w:t>
      </w:r>
    </w:p>
    <w:p w14:paraId="0C218EE2" w14:textId="2FC15953" w:rsidR="00D21A5D" w:rsidRPr="00BC0026" w:rsidRDefault="00D21A5D" w:rsidP="00D21A5D">
      <w:pPr>
        <w:spacing w:after="120"/>
        <w:rPr>
          <w:lang w:eastAsia="zh-CN"/>
        </w:rPr>
      </w:pPr>
      <w:r w:rsidRPr="00BC0026">
        <w:rPr>
          <w:lang w:eastAsia="zh-CN"/>
        </w:rPr>
        <w:t>The analysis of network slice load should consider the load of services with different characteristics (</w:t>
      </w:r>
      <w:r w:rsidR="005B3ABC" w:rsidRPr="00BC0026">
        <w:rPr>
          <w:lang w:eastAsia="zh-CN"/>
        </w:rPr>
        <w:t>e.g.</w:t>
      </w:r>
      <w:r w:rsidRPr="00BC0026">
        <w:rPr>
          <w:lang w:eastAsia="zh-CN"/>
        </w:rPr>
        <w:t xml:space="preserve"> QoS information, service priority), load distribution to derive the corresponding resource requirements. Load distribution analytic result may be provided, </w:t>
      </w:r>
      <w:r w:rsidR="005B3ABC" w:rsidRPr="00BC0026">
        <w:rPr>
          <w:lang w:eastAsia="zh-CN"/>
        </w:rPr>
        <w:t>e.g.</w:t>
      </w:r>
      <w:r w:rsidRPr="00BC0026">
        <w:rPr>
          <w:lang w:eastAsia="zh-CN"/>
        </w:rPr>
        <w:t xml:space="preserve"> load distribution for </w:t>
      </w:r>
      <w:r w:rsidRPr="00BC0026">
        <w:rPr>
          <w:rFonts w:hint="eastAsia"/>
          <w:lang w:eastAsia="zh-CN"/>
        </w:rPr>
        <w:t>network</w:t>
      </w:r>
      <w:r w:rsidRPr="00BC0026">
        <w:rPr>
          <w:lang w:eastAsia="zh-CN"/>
        </w:rPr>
        <w:t xml:space="preserve"> slices, different locations and/or time periods etc.</w:t>
      </w:r>
    </w:p>
    <w:p w14:paraId="7E7335BC" w14:textId="278C8777" w:rsidR="00D21A5D" w:rsidRPr="00BC0026" w:rsidRDefault="00D21A5D" w:rsidP="00D21A5D">
      <w:pPr>
        <w:spacing w:after="120"/>
        <w:rPr>
          <w:lang w:eastAsia="zh-CN"/>
        </w:rPr>
      </w:pPr>
      <w:r w:rsidRPr="00BC0026">
        <w:rPr>
          <w:lang w:eastAsia="zh-CN"/>
        </w:rPr>
        <w:t xml:space="preserve">Traffics and resources related performance measurements and UE measurements can be utilized by MDAS producer to identify degradation of the performance measurements and KPI documented in an SLS due to load issues, </w:t>
      </w:r>
      <w:r w:rsidR="005B3ABC" w:rsidRPr="00BC0026">
        <w:rPr>
          <w:lang w:eastAsia="zh-CN"/>
        </w:rPr>
        <w:t>e.g.</w:t>
      </w:r>
      <w:r w:rsidRPr="00BC0026">
        <w:rPr>
          <w:lang w:eastAsia="zh-CN"/>
        </w:rPr>
        <w:t xml:space="preserve"> radio resource utilization. MDAS producer may further provide recommendations to the network slice load issue. This analytics results can be considered as an input to support SLA assurance to perform further evaluation.</w:t>
      </w:r>
    </w:p>
    <w:p w14:paraId="24E171FF" w14:textId="551364CF" w:rsidR="00D21A5D" w:rsidRPr="00BC0026" w:rsidRDefault="00D21A5D" w:rsidP="00D21A5D">
      <w:pPr>
        <w:pStyle w:val="Heading5"/>
        <w:rPr>
          <w:sz w:val="24"/>
        </w:rPr>
      </w:pPr>
      <w:bookmarkStart w:id="140" w:name="_Toc105572859"/>
      <w:bookmarkStart w:id="141" w:name="_Toc155109819"/>
      <w:r w:rsidRPr="00BC0026">
        <w:rPr>
          <w:sz w:val="24"/>
        </w:rPr>
        <w:t>7.2.2.5.3</w:t>
      </w:r>
      <w:r w:rsidRPr="00BC0026">
        <w:rPr>
          <w:sz w:val="24"/>
        </w:rPr>
        <w:tab/>
        <w:t>Requirements</w:t>
      </w:r>
      <w:bookmarkEnd w:id="140"/>
      <w:bookmarkEnd w:id="141"/>
    </w:p>
    <w:p w14:paraId="640F2FBD" w14:textId="0D3FA81C" w:rsidR="0068198A" w:rsidRPr="00855F64" w:rsidRDefault="0068198A" w:rsidP="00855F64">
      <w:pPr>
        <w:pStyle w:val="TH"/>
      </w:pPr>
      <w:r w:rsidRPr="00BC0026">
        <w:t>Table 7.2.2.5.3-1</w:t>
      </w:r>
    </w:p>
    <w:tbl>
      <w:tblPr>
        <w:tblW w:w="9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83"/>
        <w:gridCol w:w="5172"/>
        <w:gridCol w:w="2209"/>
      </w:tblGrid>
      <w:tr w:rsidR="00D21A5D" w:rsidRPr="00BC0026" w14:paraId="7071BE47" w14:textId="77777777" w:rsidTr="006A012B">
        <w:trPr>
          <w:jc w:val="center"/>
        </w:trPr>
        <w:tc>
          <w:tcPr>
            <w:tcW w:w="2283" w:type="dxa"/>
            <w:tcBorders>
              <w:top w:val="single" w:sz="4" w:space="0" w:color="auto"/>
              <w:left w:val="single" w:sz="4" w:space="0" w:color="auto"/>
              <w:bottom w:val="single" w:sz="4" w:space="0" w:color="auto"/>
              <w:right w:val="single" w:sz="4" w:space="0" w:color="auto"/>
            </w:tcBorders>
            <w:hideMark/>
          </w:tcPr>
          <w:p w14:paraId="77DF117C" w14:textId="4803F7DB" w:rsidR="00D21A5D" w:rsidRPr="00BC0026" w:rsidRDefault="00D21A5D" w:rsidP="008D3AA1">
            <w:pPr>
              <w:pStyle w:val="TAH"/>
            </w:pPr>
            <w:r w:rsidRPr="00BC0026">
              <w:t>Requirement</w:t>
            </w:r>
            <w:r w:rsidR="006A012B" w:rsidRPr="00BC0026">
              <w:t xml:space="preserve"> </w:t>
            </w:r>
            <w:r w:rsidRPr="00BC0026">
              <w:t>label</w:t>
            </w:r>
          </w:p>
        </w:tc>
        <w:tc>
          <w:tcPr>
            <w:tcW w:w="5172" w:type="dxa"/>
            <w:tcBorders>
              <w:top w:val="single" w:sz="4" w:space="0" w:color="auto"/>
              <w:left w:val="single" w:sz="4" w:space="0" w:color="auto"/>
              <w:bottom w:val="single" w:sz="4" w:space="0" w:color="auto"/>
              <w:right w:val="single" w:sz="4" w:space="0" w:color="auto"/>
            </w:tcBorders>
            <w:hideMark/>
          </w:tcPr>
          <w:p w14:paraId="43AEB7AF" w14:textId="77777777" w:rsidR="00D21A5D" w:rsidRPr="00BC0026" w:rsidRDefault="00D21A5D" w:rsidP="008D3AA1">
            <w:pPr>
              <w:pStyle w:val="TAH"/>
            </w:pPr>
            <w:r w:rsidRPr="00BC0026">
              <w:t>Description</w:t>
            </w:r>
          </w:p>
        </w:tc>
        <w:tc>
          <w:tcPr>
            <w:tcW w:w="2209" w:type="dxa"/>
            <w:tcBorders>
              <w:top w:val="single" w:sz="4" w:space="0" w:color="auto"/>
              <w:left w:val="single" w:sz="4" w:space="0" w:color="auto"/>
              <w:bottom w:val="single" w:sz="4" w:space="0" w:color="auto"/>
              <w:right w:val="single" w:sz="4" w:space="0" w:color="auto"/>
            </w:tcBorders>
          </w:tcPr>
          <w:p w14:paraId="20C9954F" w14:textId="7393E458" w:rsidR="00D21A5D" w:rsidRPr="00BC0026" w:rsidRDefault="00D21A5D"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FC2969" w:rsidRPr="00BC0026" w14:paraId="659D1A6B" w14:textId="77777777" w:rsidTr="006A012B">
        <w:trPr>
          <w:jc w:val="center"/>
        </w:trPr>
        <w:tc>
          <w:tcPr>
            <w:tcW w:w="2283" w:type="dxa"/>
            <w:tcBorders>
              <w:top w:val="single" w:sz="4" w:space="0" w:color="auto"/>
              <w:left w:val="single" w:sz="4" w:space="0" w:color="auto"/>
              <w:bottom w:val="single" w:sz="4" w:space="0" w:color="auto"/>
              <w:right w:val="single" w:sz="4" w:space="0" w:color="auto"/>
            </w:tcBorders>
            <w:hideMark/>
          </w:tcPr>
          <w:p w14:paraId="569DAE0A" w14:textId="7589CF60" w:rsidR="00FC2969" w:rsidRPr="00BC0026" w:rsidRDefault="00FC2969" w:rsidP="008D3AA1">
            <w:pPr>
              <w:pStyle w:val="TAL"/>
              <w:rPr>
                <w:b/>
                <w:bCs/>
                <w:iCs/>
              </w:rPr>
            </w:pPr>
            <w:r w:rsidRPr="00BC0026">
              <w:rPr>
                <w:b/>
                <w:bCs/>
                <w:lang w:eastAsia="zh-CN"/>
              </w:rPr>
              <w:t>REQ-NS_LOAD_MDA-01</w:t>
            </w:r>
          </w:p>
        </w:tc>
        <w:tc>
          <w:tcPr>
            <w:tcW w:w="5172" w:type="dxa"/>
            <w:tcBorders>
              <w:top w:val="single" w:sz="4" w:space="0" w:color="auto"/>
              <w:left w:val="single" w:sz="4" w:space="0" w:color="auto"/>
              <w:bottom w:val="single" w:sz="4" w:space="0" w:color="auto"/>
              <w:right w:val="single" w:sz="4" w:space="0" w:color="auto"/>
            </w:tcBorders>
            <w:hideMark/>
          </w:tcPr>
          <w:p w14:paraId="7A2AA666" w14:textId="057EE814" w:rsidR="00FC2969" w:rsidRPr="00BC0026" w:rsidRDefault="00FC2969" w:rsidP="008D3AA1">
            <w:pPr>
              <w:pStyle w:val="TAL"/>
              <w:rPr>
                <w:b/>
                <w:iCs/>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shall</w:t>
            </w:r>
            <w:r w:rsidR="00EE24EA">
              <w:rPr>
                <w:lang w:eastAsia="zh-CN"/>
              </w:rPr>
              <w:t xml:space="preserve"> include</w:t>
            </w:r>
            <w:r w:rsidR="006A012B" w:rsidRPr="00BC0026">
              <w:rPr>
                <w:lang w:eastAsia="zh-CN"/>
              </w:rPr>
              <w:t xml:space="preserve"> </w:t>
            </w:r>
            <w:r w:rsidRPr="00BC0026">
              <w:rPr>
                <w:lang w:eastAsia="zh-CN"/>
              </w:rPr>
              <w:t>identify</w:t>
            </w:r>
            <w:r w:rsidR="0067586E">
              <w:rPr>
                <w:lang w:eastAsia="zh-CN"/>
              </w:rPr>
              <w:t>ing</w:t>
            </w:r>
            <w:r w:rsidR="006A012B" w:rsidRPr="00BC0026">
              <w:rPr>
                <w:lang w:eastAsia="zh-CN"/>
              </w:rPr>
              <w:t xml:space="preserve"> </w:t>
            </w:r>
            <w:r w:rsidRPr="00BC0026">
              <w:rPr>
                <w:rFonts w:hint="eastAsia"/>
                <w:lang w:eastAsia="zh-CN"/>
              </w:rPr>
              <w:t>the</w:t>
            </w:r>
            <w:r w:rsidR="006A012B" w:rsidRPr="00BC0026">
              <w:rPr>
                <w:rFonts w:hint="eastAsia"/>
                <w:lang w:eastAsia="zh-CN"/>
              </w:rPr>
              <w:t xml:space="preserve"> </w:t>
            </w:r>
            <w:r w:rsidRPr="00BC0026">
              <w:rPr>
                <w:lang w:eastAsia="zh-CN"/>
              </w:rPr>
              <w:t>domain</w:t>
            </w:r>
            <w:r w:rsidR="006A012B" w:rsidRPr="00BC0026">
              <w:rPr>
                <w:rFonts w:hint="eastAsia"/>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issue,</w:t>
            </w:r>
            <w:r w:rsidR="006A012B" w:rsidRPr="00BC0026">
              <w:rPr>
                <w:lang w:eastAsia="zh-CN"/>
              </w:rPr>
              <w:t xml:space="preserve"> </w:t>
            </w:r>
            <w:r w:rsidRPr="00BC0026">
              <w:rPr>
                <w:lang w:eastAsia="zh-CN"/>
              </w:rPr>
              <w:t>including,</w:t>
            </w:r>
            <w:r w:rsidR="006A012B" w:rsidRPr="00BC0026">
              <w:rPr>
                <w:lang w:eastAsia="zh-CN"/>
              </w:rPr>
              <w:t xml:space="preserve"> </w:t>
            </w:r>
            <w:r w:rsidRPr="00BC0026">
              <w:rPr>
                <w:lang w:eastAsia="zh-CN"/>
              </w:rPr>
              <w:t>RAN</w:t>
            </w:r>
            <w:r w:rsidR="006A012B" w:rsidRPr="00BC0026">
              <w:rPr>
                <w:lang w:eastAsia="zh-CN"/>
              </w:rPr>
              <w:t xml:space="preserve"> </w:t>
            </w:r>
            <w:r w:rsidRPr="00BC0026">
              <w:rPr>
                <w:lang w:eastAsia="zh-CN"/>
              </w:rPr>
              <w:t>issue,</w:t>
            </w:r>
            <w:r w:rsidR="006A012B" w:rsidRPr="00BC0026">
              <w:rPr>
                <w:lang w:eastAsia="zh-CN"/>
              </w:rPr>
              <w:t xml:space="preserve"> </w:t>
            </w:r>
            <w:r w:rsidRPr="00BC0026">
              <w:rPr>
                <w:lang w:eastAsia="zh-CN"/>
              </w:rPr>
              <w:t>CN</w:t>
            </w:r>
            <w:r w:rsidR="006A012B" w:rsidRPr="00BC0026">
              <w:rPr>
                <w:lang w:eastAsia="zh-CN"/>
              </w:rPr>
              <w:t xml:space="preserve"> </w:t>
            </w:r>
            <w:r w:rsidRPr="00BC0026">
              <w:rPr>
                <w:lang w:eastAsia="zh-CN"/>
              </w:rPr>
              <w:t>issue</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TN-related</w:t>
            </w:r>
            <w:r w:rsidR="006A012B" w:rsidRPr="00BC0026">
              <w:rPr>
                <w:lang w:eastAsia="zh-CN"/>
              </w:rPr>
              <w:t xml:space="preserve"> </w:t>
            </w:r>
            <w:r w:rsidRPr="00BC0026">
              <w:rPr>
                <w:lang w:eastAsia="zh-CN"/>
              </w:rPr>
              <w:t>issues.</w:t>
            </w:r>
          </w:p>
        </w:tc>
        <w:tc>
          <w:tcPr>
            <w:tcW w:w="2209" w:type="dxa"/>
            <w:tcBorders>
              <w:top w:val="single" w:sz="4" w:space="0" w:color="auto"/>
              <w:left w:val="single" w:sz="4" w:space="0" w:color="auto"/>
              <w:bottom w:val="single" w:sz="4" w:space="0" w:color="auto"/>
              <w:right w:val="single" w:sz="4" w:space="0" w:color="auto"/>
            </w:tcBorders>
          </w:tcPr>
          <w:p w14:paraId="513E7F0E" w14:textId="6960BB94" w:rsidR="00FC2969" w:rsidRPr="00BC0026" w:rsidRDefault="00FC2969" w:rsidP="008D3AA1">
            <w:pPr>
              <w:pStyle w:val="TAL"/>
              <w:rPr>
                <w:lang w:eastAsia="zh-CN"/>
              </w:rPr>
            </w:pPr>
            <w:r w:rsidRPr="00BC0026">
              <w:t>network</w:t>
            </w:r>
            <w:r w:rsidR="006A012B" w:rsidRPr="00BC0026">
              <w:t xml:space="preserve"> </w:t>
            </w:r>
            <w:r w:rsidRPr="00BC0026">
              <w:t>slice</w:t>
            </w:r>
            <w:r w:rsidR="006A012B" w:rsidRPr="00BC0026">
              <w:t xml:space="preserve"> </w:t>
            </w:r>
            <w:r w:rsidRPr="00BC0026">
              <w:t>load</w:t>
            </w:r>
            <w:r w:rsidR="006A012B" w:rsidRPr="00BC0026">
              <w:t xml:space="preserve"> </w:t>
            </w:r>
            <w:r w:rsidRPr="00BC0026">
              <w:t>analytics</w:t>
            </w:r>
          </w:p>
        </w:tc>
      </w:tr>
      <w:tr w:rsidR="00D21A5D" w:rsidRPr="00BC0026" w14:paraId="43380A53" w14:textId="77777777" w:rsidTr="006A012B">
        <w:trPr>
          <w:jc w:val="center"/>
        </w:trPr>
        <w:tc>
          <w:tcPr>
            <w:tcW w:w="2283" w:type="dxa"/>
            <w:tcBorders>
              <w:top w:val="single" w:sz="4" w:space="0" w:color="auto"/>
              <w:left w:val="single" w:sz="4" w:space="0" w:color="auto"/>
              <w:bottom w:val="single" w:sz="4" w:space="0" w:color="auto"/>
              <w:right w:val="single" w:sz="4" w:space="0" w:color="auto"/>
            </w:tcBorders>
          </w:tcPr>
          <w:p w14:paraId="570B6F02" w14:textId="77777777" w:rsidR="00D21A5D" w:rsidRPr="00BC0026" w:rsidRDefault="00D21A5D" w:rsidP="008D3AA1">
            <w:pPr>
              <w:pStyle w:val="TAL"/>
              <w:rPr>
                <w:b/>
                <w:bCs/>
                <w:lang w:eastAsia="zh-CN"/>
              </w:rPr>
            </w:pPr>
            <w:r w:rsidRPr="00BC0026">
              <w:rPr>
                <w:b/>
                <w:bCs/>
                <w:lang w:eastAsia="zh-CN"/>
              </w:rPr>
              <w:t>REQ-NS_LOAD_MDA-02</w:t>
            </w:r>
          </w:p>
        </w:tc>
        <w:tc>
          <w:tcPr>
            <w:tcW w:w="5172" w:type="dxa"/>
            <w:tcBorders>
              <w:top w:val="single" w:sz="4" w:space="0" w:color="auto"/>
              <w:left w:val="single" w:sz="4" w:space="0" w:color="auto"/>
              <w:bottom w:val="single" w:sz="4" w:space="0" w:color="auto"/>
              <w:right w:val="single" w:sz="4" w:space="0" w:color="auto"/>
            </w:tcBorders>
          </w:tcPr>
          <w:p w14:paraId="6CAE8E65" w14:textId="16C4B259" w:rsidR="00D21A5D" w:rsidRPr="00BC0026" w:rsidRDefault="00D21A5D"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shall</w:t>
            </w:r>
            <w:r w:rsidR="006A012B" w:rsidRPr="00BC0026">
              <w:rPr>
                <w:lang w:eastAsia="zh-CN"/>
              </w:rPr>
              <w:t xml:space="preserve"> </w:t>
            </w:r>
            <w:r w:rsidR="0067586E">
              <w:rPr>
                <w:lang w:eastAsia="zh-CN"/>
              </w:rPr>
              <w:t>include</w:t>
            </w:r>
            <w:r w:rsidR="006A012B" w:rsidRPr="00BC0026">
              <w:rPr>
                <w:lang w:eastAsia="zh-CN"/>
              </w:rPr>
              <w:t xml:space="preserve"> </w:t>
            </w:r>
            <w:r w:rsidRPr="00BC0026">
              <w:rPr>
                <w:lang w:eastAsia="zh-CN"/>
              </w:rPr>
              <w:t>identify</w:t>
            </w:r>
            <w:r w:rsidR="0067586E">
              <w:rPr>
                <w:lang w:eastAsia="zh-CN"/>
              </w:rPr>
              <w:t>ing</w:t>
            </w:r>
            <w:r w:rsidR="006A012B" w:rsidRPr="00BC0026">
              <w:rPr>
                <w:lang w:eastAsia="zh-CN"/>
              </w:rPr>
              <w:t xml:space="preserve"> </w:t>
            </w:r>
            <w:r w:rsidRPr="00BC0026">
              <w:rPr>
                <w:rFonts w:hint="eastAsia"/>
                <w:lang w:eastAsia="zh-CN"/>
              </w:rPr>
              <w:t>the</w:t>
            </w:r>
            <w:r w:rsidR="006A012B" w:rsidRPr="00BC0026">
              <w:rPr>
                <w:lang w:eastAsia="zh-CN"/>
              </w:rPr>
              <w:t xml:space="preserve"> </w:t>
            </w:r>
            <w:r w:rsidRPr="00BC0026">
              <w:rPr>
                <w:lang w:eastAsia="zh-CN"/>
              </w:rPr>
              <w:t>phase</w:t>
            </w:r>
            <w:r w:rsidR="006A012B" w:rsidRPr="00BC0026">
              <w:rPr>
                <w:rFonts w:hint="eastAsia"/>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issue,</w:t>
            </w:r>
            <w:r w:rsidR="006A012B" w:rsidRPr="00BC0026">
              <w:rPr>
                <w:lang w:eastAsia="zh-CN"/>
              </w:rPr>
              <w:t xml:space="preserve"> </w:t>
            </w:r>
            <w:r w:rsidR="005B3ABC" w:rsidRPr="00BC0026">
              <w:rPr>
                <w:lang w:eastAsia="zh-CN"/>
              </w:rPr>
              <w:t>e.g.</w:t>
            </w:r>
            <w:r w:rsidR="006A012B" w:rsidRPr="00BC0026">
              <w:rPr>
                <w:lang w:eastAsia="zh-CN"/>
              </w:rPr>
              <w:t xml:space="preserve"> </w:t>
            </w:r>
            <w:r w:rsidRPr="00BC0026">
              <w:rPr>
                <w:lang w:eastAsia="zh-CN"/>
              </w:rPr>
              <w:t>historic/ongoing/potential</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issue</w:t>
            </w:r>
            <w:r w:rsidR="006A012B" w:rsidRPr="00BC0026">
              <w:rPr>
                <w:lang w:eastAsia="zh-CN"/>
              </w:rPr>
              <w:t>.</w:t>
            </w:r>
          </w:p>
        </w:tc>
        <w:tc>
          <w:tcPr>
            <w:tcW w:w="2209" w:type="dxa"/>
            <w:tcBorders>
              <w:top w:val="single" w:sz="4" w:space="0" w:color="auto"/>
              <w:left w:val="single" w:sz="4" w:space="0" w:color="auto"/>
              <w:bottom w:val="single" w:sz="4" w:space="0" w:color="auto"/>
              <w:right w:val="single" w:sz="4" w:space="0" w:color="auto"/>
            </w:tcBorders>
          </w:tcPr>
          <w:p w14:paraId="7F999D64" w14:textId="7F44F498" w:rsidR="00D21A5D" w:rsidRPr="00BC0026" w:rsidRDefault="00D21A5D" w:rsidP="008D3AA1">
            <w:pPr>
              <w:pStyle w:val="TAL"/>
            </w:pPr>
            <w:r w:rsidRPr="00BC0026">
              <w:t>network</w:t>
            </w:r>
            <w:r w:rsidR="006A012B" w:rsidRPr="00BC0026">
              <w:t xml:space="preserve"> </w:t>
            </w:r>
            <w:r w:rsidRPr="00BC0026">
              <w:t>slice</w:t>
            </w:r>
            <w:r w:rsidR="006A012B" w:rsidRPr="00BC0026">
              <w:t xml:space="preserve"> </w:t>
            </w:r>
            <w:r w:rsidRPr="00BC0026">
              <w:t>load</w:t>
            </w:r>
            <w:r w:rsidR="006A012B" w:rsidRPr="00BC0026">
              <w:t xml:space="preserve"> </w:t>
            </w:r>
            <w:r w:rsidRPr="00BC0026">
              <w:t>analytics</w:t>
            </w:r>
          </w:p>
        </w:tc>
      </w:tr>
      <w:tr w:rsidR="00D21A5D" w:rsidRPr="00BC0026" w14:paraId="6BCCB28C" w14:textId="77777777" w:rsidTr="006A012B">
        <w:trPr>
          <w:jc w:val="center"/>
        </w:trPr>
        <w:tc>
          <w:tcPr>
            <w:tcW w:w="2283" w:type="dxa"/>
            <w:tcBorders>
              <w:top w:val="single" w:sz="4" w:space="0" w:color="auto"/>
              <w:left w:val="single" w:sz="4" w:space="0" w:color="auto"/>
              <w:bottom w:val="single" w:sz="4" w:space="0" w:color="auto"/>
              <w:right w:val="single" w:sz="4" w:space="0" w:color="auto"/>
            </w:tcBorders>
          </w:tcPr>
          <w:p w14:paraId="57F0FBE0" w14:textId="77777777" w:rsidR="00D21A5D" w:rsidRPr="00BC0026" w:rsidRDefault="00D21A5D" w:rsidP="008D3AA1">
            <w:pPr>
              <w:pStyle w:val="TAL"/>
              <w:rPr>
                <w:b/>
                <w:bCs/>
                <w:lang w:eastAsia="zh-CN"/>
              </w:rPr>
            </w:pPr>
            <w:r w:rsidRPr="00BC0026">
              <w:rPr>
                <w:b/>
                <w:bCs/>
                <w:lang w:eastAsia="zh-CN"/>
              </w:rPr>
              <w:t>REQ-NS_LOAD_MDA-03</w:t>
            </w:r>
          </w:p>
        </w:tc>
        <w:tc>
          <w:tcPr>
            <w:tcW w:w="5172" w:type="dxa"/>
            <w:tcBorders>
              <w:top w:val="single" w:sz="4" w:space="0" w:color="auto"/>
              <w:left w:val="single" w:sz="4" w:space="0" w:color="auto"/>
              <w:bottom w:val="single" w:sz="4" w:space="0" w:color="auto"/>
              <w:right w:val="single" w:sz="4" w:space="0" w:color="auto"/>
            </w:tcBorders>
          </w:tcPr>
          <w:p w14:paraId="52FBA587" w14:textId="57CE4407" w:rsidR="00D21A5D" w:rsidRPr="00BC0026" w:rsidRDefault="00D21A5D"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shall</w:t>
            </w:r>
            <w:r w:rsidR="006A012B" w:rsidRPr="00BC0026">
              <w:rPr>
                <w:lang w:eastAsia="zh-CN"/>
              </w:rPr>
              <w:t xml:space="preserve"> </w:t>
            </w:r>
            <w:r w:rsidR="0067586E">
              <w:rPr>
                <w:lang w:eastAsia="zh-CN"/>
              </w:rPr>
              <w:t>include</w:t>
            </w:r>
            <w:r w:rsidR="006A012B" w:rsidRPr="00BC0026">
              <w:rPr>
                <w:lang w:eastAsia="zh-CN"/>
              </w:rPr>
              <w:t xml:space="preserve"> </w:t>
            </w:r>
            <w:r w:rsidRPr="00BC0026">
              <w:rPr>
                <w:lang w:eastAsia="zh-CN"/>
              </w:rPr>
              <w:t>identify</w:t>
            </w:r>
            <w:r w:rsidR="0067586E">
              <w:rPr>
                <w:lang w:eastAsia="zh-CN"/>
              </w:rPr>
              <w:t>ing</w:t>
            </w:r>
            <w:r w:rsidR="006A012B" w:rsidRPr="00BC0026">
              <w:rPr>
                <w:lang w:eastAsia="zh-CN"/>
              </w:rPr>
              <w:t xml:space="preserve"> </w:t>
            </w:r>
            <w:r w:rsidRPr="00BC0026">
              <w:rPr>
                <w:rFonts w:hint="eastAsia"/>
                <w:lang w:eastAsia="zh-CN"/>
              </w:rPr>
              <w:t>the</w:t>
            </w:r>
            <w:r w:rsidR="006A012B" w:rsidRPr="00BC0026">
              <w:rPr>
                <w:rFonts w:hint="eastAsia"/>
                <w:lang w:eastAsia="zh-CN"/>
              </w:rPr>
              <w:t xml:space="preserve"> </w:t>
            </w:r>
            <w:r w:rsidRPr="00BC0026">
              <w:rPr>
                <w:lang w:eastAsia="zh-CN"/>
              </w:rPr>
              <w:t>state</w:t>
            </w:r>
            <w:r w:rsidR="006A012B" w:rsidRPr="00BC0026">
              <w:rPr>
                <w:rFonts w:hint="eastAsia"/>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issue,</w:t>
            </w:r>
            <w:r w:rsidR="006A012B" w:rsidRPr="00BC0026">
              <w:rPr>
                <w:lang w:eastAsia="zh-CN"/>
              </w:rPr>
              <w:t xml:space="preserve"> </w:t>
            </w:r>
            <w:r w:rsidR="005B3ABC" w:rsidRPr="00BC0026">
              <w:rPr>
                <w:lang w:eastAsia="zh-CN"/>
              </w:rPr>
              <w:t>e.g.</w:t>
            </w:r>
            <w:r w:rsidR="006A012B" w:rsidRPr="00BC0026">
              <w:rPr>
                <w:lang w:eastAsia="zh-CN"/>
              </w:rPr>
              <w:t xml:space="preserve"> </w:t>
            </w:r>
            <w:r w:rsidRPr="00BC0026">
              <w:rPr>
                <w:lang w:eastAsia="zh-CN"/>
              </w:rPr>
              <w:t>overload/underutilized</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issue.</w:t>
            </w:r>
          </w:p>
        </w:tc>
        <w:tc>
          <w:tcPr>
            <w:tcW w:w="2209" w:type="dxa"/>
            <w:tcBorders>
              <w:top w:val="single" w:sz="4" w:space="0" w:color="auto"/>
              <w:left w:val="single" w:sz="4" w:space="0" w:color="auto"/>
              <w:bottom w:val="single" w:sz="4" w:space="0" w:color="auto"/>
              <w:right w:val="single" w:sz="4" w:space="0" w:color="auto"/>
            </w:tcBorders>
          </w:tcPr>
          <w:p w14:paraId="1B0A0E20" w14:textId="5D2C01EC" w:rsidR="00D21A5D" w:rsidRPr="00BC0026" w:rsidRDefault="00D21A5D" w:rsidP="008D3AA1">
            <w:pPr>
              <w:pStyle w:val="TAL"/>
            </w:pPr>
            <w:r w:rsidRPr="00BC0026">
              <w:t>network</w:t>
            </w:r>
            <w:r w:rsidR="006A012B" w:rsidRPr="00BC0026">
              <w:t xml:space="preserve"> </w:t>
            </w:r>
            <w:r w:rsidRPr="00BC0026">
              <w:t>slice</w:t>
            </w:r>
            <w:r w:rsidR="006A012B" w:rsidRPr="00BC0026">
              <w:t xml:space="preserve"> </w:t>
            </w:r>
            <w:r w:rsidRPr="00BC0026">
              <w:t>load</w:t>
            </w:r>
            <w:r w:rsidR="006A012B" w:rsidRPr="00BC0026">
              <w:t xml:space="preserve"> </w:t>
            </w:r>
            <w:r w:rsidRPr="00BC0026">
              <w:t>analytics</w:t>
            </w:r>
          </w:p>
        </w:tc>
      </w:tr>
      <w:tr w:rsidR="00D21A5D" w:rsidRPr="00BC0026" w14:paraId="2DC888D5" w14:textId="77777777" w:rsidTr="006A012B">
        <w:trPr>
          <w:jc w:val="center"/>
        </w:trPr>
        <w:tc>
          <w:tcPr>
            <w:tcW w:w="2283" w:type="dxa"/>
            <w:tcBorders>
              <w:top w:val="single" w:sz="4" w:space="0" w:color="auto"/>
              <w:left w:val="single" w:sz="4" w:space="0" w:color="auto"/>
              <w:bottom w:val="single" w:sz="4" w:space="0" w:color="auto"/>
              <w:right w:val="single" w:sz="4" w:space="0" w:color="auto"/>
            </w:tcBorders>
          </w:tcPr>
          <w:p w14:paraId="26EA854B" w14:textId="77777777" w:rsidR="00D21A5D" w:rsidRPr="00BC0026" w:rsidRDefault="00D21A5D" w:rsidP="008D3AA1">
            <w:pPr>
              <w:pStyle w:val="TAL"/>
              <w:rPr>
                <w:b/>
                <w:bCs/>
                <w:lang w:eastAsia="zh-CN"/>
              </w:rPr>
            </w:pPr>
            <w:r w:rsidRPr="00BC0026">
              <w:rPr>
                <w:b/>
                <w:bCs/>
                <w:lang w:eastAsia="zh-CN"/>
              </w:rPr>
              <w:t>REQ-NS_LOAD_MDA-04</w:t>
            </w:r>
          </w:p>
        </w:tc>
        <w:tc>
          <w:tcPr>
            <w:tcW w:w="5172" w:type="dxa"/>
            <w:tcBorders>
              <w:top w:val="single" w:sz="4" w:space="0" w:color="auto"/>
              <w:left w:val="single" w:sz="4" w:space="0" w:color="auto"/>
              <w:bottom w:val="single" w:sz="4" w:space="0" w:color="auto"/>
              <w:right w:val="single" w:sz="4" w:space="0" w:color="auto"/>
            </w:tcBorders>
          </w:tcPr>
          <w:p w14:paraId="0E085F66" w14:textId="3472B21A" w:rsidR="00D21A5D" w:rsidRPr="00BC0026" w:rsidRDefault="00D21A5D" w:rsidP="008D3AA1">
            <w:pPr>
              <w:pStyle w:val="TAL"/>
              <w:rPr>
                <w:lang w:eastAsia="zh-CN"/>
              </w:rPr>
            </w:pPr>
            <w:r w:rsidRPr="00BC0026">
              <w:t>MDA</w:t>
            </w:r>
            <w:r w:rsidR="006A012B" w:rsidRPr="00BC0026">
              <w:t xml:space="preserve"> </w:t>
            </w:r>
            <w:r w:rsidRPr="00BC0026">
              <w:t>capability</w:t>
            </w:r>
            <w:r w:rsidR="006A012B" w:rsidRPr="00BC0026">
              <w:t xml:space="preserve"> </w:t>
            </w:r>
            <w:r w:rsidRPr="00BC0026">
              <w:t>for</w:t>
            </w:r>
            <w:r w:rsidR="006A012B" w:rsidRPr="00BC0026">
              <w:t xml:space="preserve"> </w:t>
            </w:r>
            <w:r w:rsidRPr="00BC0026">
              <w:t>network</w:t>
            </w:r>
            <w:r w:rsidR="006A012B" w:rsidRPr="00BC0026">
              <w:t xml:space="preserve"> </w:t>
            </w:r>
            <w:r w:rsidRPr="00BC0026">
              <w:t>slice</w:t>
            </w:r>
            <w:r w:rsidR="006A012B" w:rsidRPr="00BC0026">
              <w:t xml:space="preserve"> </w:t>
            </w:r>
            <w:r w:rsidRPr="00BC0026">
              <w:t>load</w:t>
            </w:r>
            <w:r w:rsidR="006A012B" w:rsidRPr="00BC0026">
              <w:t xml:space="preserve"> </w:t>
            </w:r>
            <w:r w:rsidRPr="00BC0026">
              <w:t>analytics</w:t>
            </w:r>
            <w:r w:rsidR="006A012B" w:rsidRPr="00BC0026">
              <w:t xml:space="preserve"> </w:t>
            </w:r>
            <w:r w:rsidRPr="00BC0026">
              <w:t>shall</w:t>
            </w:r>
            <w:r w:rsidR="006A012B" w:rsidRPr="00BC0026">
              <w:t xml:space="preserve"> </w:t>
            </w:r>
            <w:r w:rsidR="00EE24EA">
              <w:t xml:space="preserve">include </w:t>
            </w:r>
            <w:r w:rsidRPr="00BC0026">
              <w:t>identify</w:t>
            </w:r>
            <w:r w:rsidR="0067586E">
              <w:t>ing</w:t>
            </w:r>
            <w:r w:rsidR="006A012B" w:rsidRPr="00BC0026">
              <w:t xml:space="preserve"> </w:t>
            </w:r>
            <w:r w:rsidRPr="00BC0026">
              <w:t>the</w:t>
            </w:r>
            <w:r w:rsidR="006A012B" w:rsidRPr="00BC0026">
              <w:t xml:space="preserve"> </w:t>
            </w:r>
            <w:r w:rsidRPr="00BC0026">
              <w:t>list</w:t>
            </w:r>
            <w:r w:rsidR="006A012B" w:rsidRPr="00BC0026">
              <w:t xml:space="preserve"> </w:t>
            </w:r>
            <w:r w:rsidRPr="00BC0026">
              <w:t>of</w:t>
            </w:r>
            <w:r w:rsidR="006A012B" w:rsidRPr="00BC0026">
              <w:t xml:space="preserve"> </w:t>
            </w:r>
            <w:r w:rsidRPr="00BC0026">
              <w:t>the</w:t>
            </w:r>
            <w:r w:rsidR="006A012B" w:rsidRPr="00BC0026">
              <w:t xml:space="preserve"> </w:t>
            </w:r>
            <w:r w:rsidRPr="00BC0026">
              <w:t>network</w:t>
            </w:r>
            <w:r w:rsidR="006A012B" w:rsidRPr="00BC0026">
              <w:t xml:space="preserve"> </w:t>
            </w:r>
            <w:r w:rsidRPr="00BC0026">
              <w:t>entities</w:t>
            </w:r>
            <w:r w:rsidR="006A012B" w:rsidRPr="00BC0026">
              <w:t xml:space="preserve"> </w:t>
            </w:r>
            <w:r w:rsidRPr="00BC0026">
              <w:t>which</w:t>
            </w:r>
            <w:r w:rsidR="006A012B" w:rsidRPr="00BC0026">
              <w:t xml:space="preserve"> </w:t>
            </w:r>
            <w:r w:rsidRPr="00BC0026">
              <w:t>are</w:t>
            </w:r>
            <w:r w:rsidR="006A012B" w:rsidRPr="00BC0026">
              <w:t xml:space="preserve"> </w:t>
            </w:r>
            <w:r w:rsidRPr="00BC0026">
              <w:t>involved</w:t>
            </w:r>
            <w:r w:rsidR="006A012B" w:rsidRPr="00BC0026">
              <w:t xml:space="preserve"> </w:t>
            </w:r>
            <w:r w:rsidRPr="00BC0026">
              <w:t>in</w:t>
            </w:r>
            <w:r w:rsidR="006A012B" w:rsidRPr="00BC0026">
              <w:t xml:space="preserve"> </w:t>
            </w:r>
            <w:r w:rsidRPr="00BC0026">
              <w:t>the</w:t>
            </w:r>
            <w:r w:rsidR="006A012B" w:rsidRPr="00BC0026">
              <w:t xml:space="preserve"> </w:t>
            </w:r>
            <w:r w:rsidRPr="00BC0026">
              <w:t>network</w:t>
            </w:r>
            <w:r w:rsidR="006A012B" w:rsidRPr="00BC0026">
              <w:t xml:space="preserve"> </w:t>
            </w:r>
            <w:r w:rsidRPr="00BC0026">
              <w:t>slice</w:t>
            </w:r>
            <w:r w:rsidR="006A012B" w:rsidRPr="00BC0026">
              <w:t xml:space="preserve"> </w:t>
            </w:r>
            <w:r w:rsidRPr="00BC0026">
              <w:t>load</w:t>
            </w:r>
            <w:r w:rsidR="006A012B" w:rsidRPr="00BC0026">
              <w:t xml:space="preserve"> </w:t>
            </w:r>
            <w:r w:rsidRPr="00BC0026">
              <w:t>issue.</w:t>
            </w:r>
          </w:p>
        </w:tc>
        <w:tc>
          <w:tcPr>
            <w:tcW w:w="2209" w:type="dxa"/>
            <w:tcBorders>
              <w:top w:val="single" w:sz="4" w:space="0" w:color="auto"/>
              <w:left w:val="single" w:sz="4" w:space="0" w:color="auto"/>
              <w:bottom w:val="single" w:sz="4" w:space="0" w:color="auto"/>
              <w:right w:val="single" w:sz="4" w:space="0" w:color="auto"/>
            </w:tcBorders>
          </w:tcPr>
          <w:p w14:paraId="724074AA" w14:textId="39D60B49" w:rsidR="00D21A5D" w:rsidRPr="00BC0026" w:rsidRDefault="00D21A5D" w:rsidP="008D3AA1">
            <w:pPr>
              <w:pStyle w:val="TAL"/>
            </w:pPr>
            <w:r w:rsidRPr="00BC0026">
              <w:t>network</w:t>
            </w:r>
            <w:r w:rsidR="006A012B" w:rsidRPr="00BC0026">
              <w:t xml:space="preserve"> </w:t>
            </w:r>
            <w:r w:rsidRPr="00BC0026">
              <w:t>slice</w:t>
            </w:r>
            <w:r w:rsidR="006A012B" w:rsidRPr="00BC0026">
              <w:t xml:space="preserve"> </w:t>
            </w:r>
            <w:r w:rsidRPr="00BC0026">
              <w:t>load</w:t>
            </w:r>
            <w:r w:rsidR="006A012B" w:rsidRPr="00BC0026">
              <w:t xml:space="preserve"> </w:t>
            </w:r>
            <w:r w:rsidRPr="00BC0026">
              <w:t>analytics</w:t>
            </w:r>
          </w:p>
        </w:tc>
      </w:tr>
      <w:tr w:rsidR="00D21A5D" w:rsidRPr="00BC0026" w14:paraId="388A5C2F" w14:textId="77777777" w:rsidTr="006A012B">
        <w:trPr>
          <w:jc w:val="center"/>
        </w:trPr>
        <w:tc>
          <w:tcPr>
            <w:tcW w:w="2283" w:type="dxa"/>
            <w:tcBorders>
              <w:top w:val="single" w:sz="4" w:space="0" w:color="auto"/>
              <w:left w:val="single" w:sz="4" w:space="0" w:color="auto"/>
              <w:bottom w:val="single" w:sz="4" w:space="0" w:color="auto"/>
              <w:right w:val="single" w:sz="4" w:space="0" w:color="auto"/>
            </w:tcBorders>
          </w:tcPr>
          <w:p w14:paraId="01361C97" w14:textId="77777777" w:rsidR="00D21A5D" w:rsidRPr="00BC0026" w:rsidRDefault="00D21A5D" w:rsidP="008D3AA1">
            <w:pPr>
              <w:pStyle w:val="TAL"/>
              <w:rPr>
                <w:b/>
                <w:bCs/>
                <w:lang w:eastAsia="zh-CN"/>
              </w:rPr>
            </w:pPr>
            <w:r w:rsidRPr="00BC0026">
              <w:rPr>
                <w:b/>
                <w:bCs/>
                <w:lang w:eastAsia="zh-CN"/>
              </w:rPr>
              <w:t>REQ-NS_LOAD_MDA-05</w:t>
            </w:r>
          </w:p>
        </w:tc>
        <w:tc>
          <w:tcPr>
            <w:tcW w:w="5172" w:type="dxa"/>
            <w:tcBorders>
              <w:top w:val="single" w:sz="4" w:space="0" w:color="auto"/>
              <w:left w:val="single" w:sz="4" w:space="0" w:color="auto"/>
              <w:bottom w:val="single" w:sz="4" w:space="0" w:color="auto"/>
              <w:right w:val="single" w:sz="4" w:space="0" w:color="auto"/>
            </w:tcBorders>
          </w:tcPr>
          <w:p w14:paraId="13F36BBB" w14:textId="6CE752A3" w:rsidR="00D21A5D" w:rsidRPr="00BC0026" w:rsidRDefault="00D21A5D"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shall</w:t>
            </w:r>
            <w:r w:rsidR="006A012B" w:rsidRPr="00BC0026">
              <w:rPr>
                <w:lang w:eastAsia="zh-CN"/>
              </w:rPr>
              <w:t xml:space="preserve"> </w:t>
            </w:r>
            <w:r w:rsidR="0067586E">
              <w:rPr>
                <w:lang w:eastAsia="zh-CN"/>
              </w:rPr>
              <w:t>include</w:t>
            </w:r>
            <w:r w:rsidR="006A012B" w:rsidRPr="00BC0026">
              <w:rPr>
                <w:lang w:eastAsia="zh-CN"/>
              </w:rPr>
              <w:t xml:space="preserve"> </w:t>
            </w:r>
            <w:r w:rsidRPr="00BC0026">
              <w:rPr>
                <w:lang w:eastAsia="zh-CN"/>
              </w:rPr>
              <w:t>provid</w:t>
            </w:r>
            <w:r w:rsidR="0067586E">
              <w:rPr>
                <w:lang w:eastAsia="zh-CN"/>
              </w:rPr>
              <w:t>ing</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related</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within</w:t>
            </w:r>
            <w:r w:rsidR="006A012B" w:rsidRPr="00BC0026">
              <w:rPr>
                <w:lang w:eastAsia="zh-CN"/>
              </w:rPr>
              <w:t xml:space="preserve"> </w:t>
            </w:r>
            <w:r w:rsidRPr="00BC0026">
              <w:rPr>
                <w:lang w:eastAsia="zh-CN"/>
              </w:rPr>
              <w:t>specified</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schedules</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geographic</w:t>
            </w:r>
            <w:r w:rsidR="006A012B" w:rsidRPr="00BC0026">
              <w:rPr>
                <w:lang w:eastAsia="zh-CN"/>
              </w:rPr>
              <w:t xml:space="preserve"> </w:t>
            </w:r>
            <w:r w:rsidRPr="00BC0026">
              <w:rPr>
                <w:lang w:eastAsia="zh-CN"/>
              </w:rPr>
              <w:t>locations</w:t>
            </w:r>
            <w:r w:rsidR="006A012B" w:rsidRPr="00BC0026">
              <w:rPr>
                <w:lang w:eastAsia="zh-CN"/>
              </w:rPr>
              <w:t xml:space="preserve"> </w:t>
            </w:r>
            <w:r w:rsidRPr="00BC0026">
              <w:rPr>
                <w:lang w:eastAsia="zh-CN"/>
              </w:rPr>
              <w:t>or</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objects.</w:t>
            </w:r>
          </w:p>
        </w:tc>
        <w:tc>
          <w:tcPr>
            <w:tcW w:w="2209" w:type="dxa"/>
            <w:tcBorders>
              <w:top w:val="single" w:sz="4" w:space="0" w:color="auto"/>
              <w:left w:val="single" w:sz="4" w:space="0" w:color="auto"/>
              <w:bottom w:val="single" w:sz="4" w:space="0" w:color="auto"/>
              <w:right w:val="single" w:sz="4" w:space="0" w:color="auto"/>
            </w:tcBorders>
          </w:tcPr>
          <w:p w14:paraId="7C78921D" w14:textId="61C7CAE8" w:rsidR="00D21A5D" w:rsidRPr="00BC0026" w:rsidRDefault="00D21A5D" w:rsidP="008D3AA1">
            <w:pPr>
              <w:pStyle w:val="TAL"/>
              <w:rPr>
                <w:lang w:eastAsia="zh-CN"/>
              </w:rPr>
            </w:pPr>
            <w:r w:rsidRPr="00BC0026">
              <w:t>network</w:t>
            </w:r>
            <w:r w:rsidR="006A012B" w:rsidRPr="00BC0026">
              <w:t xml:space="preserve"> </w:t>
            </w:r>
            <w:r w:rsidRPr="00BC0026">
              <w:t>slice</w:t>
            </w:r>
            <w:r w:rsidR="006A012B" w:rsidRPr="00BC0026">
              <w:t xml:space="preserve"> </w:t>
            </w:r>
            <w:r w:rsidRPr="00BC0026">
              <w:t>load</w:t>
            </w:r>
            <w:r w:rsidR="006A012B" w:rsidRPr="00BC0026">
              <w:t xml:space="preserve"> </w:t>
            </w:r>
            <w:r w:rsidRPr="00BC0026">
              <w:t>analytics</w:t>
            </w:r>
          </w:p>
        </w:tc>
      </w:tr>
      <w:tr w:rsidR="00D21A5D" w:rsidRPr="00BC0026" w14:paraId="62D58150" w14:textId="77777777" w:rsidTr="006A012B">
        <w:trPr>
          <w:jc w:val="center"/>
        </w:trPr>
        <w:tc>
          <w:tcPr>
            <w:tcW w:w="2283" w:type="dxa"/>
            <w:tcBorders>
              <w:top w:val="single" w:sz="4" w:space="0" w:color="auto"/>
              <w:left w:val="single" w:sz="4" w:space="0" w:color="auto"/>
              <w:bottom w:val="single" w:sz="4" w:space="0" w:color="auto"/>
              <w:right w:val="single" w:sz="4" w:space="0" w:color="auto"/>
            </w:tcBorders>
          </w:tcPr>
          <w:p w14:paraId="2EFF39B0" w14:textId="77777777" w:rsidR="00D21A5D" w:rsidRPr="00BC0026" w:rsidRDefault="00D21A5D" w:rsidP="008D3AA1">
            <w:pPr>
              <w:pStyle w:val="TAL"/>
              <w:rPr>
                <w:b/>
                <w:bCs/>
              </w:rPr>
            </w:pPr>
            <w:r w:rsidRPr="00BC0026">
              <w:rPr>
                <w:b/>
                <w:bCs/>
                <w:lang w:eastAsia="zh-CN"/>
              </w:rPr>
              <w:t>REQ-NS_LOAD_MDA-06</w:t>
            </w:r>
          </w:p>
        </w:tc>
        <w:tc>
          <w:tcPr>
            <w:tcW w:w="5172" w:type="dxa"/>
            <w:tcBorders>
              <w:top w:val="single" w:sz="4" w:space="0" w:color="auto"/>
              <w:left w:val="single" w:sz="4" w:space="0" w:color="auto"/>
              <w:bottom w:val="single" w:sz="4" w:space="0" w:color="auto"/>
              <w:right w:val="single" w:sz="4" w:space="0" w:color="auto"/>
            </w:tcBorders>
          </w:tcPr>
          <w:p w14:paraId="1054DAC6" w14:textId="694D2777" w:rsidR="00D21A5D" w:rsidRPr="00BC0026" w:rsidRDefault="00D21A5D" w:rsidP="008D3AA1">
            <w:pPr>
              <w:pStyle w:val="TAL"/>
            </w:pPr>
            <w:r w:rsidRPr="00BC0026">
              <w:t>MDA</w:t>
            </w:r>
            <w:r w:rsidR="006A012B" w:rsidRPr="00BC0026">
              <w:t xml:space="preserve"> </w:t>
            </w:r>
            <w:r w:rsidRPr="00BC0026">
              <w:t>capability</w:t>
            </w:r>
            <w:r w:rsidR="006A012B" w:rsidRPr="00BC0026">
              <w:t xml:space="preserve"> </w:t>
            </w:r>
            <w:r w:rsidRPr="00BC0026">
              <w:t>for</w:t>
            </w:r>
            <w:r w:rsidR="006A012B" w:rsidRPr="00BC0026">
              <w:t xml:space="preserve"> </w:t>
            </w:r>
            <w:r w:rsidRPr="00BC0026">
              <w:t>network</w:t>
            </w:r>
            <w:r w:rsidR="006A012B" w:rsidRPr="00BC0026">
              <w:t xml:space="preserve"> </w:t>
            </w:r>
            <w:r w:rsidRPr="00BC0026">
              <w:t>slice</w:t>
            </w:r>
            <w:r w:rsidR="006A012B" w:rsidRPr="00BC0026">
              <w:t xml:space="preserve"> </w:t>
            </w:r>
            <w:r w:rsidRPr="00BC0026">
              <w:t>load</w:t>
            </w:r>
            <w:r w:rsidR="006A012B" w:rsidRPr="00BC0026">
              <w:t xml:space="preserve"> </w:t>
            </w:r>
            <w:r w:rsidRPr="00BC0026">
              <w:t>analytics</w:t>
            </w:r>
            <w:r w:rsidR="006A012B" w:rsidRPr="00BC0026">
              <w:t xml:space="preserve"> </w:t>
            </w:r>
            <w:r w:rsidRPr="00BC0026">
              <w:t>shall</w:t>
            </w:r>
            <w:r w:rsidR="006A012B" w:rsidRPr="00BC0026">
              <w:t xml:space="preserve"> </w:t>
            </w:r>
            <w:r w:rsidR="0067586E">
              <w:t>include</w:t>
            </w:r>
            <w:r w:rsidR="006A012B" w:rsidRPr="00BC0026">
              <w:t xml:space="preserve"> </w:t>
            </w:r>
            <w:r w:rsidRPr="00BC0026">
              <w:t>provid</w:t>
            </w:r>
            <w:r w:rsidR="0067586E">
              <w:t>ing</w:t>
            </w:r>
            <w:r w:rsidR="006A012B" w:rsidRPr="00BC0026">
              <w:t xml:space="preserve"> </w:t>
            </w:r>
            <w:r w:rsidRPr="00BC0026">
              <w:t>the</w:t>
            </w:r>
            <w:r w:rsidR="006A012B" w:rsidRPr="00BC0026">
              <w:t xml:space="preserve"> </w:t>
            </w:r>
            <w:r w:rsidRPr="00BC0026">
              <w:t>root</w:t>
            </w:r>
            <w:r w:rsidR="006A012B" w:rsidRPr="00BC0026">
              <w:t xml:space="preserve"> </w:t>
            </w:r>
            <w:r w:rsidRPr="00BC0026">
              <w:t>cause</w:t>
            </w:r>
            <w:r w:rsidR="006A012B" w:rsidRPr="00BC0026">
              <w:t xml:space="preserve"> </w:t>
            </w:r>
            <w:r w:rsidRPr="00BC0026">
              <w:t>and</w:t>
            </w:r>
            <w:r w:rsidR="006A012B" w:rsidRPr="00BC0026">
              <w:t xml:space="preserve"> </w:t>
            </w:r>
            <w:r w:rsidRPr="00BC0026">
              <w:t>recommended</w:t>
            </w:r>
            <w:r w:rsidR="006A012B" w:rsidRPr="00BC0026">
              <w:t xml:space="preserve"> </w:t>
            </w:r>
            <w:r w:rsidRPr="00BC0026">
              <w:t>actions</w:t>
            </w:r>
            <w:r w:rsidR="006A012B" w:rsidRPr="00BC0026">
              <w:t xml:space="preserve"> </w:t>
            </w:r>
            <w:r w:rsidRPr="00BC0026">
              <w:t>to</w:t>
            </w:r>
            <w:r w:rsidR="006A012B" w:rsidRPr="00BC0026">
              <w:t xml:space="preserve"> </w:t>
            </w:r>
            <w:r w:rsidRPr="00BC0026">
              <w:t>the</w:t>
            </w:r>
            <w:r w:rsidR="006A012B" w:rsidRPr="00BC0026">
              <w:t xml:space="preserve"> </w:t>
            </w:r>
            <w:r w:rsidRPr="00BC0026">
              <w:t>network</w:t>
            </w:r>
            <w:r w:rsidR="006A012B" w:rsidRPr="00BC0026">
              <w:t xml:space="preserve"> </w:t>
            </w:r>
            <w:r w:rsidRPr="00BC0026">
              <w:t>slice</w:t>
            </w:r>
            <w:r w:rsidR="006A012B" w:rsidRPr="00BC0026">
              <w:t xml:space="preserve"> </w:t>
            </w:r>
            <w:r w:rsidRPr="00BC0026">
              <w:t>load</w:t>
            </w:r>
            <w:r w:rsidR="006A012B" w:rsidRPr="00BC0026">
              <w:t xml:space="preserve"> </w:t>
            </w:r>
            <w:r w:rsidRPr="00BC0026">
              <w:t>issue.</w:t>
            </w:r>
          </w:p>
        </w:tc>
        <w:tc>
          <w:tcPr>
            <w:tcW w:w="2209" w:type="dxa"/>
            <w:tcBorders>
              <w:top w:val="single" w:sz="4" w:space="0" w:color="auto"/>
              <w:left w:val="single" w:sz="4" w:space="0" w:color="auto"/>
              <w:bottom w:val="single" w:sz="4" w:space="0" w:color="auto"/>
              <w:right w:val="single" w:sz="4" w:space="0" w:color="auto"/>
            </w:tcBorders>
          </w:tcPr>
          <w:p w14:paraId="22599C7F" w14:textId="056B05B6" w:rsidR="00D21A5D" w:rsidRPr="00BC0026" w:rsidRDefault="00D21A5D" w:rsidP="008D3AA1">
            <w:pPr>
              <w:pStyle w:val="TAL"/>
            </w:pPr>
            <w:r w:rsidRPr="00BC0026">
              <w:t>network</w:t>
            </w:r>
            <w:r w:rsidR="006A012B" w:rsidRPr="00BC0026">
              <w:t xml:space="preserve"> </w:t>
            </w:r>
            <w:r w:rsidRPr="00BC0026">
              <w:t>slice</w:t>
            </w:r>
            <w:r w:rsidR="006A012B" w:rsidRPr="00BC0026">
              <w:t xml:space="preserve"> </w:t>
            </w:r>
            <w:r w:rsidRPr="00BC0026">
              <w:t>load</w:t>
            </w:r>
            <w:r w:rsidR="006A012B" w:rsidRPr="00BC0026">
              <w:t xml:space="preserve"> </w:t>
            </w:r>
            <w:r w:rsidRPr="00BC0026">
              <w:t>analytics</w:t>
            </w:r>
          </w:p>
        </w:tc>
      </w:tr>
    </w:tbl>
    <w:p w14:paraId="795494AD" w14:textId="77777777" w:rsidR="00E7480C" w:rsidRPr="00BC0026" w:rsidRDefault="00E7480C" w:rsidP="005A07BA"/>
    <w:p w14:paraId="4C25AC55" w14:textId="1C9D3AAE" w:rsidR="005A07BA" w:rsidRPr="00BC0026" w:rsidRDefault="005A07BA" w:rsidP="005A07BA">
      <w:pPr>
        <w:pStyle w:val="Heading3"/>
      </w:pPr>
      <w:bookmarkStart w:id="142" w:name="_Toc105572860"/>
      <w:bookmarkStart w:id="143" w:name="_Toc155109820"/>
      <w:r w:rsidRPr="00BC0026">
        <w:t>7.2.3</w:t>
      </w:r>
      <w:r w:rsidRPr="00BC0026">
        <w:tab/>
        <w:t>MDA assisted f</w:t>
      </w:r>
      <w:r w:rsidRPr="00BC0026">
        <w:rPr>
          <w:rFonts w:hint="eastAsia"/>
          <w:lang w:eastAsia="zh-CN"/>
        </w:rPr>
        <w:t>ault</w:t>
      </w:r>
      <w:r w:rsidRPr="00BC0026">
        <w:t xml:space="preserve"> management</w:t>
      </w:r>
      <w:bookmarkEnd w:id="142"/>
      <w:bookmarkEnd w:id="143"/>
    </w:p>
    <w:p w14:paraId="44BD97D4" w14:textId="7547D496" w:rsidR="00AA74A0" w:rsidRPr="00BC0026" w:rsidRDefault="00AA74A0" w:rsidP="00AA74A0">
      <w:pPr>
        <w:pStyle w:val="Heading4"/>
      </w:pPr>
      <w:bookmarkStart w:id="144" w:name="_Toc105572861"/>
      <w:bookmarkStart w:id="145" w:name="_Toc155109821"/>
      <w:r w:rsidRPr="00BC0026">
        <w:t>7.2.3.1</w:t>
      </w:r>
      <w:r w:rsidRPr="00BC0026">
        <w:tab/>
        <w:t>Failure prediction</w:t>
      </w:r>
      <w:bookmarkEnd w:id="144"/>
      <w:bookmarkEnd w:id="145"/>
    </w:p>
    <w:p w14:paraId="387688FE" w14:textId="77777777" w:rsidR="00AA74A0" w:rsidRPr="00BC0026" w:rsidRDefault="00AA74A0" w:rsidP="00AA74A0">
      <w:pPr>
        <w:pStyle w:val="Heading5"/>
        <w:rPr>
          <w:lang w:eastAsia="zh-CN"/>
        </w:rPr>
      </w:pPr>
      <w:bookmarkStart w:id="146" w:name="_Toc105572862"/>
      <w:bookmarkStart w:id="147" w:name="_Toc155109822"/>
      <w:r w:rsidRPr="00BC0026">
        <w:t>7.2.3.1</w:t>
      </w:r>
      <w:r w:rsidRPr="00BC0026">
        <w:rPr>
          <w:lang w:eastAsia="zh-CN"/>
        </w:rPr>
        <w:t>.1</w:t>
      </w:r>
      <w:r w:rsidRPr="00BC0026">
        <w:rPr>
          <w:lang w:eastAsia="zh-CN"/>
        </w:rPr>
        <w:tab/>
      </w:r>
      <w:r w:rsidRPr="00BC0026">
        <w:rPr>
          <w:rFonts w:hint="eastAsia"/>
        </w:rPr>
        <w:t>Description</w:t>
      </w:r>
      <w:bookmarkEnd w:id="146"/>
      <w:bookmarkEnd w:id="147"/>
    </w:p>
    <w:p w14:paraId="36723E1C" w14:textId="65BDF506" w:rsidR="00AA74A0" w:rsidRPr="00BC0026" w:rsidRDefault="00AA74A0" w:rsidP="00AA74A0">
      <w:pPr>
        <w:rPr>
          <w:lang w:eastAsia="zh-CN"/>
        </w:rPr>
      </w:pPr>
      <w:r w:rsidRPr="00BC0026">
        <w:rPr>
          <w:color w:val="000000" w:themeColor="text1"/>
        </w:rPr>
        <w:t>This MDA capability is for failure prediction</w:t>
      </w:r>
      <w:r w:rsidR="006A012B" w:rsidRPr="00BC0026">
        <w:rPr>
          <w:color w:val="000000" w:themeColor="text1"/>
        </w:rPr>
        <w:t>.</w:t>
      </w:r>
    </w:p>
    <w:p w14:paraId="57C576BC" w14:textId="77777777" w:rsidR="00AA74A0" w:rsidRPr="00BC0026" w:rsidRDefault="00AA74A0" w:rsidP="00AA74A0">
      <w:pPr>
        <w:pStyle w:val="Heading5"/>
        <w:rPr>
          <w:lang w:eastAsia="zh-CN"/>
        </w:rPr>
      </w:pPr>
      <w:bookmarkStart w:id="148" w:name="_Toc105572863"/>
      <w:bookmarkStart w:id="149" w:name="_Toc155109823"/>
      <w:r w:rsidRPr="00BC0026">
        <w:t>7.2.3.1</w:t>
      </w:r>
      <w:r w:rsidRPr="00BC0026">
        <w:rPr>
          <w:lang w:eastAsia="zh-CN"/>
        </w:rPr>
        <w:t>.2</w:t>
      </w:r>
      <w:r w:rsidRPr="00BC0026">
        <w:rPr>
          <w:lang w:eastAsia="zh-CN"/>
        </w:rPr>
        <w:tab/>
      </w:r>
      <w:r w:rsidRPr="00BC0026">
        <w:rPr>
          <w:rFonts w:hint="eastAsia"/>
        </w:rPr>
        <w:t>Use</w:t>
      </w:r>
      <w:r w:rsidRPr="00BC0026">
        <w:rPr>
          <w:lang w:eastAsia="zh-CN"/>
        </w:rPr>
        <w:t xml:space="preserve"> c</w:t>
      </w:r>
      <w:r w:rsidRPr="00BC0026">
        <w:rPr>
          <w:rFonts w:hint="eastAsia"/>
          <w:lang w:eastAsia="zh-CN"/>
        </w:rPr>
        <w:t>ase</w:t>
      </w:r>
      <w:bookmarkEnd w:id="148"/>
      <w:bookmarkEnd w:id="149"/>
    </w:p>
    <w:p w14:paraId="2F5BD9DA" w14:textId="19FD411D" w:rsidR="001E71D9" w:rsidRPr="00BC0026" w:rsidRDefault="001E71D9" w:rsidP="001E71D9">
      <w:pPr>
        <w:rPr>
          <w:lang w:eastAsia="zh-CN"/>
        </w:rPr>
      </w:pPr>
      <w:r w:rsidRPr="00BC0026">
        <w:rPr>
          <w:lang w:eastAsia="zh-CN"/>
        </w:rPr>
        <w:t>There are multiple sources of faults which may cause the 5G system to fail to provide the expected service. These faults and the associated failures need extensive troubleshooting. In order to reduce network an</w:t>
      </w:r>
      <w:r w:rsidRPr="00BC0026">
        <w:rPr>
          <w:rFonts w:hint="eastAsia"/>
          <w:lang w:eastAsia="zh-CN"/>
        </w:rPr>
        <w:t>d</w:t>
      </w:r>
      <w:r w:rsidRPr="00BC0026">
        <w:rPr>
          <w:lang w:eastAsia="zh-CN"/>
        </w:rPr>
        <w:t xml:space="preserve"> service failure time and performance degradation, it is necessary to supervise the status of various network functions and resources, and predict the running trend of network and potential failures to intervene in advance. These predictions can be used by the management system to autonomously maintain the health of the network, </w:t>
      </w:r>
      <w:r w:rsidR="005B3ABC" w:rsidRPr="00BC0026">
        <w:rPr>
          <w:lang w:eastAsia="zh-CN"/>
        </w:rPr>
        <w:t>e.g.</w:t>
      </w:r>
      <w:r w:rsidRPr="00BC0026">
        <w:rPr>
          <w:lang w:eastAsia="zh-CN"/>
        </w:rPr>
        <w:t xml:space="preserve"> speedy recovery actions on a network function related to the predicted potential failure.</w:t>
      </w:r>
    </w:p>
    <w:p w14:paraId="71C13B29" w14:textId="7A775B95" w:rsidR="001E71D9" w:rsidRPr="00BC0026" w:rsidRDefault="001E71D9" w:rsidP="001E71D9">
      <w:pPr>
        <w:rPr>
          <w:lang w:eastAsia="zh-CN"/>
        </w:rPr>
      </w:pPr>
      <w:r w:rsidRPr="00BC0026">
        <w:rPr>
          <w:lang w:eastAsia="zh-CN"/>
        </w:rPr>
        <w:t>Due to the fact that failure prediction could depend on the existing alarm incidents and relevant historical and real</w:t>
      </w:r>
      <w:r w:rsidR="006A012B" w:rsidRPr="00BC0026">
        <w:rPr>
          <w:lang w:eastAsia="zh-CN"/>
        </w:rPr>
        <w:noBreakHyphen/>
      </w:r>
      <w:r w:rsidRPr="00BC0026">
        <w:rPr>
          <w:lang w:eastAsia="zh-CN"/>
        </w:rPr>
        <w:t>time data (performance measurement information, configuration data, network topology information, etc.), there is a possibility for MDA to be used in conjunction with AI/ML technologies and model training to predict potential failures.</w:t>
      </w:r>
    </w:p>
    <w:p w14:paraId="1D07923A" w14:textId="23B7C5A3" w:rsidR="001E71D9" w:rsidRPr="00BC0026" w:rsidRDefault="001E71D9" w:rsidP="001E71D9">
      <w:pPr>
        <w:rPr>
          <w:lang w:eastAsia="zh-CN"/>
        </w:rPr>
      </w:pPr>
      <w:r w:rsidRPr="00BC0026">
        <w:rPr>
          <w:lang w:eastAsia="zh-CN"/>
        </w:rPr>
        <w:t>In order to avoid the occurrence of failures and abnormal network status, it is necessary for consumers of analytics to obtain the required details of potential failure and the corresponding degradation trend (abnormal KPI, performance measurement information, possible alarm type, fault root cause, etc.). Therefore, MDA, may in conjunction with AI/ML technology, be required to obtain basic health maintenance knowledge (</w:t>
      </w:r>
      <w:r w:rsidR="005B3ABC" w:rsidRPr="00BC0026">
        <w:rPr>
          <w:lang w:eastAsia="zh-CN"/>
        </w:rPr>
        <w:t>e.g.</w:t>
      </w:r>
      <w:r w:rsidRPr="00BC0026">
        <w:rPr>
          <w:lang w:eastAsia="zh-CN"/>
        </w:rPr>
        <w:t xml:space="preserve"> the relationship between the failures or potential failures and the related maintenance actions) through predefined expertise or model training, so as to effectively predict potential failures. The basic health maintenance knowledge could be updated with feedback.</w:t>
      </w:r>
    </w:p>
    <w:p w14:paraId="46817823" w14:textId="77777777" w:rsidR="001E71D9" w:rsidRPr="00BC0026" w:rsidRDefault="001E71D9" w:rsidP="001E71D9">
      <w:pPr>
        <w:rPr>
          <w:lang w:eastAsia="zh-CN"/>
        </w:rPr>
      </w:pPr>
      <w:r w:rsidRPr="00BC0026">
        <w:rPr>
          <w:lang w:eastAsia="zh-CN"/>
        </w:rPr>
        <w:t>If necessary, MDA could also provide corresponding recommended actions for failure prevention.</w:t>
      </w:r>
    </w:p>
    <w:p w14:paraId="462133D6" w14:textId="370425D4" w:rsidR="00AA74A0" w:rsidRPr="00BC0026" w:rsidRDefault="00AA74A0" w:rsidP="00AA74A0">
      <w:pPr>
        <w:pStyle w:val="Heading5"/>
      </w:pPr>
      <w:bookmarkStart w:id="150" w:name="_Toc105572864"/>
      <w:bookmarkStart w:id="151" w:name="_Toc155109824"/>
      <w:r w:rsidRPr="00BC0026">
        <w:t>7.2.3.1</w:t>
      </w:r>
      <w:r w:rsidRPr="00BC0026">
        <w:rPr>
          <w:lang w:eastAsia="zh-CN"/>
        </w:rPr>
        <w:t>.3</w:t>
      </w:r>
      <w:r w:rsidRPr="00BC0026">
        <w:rPr>
          <w:lang w:eastAsia="zh-CN"/>
        </w:rPr>
        <w:tab/>
      </w:r>
      <w:r w:rsidRPr="00BC0026">
        <w:t>Requirements</w:t>
      </w:r>
      <w:bookmarkEnd w:id="150"/>
      <w:bookmarkEnd w:id="151"/>
    </w:p>
    <w:p w14:paraId="352C1A58" w14:textId="65239A84" w:rsidR="0068198A" w:rsidRPr="00855F64" w:rsidRDefault="0068198A" w:rsidP="00855F64">
      <w:pPr>
        <w:pStyle w:val="TH"/>
      </w:pPr>
      <w:r w:rsidRPr="00BC0026">
        <w:t>Table 7.2.3.1.3-1</w:t>
      </w:r>
    </w:p>
    <w:tbl>
      <w:tblPr>
        <w:tblW w:w="97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836"/>
        <w:gridCol w:w="5005"/>
        <w:gridCol w:w="1937"/>
      </w:tblGrid>
      <w:tr w:rsidR="00AA74A0" w:rsidRPr="00BC0026" w14:paraId="4F22C218" w14:textId="77777777" w:rsidTr="006A012B">
        <w:trPr>
          <w:jc w:val="center"/>
        </w:trPr>
        <w:tc>
          <w:tcPr>
            <w:tcW w:w="2836" w:type="dxa"/>
            <w:tcBorders>
              <w:top w:val="single" w:sz="4" w:space="0" w:color="auto"/>
              <w:left w:val="single" w:sz="4" w:space="0" w:color="auto"/>
              <w:bottom w:val="single" w:sz="4" w:space="0" w:color="auto"/>
              <w:right w:val="single" w:sz="4" w:space="0" w:color="auto"/>
            </w:tcBorders>
          </w:tcPr>
          <w:p w14:paraId="02CE8252" w14:textId="688D4169" w:rsidR="00AA74A0" w:rsidRPr="00BC0026" w:rsidRDefault="00AA74A0" w:rsidP="008D3AA1">
            <w:pPr>
              <w:pStyle w:val="TAH"/>
            </w:pPr>
            <w:r w:rsidRPr="00BC0026">
              <w:t>Requirement</w:t>
            </w:r>
            <w:r w:rsidR="006A012B" w:rsidRPr="00BC0026">
              <w:t xml:space="preserve"> </w:t>
            </w:r>
            <w:r w:rsidRPr="00BC0026">
              <w:t>label</w:t>
            </w:r>
          </w:p>
        </w:tc>
        <w:tc>
          <w:tcPr>
            <w:tcW w:w="5005" w:type="dxa"/>
            <w:tcBorders>
              <w:top w:val="single" w:sz="4" w:space="0" w:color="auto"/>
              <w:left w:val="single" w:sz="4" w:space="0" w:color="auto"/>
              <w:bottom w:val="single" w:sz="4" w:space="0" w:color="auto"/>
              <w:right w:val="single" w:sz="4" w:space="0" w:color="auto"/>
            </w:tcBorders>
          </w:tcPr>
          <w:p w14:paraId="476A34A4" w14:textId="77777777" w:rsidR="00AA74A0" w:rsidRPr="00BC0026" w:rsidRDefault="00AA74A0" w:rsidP="008D3AA1">
            <w:pPr>
              <w:pStyle w:val="TAH"/>
            </w:pPr>
            <w:r w:rsidRPr="00BC0026">
              <w:t>Description</w:t>
            </w:r>
          </w:p>
        </w:tc>
        <w:tc>
          <w:tcPr>
            <w:tcW w:w="1937" w:type="dxa"/>
            <w:tcBorders>
              <w:top w:val="single" w:sz="4" w:space="0" w:color="auto"/>
              <w:left w:val="single" w:sz="4" w:space="0" w:color="auto"/>
              <w:bottom w:val="single" w:sz="4" w:space="0" w:color="auto"/>
              <w:right w:val="single" w:sz="4" w:space="0" w:color="auto"/>
            </w:tcBorders>
          </w:tcPr>
          <w:p w14:paraId="507261E7" w14:textId="687AF07E" w:rsidR="00AA74A0" w:rsidRPr="00BC0026" w:rsidRDefault="00AA74A0"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AA74A0" w:rsidRPr="00BC0026" w14:paraId="7779AEE9" w14:textId="77777777" w:rsidTr="006A012B">
        <w:trPr>
          <w:jc w:val="center"/>
        </w:trPr>
        <w:tc>
          <w:tcPr>
            <w:tcW w:w="2836" w:type="dxa"/>
            <w:tcBorders>
              <w:top w:val="single" w:sz="4" w:space="0" w:color="auto"/>
              <w:left w:val="single" w:sz="4" w:space="0" w:color="auto"/>
              <w:bottom w:val="single" w:sz="4" w:space="0" w:color="auto"/>
              <w:right w:val="single" w:sz="4" w:space="0" w:color="auto"/>
            </w:tcBorders>
          </w:tcPr>
          <w:p w14:paraId="037CF122" w14:textId="3BCF5CFA" w:rsidR="00AA74A0" w:rsidRPr="00BC0026" w:rsidRDefault="00AA74A0" w:rsidP="008D3AA1">
            <w:pPr>
              <w:pStyle w:val="TAL"/>
              <w:rPr>
                <w:b/>
                <w:bCs/>
              </w:rPr>
            </w:pPr>
            <w:r w:rsidRPr="00BC0026">
              <w:rPr>
                <w:b/>
                <w:bCs/>
              </w:rPr>
              <w:t>REQ-FAILURE_PRED_MDA-01</w:t>
            </w:r>
          </w:p>
        </w:tc>
        <w:tc>
          <w:tcPr>
            <w:tcW w:w="5005" w:type="dxa"/>
            <w:tcBorders>
              <w:top w:val="single" w:sz="4" w:space="0" w:color="auto"/>
              <w:left w:val="single" w:sz="4" w:space="0" w:color="auto"/>
              <w:bottom w:val="single" w:sz="4" w:space="0" w:color="auto"/>
              <w:right w:val="single" w:sz="4" w:space="0" w:color="auto"/>
            </w:tcBorders>
          </w:tcPr>
          <w:p w14:paraId="6B3B53BB" w14:textId="3FC7A7CE" w:rsidR="00AA74A0" w:rsidRPr="00BC0026" w:rsidRDefault="00AA74A0"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failure</w:t>
            </w:r>
            <w:r w:rsidR="006A012B" w:rsidRPr="00BC0026">
              <w:rPr>
                <w:lang w:eastAsia="zh-CN"/>
              </w:rPr>
              <w:t xml:space="preserve"> </w:t>
            </w:r>
            <w:r w:rsidRPr="00BC0026">
              <w:rPr>
                <w:lang w:eastAsia="zh-CN"/>
              </w:rPr>
              <w:t>prediction</w:t>
            </w:r>
            <w:r w:rsidR="006A012B" w:rsidRPr="00BC0026">
              <w:rPr>
                <w:lang w:eastAsia="zh-CN"/>
              </w:rPr>
              <w:t xml:space="preserve"> </w:t>
            </w:r>
            <w:r w:rsidRPr="00BC0026">
              <w:rPr>
                <w:lang w:eastAsia="zh-CN"/>
              </w:rPr>
              <w:t>shall</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able</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collect,</w:t>
            </w:r>
            <w:r w:rsidR="006A012B" w:rsidRPr="00BC0026">
              <w:rPr>
                <w:lang w:eastAsia="zh-CN"/>
              </w:rPr>
              <w:t xml:space="preserve"> </w:t>
            </w:r>
            <w:r w:rsidRPr="00BC0026">
              <w:rPr>
                <w:lang w:eastAsia="zh-CN"/>
              </w:rPr>
              <w:t>correlate,</w:t>
            </w:r>
            <w:r w:rsidR="006A012B" w:rsidRPr="00BC0026">
              <w:rPr>
                <w:lang w:eastAsia="zh-CN"/>
              </w:rPr>
              <w:t xml:space="preserve"> </w:t>
            </w:r>
            <w:r w:rsidRPr="00BC0026">
              <w:rPr>
                <w:lang w:eastAsia="zh-CN"/>
              </w:rPr>
              <w:t>filter</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analyse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required</w:t>
            </w:r>
            <w:r w:rsidR="006A012B" w:rsidRPr="00BC0026">
              <w:rPr>
                <w:lang w:eastAsia="zh-CN"/>
              </w:rPr>
              <w:t xml:space="preserve"> </w:t>
            </w:r>
            <w:r w:rsidRPr="00BC0026">
              <w:rPr>
                <w:lang w:eastAsia="zh-CN"/>
              </w:rPr>
              <w:t>data</w:t>
            </w:r>
            <w:r w:rsidR="006A012B" w:rsidRPr="00BC0026">
              <w:rPr>
                <w:lang w:eastAsia="zh-CN"/>
              </w:rPr>
              <w:t xml:space="preserve"> </w:t>
            </w:r>
            <w:r w:rsidRPr="00BC0026">
              <w:rPr>
                <w:lang w:eastAsia="zh-CN"/>
              </w:rPr>
              <w:t>(including,</w:t>
            </w:r>
            <w:r w:rsidR="006A012B" w:rsidRPr="00BC0026">
              <w:rPr>
                <w:lang w:eastAsia="zh-CN"/>
              </w:rPr>
              <w:t xml:space="preserve"> </w:t>
            </w:r>
            <w:r w:rsidRPr="00BC0026">
              <w:rPr>
                <w:lang w:eastAsia="zh-CN"/>
              </w:rPr>
              <w:t>alarm</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historical</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real-time</w:t>
            </w:r>
            <w:r w:rsidR="006A012B" w:rsidRPr="00BC0026">
              <w:rPr>
                <w:lang w:eastAsia="zh-CN"/>
              </w:rPr>
              <w:t xml:space="preserve"> </w:t>
            </w:r>
            <w:r w:rsidRPr="00BC0026">
              <w:rPr>
                <w:lang w:eastAsia="zh-CN"/>
              </w:rPr>
              <w:t>data)</w:t>
            </w:r>
            <w:r w:rsidR="006A012B" w:rsidRPr="00BC0026">
              <w:rPr>
                <w:lang w:eastAsia="zh-CN"/>
              </w:rPr>
              <w:t xml:space="preserve"> </w:t>
            </w:r>
            <w:r w:rsidRPr="00BC0026">
              <w:rPr>
                <w:lang w:eastAsia="zh-CN"/>
              </w:rPr>
              <w:t>as</w:t>
            </w:r>
            <w:r w:rsidR="006A012B" w:rsidRPr="00BC0026">
              <w:rPr>
                <w:lang w:eastAsia="zh-CN"/>
              </w:rPr>
              <w:t xml:space="preserve"> </w:t>
            </w:r>
            <w:r w:rsidRPr="00BC0026">
              <w:rPr>
                <w:lang w:eastAsia="zh-CN"/>
              </w:rPr>
              <w:t>inputs</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provide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output.</w:t>
            </w:r>
          </w:p>
        </w:tc>
        <w:tc>
          <w:tcPr>
            <w:tcW w:w="1937" w:type="dxa"/>
            <w:tcBorders>
              <w:top w:val="single" w:sz="4" w:space="0" w:color="auto"/>
              <w:left w:val="single" w:sz="4" w:space="0" w:color="auto"/>
              <w:bottom w:val="single" w:sz="4" w:space="0" w:color="auto"/>
              <w:right w:val="single" w:sz="4" w:space="0" w:color="auto"/>
            </w:tcBorders>
          </w:tcPr>
          <w:p w14:paraId="5E08177B" w14:textId="07AB34F3" w:rsidR="00AA74A0" w:rsidRPr="00BC0026" w:rsidRDefault="00AA74A0" w:rsidP="008D3AA1">
            <w:pPr>
              <w:pStyle w:val="TAL"/>
            </w:pPr>
            <w:r w:rsidRPr="00BC0026">
              <w:t>Failure</w:t>
            </w:r>
            <w:r w:rsidR="006A012B" w:rsidRPr="00BC0026">
              <w:t xml:space="preserve"> </w:t>
            </w:r>
            <w:r w:rsidRPr="00BC0026">
              <w:t>prediction</w:t>
            </w:r>
          </w:p>
        </w:tc>
      </w:tr>
      <w:tr w:rsidR="00AA74A0" w:rsidRPr="00BC0026" w14:paraId="2B3A6CF7" w14:textId="77777777" w:rsidTr="006A012B">
        <w:trPr>
          <w:jc w:val="center"/>
        </w:trPr>
        <w:tc>
          <w:tcPr>
            <w:tcW w:w="2836" w:type="dxa"/>
            <w:tcBorders>
              <w:top w:val="single" w:sz="4" w:space="0" w:color="auto"/>
              <w:left w:val="single" w:sz="4" w:space="0" w:color="auto"/>
              <w:bottom w:val="single" w:sz="4" w:space="0" w:color="auto"/>
              <w:right w:val="single" w:sz="4" w:space="0" w:color="auto"/>
            </w:tcBorders>
          </w:tcPr>
          <w:p w14:paraId="123809B2" w14:textId="3E6F51AB" w:rsidR="00AA74A0" w:rsidRPr="00BC0026" w:rsidRDefault="00AA74A0" w:rsidP="008D3AA1">
            <w:pPr>
              <w:pStyle w:val="TAL"/>
              <w:rPr>
                <w:b/>
                <w:bCs/>
              </w:rPr>
            </w:pPr>
            <w:r w:rsidRPr="00BC0026">
              <w:rPr>
                <w:b/>
                <w:bCs/>
              </w:rPr>
              <w:t>REQ-FAILURE_PRED_MDA-02</w:t>
            </w:r>
          </w:p>
        </w:tc>
        <w:tc>
          <w:tcPr>
            <w:tcW w:w="5005" w:type="dxa"/>
            <w:tcBorders>
              <w:top w:val="single" w:sz="4" w:space="0" w:color="auto"/>
              <w:left w:val="single" w:sz="4" w:space="0" w:color="auto"/>
              <w:bottom w:val="single" w:sz="4" w:space="0" w:color="auto"/>
              <w:right w:val="single" w:sz="4" w:space="0" w:color="auto"/>
            </w:tcBorders>
          </w:tcPr>
          <w:p w14:paraId="0AD8BE9E" w14:textId="089629BD" w:rsidR="00AA74A0" w:rsidRPr="00BC0026" w:rsidRDefault="00AA74A0" w:rsidP="008D3AA1">
            <w:pPr>
              <w:pStyle w:val="TAL"/>
              <w:rPr>
                <w:lang w:eastAsia="zh-CN"/>
              </w:rPr>
            </w:pPr>
            <w:bookmarkStart w:id="152" w:name="OLE_LINK1"/>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failure</w:t>
            </w:r>
            <w:r w:rsidR="006A012B" w:rsidRPr="00BC0026">
              <w:rPr>
                <w:lang w:eastAsia="zh-CN"/>
              </w:rPr>
              <w:t xml:space="preserve"> </w:t>
            </w:r>
            <w:r w:rsidRPr="00BC0026">
              <w:rPr>
                <w:lang w:eastAsia="zh-CN"/>
              </w:rPr>
              <w:t>prediction</w:t>
            </w:r>
            <w:r w:rsidR="006A012B" w:rsidRPr="00BC0026">
              <w:rPr>
                <w:lang w:eastAsia="zh-CN"/>
              </w:rPr>
              <w:t xml:space="preserve"> </w:t>
            </w:r>
            <w:r w:rsidRPr="00BC0026">
              <w:rPr>
                <w:lang w:eastAsia="zh-CN"/>
              </w:rPr>
              <w:t>shall</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able</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obtain</w:t>
            </w:r>
            <w:r w:rsidR="006A012B" w:rsidRPr="00BC0026">
              <w:rPr>
                <w:lang w:eastAsia="zh-CN"/>
              </w:rPr>
              <w:t xml:space="preserve"> </w:t>
            </w:r>
            <w:r w:rsidRPr="00BC0026">
              <w:rPr>
                <w:lang w:eastAsia="zh-CN"/>
              </w:rPr>
              <w:t>basic</w:t>
            </w:r>
            <w:r w:rsidR="006A012B" w:rsidRPr="00BC0026">
              <w:rPr>
                <w:lang w:eastAsia="zh-CN"/>
              </w:rPr>
              <w:t xml:space="preserve"> </w:t>
            </w:r>
            <w:r w:rsidRPr="00BC0026">
              <w:rPr>
                <w:lang w:eastAsia="zh-CN"/>
              </w:rPr>
              <w:t>health</w:t>
            </w:r>
            <w:r w:rsidR="006A012B" w:rsidRPr="00BC0026">
              <w:rPr>
                <w:lang w:eastAsia="zh-CN"/>
              </w:rPr>
              <w:t xml:space="preserve"> </w:t>
            </w:r>
            <w:r w:rsidRPr="00BC0026">
              <w:rPr>
                <w:lang w:eastAsia="zh-CN"/>
              </w:rPr>
              <w:t>maintenance</w:t>
            </w:r>
            <w:r w:rsidR="006A012B" w:rsidRPr="00BC0026">
              <w:rPr>
                <w:lang w:eastAsia="zh-CN"/>
              </w:rPr>
              <w:t xml:space="preserve"> </w:t>
            </w:r>
            <w:r w:rsidRPr="00BC0026">
              <w:rPr>
                <w:lang w:eastAsia="zh-CN"/>
              </w:rPr>
              <w:t>knowledges</w:t>
            </w:r>
            <w:r w:rsidR="006A012B" w:rsidRPr="00BC0026">
              <w:rPr>
                <w:lang w:eastAsia="zh-CN"/>
              </w:rPr>
              <w:t xml:space="preserve"> </w:t>
            </w:r>
            <w:r w:rsidRPr="00BC0026">
              <w:rPr>
                <w:lang w:eastAsia="zh-CN"/>
              </w:rPr>
              <w:t>(including,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relationship</w:t>
            </w:r>
            <w:r w:rsidR="006A012B" w:rsidRPr="00BC0026">
              <w:rPr>
                <w:lang w:eastAsia="zh-CN"/>
              </w:rPr>
              <w:t xml:space="preserve"> </w:t>
            </w:r>
            <w:r w:rsidRPr="00BC0026">
              <w:rPr>
                <w:lang w:eastAsia="zh-CN"/>
              </w:rPr>
              <w:t>between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failures</w:t>
            </w:r>
            <w:r w:rsidR="006A012B" w:rsidRPr="00BC0026">
              <w:rPr>
                <w:lang w:eastAsia="zh-CN"/>
              </w:rPr>
              <w:t xml:space="preserve"> </w:t>
            </w:r>
            <w:r w:rsidRPr="00BC0026">
              <w:rPr>
                <w:lang w:eastAsia="zh-CN"/>
              </w:rPr>
              <w:t>or</w:t>
            </w:r>
            <w:r w:rsidR="006A012B" w:rsidRPr="00BC0026">
              <w:rPr>
                <w:lang w:eastAsia="zh-CN"/>
              </w:rPr>
              <w:t xml:space="preserve"> </w:t>
            </w:r>
            <w:r w:rsidRPr="00BC0026">
              <w:rPr>
                <w:lang w:eastAsia="zh-CN"/>
              </w:rPr>
              <w:t>potential</w:t>
            </w:r>
            <w:r w:rsidR="006A012B" w:rsidRPr="00BC0026">
              <w:rPr>
                <w:lang w:eastAsia="zh-CN"/>
              </w:rPr>
              <w:t xml:space="preserve"> </w:t>
            </w:r>
            <w:r w:rsidRPr="00BC0026">
              <w:rPr>
                <w:lang w:eastAsia="zh-CN"/>
              </w:rPr>
              <w:t>failures</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related</w:t>
            </w:r>
            <w:r w:rsidR="006A012B" w:rsidRPr="00BC0026">
              <w:rPr>
                <w:lang w:eastAsia="zh-CN"/>
              </w:rPr>
              <w:t xml:space="preserve"> </w:t>
            </w:r>
            <w:r w:rsidRPr="00BC0026">
              <w:rPr>
                <w:lang w:eastAsia="zh-CN"/>
              </w:rPr>
              <w:t>maintenance</w:t>
            </w:r>
            <w:r w:rsidR="006A012B" w:rsidRPr="00BC0026">
              <w:rPr>
                <w:lang w:eastAsia="zh-CN"/>
              </w:rPr>
              <w:t xml:space="preserve"> </w:t>
            </w:r>
            <w:r w:rsidRPr="00BC0026">
              <w:rPr>
                <w:lang w:eastAsia="zh-CN"/>
              </w:rPr>
              <w:t>actions)</w:t>
            </w:r>
            <w:r w:rsidR="006A012B" w:rsidRPr="00BC0026">
              <w:rPr>
                <w:lang w:eastAsia="zh-CN"/>
              </w:rPr>
              <w:t xml:space="preserve"> </w:t>
            </w:r>
            <w:r w:rsidRPr="00BC0026">
              <w:rPr>
                <w:lang w:eastAsia="zh-CN"/>
              </w:rPr>
              <w:t>through</w:t>
            </w:r>
            <w:r w:rsidR="006A012B" w:rsidRPr="00BC0026">
              <w:rPr>
                <w:lang w:eastAsia="zh-CN"/>
              </w:rPr>
              <w:t xml:space="preserve"> </w:t>
            </w:r>
            <w:r w:rsidRPr="00BC0026">
              <w:rPr>
                <w:lang w:eastAsia="zh-CN"/>
              </w:rPr>
              <w:t>predefined</w:t>
            </w:r>
            <w:r w:rsidR="006A012B" w:rsidRPr="00BC0026">
              <w:rPr>
                <w:lang w:eastAsia="zh-CN"/>
              </w:rPr>
              <w:t xml:space="preserve"> </w:t>
            </w:r>
            <w:r w:rsidRPr="00BC0026">
              <w:rPr>
                <w:lang w:eastAsia="zh-CN"/>
              </w:rPr>
              <w:t>expertise</w:t>
            </w:r>
            <w:r w:rsidR="006A012B" w:rsidRPr="00BC0026">
              <w:rPr>
                <w:lang w:eastAsia="zh-CN"/>
              </w:rPr>
              <w:t xml:space="preserve"> </w:t>
            </w:r>
            <w:r w:rsidRPr="00BC0026">
              <w:rPr>
                <w:lang w:eastAsia="zh-CN"/>
              </w:rPr>
              <w:t>or</w:t>
            </w:r>
            <w:r w:rsidR="006A012B" w:rsidRPr="00BC0026">
              <w:rPr>
                <w:lang w:eastAsia="zh-CN"/>
              </w:rPr>
              <w:t xml:space="preserve"> </w:t>
            </w:r>
            <w:r w:rsidRPr="00BC0026">
              <w:rPr>
                <w:lang w:eastAsia="zh-CN"/>
              </w:rPr>
              <w:t>model</w:t>
            </w:r>
            <w:r w:rsidR="006A012B" w:rsidRPr="00BC0026">
              <w:rPr>
                <w:lang w:eastAsia="zh-CN"/>
              </w:rPr>
              <w:t xml:space="preserve"> </w:t>
            </w:r>
            <w:r w:rsidRPr="00BC0026">
              <w:rPr>
                <w:lang w:eastAsia="zh-CN"/>
              </w:rPr>
              <w:t>training.</w:t>
            </w:r>
            <w:bookmarkEnd w:id="152"/>
          </w:p>
        </w:tc>
        <w:tc>
          <w:tcPr>
            <w:tcW w:w="1937" w:type="dxa"/>
            <w:tcBorders>
              <w:top w:val="single" w:sz="4" w:space="0" w:color="auto"/>
              <w:left w:val="single" w:sz="4" w:space="0" w:color="auto"/>
              <w:bottom w:val="single" w:sz="4" w:space="0" w:color="auto"/>
              <w:right w:val="single" w:sz="4" w:space="0" w:color="auto"/>
            </w:tcBorders>
          </w:tcPr>
          <w:p w14:paraId="38157BC8" w14:textId="2EE9C385" w:rsidR="00AA74A0" w:rsidRPr="00BC0026" w:rsidRDefault="00AA74A0" w:rsidP="008D3AA1">
            <w:pPr>
              <w:pStyle w:val="TAL"/>
            </w:pPr>
            <w:r w:rsidRPr="00BC0026">
              <w:t>Failure</w:t>
            </w:r>
            <w:r w:rsidR="006A012B" w:rsidRPr="00BC0026">
              <w:t xml:space="preserve"> </w:t>
            </w:r>
            <w:r w:rsidRPr="00BC0026">
              <w:t>prediction</w:t>
            </w:r>
          </w:p>
        </w:tc>
      </w:tr>
      <w:tr w:rsidR="005D7470" w:rsidRPr="00BC0026" w14:paraId="346E7D26" w14:textId="77777777" w:rsidTr="006A012B">
        <w:trPr>
          <w:jc w:val="center"/>
        </w:trPr>
        <w:tc>
          <w:tcPr>
            <w:tcW w:w="2836" w:type="dxa"/>
            <w:tcBorders>
              <w:top w:val="single" w:sz="4" w:space="0" w:color="auto"/>
              <w:left w:val="single" w:sz="4" w:space="0" w:color="auto"/>
              <w:bottom w:val="single" w:sz="4" w:space="0" w:color="auto"/>
              <w:right w:val="single" w:sz="4" w:space="0" w:color="auto"/>
            </w:tcBorders>
          </w:tcPr>
          <w:p w14:paraId="7B731A3E" w14:textId="6806FE0C" w:rsidR="005D7470" w:rsidRPr="00BC0026" w:rsidRDefault="005D7470" w:rsidP="008D3AA1">
            <w:pPr>
              <w:pStyle w:val="TAL"/>
              <w:rPr>
                <w:b/>
                <w:bCs/>
                <w:lang w:eastAsia="zh-CN"/>
              </w:rPr>
            </w:pPr>
            <w:r w:rsidRPr="00BC0026">
              <w:rPr>
                <w:b/>
                <w:bCs/>
              </w:rPr>
              <w:t>REQ-FAILURE_PRED_MDA-03</w:t>
            </w:r>
          </w:p>
        </w:tc>
        <w:tc>
          <w:tcPr>
            <w:tcW w:w="5005" w:type="dxa"/>
            <w:tcBorders>
              <w:top w:val="single" w:sz="4" w:space="0" w:color="auto"/>
              <w:left w:val="single" w:sz="4" w:space="0" w:color="auto"/>
              <w:bottom w:val="single" w:sz="4" w:space="0" w:color="auto"/>
              <w:right w:val="single" w:sz="4" w:space="0" w:color="auto"/>
            </w:tcBorders>
          </w:tcPr>
          <w:p w14:paraId="09C2A68D" w14:textId="65EA0A1E" w:rsidR="005D7470" w:rsidRPr="00BC0026" w:rsidRDefault="005D7470"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failure</w:t>
            </w:r>
            <w:r w:rsidR="006A012B" w:rsidRPr="00BC0026">
              <w:rPr>
                <w:lang w:eastAsia="zh-CN"/>
              </w:rPr>
              <w:t xml:space="preserve"> </w:t>
            </w:r>
            <w:r w:rsidRPr="00BC0026">
              <w:rPr>
                <w:lang w:eastAsia="zh-CN"/>
              </w:rPr>
              <w:t>prediction</w:t>
            </w:r>
            <w:r w:rsidR="006A012B" w:rsidRPr="00BC0026">
              <w:rPr>
                <w:lang w:eastAsia="zh-CN"/>
              </w:rPr>
              <w:t xml:space="preserve"> </w:t>
            </w:r>
            <w:r w:rsidRPr="00BC0026">
              <w:rPr>
                <w:lang w:eastAsia="zh-CN"/>
              </w:rPr>
              <w:t>shall</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able</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provide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including</w:t>
            </w:r>
            <w:r w:rsidR="006A012B" w:rsidRPr="00BC0026">
              <w:rPr>
                <w:lang w:eastAsia="zh-CN"/>
              </w:rPr>
              <w:t xml:space="preserve"> </w:t>
            </w:r>
            <w:r w:rsidRPr="00BC0026">
              <w:rPr>
                <w:lang w:eastAsia="zh-CN"/>
              </w:rPr>
              <w:t>predictions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potential</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failures,</w:t>
            </w:r>
            <w:r w:rsidR="006A012B" w:rsidRPr="00BC0026">
              <w:rPr>
                <w:lang w:eastAsia="zh-CN"/>
              </w:rPr>
              <w:t xml:space="preserve"> </w:t>
            </w:r>
            <w:r w:rsidRPr="00BC0026">
              <w:rPr>
                <w:lang w:eastAsia="zh-CN"/>
              </w:rPr>
              <w:t>as</w:t>
            </w:r>
            <w:r w:rsidR="006A012B" w:rsidRPr="00BC0026">
              <w:rPr>
                <w:lang w:eastAsia="zh-CN"/>
              </w:rPr>
              <w:t xml:space="preserve"> </w:t>
            </w:r>
            <w:r w:rsidRPr="00BC0026">
              <w:rPr>
                <w:lang w:eastAsia="zh-CN"/>
              </w:rPr>
              <w:t>well</w:t>
            </w:r>
            <w:r w:rsidR="006A012B" w:rsidRPr="00BC0026">
              <w:rPr>
                <w:lang w:eastAsia="zh-CN"/>
              </w:rPr>
              <w:t xml:space="preserve"> </w:t>
            </w:r>
            <w:r w:rsidRPr="00BC0026">
              <w:rPr>
                <w:lang w:eastAsia="zh-CN"/>
              </w:rPr>
              <w:t>as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possible</w:t>
            </w:r>
            <w:r w:rsidR="006A012B" w:rsidRPr="00BC0026">
              <w:rPr>
                <w:lang w:eastAsia="zh-CN"/>
              </w:rPr>
              <w:t xml:space="preserve"> </w:t>
            </w:r>
            <w:r w:rsidRPr="00BC0026">
              <w:rPr>
                <w:lang w:eastAsia="zh-CN"/>
              </w:rPr>
              <w:t>recommendation</w:t>
            </w:r>
            <w:r w:rsidR="006A012B" w:rsidRPr="00BC0026">
              <w:rPr>
                <w:lang w:eastAsia="zh-CN"/>
              </w:rPr>
              <w:t xml:space="preserve">  </w:t>
            </w:r>
            <w:r w:rsidRPr="00BC0026">
              <w:rPr>
                <w:lang w:eastAsia="zh-CN"/>
              </w:rPr>
              <w:t>actions</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prevent</w:t>
            </w:r>
            <w:r w:rsidR="006A012B" w:rsidRPr="00BC0026">
              <w:rPr>
                <w:lang w:eastAsia="zh-CN"/>
              </w:rPr>
              <w:t xml:space="preserve"> </w:t>
            </w:r>
            <w:r w:rsidRPr="00BC0026">
              <w:rPr>
                <w:lang w:eastAsia="zh-CN"/>
              </w:rPr>
              <w:t>failures.</w:t>
            </w:r>
          </w:p>
        </w:tc>
        <w:tc>
          <w:tcPr>
            <w:tcW w:w="1937" w:type="dxa"/>
            <w:tcBorders>
              <w:top w:val="single" w:sz="4" w:space="0" w:color="auto"/>
              <w:left w:val="single" w:sz="4" w:space="0" w:color="auto"/>
              <w:bottom w:val="single" w:sz="4" w:space="0" w:color="auto"/>
              <w:right w:val="single" w:sz="4" w:space="0" w:color="auto"/>
            </w:tcBorders>
          </w:tcPr>
          <w:p w14:paraId="0B7C239A" w14:textId="3CE7D57E" w:rsidR="005D7470" w:rsidRPr="00BC0026" w:rsidRDefault="005D7470" w:rsidP="008D3AA1">
            <w:pPr>
              <w:pStyle w:val="TAL"/>
            </w:pPr>
            <w:r w:rsidRPr="00BC0026">
              <w:t>Failure</w:t>
            </w:r>
            <w:r w:rsidR="006A012B" w:rsidRPr="00BC0026">
              <w:t xml:space="preserve"> </w:t>
            </w:r>
            <w:r w:rsidRPr="00BC0026">
              <w:t>Prediction</w:t>
            </w:r>
          </w:p>
        </w:tc>
      </w:tr>
    </w:tbl>
    <w:p w14:paraId="5C512200" w14:textId="77777777" w:rsidR="005A07BA" w:rsidRPr="00BC0026" w:rsidRDefault="005A07BA" w:rsidP="005A07BA"/>
    <w:p w14:paraId="1B991D33" w14:textId="205D6B41" w:rsidR="007B3202" w:rsidRPr="00BC0026" w:rsidRDefault="007B3202" w:rsidP="007B3202">
      <w:pPr>
        <w:pStyle w:val="Heading4"/>
      </w:pPr>
      <w:bookmarkStart w:id="153" w:name="_Toc155109825"/>
      <w:bookmarkStart w:id="154" w:name="_Toc105572865"/>
      <w:r w:rsidRPr="00BC0026">
        <w:t>7.2.3.</w:t>
      </w:r>
      <w:r>
        <w:t>2</w:t>
      </w:r>
      <w:r w:rsidRPr="00BC0026">
        <w:tab/>
      </w:r>
      <w:r>
        <w:t>Service f</w:t>
      </w:r>
      <w:r w:rsidRPr="00BC0026">
        <w:t xml:space="preserve">ailure </w:t>
      </w:r>
      <w:r>
        <w:t>recovery</w:t>
      </w:r>
      <w:bookmarkEnd w:id="153"/>
    </w:p>
    <w:p w14:paraId="5C01FF93" w14:textId="3AE866CB" w:rsidR="007B3202" w:rsidRPr="00BC0026" w:rsidRDefault="007B3202" w:rsidP="007B3202">
      <w:pPr>
        <w:pStyle w:val="Heading5"/>
        <w:rPr>
          <w:lang w:eastAsia="zh-CN"/>
        </w:rPr>
      </w:pPr>
      <w:bookmarkStart w:id="155" w:name="_Toc155109826"/>
      <w:r w:rsidRPr="00BC0026">
        <w:t>7.2.3.</w:t>
      </w:r>
      <w:r>
        <w:t>2</w:t>
      </w:r>
      <w:r w:rsidRPr="00BC0026">
        <w:rPr>
          <w:lang w:eastAsia="zh-CN"/>
        </w:rPr>
        <w:t>.1</w:t>
      </w:r>
      <w:r w:rsidRPr="00BC0026">
        <w:rPr>
          <w:lang w:eastAsia="zh-CN"/>
        </w:rPr>
        <w:tab/>
      </w:r>
      <w:r w:rsidRPr="00BC0026">
        <w:rPr>
          <w:rFonts w:hint="eastAsia"/>
        </w:rPr>
        <w:t>Description</w:t>
      </w:r>
      <w:bookmarkEnd w:id="155"/>
    </w:p>
    <w:p w14:paraId="53B68045" w14:textId="77777777" w:rsidR="007B3202" w:rsidRPr="00BC0026" w:rsidRDefault="007B3202" w:rsidP="007B3202">
      <w:pPr>
        <w:rPr>
          <w:lang w:eastAsia="zh-CN"/>
        </w:rPr>
      </w:pPr>
      <w:r w:rsidRPr="00BC0026">
        <w:rPr>
          <w:color w:val="000000" w:themeColor="text1"/>
        </w:rPr>
        <w:t xml:space="preserve">This MDA capability is for </w:t>
      </w:r>
      <w:r>
        <w:rPr>
          <w:color w:val="000000" w:themeColor="text1"/>
        </w:rPr>
        <w:t>service f</w:t>
      </w:r>
      <w:r>
        <w:t>ailure recovery</w:t>
      </w:r>
      <w:r w:rsidRPr="00BC0026">
        <w:rPr>
          <w:color w:val="000000" w:themeColor="text1"/>
        </w:rPr>
        <w:t>.</w:t>
      </w:r>
    </w:p>
    <w:p w14:paraId="1B63B70D" w14:textId="00BC4CD9" w:rsidR="007B3202" w:rsidRPr="00BC0026" w:rsidRDefault="007B3202" w:rsidP="007B3202">
      <w:pPr>
        <w:pStyle w:val="Heading5"/>
        <w:rPr>
          <w:lang w:eastAsia="zh-CN"/>
        </w:rPr>
      </w:pPr>
      <w:bookmarkStart w:id="156" w:name="_Toc155109827"/>
      <w:r w:rsidRPr="00BC0026">
        <w:t>7.2.3.</w:t>
      </w:r>
      <w:r>
        <w:t>2</w:t>
      </w:r>
      <w:r w:rsidRPr="00BC0026">
        <w:rPr>
          <w:lang w:eastAsia="zh-CN"/>
        </w:rPr>
        <w:t>.2</w:t>
      </w:r>
      <w:r w:rsidRPr="00BC0026">
        <w:rPr>
          <w:lang w:eastAsia="zh-CN"/>
        </w:rPr>
        <w:tab/>
      </w:r>
      <w:r w:rsidRPr="00BC0026">
        <w:rPr>
          <w:rFonts w:hint="eastAsia"/>
        </w:rPr>
        <w:t>Use</w:t>
      </w:r>
      <w:r w:rsidRPr="00BC0026">
        <w:rPr>
          <w:lang w:eastAsia="zh-CN"/>
        </w:rPr>
        <w:t xml:space="preserve"> c</w:t>
      </w:r>
      <w:r w:rsidRPr="00BC0026">
        <w:rPr>
          <w:rFonts w:hint="eastAsia"/>
          <w:lang w:eastAsia="zh-CN"/>
        </w:rPr>
        <w:t>ase</w:t>
      </w:r>
      <w:bookmarkEnd w:id="156"/>
    </w:p>
    <w:p w14:paraId="5B723B59" w14:textId="77777777" w:rsidR="007B3202" w:rsidRDefault="007B3202" w:rsidP="007B3202">
      <w:pPr>
        <w:rPr>
          <w:lang w:eastAsia="zh-CN"/>
        </w:rPr>
      </w:pPr>
      <w:r w:rsidRPr="00BC0026">
        <w:rPr>
          <w:lang w:eastAsia="zh-CN"/>
        </w:rPr>
        <w:t>There are multiple sources of faults which may cause the 5G system to fail to provide the expected service.</w:t>
      </w:r>
      <w:r>
        <w:rPr>
          <w:lang w:eastAsia="zh-CN"/>
        </w:rPr>
        <w:t xml:space="preserve"> </w:t>
      </w:r>
      <w:r>
        <w:t>When a service interruption disaster occurs (e.g. massive call disconnections), it is important for MDA to provide analytics to suggest management actions to quickly recover the service while avoiding causing other problems (e.g. signalling overload) during the recovery.</w:t>
      </w:r>
      <w:r>
        <w:rPr>
          <w:lang w:eastAsia="zh-CN"/>
        </w:rPr>
        <w:t xml:space="preserve"> The analysis of failure recovery can be used </w:t>
      </w:r>
      <w:r w:rsidRPr="00BC0026">
        <w:rPr>
          <w:lang w:eastAsia="zh-CN"/>
        </w:rPr>
        <w:t xml:space="preserve">by the management system to </w:t>
      </w:r>
      <w:r>
        <w:t>recover from service interruptions in an orderly manner.</w:t>
      </w:r>
      <w:r>
        <w:rPr>
          <w:lang w:eastAsia="zh-CN"/>
        </w:rPr>
        <w:t xml:space="preserve"> </w:t>
      </w:r>
    </w:p>
    <w:p w14:paraId="485BA610" w14:textId="77777777" w:rsidR="007B3202" w:rsidRDefault="007B3202" w:rsidP="007B3202">
      <w:pPr>
        <w:rPr>
          <w:lang w:eastAsia="zh-CN"/>
        </w:rPr>
      </w:pPr>
      <w:r>
        <w:rPr>
          <w:lang w:eastAsia="zh-CN"/>
        </w:rPr>
        <w:t>As an example, in case that the service interruption occurs, the MDA can provide analysis of the possible recovery plan and the recommended actions for service recovery (e.g., update NF, change configuration of core network NF etc.).</w:t>
      </w:r>
    </w:p>
    <w:p w14:paraId="7D043D06" w14:textId="52DCBECD" w:rsidR="007B3202" w:rsidRDefault="007B3202" w:rsidP="007B3202">
      <w:pPr>
        <w:pStyle w:val="Heading5"/>
      </w:pPr>
      <w:bookmarkStart w:id="157" w:name="_Toc155109828"/>
      <w:r w:rsidRPr="00BC0026">
        <w:t>7.2.3.</w:t>
      </w:r>
      <w:r>
        <w:t>2</w:t>
      </w:r>
      <w:r w:rsidRPr="00BC0026">
        <w:rPr>
          <w:lang w:eastAsia="zh-CN"/>
        </w:rPr>
        <w:t>.3</w:t>
      </w:r>
      <w:r w:rsidRPr="00BC0026">
        <w:rPr>
          <w:lang w:eastAsia="zh-CN"/>
        </w:rPr>
        <w:tab/>
      </w:r>
      <w:r w:rsidRPr="00BC0026">
        <w:t>Requirements</w:t>
      </w:r>
      <w:bookmarkEnd w:id="157"/>
    </w:p>
    <w:p w14:paraId="7EFEA0C1" w14:textId="7990B17C" w:rsidR="007B3202" w:rsidRPr="00855F64" w:rsidRDefault="007B3202" w:rsidP="00DD3B6E">
      <w:pPr>
        <w:pStyle w:val="TH"/>
      </w:pPr>
      <w:r w:rsidRPr="00BC0026">
        <w:t>Table 7.2.3.</w:t>
      </w:r>
      <w:r>
        <w:t>2</w:t>
      </w:r>
      <w:r w:rsidRPr="00BC0026">
        <w:t>.3-1</w:t>
      </w:r>
    </w:p>
    <w:tbl>
      <w:tblPr>
        <w:tblW w:w="97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836"/>
        <w:gridCol w:w="5005"/>
        <w:gridCol w:w="1937"/>
      </w:tblGrid>
      <w:tr w:rsidR="007B3202" w:rsidRPr="00BC0026" w14:paraId="72011605" w14:textId="77777777" w:rsidTr="00C56618">
        <w:trPr>
          <w:jc w:val="center"/>
        </w:trPr>
        <w:tc>
          <w:tcPr>
            <w:tcW w:w="2836" w:type="dxa"/>
            <w:tcBorders>
              <w:top w:val="single" w:sz="4" w:space="0" w:color="auto"/>
              <w:left w:val="single" w:sz="4" w:space="0" w:color="auto"/>
              <w:bottom w:val="single" w:sz="4" w:space="0" w:color="auto"/>
              <w:right w:val="single" w:sz="4" w:space="0" w:color="auto"/>
            </w:tcBorders>
          </w:tcPr>
          <w:p w14:paraId="096A105E" w14:textId="77777777" w:rsidR="007B3202" w:rsidRPr="00BC0026" w:rsidRDefault="007B3202" w:rsidP="00C56618">
            <w:pPr>
              <w:pStyle w:val="TAH"/>
            </w:pPr>
            <w:r w:rsidRPr="00BC0026">
              <w:t>Requirement label</w:t>
            </w:r>
          </w:p>
        </w:tc>
        <w:tc>
          <w:tcPr>
            <w:tcW w:w="5005" w:type="dxa"/>
            <w:tcBorders>
              <w:top w:val="single" w:sz="4" w:space="0" w:color="auto"/>
              <w:left w:val="single" w:sz="4" w:space="0" w:color="auto"/>
              <w:bottom w:val="single" w:sz="4" w:space="0" w:color="auto"/>
              <w:right w:val="single" w:sz="4" w:space="0" w:color="auto"/>
            </w:tcBorders>
          </w:tcPr>
          <w:p w14:paraId="45028A30" w14:textId="77777777" w:rsidR="007B3202" w:rsidRPr="00BC0026" w:rsidRDefault="007B3202" w:rsidP="00C56618">
            <w:pPr>
              <w:pStyle w:val="TAH"/>
            </w:pPr>
            <w:r w:rsidRPr="00BC0026">
              <w:t>Description</w:t>
            </w:r>
          </w:p>
        </w:tc>
        <w:tc>
          <w:tcPr>
            <w:tcW w:w="1937" w:type="dxa"/>
            <w:tcBorders>
              <w:top w:val="single" w:sz="4" w:space="0" w:color="auto"/>
              <w:left w:val="single" w:sz="4" w:space="0" w:color="auto"/>
              <w:bottom w:val="single" w:sz="4" w:space="0" w:color="auto"/>
              <w:right w:val="single" w:sz="4" w:space="0" w:color="auto"/>
            </w:tcBorders>
          </w:tcPr>
          <w:p w14:paraId="0D7C3B71" w14:textId="77777777" w:rsidR="007B3202" w:rsidRPr="00BC0026" w:rsidRDefault="007B3202" w:rsidP="00C56618">
            <w:pPr>
              <w:pStyle w:val="TAH"/>
            </w:pPr>
            <w:r w:rsidRPr="00BC0026">
              <w:t>Related use case(s)</w:t>
            </w:r>
          </w:p>
        </w:tc>
      </w:tr>
      <w:tr w:rsidR="007B3202" w:rsidRPr="00BC0026" w14:paraId="27E03CD6" w14:textId="77777777" w:rsidTr="00C56618">
        <w:trPr>
          <w:jc w:val="center"/>
        </w:trPr>
        <w:tc>
          <w:tcPr>
            <w:tcW w:w="2836" w:type="dxa"/>
            <w:tcBorders>
              <w:top w:val="single" w:sz="4" w:space="0" w:color="auto"/>
              <w:left w:val="single" w:sz="4" w:space="0" w:color="auto"/>
              <w:bottom w:val="single" w:sz="4" w:space="0" w:color="auto"/>
              <w:right w:val="single" w:sz="4" w:space="0" w:color="auto"/>
            </w:tcBorders>
          </w:tcPr>
          <w:p w14:paraId="2EB6B1F5" w14:textId="77777777" w:rsidR="007B3202" w:rsidRPr="00BC0026" w:rsidRDefault="007B3202" w:rsidP="00C56618">
            <w:pPr>
              <w:pStyle w:val="TAL"/>
              <w:rPr>
                <w:b/>
                <w:bCs/>
              </w:rPr>
            </w:pPr>
            <w:r w:rsidRPr="00BC0026">
              <w:rPr>
                <w:b/>
                <w:bCs/>
              </w:rPr>
              <w:t>REQ-FAILURE_</w:t>
            </w:r>
            <w:r>
              <w:rPr>
                <w:b/>
                <w:bCs/>
              </w:rPr>
              <w:t>RECORV</w:t>
            </w:r>
            <w:r w:rsidRPr="00BC0026">
              <w:rPr>
                <w:b/>
                <w:bCs/>
              </w:rPr>
              <w:t>_MDA-01</w:t>
            </w:r>
          </w:p>
        </w:tc>
        <w:tc>
          <w:tcPr>
            <w:tcW w:w="5005" w:type="dxa"/>
            <w:tcBorders>
              <w:top w:val="single" w:sz="4" w:space="0" w:color="auto"/>
              <w:left w:val="single" w:sz="4" w:space="0" w:color="auto"/>
              <w:bottom w:val="single" w:sz="4" w:space="0" w:color="auto"/>
              <w:right w:val="single" w:sz="4" w:space="0" w:color="auto"/>
            </w:tcBorders>
          </w:tcPr>
          <w:p w14:paraId="31D5CC76" w14:textId="77777777" w:rsidR="007B3202" w:rsidRPr="00BC0026" w:rsidRDefault="007B3202" w:rsidP="00C56618">
            <w:pPr>
              <w:pStyle w:val="TAL"/>
              <w:rPr>
                <w:lang w:eastAsia="zh-CN"/>
              </w:rPr>
            </w:pPr>
            <w:r w:rsidRPr="00BC0026">
              <w:rPr>
                <w:lang w:eastAsia="zh-CN"/>
              </w:rPr>
              <w:t xml:space="preserve">MDA capability for failure </w:t>
            </w:r>
            <w:r>
              <w:rPr>
                <w:lang w:eastAsia="zh-CN"/>
              </w:rPr>
              <w:t>recovery</w:t>
            </w:r>
            <w:r w:rsidRPr="00BC0026">
              <w:rPr>
                <w:lang w:eastAsia="zh-CN"/>
              </w:rPr>
              <w:t xml:space="preserve"> shall be able to collect,  filter and analyse alarm information, </w:t>
            </w:r>
            <w:r>
              <w:rPr>
                <w:lang w:eastAsia="zh-CN"/>
              </w:rPr>
              <w:t xml:space="preserve">KPI information and configuration information </w:t>
            </w:r>
            <w:r w:rsidRPr="00BC0026">
              <w:rPr>
                <w:lang w:eastAsia="zh-CN"/>
              </w:rPr>
              <w:t>as inputs for analytics and provide the analytics output.</w:t>
            </w:r>
          </w:p>
        </w:tc>
        <w:tc>
          <w:tcPr>
            <w:tcW w:w="1937" w:type="dxa"/>
            <w:tcBorders>
              <w:top w:val="single" w:sz="4" w:space="0" w:color="auto"/>
              <w:left w:val="single" w:sz="4" w:space="0" w:color="auto"/>
              <w:bottom w:val="single" w:sz="4" w:space="0" w:color="auto"/>
              <w:right w:val="single" w:sz="4" w:space="0" w:color="auto"/>
            </w:tcBorders>
          </w:tcPr>
          <w:p w14:paraId="72119724" w14:textId="77777777" w:rsidR="007B3202" w:rsidRPr="00BC0026" w:rsidRDefault="007B3202" w:rsidP="00C56618">
            <w:pPr>
              <w:pStyle w:val="TAL"/>
              <w:rPr>
                <w:lang w:eastAsia="zh-CN"/>
              </w:rPr>
            </w:pPr>
            <w:r w:rsidRPr="00BC0026">
              <w:rPr>
                <w:lang w:eastAsia="zh-CN"/>
              </w:rPr>
              <w:t xml:space="preserve">Failure </w:t>
            </w:r>
            <w:r>
              <w:rPr>
                <w:lang w:eastAsia="zh-CN"/>
              </w:rPr>
              <w:t>recovery</w:t>
            </w:r>
          </w:p>
        </w:tc>
      </w:tr>
      <w:tr w:rsidR="007B3202" w:rsidRPr="00BC0026" w14:paraId="27AB5EB6" w14:textId="77777777" w:rsidTr="00C56618">
        <w:trPr>
          <w:jc w:val="center"/>
        </w:trPr>
        <w:tc>
          <w:tcPr>
            <w:tcW w:w="2836" w:type="dxa"/>
            <w:tcBorders>
              <w:top w:val="single" w:sz="4" w:space="0" w:color="auto"/>
              <w:left w:val="single" w:sz="4" w:space="0" w:color="auto"/>
              <w:bottom w:val="single" w:sz="4" w:space="0" w:color="auto"/>
              <w:right w:val="single" w:sz="4" w:space="0" w:color="auto"/>
            </w:tcBorders>
          </w:tcPr>
          <w:p w14:paraId="608AA1DA" w14:textId="77777777" w:rsidR="007B3202" w:rsidRPr="00BC0026" w:rsidRDefault="007B3202" w:rsidP="00C56618">
            <w:pPr>
              <w:pStyle w:val="TAL"/>
              <w:rPr>
                <w:b/>
                <w:bCs/>
                <w:lang w:eastAsia="zh-CN"/>
              </w:rPr>
            </w:pPr>
            <w:r w:rsidRPr="00BC0026">
              <w:rPr>
                <w:b/>
                <w:bCs/>
              </w:rPr>
              <w:t>REQ-FAILURE_</w:t>
            </w:r>
            <w:r>
              <w:rPr>
                <w:b/>
                <w:bCs/>
              </w:rPr>
              <w:t>RECORV</w:t>
            </w:r>
            <w:r w:rsidRPr="00BC0026">
              <w:rPr>
                <w:b/>
                <w:bCs/>
              </w:rPr>
              <w:t>_MDA-0</w:t>
            </w:r>
            <w:r>
              <w:rPr>
                <w:b/>
                <w:bCs/>
              </w:rPr>
              <w:t>2</w:t>
            </w:r>
          </w:p>
        </w:tc>
        <w:tc>
          <w:tcPr>
            <w:tcW w:w="5005" w:type="dxa"/>
            <w:tcBorders>
              <w:top w:val="single" w:sz="4" w:space="0" w:color="auto"/>
              <w:left w:val="single" w:sz="4" w:space="0" w:color="auto"/>
              <w:bottom w:val="single" w:sz="4" w:space="0" w:color="auto"/>
              <w:right w:val="single" w:sz="4" w:space="0" w:color="auto"/>
            </w:tcBorders>
          </w:tcPr>
          <w:p w14:paraId="4170064E" w14:textId="77777777" w:rsidR="007B3202" w:rsidRPr="00BC0026" w:rsidRDefault="007B3202" w:rsidP="00C56618">
            <w:pPr>
              <w:pStyle w:val="TAL"/>
              <w:rPr>
                <w:lang w:eastAsia="zh-CN"/>
              </w:rPr>
            </w:pPr>
            <w:r w:rsidRPr="00BC0026">
              <w:rPr>
                <w:lang w:eastAsia="zh-CN"/>
              </w:rPr>
              <w:t xml:space="preserve">MDA capability for failure </w:t>
            </w:r>
            <w:r>
              <w:rPr>
                <w:lang w:eastAsia="zh-CN"/>
              </w:rPr>
              <w:t>recovery</w:t>
            </w:r>
            <w:r w:rsidRPr="00BC0026">
              <w:rPr>
                <w:lang w:eastAsia="zh-CN"/>
              </w:rPr>
              <w:t xml:space="preserve"> shall be able to provide the analytics output including the possible recommendation actions to prevent failures</w:t>
            </w:r>
            <w:r>
              <w:rPr>
                <w:lang w:eastAsia="zh-CN"/>
              </w:rPr>
              <w:t xml:space="preserve"> or service recovery.</w:t>
            </w:r>
          </w:p>
        </w:tc>
        <w:tc>
          <w:tcPr>
            <w:tcW w:w="1937" w:type="dxa"/>
            <w:tcBorders>
              <w:top w:val="single" w:sz="4" w:space="0" w:color="auto"/>
              <w:left w:val="single" w:sz="4" w:space="0" w:color="auto"/>
              <w:bottom w:val="single" w:sz="4" w:space="0" w:color="auto"/>
              <w:right w:val="single" w:sz="4" w:space="0" w:color="auto"/>
            </w:tcBorders>
          </w:tcPr>
          <w:p w14:paraId="01AEBD93" w14:textId="77777777" w:rsidR="007B3202" w:rsidRPr="00BC0026" w:rsidRDefault="007B3202" w:rsidP="00C56618">
            <w:pPr>
              <w:pStyle w:val="TAL"/>
              <w:rPr>
                <w:lang w:eastAsia="zh-CN"/>
              </w:rPr>
            </w:pPr>
            <w:r w:rsidRPr="00BC0026">
              <w:rPr>
                <w:lang w:eastAsia="zh-CN"/>
              </w:rPr>
              <w:t xml:space="preserve">Failure </w:t>
            </w:r>
            <w:r>
              <w:rPr>
                <w:lang w:eastAsia="zh-CN"/>
              </w:rPr>
              <w:t>recovery</w:t>
            </w:r>
          </w:p>
        </w:tc>
      </w:tr>
    </w:tbl>
    <w:p w14:paraId="745D2955" w14:textId="77777777" w:rsidR="007B3202" w:rsidRDefault="007B3202" w:rsidP="007B3202">
      <w:pPr>
        <w:rPr>
          <w:lang w:eastAsia="zh-CN"/>
        </w:rPr>
      </w:pPr>
    </w:p>
    <w:p w14:paraId="590A2163" w14:textId="1AE1C508" w:rsidR="0011338E" w:rsidRPr="00BC0026" w:rsidRDefault="0011338E" w:rsidP="0011338E">
      <w:pPr>
        <w:pStyle w:val="Heading3"/>
      </w:pPr>
      <w:bookmarkStart w:id="158" w:name="_Toc155109829"/>
      <w:r w:rsidRPr="00BC0026">
        <w:t>7.2.4</w:t>
      </w:r>
      <w:r w:rsidRPr="00BC0026">
        <w:tab/>
        <w:t>MDA assisted Energy Saving</w:t>
      </w:r>
      <w:bookmarkEnd w:id="154"/>
      <w:bookmarkEnd w:id="158"/>
    </w:p>
    <w:p w14:paraId="74AFAA2E" w14:textId="02BFA2AE" w:rsidR="0011338E" w:rsidRPr="00BC0026" w:rsidRDefault="0011338E" w:rsidP="0011338E">
      <w:pPr>
        <w:pStyle w:val="Heading4"/>
        <w:rPr>
          <w:sz w:val="28"/>
        </w:rPr>
      </w:pPr>
      <w:bookmarkStart w:id="159" w:name="_Toc105572866"/>
      <w:bookmarkStart w:id="160" w:name="_Toc155109830"/>
      <w:r w:rsidRPr="00BC0026">
        <w:rPr>
          <w:sz w:val="28"/>
        </w:rPr>
        <w:t>7.2.4.1</w:t>
      </w:r>
      <w:r w:rsidRPr="00BC0026">
        <w:rPr>
          <w:sz w:val="28"/>
        </w:rPr>
        <w:tab/>
        <w:t>Energy saving analysis</w:t>
      </w:r>
      <w:bookmarkEnd w:id="159"/>
      <w:bookmarkEnd w:id="160"/>
    </w:p>
    <w:p w14:paraId="0668D686" w14:textId="77777777" w:rsidR="0011338E" w:rsidRPr="00BC0026" w:rsidRDefault="0011338E" w:rsidP="00D830F3">
      <w:pPr>
        <w:pStyle w:val="Heading5"/>
      </w:pPr>
      <w:bookmarkStart w:id="161" w:name="_Toc105572867"/>
      <w:bookmarkStart w:id="162" w:name="_Toc155109831"/>
      <w:bookmarkStart w:id="163" w:name="OLE_LINK382"/>
      <w:r w:rsidRPr="00BC0026">
        <w:t>7.2.4.1.1</w:t>
      </w:r>
      <w:r w:rsidRPr="00BC0026">
        <w:tab/>
      </w:r>
      <w:bookmarkStart w:id="164" w:name="OLE_LINK333"/>
      <w:r w:rsidRPr="00BC0026">
        <w:t>Description</w:t>
      </w:r>
      <w:bookmarkEnd w:id="161"/>
      <w:bookmarkEnd w:id="162"/>
      <w:bookmarkEnd w:id="164"/>
    </w:p>
    <w:bookmarkEnd w:id="163"/>
    <w:p w14:paraId="7EFA7465" w14:textId="3B77FF74" w:rsidR="0011338E" w:rsidRPr="00BC0026" w:rsidRDefault="0011338E" w:rsidP="0011338E">
      <w:pPr>
        <w:rPr>
          <w:iCs/>
        </w:rPr>
      </w:pPr>
      <w:r w:rsidRPr="00BC0026">
        <w:rPr>
          <w:lang w:eastAsia="zh-CN"/>
        </w:rPr>
        <w:t>This MDA capability is for</w:t>
      </w:r>
      <w:r w:rsidRPr="00BC0026" w:rsidDel="00FE706B">
        <w:rPr>
          <w:iCs/>
        </w:rPr>
        <w:t xml:space="preserve"> </w:t>
      </w:r>
      <w:r w:rsidRPr="00BC0026">
        <w:rPr>
          <w:iCs/>
        </w:rPr>
        <w:t xml:space="preserve">the </w:t>
      </w:r>
      <w:r w:rsidRPr="00BC0026">
        <w:rPr>
          <w:lang w:eastAsia="zh-CN"/>
        </w:rPr>
        <w:t>energy saving analysis</w:t>
      </w:r>
      <w:r w:rsidRPr="00BC0026">
        <w:rPr>
          <w:iCs/>
        </w:rPr>
        <w:t>.</w:t>
      </w:r>
    </w:p>
    <w:p w14:paraId="666658A5" w14:textId="040613B3" w:rsidR="007758F5" w:rsidRPr="00BC0026" w:rsidRDefault="007758F5" w:rsidP="00D830F3">
      <w:pPr>
        <w:pStyle w:val="Heading5"/>
        <w:rPr>
          <w:sz w:val="24"/>
        </w:rPr>
      </w:pPr>
      <w:bookmarkStart w:id="165" w:name="_Toc105572868"/>
      <w:bookmarkStart w:id="166" w:name="_Toc155109832"/>
      <w:r w:rsidRPr="00BC0026">
        <w:rPr>
          <w:sz w:val="24"/>
        </w:rPr>
        <w:t>7.2.4.</w:t>
      </w:r>
      <w:r w:rsidR="00D54BC9" w:rsidRPr="00BC0026">
        <w:rPr>
          <w:sz w:val="24"/>
        </w:rPr>
        <w:t>1.</w:t>
      </w:r>
      <w:r w:rsidRPr="00BC0026">
        <w:rPr>
          <w:sz w:val="24"/>
        </w:rPr>
        <w:t>2</w:t>
      </w:r>
      <w:r w:rsidRPr="00BC0026">
        <w:rPr>
          <w:sz w:val="24"/>
        </w:rPr>
        <w:tab/>
        <w:t>Use cases</w:t>
      </w:r>
      <w:bookmarkEnd w:id="165"/>
      <w:bookmarkEnd w:id="166"/>
    </w:p>
    <w:p w14:paraId="2B3AEF35" w14:textId="3D9AB48B" w:rsidR="007758F5" w:rsidRPr="00BC0026" w:rsidRDefault="007758F5" w:rsidP="009A61E0">
      <w:pPr>
        <w:rPr>
          <w:iCs/>
        </w:rPr>
      </w:pPr>
      <w:r w:rsidRPr="00BC0026">
        <w:rPr>
          <w:iCs/>
        </w:rPr>
        <w:t>Operators are aiming at decreasing power consumption in 5G networks to lower their operational expense with energy saving management solutions. Energy saving is achieved by activating the energy saving mode of the NR capacity booster cell or 5GC NFs (</w:t>
      </w:r>
      <w:r w:rsidR="005B3ABC" w:rsidRPr="00BC0026">
        <w:rPr>
          <w:iCs/>
        </w:rPr>
        <w:t>e.g.</w:t>
      </w:r>
      <w:r w:rsidRPr="00BC0026">
        <w:rPr>
          <w:iCs/>
        </w:rPr>
        <w:t xml:space="preserve"> UPF etc</w:t>
      </w:r>
      <w:r w:rsidR="00D9340F" w:rsidRPr="00BC0026">
        <w:rPr>
          <w:iCs/>
        </w:rPr>
        <w:t>.</w:t>
      </w:r>
      <w:r w:rsidRPr="00BC0026">
        <w:rPr>
          <w:iCs/>
        </w:rPr>
        <w:t>). The energy saving decision making is typically based on the load information of the related cells/UPFs, the energy saving policies set by operators and the energy saving recommendations</w:t>
      </w:r>
      <w:r w:rsidRPr="00BC0026" w:rsidDel="00586A39">
        <w:rPr>
          <w:iCs/>
        </w:rPr>
        <w:t xml:space="preserve"> </w:t>
      </w:r>
      <w:r w:rsidRPr="00BC0026">
        <w:rPr>
          <w:iCs/>
        </w:rPr>
        <w:t xml:space="preserve">provided by MDAS producer. To achieve an optimized balance between the energy </w:t>
      </w:r>
      <w:r w:rsidRPr="00BC0026">
        <w:rPr>
          <w:rFonts w:hint="eastAsia"/>
          <w:iCs/>
          <w:lang w:eastAsia="zh-CN"/>
        </w:rPr>
        <w:t>consum</w:t>
      </w:r>
      <w:r w:rsidRPr="00BC0026">
        <w:rPr>
          <w:iCs/>
        </w:rPr>
        <w:t xml:space="preserve">ption and the network performance, MDA can be used to assist the MDAS consumer to make energy saving decisions. </w:t>
      </w:r>
    </w:p>
    <w:p w14:paraId="30EA135E" w14:textId="4BC82ACA" w:rsidR="00DD76A6" w:rsidRPr="00BC0026" w:rsidRDefault="00DD76A6" w:rsidP="00DD76A6">
      <w:pPr>
        <w:rPr>
          <w:iCs/>
        </w:rPr>
      </w:pPr>
      <w:r w:rsidRPr="00BC0026">
        <w:rPr>
          <w:rFonts w:eastAsia="MS Mincho"/>
          <w:lang w:eastAsia="zh-CN"/>
        </w:rPr>
        <w:t>To make the</w:t>
      </w:r>
      <w:r w:rsidRPr="00BC0026">
        <w:rPr>
          <w:rFonts w:hint="eastAsia"/>
          <w:lang w:eastAsia="zh-CN"/>
        </w:rPr>
        <w:t xml:space="preserve"> energy saving decision</w:t>
      </w:r>
      <w:r w:rsidRPr="00BC0026">
        <w:rPr>
          <w:lang w:eastAsia="zh-CN"/>
        </w:rPr>
        <w:t>, it is necessary for MDAS consumer to determine where the energy efficiency issues (</w:t>
      </w:r>
      <w:r w:rsidR="005B3ABC" w:rsidRPr="00BC0026">
        <w:rPr>
          <w:lang w:eastAsia="zh-CN"/>
        </w:rPr>
        <w:t>e.g.</w:t>
      </w:r>
      <w:r w:rsidRPr="00BC0026">
        <w:rPr>
          <w:lang w:eastAsia="zh-CN"/>
        </w:rPr>
        <w:t xml:space="preserve"> high energy consumption, low energy efficiency) exist, and the </w:t>
      </w:r>
      <w:r w:rsidRPr="00BC0026">
        <w:rPr>
          <w:rFonts w:hint="eastAsia"/>
          <w:lang w:eastAsia="zh-CN"/>
        </w:rPr>
        <w:t>cause</w:t>
      </w:r>
      <w:r w:rsidRPr="00BC0026">
        <w:rPr>
          <w:lang w:eastAsia="zh-CN"/>
        </w:rPr>
        <w:t xml:space="preserve"> of the energy efficiency issues. Therefore, it is desirable for MDA to correlate and analyze </w:t>
      </w:r>
      <w:r w:rsidRPr="00BC0026">
        <w:rPr>
          <w:iCs/>
        </w:rPr>
        <w:t>the energy saving related performance measurements (</w:t>
      </w:r>
      <w:r w:rsidR="005B3ABC" w:rsidRPr="00BC0026">
        <w:rPr>
          <w:iCs/>
        </w:rPr>
        <w:t>e.g.</w:t>
      </w:r>
      <w:r w:rsidRPr="00BC0026">
        <w:rPr>
          <w:iCs/>
        </w:rPr>
        <w:t xml:space="preserve"> PDCP data volume of cells, power consumption, etc.) and </w:t>
      </w:r>
      <w:r w:rsidRPr="00BC0026">
        <w:rPr>
          <w:rFonts w:eastAsia="DengXian"/>
          <w:lang w:eastAsia="zh-CN"/>
        </w:rPr>
        <w:t>the network analysis data (</w:t>
      </w:r>
      <w:r w:rsidR="005B3ABC" w:rsidRPr="00BC0026">
        <w:rPr>
          <w:rFonts w:eastAsia="DengXian"/>
          <w:lang w:eastAsia="zh-CN"/>
        </w:rPr>
        <w:t>e.g.</w:t>
      </w:r>
      <w:r w:rsidRPr="00BC0026">
        <w:rPr>
          <w:rFonts w:eastAsia="DengXian"/>
          <w:lang w:eastAsia="zh-CN"/>
        </w:rPr>
        <w:t xml:space="preserve"> observed service experience related network data analytics) </w:t>
      </w:r>
      <w:r w:rsidRPr="00BC0026">
        <w:rPr>
          <w:iCs/>
        </w:rPr>
        <w:t xml:space="preserve">to provide the analytics results </w:t>
      </w:r>
      <w:r w:rsidRPr="00BC0026">
        <w:rPr>
          <w:rFonts w:hint="eastAsia"/>
          <w:iCs/>
          <w:lang w:eastAsia="zh-CN"/>
        </w:rPr>
        <w:t>which</w:t>
      </w:r>
      <w:r w:rsidRPr="00BC0026">
        <w:rPr>
          <w:iCs/>
        </w:rPr>
        <w:t xml:space="preserve"> indicate current network energy efficiency. </w:t>
      </w:r>
      <w:r w:rsidRPr="00BC0026">
        <w:rPr>
          <w:iCs/>
          <w:lang w:eastAsia="zh-CN"/>
        </w:rPr>
        <w:t xml:space="preserve">In some low-traffic scenarios, MDA MnS consumers may expect to reduce </w:t>
      </w:r>
      <w:r w:rsidRPr="00BC0026">
        <w:rPr>
          <w:lang w:eastAsia="zh-CN"/>
        </w:rPr>
        <w:t>energy consumption to save energy. In this case, the MDA MnS consumer may request the MDAS producer to report only high energy consumption</w:t>
      </w:r>
      <w:r w:rsidRPr="00BC0026">
        <w:rPr>
          <w:iCs/>
          <w:lang w:eastAsia="zh-CN"/>
        </w:rPr>
        <w:t xml:space="preserve"> issue related </w:t>
      </w:r>
      <w:r w:rsidRPr="00BC0026">
        <w:rPr>
          <w:iCs/>
        </w:rPr>
        <w:t>analytics results</w:t>
      </w:r>
      <w:r w:rsidRPr="00BC0026">
        <w:rPr>
          <w:iCs/>
          <w:lang w:eastAsia="zh-CN"/>
        </w:rPr>
        <w:t xml:space="preserve">. </w:t>
      </w:r>
      <w:r w:rsidRPr="00BC0026">
        <w:rPr>
          <w:color w:val="0070C0"/>
        </w:rPr>
        <w:t xml:space="preserve"> </w:t>
      </w:r>
      <w:r w:rsidRPr="00BC0026">
        <w:rPr>
          <w:iCs/>
        </w:rPr>
        <w:t xml:space="preserve">When the consumer expects to improve energy efficiency, </w:t>
      </w:r>
      <w:r w:rsidRPr="00BC0026">
        <w:rPr>
          <w:color w:val="000000"/>
        </w:rPr>
        <w:t xml:space="preserve">although </w:t>
      </w:r>
      <w:r w:rsidRPr="00BC0026">
        <w:rPr>
          <w:sz w:val="21"/>
          <w:szCs w:val="21"/>
          <w:lang w:eastAsia="zh-CN"/>
        </w:rPr>
        <w:t>it may lead to high energy consumption in network or in certain parts of network,</w:t>
      </w:r>
      <w:r w:rsidRPr="00BC0026">
        <w:rPr>
          <w:color w:val="0070C0"/>
          <w:sz w:val="21"/>
          <w:szCs w:val="21"/>
          <w:lang w:eastAsia="zh-CN"/>
        </w:rPr>
        <w:t xml:space="preserve"> </w:t>
      </w:r>
      <w:r w:rsidRPr="00BC0026">
        <w:rPr>
          <w:color w:val="000000"/>
        </w:rPr>
        <w:t xml:space="preserve">then </w:t>
      </w:r>
      <w:r w:rsidRPr="00BC0026">
        <w:rPr>
          <w:iCs/>
        </w:rPr>
        <w:t>the related issue is the low energy efficiency one. In that case, the consumer may request analytics results related to low energy efficiency issue</w:t>
      </w:r>
      <w:r w:rsidRPr="00BC0026">
        <w:rPr>
          <w:rFonts w:hint="eastAsia"/>
          <w:iCs/>
        </w:rPr>
        <w:t>.</w:t>
      </w:r>
      <w:r w:rsidRPr="00BC0026">
        <w:rPr>
          <w:color w:val="000000"/>
        </w:rPr>
        <w:t xml:space="preserve"> So, the target could be to enhance the performance of NF for a given energy consumption. This will result in higher Energy Efficiency of network.</w:t>
      </w:r>
    </w:p>
    <w:p w14:paraId="48627F77" w14:textId="7BE3CC21" w:rsidR="007758F5" w:rsidRPr="00BC0026" w:rsidRDefault="007758F5" w:rsidP="000D3A97">
      <w:pPr>
        <w:keepNext/>
        <w:keepLines/>
        <w:rPr>
          <w:iCs/>
        </w:rPr>
      </w:pPr>
      <w:r w:rsidRPr="00BC0026">
        <w:t xml:space="preserve">To make the energy saving decision, it is necessary for MDAS consumer to determine which </w:t>
      </w:r>
      <w:r w:rsidR="006A012B" w:rsidRPr="00BC0026">
        <w:t>E</w:t>
      </w:r>
      <w:r w:rsidRPr="00BC0026">
        <w:t xml:space="preserve">nergy </w:t>
      </w:r>
      <w:r w:rsidR="006A012B" w:rsidRPr="00BC0026">
        <w:t>E</w:t>
      </w:r>
      <w:r w:rsidRPr="00BC0026">
        <w:t xml:space="preserve">fficiency (EE) KPI related factor(s) </w:t>
      </w:r>
      <w:r w:rsidRPr="00BC0026">
        <w:rPr>
          <w:rFonts w:hint="eastAsia"/>
          <w:lang w:eastAsia="zh-CN"/>
        </w:rPr>
        <w:t>(</w:t>
      </w:r>
      <w:r w:rsidR="005B3ABC" w:rsidRPr="00BC0026">
        <w:t>e.g.</w:t>
      </w:r>
      <w:r w:rsidRPr="00BC0026">
        <w:t xml:space="preserve"> traffic load, end-to-end latency, active UE numbers, etc</w:t>
      </w:r>
      <w:r w:rsidR="00D9340F" w:rsidRPr="00BC0026">
        <w:t>.</w:t>
      </w:r>
      <w:r w:rsidRPr="00BC0026">
        <w:rPr>
          <w:lang w:eastAsia="zh-CN"/>
        </w:rPr>
        <w:t>)</w:t>
      </w:r>
      <w:r w:rsidRPr="00BC0026">
        <w:t xml:space="preserve"> are affected or potentially affected. </w:t>
      </w:r>
      <w:r w:rsidRPr="00BC0026">
        <w:rPr>
          <w:iCs/>
        </w:rPr>
        <w:t xml:space="preserve">The MDAS producer can utilize historical data to predict the </w:t>
      </w:r>
      <w:r w:rsidRPr="00BC0026">
        <w:rPr>
          <w:lang w:eastAsia="zh-CN"/>
        </w:rPr>
        <w:t>EE KPI related factors</w:t>
      </w:r>
      <w:r w:rsidRPr="00BC0026">
        <w:rPr>
          <w:iCs/>
        </w:rPr>
        <w:t xml:space="preserve"> (</w:t>
      </w:r>
      <w:r w:rsidR="005B3ABC" w:rsidRPr="00BC0026">
        <w:rPr>
          <w:iCs/>
        </w:rPr>
        <w:t>e.g.</w:t>
      </w:r>
      <w:r w:rsidRPr="00BC0026">
        <w:rPr>
          <w:iCs/>
        </w:rPr>
        <w:t xml:space="preserve"> load variation of cells at some future time, etc</w:t>
      </w:r>
      <w:r w:rsidR="00D9340F" w:rsidRPr="00BC0026">
        <w:rPr>
          <w:iCs/>
        </w:rPr>
        <w:t>.</w:t>
      </w:r>
      <w:r w:rsidRPr="00BC0026">
        <w:rPr>
          <w:iCs/>
        </w:rPr>
        <w:t>). The prediction result of these information can then be used by operators to make energy-saving decision</w:t>
      </w:r>
      <w:r w:rsidRPr="00BC0026">
        <w:t xml:space="preserve"> </w:t>
      </w:r>
      <w:r w:rsidRPr="00BC0026">
        <w:rPr>
          <w:rFonts w:eastAsia="DengXian"/>
          <w:lang w:eastAsia="zh-CN"/>
        </w:rPr>
        <w:t>to guarantee the service experience</w:t>
      </w:r>
      <w:r w:rsidRPr="00BC0026">
        <w:rPr>
          <w:iCs/>
        </w:rPr>
        <w:t>.</w:t>
      </w:r>
    </w:p>
    <w:p w14:paraId="0DA4B330" w14:textId="77777777" w:rsidR="006A012B" w:rsidRPr="00BC0026" w:rsidRDefault="007758F5" w:rsidP="006A012B">
      <w:pPr>
        <w:keepNext/>
        <w:keepLines/>
        <w:rPr>
          <w:iCs/>
        </w:rPr>
      </w:pPr>
      <w:r w:rsidRPr="00BC0026">
        <w:rPr>
          <w:iCs/>
        </w:rPr>
        <w:t>The MDAS producer may also provide energy saving related recommendation with the energy saving state to the MDAS consumer.</w:t>
      </w:r>
      <w:r w:rsidRPr="00BC0026">
        <w:rPr>
          <w:rFonts w:eastAsia="DengXian"/>
          <w:lang w:eastAsia="zh-CN"/>
        </w:rPr>
        <w:t xml:space="preserve"> U</w:t>
      </w:r>
      <w:r w:rsidRPr="00BC0026">
        <w:rPr>
          <w:iCs/>
        </w:rPr>
        <w:t xml:space="preserve">nder the energy saving state, the required network performance and network experience should be guaranteed. Therefore, it is important to formulate appropriate energy saving policies (start time, dynamic threshold setting, base station parameter configuration, etc.). </w:t>
      </w:r>
      <w:r w:rsidRPr="00BC0026">
        <w:rPr>
          <w:rFonts w:eastAsia="DengXian"/>
          <w:lang w:eastAsia="zh-CN"/>
        </w:rPr>
        <w:t xml:space="preserve">The MDAS consumer may take the </w:t>
      </w:r>
      <w:r w:rsidRPr="00BC0026">
        <w:rPr>
          <w:lang w:eastAsia="zh-CN"/>
        </w:rPr>
        <w:t>recommendations</w:t>
      </w:r>
      <w:r w:rsidRPr="00BC0026">
        <w:rPr>
          <w:rFonts w:eastAsia="DengXian"/>
          <w:lang w:eastAsia="zh-CN"/>
        </w:rPr>
        <w:t xml:space="preserve"> with the energy saving state into account for making analysis or making energy saving decisions.</w:t>
      </w:r>
      <w:r w:rsidRPr="00BC0026">
        <w:rPr>
          <w:iCs/>
        </w:rPr>
        <w:t xml:space="preserve"> After the recommendations have been </w:t>
      </w:r>
      <w:r w:rsidRPr="00BC0026">
        <w:rPr>
          <w:lang w:eastAsia="zh-CN"/>
        </w:rPr>
        <w:t>executed</w:t>
      </w:r>
      <w:r w:rsidRPr="00BC0026">
        <w:rPr>
          <w:iCs/>
        </w:rPr>
        <w:t>, the MDA producer may</w:t>
      </w:r>
      <w:r w:rsidRPr="00BC0026">
        <w:rPr>
          <w:lang w:eastAsia="zh-CN"/>
        </w:rPr>
        <w:t xml:space="preserve"> start evaluating and further</w:t>
      </w:r>
      <w:r w:rsidRPr="00BC0026">
        <w:rPr>
          <w:iCs/>
        </w:rPr>
        <w:t xml:space="preserve"> analyzing network management data to optimize the recommendations.</w:t>
      </w:r>
    </w:p>
    <w:p w14:paraId="7D2FD0E9" w14:textId="280AF518" w:rsidR="00E336E2" w:rsidRPr="00BC0026" w:rsidRDefault="00E336E2" w:rsidP="00D830F3">
      <w:pPr>
        <w:pStyle w:val="Heading5"/>
      </w:pPr>
      <w:bookmarkStart w:id="167" w:name="_Toc105572869"/>
      <w:bookmarkStart w:id="168" w:name="_Toc155109833"/>
      <w:r w:rsidRPr="00BC0026">
        <w:t>7.2.4.</w:t>
      </w:r>
      <w:r w:rsidR="00D54BC9" w:rsidRPr="00BC0026">
        <w:t>1.</w:t>
      </w:r>
      <w:r w:rsidRPr="00BC0026">
        <w:t>3</w:t>
      </w:r>
      <w:r w:rsidRPr="00BC0026">
        <w:tab/>
        <w:t>Requirements</w:t>
      </w:r>
      <w:bookmarkEnd w:id="167"/>
      <w:bookmarkEnd w:id="168"/>
    </w:p>
    <w:p w14:paraId="47696D0A" w14:textId="35EB8049" w:rsidR="0068198A" w:rsidRPr="00BC0026" w:rsidRDefault="0068198A" w:rsidP="00855F64">
      <w:pPr>
        <w:pStyle w:val="TH"/>
      </w:pPr>
      <w:r w:rsidRPr="00BC0026">
        <w:t>Table 7.2.4.1.3-1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56"/>
        <w:gridCol w:w="6055"/>
        <w:gridCol w:w="1893"/>
      </w:tblGrid>
      <w:tr w:rsidR="00E336E2" w:rsidRPr="00BC0026" w14:paraId="5EEB6B36" w14:textId="77777777" w:rsidTr="006A012B">
        <w:trPr>
          <w:jc w:val="center"/>
        </w:trPr>
        <w:tc>
          <w:tcPr>
            <w:tcW w:w="1756" w:type="dxa"/>
            <w:tcBorders>
              <w:top w:val="single" w:sz="4" w:space="0" w:color="auto"/>
              <w:left w:val="single" w:sz="4" w:space="0" w:color="auto"/>
              <w:bottom w:val="single" w:sz="4" w:space="0" w:color="auto"/>
              <w:right w:val="single" w:sz="4" w:space="0" w:color="auto"/>
            </w:tcBorders>
            <w:shd w:val="clear" w:color="auto" w:fill="auto"/>
            <w:hideMark/>
          </w:tcPr>
          <w:p w14:paraId="2E6E77B4" w14:textId="12AB8E14" w:rsidR="00E336E2" w:rsidRPr="00BC0026" w:rsidRDefault="00E336E2" w:rsidP="008D3AA1">
            <w:pPr>
              <w:pStyle w:val="TAH"/>
            </w:pPr>
            <w:r w:rsidRPr="00BC0026">
              <w:t>Requirement</w:t>
            </w:r>
            <w:r w:rsidR="006A012B" w:rsidRPr="00BC0026">
              <w:t xml:space="preserve"> </w:t>
            </w:r>
            <w:r w:rsidRPr="00BC0026">
              <w:t>label</w:t>
            </w:r>
          </w:p>
        </w:tc>
        <w:tc>
          <w:tcPr>
            <w:tcW w:w="6055" w:type="dxa"/>
            <w:tcBorders>
              <w:top w:val="single" w:sz="4" w:space="0" w:color="auto"/>
              <w:left w:val="single" w:sz="4" w:space="0" w:color="auto"/>
              <w:bottom w:val="single" w:sz="4" w:space="0" w:color="auto"/>
              <w:right w:val="single" w:sz="4" w:space="0" w:color="auto"/>
            </w:tcBorders>
            <w:shd w:val="clear" w:color="auto" w:fill="auto"/>
            <w:hideMark/>
          </w:tcPr>
          <w:p w14:paraId="5EF2EE02" w14:textId="77777777" w:rsidR="00E336E2" w:rsidRPr="00BC0026" w:rsidRDefault="00E336E2" w:rsidP="008D3AA1">
            <w:pPr>
              <w:pStyle w:val="TAH"/>
            </w:pPr>
            <w:r w:rsidRPr="00BC0026">
              <w:t>Description</w:t>
            </w:r>
          </w:p>
        </w:tc>
        <w:tc>
          <w:tcPr>
            <w:tcW w:w="1893" w:type="dxa"/>
            <w:tcBorders>
              <w:top w:val="single" w:sz="4" w:space="0" w:color="auto"/>
              <w:left w:val="single" w:sz="4" w:space="0" w:color="auto"/>
              <w:bottom w:val="single" w:sz="4" w:space="0" w:color="auto"/>
              <w:right w:val="single" w:sz="4" w:space="0" w:color="auto"/>
            </w:tcBorders>
            <w:shd w:val="clear" w:color="auto" w:fill="auto"/>
            <w:hideMark/>
          </w:tcPr>
          <w:p w14:paraId="28A1B6B8" w14:textId="1FD57AFB" w:rsidR="00E336E2" w:rsidRPr="00BC0026" w:rsidRDefault="00E336E2"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033EB9" w:rsidRPr="00BC0026" w14:paraId="18EB9998" w14:textId="77777777" w:rsidTr="006A012B">
        <w:trPr>
          <w:jc w:val="center"/>
        </w:trPr>
        <w:tc>
          <w:tcPr>
            <w:tcW w:w="1756" w:type="dxa"/>
            <w:tcBorders>
              <w:top w:val="single" w:sz="4" w:space="0" w:color="auto"/>
              <w:left w:val="single" w:sz="4" w:space="0" w:color="auto"/>
              <w:bottom w:val="single" w:sz="4" w:space="0" w:color="auto"/>
              <w:right w:val="single" w:sz="4" w:space="0" w:color="auto"/>
            </w:tcBorders>
            <w:shd w:val="clear" w:color="auto" w:fill="auto"/>
          </w:tcPr>
          <w:p w14:paraId="087CE391" w14:textId="0E6D41AD" w:rsidR="00033EB9" w:rsidRPr="00BC0026" w:rsidRDefault="00033EB9" w:rsidP="008D3AA1">
            <w:pPr>
              <w:pStyle w:val="TAL"/>
              <w:rPr>
                <w:b/>
                <w:bCs/>
                <w:iCs/>
              </w:rPr>
            </w:pPr>
            <w:r w:rsidRPr="00BC0026">
              <w:rPr>
                <w:b/>
                <w:bCs/>
                <w:lang w:eastAsia="zh-CN"/>
              </w:rPr>
              <w:t>REQ-ES_MDA-01</w:t>
            </w:r>
          </w:p>
        </w:tc>
        <w:tc>
          <w:tcPr>
            <w:tcW w:w="6055" w:type="dxa"/>
            <w:tcBorders>
              <w:top w:val="single" w:sz="4" w:space="0" w:color="auto"/>
              <w:left w:val="single" w:sz="4" w:space="0" w:color="auto"/>
              <w:bottom w:val="single" w:sz="4" w:space="0" w:color="auto"/>
              <w:right w:val="single" w:sz="4" w:space="0" w:color="auto"/>
            </w:tcBorders>
            <w:shd w:val="clear" w:color="auto" w:fill="auto"/>
          </w:tcPr>
          <w:p w14:paraId="3A32E933" w14:textId="2D0D753C" w:rsidR="00033EB9" w:rsidRPr="00BC0026" w:rsidRDefault="00033EB9" w:rsidP="008D3AA1">
            <w:pPr>
              <w:pStyle w:val="TAL"/>
              <w:rPr>
                <w:b/>
                <w:iCs/>
              </w:rPr>
            </w:pPr>
            <w:r w:rsidRPr="00BC0026">
              <w:t>MDA</w:t>
            </w:r>
            <w:r w:rsidR="006A012B" w:rsidRPr="00BC0026">
              <w:t xml:space="preserve"> </w:t>
            </w:r>
            <w:r w:rsidRPr="00BC0026">
              <w:t>capability</w:t>
            </w:r>
            <w:r w:rsidR="006A012B" w:rsidRPr="00BC0026">
              <w:t xml:space="preserve"> </w:t>
            </w:r>
            <w:r w:rsidRPr="00BC0026">
              <w:t>for</w:t>
            </w:r>
            <w:r w:rsidR="006A012B" w:rsidRPr="00BC0026">
              <w:t xml:space="preserve"> </w:t>
            </w:r>
            <w:r w:rsidRPr="00BC0026">
              <w:t>energy</w:t>
            </w:r>
            <w:r w:rsidR="006A012B" w:rsidRPr="00BC0026">
              <w:t xml:space="preserve"> </w:t>
            </w:r>
            <w:r w:rsidRPr="00BC0026">
              <w:t>saving</w:t>
            </w:r>
            <w:r w:rsidR="006A012B" w:rsidRPr="00BC0026">
              <w:t xml:space="preserve"> </w:t>
            </w:r>
            <w:r w:rsidRPr="00BC0026">
              <w:t>analysis</w:t>
            </w:r>
            <w:r w:rsidR="006A012B" w:rsidRPr="00BC0026">
              <w:t xml:space="preserve"> </w:t>
            </w:r>
            <w:r w:rsidRPr="00BC0026">
              <w:t>shall</w:t>
            </w:r>
            <w:r w:rsidR="006A012B" w:rsidRPr="00BC0026">
              <w:t xml:space="preserve"> </w:t>
            </w:r>
            <w:r w:rsidR="0067586E">
              <w:t>include</w:t>
            </w:r>
            <w:r w:rsidR="006A012B" w:rsidRPr="00BC0026">
              <w:t xml:space="preserve"> </w:t>
            </w:r>
            <w:r w:rsidRPr="00BC0026">
              <w:t>identify</w:t>
            </w:r>
            <w:r w:rsidR="0067586E">
              <w:t>ing</w:t>
            </w:r>
            <w:r w:rsidR="006A012B" w:rsidRPr="00BC0026">
              <w:t xml:space="preserve"> </w:t>
            </w:r>
            <w:r w:rsidRPr="00BC0026">
              <w:t>the</w:t>
            </w:r>
            <w:r w:rsidR="006A012B" w:rsidRPr="00BC0026">
              <w:t xml:space="preserve"> </w:t>
            </w:r>
            <w:r w:rsidRPr="00BC0026">
              <w:t>energy</w:t>
            </w:r>
            <w:r w:rsidR="006A012B" w:rsidRPr="00BC0026">
              <w:t xml:space="preserve"> </w:t>
            </w:r>
            <w:r w:rsidRPr="00BC0026">
              <w:t>efficiency</w:t>
            </w:r>
            <w:r w:rsidR="006A012B" w:rsidRPr="00BC0026">
              <w:t xml:space="preserve"> </w:t>
            </w:r>
            <w:r w:rsidRPr="00BC0026">
              <w:t>issue</w:t>
            </w:r>
            <w:r w:rsidR="006A012B" w:rsidRPr="00BC0026">
              <w:t xml:space="preserve"> </w:t>
            </w:r>
            <w:r w:rsidRPr="00BC0026">
              <w:t>(including</w:t>
            </w:r>
            <w:r w:rsidR="006A012B" w:rsidRPr="00BC0026">
              <w:t xml:space="preserve"> </w:t>
            </w:r>
            <w:r w:rsidRPr="00BC0026">
              <w:t>high</w:t>
            </w:r>
            <w:r w:rsidR="006A012B" w:rsidRPr="00BC0026">
              <w:t xml:space="preserve"> </w:t>
            </w:r>
            <w:r w:rsidRPr="00BC0026">
              <w:t>energy</w:t>
            </w:r>
            <w:r w:rsidR="006A012B" w:rsidRPr="00BC0026">
              <w:t xml:space="preserve"> </w:t>
            </w:r>
            <w:r w:rsidRPr="00BC0026">
              <w:t>consumption,</w:t>
            </w:r>
            <w:r w:rsidR="006A012B" w:rsidRPr="00BC0026">
              <w:t xml:space="preserve"> </w:t>
            </w:r>
            <w:r w:rsidRPr="00BC0026">
              <w:t>low</w:t>
            </w:r>
            <w:r w:rsidR="006A012B" w:rsidRPr="00BC0026">
              <w:t xml:space="preserve"> </w:t>
            </w:r>
            <w:r w:rsidRPr="00BC0026">
              <w:t>energy</w:t>
            </w:r>
            <w:r w:rsidR="006A012B" w:rsidRPr="00BC0026">
              <w:t xml:space="preserve"> </w:t>
            </w:r>
            <w:r w:rsidRPr="00BC0026">
              <w:t>efficiency),</w:t>
            </w:r>
            <w:r w:rsidR="006A012B" w:rsidRPr="00BC0026">
              <w:t xml:space="preserve"> </w:t>
            </w:r>
            <w:r w:rsidRPr="00BC0026">
              <w:t>and</w:t>
            </w:r>
            <w:r w:rsidR="006A012B" w:rsidRPr="00BC0026">
              <w:t xml:space="preserve"> </w:t>
            </w:r>
            <w:r w:rsidRPr="00BC0026">
              <w:rPr>
                <w:iCs/>
              </w:rPr>
              <w:t>identify</w:t>
            </w:r>
            <w:r w:rsidR="006A012B" w:rsidRPr="00BC0026">
              <w:rPr>
                <w:iCs/>
              </w:rPr>
              <w:t xml:space="preserve"> </w:t>
            </w:r>
            <w:r w:rsidRPr="00BC0026">
              <w:rPr>
                <w:iCs/>
              </w:rPr>
              <w:t>the</w:t>
            </w:r>
            <w:r w:rsidR="006A012B" w:rsidRPr="00BC0026">
              <w:rPr>
                <w:iCs/>
              </w:rPr>
              <w:t xml:space="preserve"> </w:t>
            </w:r>
            <w:r w:rsidRPr="00BC0026">
              <w:rPr>
                <w:iCs/>
              </w:rPr>
              <w:t>cell/NFs</w:t>
            </w:r>
            <w:r w:rsidR="006A012B" w:rsidRPr="00BC0026">
              <w:rPr>
                <w:iCs/>
              </w:rPr>
              <w:t xml:space="preserve"> </w:t>
            </w:r>
            <w:r w:rsidRPr="00BC0026">
              <w:rPr>
                <w:iCs/>
              </w:rPr>
              <w:t>or</w:t>
            </w:r>
            <w:r w:rsidR="006A012B" w:rsidRPr="00BC0026">
              <w:rPr>
                <w:iCs/>
              </w:rPr>
              <w:t xml:space="preserve"> </w:t>
            </w:r>
            <w:r w:rsidRPr="00BC0026">
              <w:rPr>
                <w:iCs/>
              </w:rPr>
              <w:t>location</w:t>
            </w:r>
            <w:r w:rsidR="006A012B" w:rsidRPr="00BC0026">
              <w:rPr>
                <w:iCs/>
              </w:rPr>
              <w:t xml:space="preserve"> </w:t>
            </w:r>
            <w:r w:rsidRPr="00BC0026">
              <w:rPr>
                <w:iCs/>
              </w:rPr>
              <w:t>area</w:t>
            </w:r>
            <w:r w:rsidR="006A012B" w:rsidRPr="00BC0026">
              <w:rPr>
                <w:iCs/>
              </w:rPr>
              <w:t xml:space="preserve"> </w:t>
            </w:r>
            <w:r w:rsidRPr="00BC0026">
              <w:rPr>
                <w:iCs/>
              </w:rPr>
              <w:t>of</w:t>
            </w:r>
            <w:r w:rsidR="006A012B" w:rsidRPr="00BC0026">
              <w:rPr>
                <w:iCs/>
              </w:rPr>
              <w:t xml:space="preserve"> </w:t>
            </w:r>
            <w:r w:rsidRPr="00BC0026">
              <w:rPr>
                <w:iCs/>
              </w:rPr>
              <w:t>where</w:t>
            </w:r>
            <w:r w:rsidR="006A012B" w:rsidRPr="00BC0026">
              <w:rPr>
                <w:iCs/>
              </w:rPr>
              <w:t xml:space="preserve"> </w:t>
            </w:r>
            <w:r w:rsidRPr="00BC0026">
              <w:rPr>
                <w:iCs/>
              </w:rPr>
              <w:t>the</w:t>
            </w:r>
            <w:r w:rsidR="006A012B" w:rsidRPr="00BC0026">
              <w:rPr>
                <w:iCs/>
              </w:rPr>
              <w:t xml:space="preserve"> </w:t>
            </w:r>
            <w:r w:rsidRPr="00BC0026">
              <w:rPr>
                <w:iCs/>
              </w:rPr>
              <w:t>indicated</w:t>
            </w:r>
            <w:r w:rsidR="006A012B" w:rsidRPr="00BC0026">
              <w:rPr>
                <w:iCs/>
              </w:rPr>
              <w:t xml:space="preserve"> </w:t>
            </w:r>
            <w:r w:rsidRPr="00BC0026">
              <w:rPr>
                <w:iCs/>
              </w:rPr>
              <w:t>energy</w:t>
            </w:r>
            <w:r w:rsidR="006A012B" w:rsidRPr="00BC0026">
              <w:rPr>
                <w:iCs/>
              </w:rPr>
              <w:t xml:space="preserve"> </w:t>
            </w:r>
            <w:r w:rsidRPr="00BC0026">
              <w:rPr>
                <w:iCs/>
              </w:rPr>
              <w:t>efficiency</w:t>
            </w:r>
            <w:r w:rsidR="006A012B" w:rsidRPr="00BC0026">
              <w:rPr>
                <w:iCs/>
              </w:rPr>
              <w:t xml:space="preserve"> </w:t>
            </w:r>
            <w:r w:rsidRPr="00BC0026">
              <w:rPr>
                <w:iCs/>
              </w:rPr>
              <w:t>issue</w:t>
            </w:r>
            <w:r w:rsidR="006A012B" w:rsidRPr="00BC0026">
              <w:rPr>
                <w:iCs/>
              </w:rPr>
              <w:t xml:space="preserve"> </w:t>
            </w:r>
            <w:r w:rsidRPr="00BC0026">
              <w:rPr>
                <w:iCs/>
              </w:rPr>
              <w:t>exists</w:t>
            </w:r>
            <w:r w:rsidRPr="00BC0026">
              <w:t>.</w:t>
            </w:r>
          </w:p>
        </w:tc>
        <w:tc>
          <w:tcPr>
            <w:tcW w:w="1893" w:type="dxa"/>
            <w:tcBorders>
              <w:top w:val="single" w:sz="4" w:space="0" w:color="auto"/>
              <w:left w:val="single" w:sz="4" w:space="0" w:color="auto"/>
              <w:bottom w:val="single" w:sz="4" w:space="0" w:color="auto"/>
              <w:right w:val="single" w:sz="4" w:space="0" w:color="auto"/>
            </w:tcBorders>
            <w:shd w:val="clear" w:color="auto" w:fill="auto"/>
          </w:tcPr>
          <w:p w14:paraId="4E2913DB" w14:textId="5A90EA63" w:rsidR="00033EB9" w:rsidRPr="00BC0026" w:rsidRDefault="00033EB9" w:rsidP="008D3AA1">
            <w:pPr>
              <w:pStyle w:val="TAL"/>
              <w:rPr>
                <w:b/>
                <w:iCs/>
              </w:rPr>
            </w:pPr>
            <w:r w:rsidRPr="00BC0026">
              <w:t>Energy</w:t>
            </w:r>
            <w:r w:rsidR="006A012B" w:rsidRPr="00BC0026">
              <w:t xml:space="preserve"> </w:t>
            </w:r>
            <w:r w:rsidRPr="00BC0026">
              <w:t>saving</w:t>
            </w:r>
            <w:r w:rsidR="006A012B" w:rsidRPr="00BC0026">
              <w:t xml:space="preserve"> </w:t>
            </w:r>
            <w:r w:rsidRPr="00BC0026">
              <w:t>analysis</w:t>
            </w:r>
          </w:p>
        </w:tc>
      </w:tr>
      <w:tr w:rsidR="00033EB9" w:rsidRPr="00BC0026" w14:paraId="4C9EA165" w14:textId="77777777" w:rsidTr="006A012B">
        <w:trPr>
          <w:jc w:val="center"/>
        </w:trPr>
        <w:tc>
          <w:tcPr>
            <w:tcW w:w="1756" w:type="dxa"/>
            <w:tcBorders>
              <w:top w:val="single" w:sz="4" w:space="0" w:color="auto"/>
              <w:left w:val="single" w:sz="4" w:space="0" w:color="auto"/>
              <w:bottom w:val="single" w:sz="4" w:space="0" w:color="auto"/>
              <w:right w:val="single" w:sz="4" w:space="0" w:color="auto"/>
            </w:tcBorders>
            <w:shd w:val="clear" w:color="auto" w:fill="auto"/>
          </w:tcPr>
          <w:p w14:paraId="21701850" w14:textId="1CDD6299" w:rsidR="00033EB9" w:rsidRPr="00BC0026" w:rsidRDefault="00033EB9" w:rsidP="008D3AA1">
            <w:pPr>
              <w:pStyle w:val="TAL"/>
              <w:rPr>
                <w:b/>
                <w:bCs/>
                <w:lang w:eastAsia="zh-CN"/>
              </w:rPr>
            </w:pPr>
            <w:r w:rsidRPr="00BC0026">
              <w:rPr>
                <w:b/>
                <w:bCs/>
                <w:lang w:eastAsia="zh-CN"/>
              </w:rPr>
              <w:t>REQ-ES_MDA-02</w:t>
            </w:r>
          </w:p>
        </w:tc>
        <w:tc>
          <w:tcPr>
            <w:tcW w:w="6055" w:type="dxa"/>
            <w:tcBorders>
              <w:top w:val="single" w:sz="4" w:space="0" w:color="auto"/>
              <w:left w:val="single" w:sz="4" w:space="0" w:color="auto"/>
              <w:bottom w:val="single" w:sz="4" w:space="0" w:color="auto"/>
              <w:right w:val="single" w:sz="4" w:space="0" w:color="auto"/>
            </w:tcBorders>
            <w:shd w:val="clear" w:color="auto" w:fill="auto"/>
          </w:tcPr>
          <w:p w14:paraId="64618276" w14:textId="68312DEA" w:rsidR="00033EB9" w:rsidRPr="00BC0026" w:rsidRDefault="00033EB9" w:rsidP="008D3AA1">
            <w:pPr>
              <w:pStyle w:val="TAL"/>
              <w:rPr>
                <w:lang w:eastAsia="zh-CN"/>
              </w:rPr>
            </w:pPr>
            <w:bookmarkStart w:id="169" w:name="OLE_LINK345"/>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energy</w:t>
            </w:r>
            <w:r w:rsidR="006A012B" w:rsidRPr="00BC0026">
              <w:rPr>
                <w:lang w:eastAsia="zh-CN"/>
              </w:rPr>
              <w:t xml:space="preserve"> </w:t>
            </w:r>
            <w:r w:rsidRPr="00BC0026">
              <w:rPr>
                <w:lang w:eastAsia="zh-CN"/>
              </w:rPr>
              <w:t>saving</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67586E">
              <w:t>include</w:t>
            </w:r>
            <w:bookmarkEnd w:id="169"/>
            <w:r w:rsidR="006A012B" w:rsidRPr="00BC0026">
              <w:rPr>
                <w:lang w:eastAsia="zh-CN"/>
              </w:rPr>
              <w:t xml:space="preserve"> </w:t>
            </w:r>
            <w:r w:rsidRPr="00BC0026">
              <w:rPr>
                <w:iCs/>
              </w:rPr>
              <w:t>identify</w:t>
            </w:r>
            <w:r w:rsidR="0067586E">
              <w:rPr>
                <w:iCs/>
              </w:rPr>
              <w:t>ing</w:t>
            </w:r>
            <w:r w:rsidR="006A012B" w:rsidRPr="00BC0026">
              <w:rPr>
                <w:iCs/>
              </w:rPr>
              <w:t xml:space="preserve"> </w:t>
            </w:r>
            <w:r w:rsidRPr="00BC0026">
              <w:rPr>
                <w:iCs/>
              </w:rPr>
              <w:t>the</w:t>
            </w:r>
            <w:r w:rsidR="006A012B" w:rsidRPr="00BC0026">
              <w:rPr>
                <w:iCs/>
              </w:rPr>
              <w:t xml:space="preserve"> </w:t>
            </w:r>
            <w:r w:rsidRPr="00BC0026">
              <w:rPr>
                <w:iCs/>
              </w:rPr>
              <w:t>root</w:t>
            </w:r>
            <w:r w:rsidR="006A012B" w:rsidRPr="00BC0026">
              <w:rPr>
                <w:iCs/>
              </w:rPr>
              <w:t xml:space="preserve"> </w:t>
            </w:r>
            <w:r w:rsidRPr="00BC0026">
              <w:rPr>
                <w:iCs/>
              </w:rPr>
              <w:t>cause</w:t>
            </w:r>
            <w:r w:rsidR="006A012B" w:rsidRPr="00BC0026">
              <w:rPr>
                <w:iCs/>
              </w:rPr>
              <w:t xml:space="preserve"> </w:t>
            </w:r>
            <w:r w:rsidRPr="00BC0026">
              <w:rPr>
                <w:iCs/>
              </w:rPr>
              <w:t>of</w:t>
            </w:r>
            <w:r w:rsidR="006A012B" w:rsidRPr="00BC0026">
              <w:rPr>
                <w:iCs/>
              </w:rPr>
              <w:t xml:space="preserve"> </w:t>
            </w:r>
            <w:r w:rsidRPr="00BC0026">
              <w:rPr>
                <w:iCs/>
              </w:rPr>
              <w:t>the</w:t>
            </w:r>
            <w:r w:rsidR="006A012B" w:rsidRPr="00BC0026">
              <w:rPr>
                <w:iCs/>
              </w:rPr>
              <w:t xml:space="preserve"> </w:t>
            </w:r>
            <w:r w:rsidRPr="00BC0026">
              <w:rPr>
                <w:iCs/>
              </w:rPr>
              <w:t>energy</w:t>
            </w:r>
            <w:r w:rsidR="006A012B" w:rsidRPr="00BC0026">
              <w:rPr>
                <w:iCs/>
              </w:rPr>
              <w:t xml:space="preserve"> </w:t>
            </w:r>
            <w:r w:rsidRPr="00BC0026">
              <w:rPr>
                <w:iCs/>
              </w:rPr>
              <w:t>efficiency</w:t>
            </w:r>
            <w:r w:rsidR="006A012B" w:rsidRPr="00BC0026">
              <w:rPr>
                <w:iCs/>
              </w:rPr>
              <w:t xml:space="preserve"> </w:t>
            </w:r>
            <w:r w:rsidRPr="00BC0026">
              <w:rPr>
                <w:iCs/>
              </w:rPr>
              <w:t>issue</w:t>
            </w:r>
            <w:r w:rsidR="006A012B" w:rsidRPr="00BC0026">
              <w:rPr>
                <w:iCs/>
              </w:rPr>
              <w:t xml:space="preserve"> </w:t>
            </w:r>
            <w:r w:rsidRPr="00BC0026">
              <w:rPr>
                <w:iCs/>
              </w:rPr>
              <w:t>when</w:t>
            </w:r>
            <w:r w:rsidR="006A012B" w:rsidRPr="00BC0026">
              <w:rPr>
                <w:iCs/>
              </w:rPr>
              <w:t xml:space="preserve"> </w:t>
            </w:r>
            <w:r w:rsidRPr="00BC0026">
              <w:rPr>
                <w:iCs/>
              </w:rPr>
              <w:t>necessary.</w:t>
            </w:r>
          </w:p>
        </w:tc>
        <w:tc>
          <w:tcPr>
            <w:tcW w:w="1893" w:type="dxa"/>
            <w:tcBorders>
              <w:top w:val="single" w:sz="4" w:space="0" w:color="auto"/>
              <w:left w:val="single" w:sz="4" w:space="0" w:color="auto"/>
              <w:bottom w:val="single" w:sz="4" w:space="0" w:color="auto"/>
              <w:right w:val="single" w:sz="4" w:space="0" w:color="auto"/>
            </w:tcBorders>
            <w:shd w:val="clear" w:color="auto" w:fill="auto"/>
          </w:tcPr>
          <w:p w14:paraId="0BD6DB10" w14:textId="22781831" w:rsidR="00033EB9" w:rsidRPr="00BC0026" w:rsidRDefault="00033EB9" w:rsidP="008D3AA1">
            <w:pPr>
              <w:pStyle w:val="TAL"/>
              <w:rPr>
                <w:iCs/>
              </w:rPr>
            </w:pPr>
            <w:r w:rsidRPr="00BC0026">
              <w:t>Energy</w:t>
            </w:r>
            <w:r w:rsidR="006A012B" w:rsidRPr="00BC0026">
              <w:t xml:space="preserve"> </w:t>
            </w:r>
            <w:r w:rsidRPr="00BC0026">
              <w:t>saving</w:t>
            </w:r>
            <w:r w:rsidR="006A012B" w:rsidRPr="00BC0026">
              <w:t xml:space="preserve"> </w:t>
            </w:r>
            <w:r w:rsidRPr="00BC0026">
              <w:t>analysis</w:t>
            </w:r>
          </w:p>
        </w:tc>
      </w:tr>
      <w:tr w:rsidR="00033EB9" w:rsidRPr="00BC0026" w14:paraId="4006F309" w14:textId="77777777" w:rsidTr="006A012B">
        <w:trPr>
          <w:jc w:val="center"/>
        </w:trPr>
        <w:tc>
          <w:tcPr>
            <w:tcW w:w="1756" w:type="dxa"/>
            <w:tcBorders>
              <w:top w:val="single" w:sz="4" w:space="0" w:color="auto"/>
              <w:left w:val="single" w:sz="4" w:space="0" w:color="auto"/>
              <w:bottom w:val="single" w:sz="4" w:space="0" w:color="auto"/>
              <w:right w:val="single" w:sz="4" w:space="0" w:color="auto"/>
            </w:tcBorders>
            <w:shd w:val="clear" w:color="auto" w:fill="auto"/>
          </w:tcPr>
          <w:p w14:paraId="7CA27C73" w14:textId="2ABBA139" w:rsidR="00033EB9" w:rsidRPr="00BC0026" w:rsidRDefault="00033EB9" w:rsidP="008D3AA1">
            <w:pPr>
              <w:pStyle w:val="TAL"/>
              <w:rPr>
                <w:b/>
                <w:bCs/>
                <w:lang w:eastAsia="zh-CN"/>
              </w:rPr>
            </w:pPr>
            <w:r w:rsidRPr="00BC0026">
              <w:rPr>
                <w:b/>
                <w:bCs/>
                <w:lang w:eastAsia="zh-CN"/>
              </w:rPr>
              <w:t>REQ-ES_MDA-03</w:t>
            </w:r>
          </w:p>
        </w:tc>
        <w:tc>
          <w:tcPr>
            <w:tcW w:w="6055" w:type="dxa"/>
            <w:tcBorders>
              <w:top w:val="single" w:sz="4" w:space="0" w:color="auto"/>
              <w:left w:val="single" w:sz="4" w:space="0" w:color="auto"/>
              <w:bottom w:val="single" w:sz="4" w:space="0" w:color="auto"/>
              <w:right w:val="single" w:sz="4" w:space="0" w:color="auto"/>
            </w:tcBorders>
            <w:shd w:val="clear" w:color="auto" w:fill="auto"/>
          </w:tcPr>
          <w:p w14:paraId="008D430A" w14:textId="22F78C8A" w:rsidR="00033EB9" w:rsidRPr="00BC0026" w:rsidRDefault="00033EB9"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energy</w:t>
            </w:r>
            <w:r w:rsidR="006A012B" w:rsidRPr="00BC0026">
              <w:rPr>
                <w:lang w:eastAsia="zh-CN"/>
              </w:rPr>
              <w:t xml:space="preserve"> </w:t>
            </w:r>
            <w:r w:rsidRPr="00BC0026">
              <w:rPr>
                <w:lang w:eastAsia="zh-CN"/>
              </w:rPr>
              <w:t>saving</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67586E">
              <w:t>include</w:t>
            </w:r>
            <w:r w:rsidR="006A012B" w:rsidRPr="00BC0026">
              <w:rPr>
                <w:lang w:eastAsia="zh-CN"/>
              </w:rPr>
              <w:t xml:space="preserve"> </w:t>
            </w:r>
            <w:r w:rsidR="0067586E" w:rsidRPr="00BC0026">
              <w:rPr>
                <w:lang w:eastAsia="zh-CN"/>
              </w:rPr>
              <w:t>utiliz</w:t>
            </w:r>
            <w:r w:rsidR="0067586E">
              <w:rPr>
                <w:lang w:eastAsia="zh-CN"/>
              </w:rPr>
              <w:t>ing</w:t>
            </w:r>
            <w:r w:rsidR="0067586E" w:rsidRPr="00BC0026">
              <w:rPr>
                <w:lang w:eastAsia="zh-CN"/>
              </w:rPr>
              <w:t xml:space="preserve"> </w:t>
            </w:r>
            <w:r w:rsidRPr="00BC0026">
              <w:rPr>
                <w:lang w:eastAsia="zh-CN"/>
              </w:rPr>
              <w:t>the</w:t>
            </w:r>
            <w:r w:rsidR="006A012B" w:rsidRPr="00BC0026">
              <w:rPr>
                <w:lang w:eastAsia="zh-CN"/>
              </w:rPr>
              <w:t xml:space="preserve"> </w:t>
            </w:r>
            <w:r w:rsidRPr="00BC0026">
              <w:rPr>
                <w:rFonts w:hint="eastAsia"/>
                <w:lang w:eastAsia="zh-CN"/>
              </w:rPr>
              <w:t>network</w:t>
            </w:r>
            <w:r w:rsidR="006A012B" w:rsidRPr="00BC0026">
              <w:rPr>
                <w:lang w:eastAsia="zh-CN"/>
              </w:rPr>
              <w:t xml:space="preserve"> </w:t>
            </w:r>
            <w:r w:rsidRPr="00BC0026">
              <w:rPr>
                <w:rFonts w:hint="eastAsia"/>
                <w:lang w:eastAsia="zh-CN"/>
              </w:rPr>
              <w:t>status</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predictions</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energy</w:t>
            </w:r>
            <w:r w:rsidR="006A012B" w:rsidRPr="00BC0026">
              <w:rPr>
                <w:lang w:eastAsia="zh-CN"/>
              </w:rPr>
              <w:t xml:space="preserve"> </w:t>
            </w:r>
            <w:r w:rsidRPr="00BC0026">
              <w:rPr>
                <w:lang w:eastAsia="zh-CN"/>
              </w:rPr>
              <w:t>efficiency</w:t>
            </w:r>
            <w:r w:rsidR="006A012B" w:rsidRPr="00BC0026">
              <w:rPr>
                <w:lang w:eastAsia="zh-CN"/>
              </w:rPr>
              <w:t xml:space="preserve"> </w:t>
            </w:r>
            <w:r w:rsidRPr="00BC0026">
              <w:rPr>
                <w:lang w:eastAsia="zh-CN"/>
              </w:rPr>
              <w:t>KPI</w:t>
            </w:r>
            <w:r w:rsidR="006A012B" w:rsidRPr="00BC0026">
              <w:rPr>
                <w:lang w:eastAsia="zh-CN"/>
              </w:rPr>
              <w:t xml:space="preserve"> </w:t>
            </w:r>
            <w:r w:rsidRPr="00BC0026">
              <w:rPr>
                <w:lang w:eastAsia="zh-CN"/>
              </w:rPr>
              <w:t>factors</w:t>
            </w:r>
            <w:r w:rsidR="006A012B" w:rsidRPr="00BC0026">
              <w:rPr>
                <w:lang w:eastAsia="zh-CN"/>
              </w:rPr>
              <w:t xml:space="preserve"> </w:t>
            </w:r>
            <w:r w:rsidRPr="00BC0026">
              <w:rPr>
                <w:lang w:eastAsia="zh-CN"/>
              </w:rPr>
              <w:t>(including,</w:t>
            </w:r>
            <w:r w:rsidR="006A012B" w:rsidRPr="00BC0026">
              <w:rPr>
                <w:lang w:eastAsia="zh-CN"/>
              </w:rPr>
              <w:t xml:space="preserve"> </w:t>
            </w:r>
            <w:r w:rsidRPr="00BC0026">
              <w:rPr>
                <w:lang w:eastAsia="zh-CN"/>
              </w:rPr>
              <w:t>traffic</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trends)</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assist</w:t>
            </w:r>
            <w:r w:rsidR="006A012B" w:rsidRPr="00BC0026">
              <w:rPr>
                <w:lang w:eastAsia="zh-CN"/>
              </w:rPr>
              <w:t xml:space="preserve"> </w:t>
            </w:r>
            <w:r w:rsidRPr="00BC0026">
              <w:rPr>
                <w:lang w:eastAsia="zh-CN"/>
              </w:rPr>
              <w:t>achieving</w:t>
            </w:r>
            <w:r w:rsidR="006A012B" w:rsidRPr="00BC0026">
              <w:rPr>
                <w:lang w:eastAsia="zh-CN"/>
              </w:rPr>
              <w:t xml:space="preserve"> </w:t>
            </w:r>
            <w:r w:rsidRPr="00BC0026">
              <w:rPr>
                <w:lang w:eastAsia="zh-CN"/>
              </w:rPr>
              <w:t>energy</w:t>
            </w:r>
            <w:r w:rsidR="006A012B" w:rsidRPr="00BC0026">
              <w:rPr>
                <w:lang w:eastAsia="zh-CN"/>
              </w:rPr>
              <w:t xml:space="preserve"> </w:t>
            </w:r>
            <w:r w:rsidRPr="00BC0026">
              <w:rPr>
                <w:lang w:eastAsia="zh-CN"/>
              </w:rPr>
              <w:t>saving.</w:t>
            </w:r>
          </w:p>
        </w:tc>
        <w:tc>
          <w:tcPr>
            <w:tcW w:w="1893" w:type="dxa"/>
            <w:tcBorders>
              <w:top w:val="single" w:sz="4" w:space="0" w:color="auto"/>
              <w:left w:val="single" w:sz="4" w:space="0" w:color="auto"/>
              <w:bottom w:val="single" w:sz="4" w:space="0" w:color="auto"/>
              <w:right w:val="single" w:sz="4" w:space="0" w:color="auto"/>
            </w:tcBorders>
            <w:shd w:val="clear" w:color="auto" w:fill="auto"/>
          </w:tcPr>
          <w:p w14:paraId="46518277" w14:textId="50132DEB" w:rsidR="00033EB9" w:rsidRPr="00BC0026" w:rsidRDefault="00033EB9" w:rsidP="008D3AA1">
            <w:pPr>
              <w:pStyle w:val="TAL"/>
            </w:pPr>
            <w:r w:rsidRPr="00BC0026">
              <w:t>Energy</w:t>
            </w:r>
            <w:r w:rsidR="006A012B" w:rsidRPr="00BC0026">
              <w:t xml:space="preserve"> </w:t>
            </w:r>
            <w:r w:rsidRPr="00BC0026">
              <w:t>saving</w:t>
            </w:r>
            <w:r w:rsidR="006A012B" w:rsidRPr="00BC0026">
              <w:t xml:space="preserve"> </w:t>
            </w:r>
            <w:r w:rsidRPr="00BC0026">
              <w:t>analysis</w:t>
            </w:r>
          </w:p>
        </w:tc>
      </w:tr>
      <w:tr w:rsidR="00DD76A6" w:rsidRPr="00BC0026" w14:paraId="732AA77D" w14:textId="77777777" w:rsidTr="006A012B">
        <w:trPr>
          <w:jc w:val="center"/>
        </w:trPr>
        <w:tc>
          <w:tcPr>
            <w:tcW w:w="1756" w:type="dxa"/>
            <w:tcBorders>
              <w:top w:val="single" w:sz="4" w:space="0" w:color="auto"/>
              <w:left w:val="single" w:sz="4" w:space="0" w:color="auto"/>
              <w:bottom w:val="single" w:sz="4" w:space="0" w:color="auto"/>
              <w:right w:val="single" w:sz="4" w:space="0" w:color="auto"/>
            </w:tcBorders>
            <w:shd w:val="clear" w:color="auto" w:fill="auto"/>
          </w:tcPr>
          <w:p w14:paraId="65A68379" w14:textId="58CC9159" w:rsidR="00DD76A6" w:rsidRPr="00BC0026" w:rsidRDefault="00DD76A6" w:rsidP="008D3AA1">
            <w:pPr>
              <w:pStyle w:val="TAL"/>
              <w:rPr>
                <w:b/>
                <w:bCs/>
                <w:lang w:eastAsia="zh-CN"/>
              </w:rPr>
            </w:pPr>
            <w:r w:rsidRPr="00BC0026">
              <w:rPr>
                <w:b/>
                <w:bCs/>
                <w:lang w:eastAsia="zh-CN"/>
              </w:rPr>
              <w:t>REQ-ES_MDA-04</w:t>
            </w:r>
          </w:p>
        </w:tc>
        <w:tc>
          <w:tcPr>
            <w:tcW w:w="6055" w:type="dxa"/>
            <w:tcBorders>
              <w:top w:val="single" w:sz="4" w:space="0" w:color="auto"/>
              <w:left w:val="single" w:sz="4" w:space="0" w:color="auto"/>
              <w:bottom w:val="single" w:sz="4" w:space="0" w:color="auto"/>
              <w:right w:val="single" w:sz="4" w:space="0" w:color="auto"/>
            </w:tcBorders>
            <w:shd w:val="clear" w:color="auto" w:fill="auto"/>
          </w:tcPr>
          <w:p w14:paraId="400EA5AE" w14:textId="1C8DA5C7" w:rsidR="00DD76A6" w:rsidRPr="00BC0026" w:rsidRDefault="00DD76A6"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energy</w:t>
            </w:r>
            <w:r w:rsidR="006A012B" w:rsidRPr="00BC0026">
              <w:rPr>
                <w:lang w:eastAsia="zh-CN"/>
              </w:rPr>
              <w:t xml:space="preserve"> </w:t>
            </w:r>
            <w:r w:rsidRPr="00BC0026">
              <w:rPr>
                <w:lang w:eastAsia="zh-CN"/>
              </w:rPr>
              <w:t>saving</w:t>
            </w:r>
            <w:r w:rsidR="006A012B" w:rsidRPr="00BC0026">
              <w:rPr>
                <w:lang w:eastAsia="zh-CN"/>
              </w:rPr>
              <w:t xml:space="preserve"> </w:t>
            </w:r>
            <w:r w:rsidRPr="00BC0026">
              <w:rPr>
                <w:lang w:eastAsia="zh-CN"/>
              </w:rPr>
              <w:t>analysis</w:t>
            </w:r>
            <w:r w:rsidR="006A012B" w:rsidRPr="00BC0026">
              <w:rPr>
                <w:rFonts w:eastAsia="DengXian"/>
                <w:bCs/>
                <w:iCs/>
                <w:lang w:eastAsia="zh-CN"/>
              </w:rPr>
              <w:t xml:space="preserve"> </w:t>
            </w:r>
            <w:r w:rsidRPr="00BC0026">
              <w:rPr>
                <w:rFonts w:eastAsia="DengXian"/>
                <w:bCs/>
                <w:iCs/>
                <w:lang w:eastAsia="zh-CN"/>
              </w:rPr>
              <w:t>shall</w:t>
            </w:r>
            <w:r w:rsidR="006A012B" w:rsidRPr="00BC0026">
              <w:rPr>
                <w:rFonts w:eastAsia="DengXian"/>
                <w:bCs/>
                <w:iCs/>
                <w:lang w:eastAsia="zh-CN"/>
              </w:rPr>
              <w:t xml:space="preserve"> </w:t>
            </w:r>
            <w:r w:rsidR="000D4937">
              <w:rPr>
                <w:rFonts w:eastAsia="DengXian"/>
                <w:bCs/>
                <w:iCs/>
                <w:lang w:eastAsia="zh-CN"/>
              </w:rPr>
              <w:t xml:space="preserve">include </w:t>
            </w:r>
            <w:r w:rsidR="0067586E" w:rsidRPr="00BC0026">
              <w:rPr>
                <w:rFonts w:eastAsia="DengXian" w:hint="eastAsia"/>
                <w:bCs/>
                <w:iCs/>
                <w:lang w:eastAsia="zh-CN"/>
              </w:rPr>
              <w:t>provid</w:t>
            </w:r>
            <w:r w:rsidR="0067586E">
              <w:rPr>
                <w:rFonts w:eastAsia="DengXian"/>
                <w:bCs/>
                <w:iCs/>
                <w:lang w:eastAsia="zh-CN"/>
              </w:rPr>
              <w:t>ing</w:t>
            </w:r>
            <w:r w:rsidR="0067586E" w:rsidRPr="00BC0026">
              <w:rPr>
                <w:rFonts w:eastAsia="DengXian"/>
                <w:bCs/>
                <w:iCs/>
                <w:lang w:eastAsia="zh-CN"/>
              </w:rPr>
              <w:t xml:space="preserve"> </w:t>
            </w:r>
            <w:r w:rsidRPr="00BC0026">
              <w:rPr>
                <w:rFonts w:eastAsia="DengXian" w:hint="eastAsia"/>
                <w:bCs/>
                <w:iCs/>
                <w:lang w:eastAsia="zh-CN"/>
              </w:rPr>
              <w:t>the</w:t>
            </w:r>
            <w:r w:rsidR="006A012B" w:rsidRPr="00BC0026">
              <w:rPr>
                <w:rFonts w:eastAsia="DengXian"/>
                <w:bCs/>
                <w:iCs/>
                <w:lang w:eastAsia="zh-CN"/>
              </w:rPr>
              <w:t xml:space="preserve"> </w:t>
            </w:r>
            <w:r w:rsidRPr="00BC0026">
              <w:rPr>
                <w:rFonts w:eastAsia="DengXian" w:hint="eastAsia"/>
                <w:bCs/>
                <w:iCs/>
                <w:lang w:eastAsia="zh-CN"/>
              </w:rPr>
              <w:t>energy</w:t>
            </w:r>
            <w:r w:rsidR="006A012B" w:rsidRPr="00BC0026">
              <w:rPr>
                <w:rFonts w:eastAsia="DengXian"/>
                <w:bCs/>
                <w:iCs/>
                <w:lang w:eastAsia="zh-CN"/>
              </w:rPr>
              <w:t xml:space="preserve"> </w:t>
            </w:r>
            <w:r w:rsidRPr="00BC0026">
              <w:rPr>
                <w:rFonts w:eastAsia="DengXian" w:hint="eastAsia"/>
                <w:bCs/>
                <w:iCs/>
                <w:lang w:eastAsia="zh-CN"/>
              </w:rPr>
              <w:t>saving</w:t>
            </w:r>
            <w:r w:rsidR="006A012B" w:rsidRPr="00BC0026">
              <w:rPr>
                <w:rFonts w:eastAsia="DengXian"/>
                <w:bCs/>
                <w:iCs/>
                <w:lang w:eastAsia="zh-CN"/>
              </w:rPr>
              <w:t xml:space="preserve"> </w:t>
            </w:r>
            <w:r w:rsidRPr="00BC0026">
              <w:rPr>
                <w:rFonts w:eastAsia="DengXian" w:hint="eastAsia"/>
                <w:bCs/>
                <w:iCs/>
                <w:lang w:eastAsia="zh-CN"/>
              </w:rPr>
              <w:t>recommendation,</w:t>
            </w:r>
            <w:r w:rsidR="006A012B" w:rsidRPr="00BC0026">
              <w:rPr>
                <w:rFonts w:eastAsia="DengXian"/>
                <w:bCs/>
                <w:iCs/>
                <w:lang w:eastAsia="zh-CN"/>
              </w:rPr>
              <w:t xml:space="preserve"> </w:t>
            </w:r>
            <w:r w:rsidRPr="00BC0026">
              <w:rPr>
                <w:rFonts w:eastAsia="DengXian"/>
                <w:bCs/>
                <w:iCs/>
                <w:lang w:eastAsia="zh-CN"/>
              </w:rPr>
              <w:t>including</w:t>
            </w:r>
            <w:r w:rsidR="006A012B" w:rsidRPr="00BC0026">
              <w:rPr>
                <w:rFonts w:eastAsia="DengXian"/>
                <w:bCs/>
                <w:iCs/>
                <w:lang w:eastAsia="zh-CN"/>
              </w:rPr>
              <w:t xml:space="preserve"> </w:t>
            </w:r>
            <w:r w:rsidRPr="00BC0026">
              <w:rPr>
                <w:rFonts w:eastAsia="DengXian"/>
                <w:bCs/>
                <w:iCs/>
                <w:lang w:eastAsia="zh-CN"/>
              </w:rPr>
              <w:t>policies</w:t>
            </w:r>
            <w:r w:rsidR="006A012B" w:rsidRPr="00BC0026">
              <w:rPr>
                <w:rFonts w:eastAsia="DengXian"/>
                <w:bCs/>
                <w:iCs/>
                <w:lang w:eastAsia="zh-CN"/>
              </w:rPr>
              <w:t xml:space="preserve"> </w:t>
            </w:r>
            <w:r w:rsidRPr="00BC0026">
              <w:rPr>
                <w:lang w:eastAsia="zh-CN"/>
              </w:rPr>
              <w:t>and</w:t>
            </w:r>
            <w:r w:rsidR="006A012B" w:rsidRPr="00BC0026">
              <w:rPr>
                <w:lang w:eastAsia="zh-CN"/>
              </w:rPr>
              <w:t xml:space="preserve"> </w:t>
            </w:r>
            <w:r w:rsidRPr="00BC0026">
              <w:rPr>
                <w:lang w:eastAsia="zh-CN"/>
              </w:rPr>
              <w:t>configuration</w:t>
            </w:r>
            <w:r w:rsidR="006A012B" w:rsidRPr="00BC0026">
              <w:rPr>
                <w:lang w:eastAsia="zh-CN"/>
              </w:rPr>
              <w:t xml:space="preserve"> </w:t>
            </w:r>
            <w:r w:rsidRPr="00BC0026">
              <w:rPr>
                <w:lang w:eastAsia="zh-CN"/>
              </w:rPr>
              <w:t>actions</w:t>
            </w:r>
            <w:r w:rsidR="006A012B" w:rsidRPr="00BC0026">
              <w:rPr>
                <w:iCs/>
              </w:rPr>
              <w:t xml:space="preserve"> </w:t>
            </w:r>
            <w:r w:rsidRPr="00BC0026">
              <w:rPr>
                <w:lang w:eastAsia="zh-CN"/>
              </w:rPr>
              <w:t>to</w:t>
            </w:r>
            <w:r w:rsidR="006A012B" w:rsidRPr="00BC0026">
              <w:rPr>
                <w:lang w:eastAsia="zh-CN"/>
              </w:rPr>
              <w:t xml:space="preserve"> </w:t>
            </w:r>
            <w:r w:rsidRPr="00BC0026">
              <w:rPr>
                <w:lang w:eastAsia="zh-CN"/>
              </w:rPr>
              <w:t>guarantee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performance</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end</w:t>
            </w:r>
            <w:r w:rsidR="006A012B" w:rsidRPr="00BC0026">
              <w:rPr>
                <w:lang w:eastAsia="zh-CN"/>
              </w:rPr>
              <w:t xml:space="preserve"> </w:t>
            </w:r>
            <w:r w:rsidRPr="00BC0026">
              <w:rPr>
                <w:lang w:eastAsia="zh-CN"/>
              </w:rPr>
              <w:t>user</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p>
        </w:tc>
        <w:tc>
          <w:tcPr>
            <w:tcW w:w="1893" w:type="dxa"/>
            <w:tcBorders>
              <w:top w:val="single" w:sz="4" w:space="0" w:color="auto"/>
              <w:left w:val="single" w:sz="4" w:space="0" w:color="auto"/>
              <w:bottom w:val="single" w:sz="4" w:space="0" w:color="auto"/>
              <w:right w:val="single" w:sz="4" w:space="0" w:color="auto"/>
            </w:tcBorders>
            <w:shd w:val="clear" w:color="auto" w:fill="auto"/>
          </w:tcPr>
          <w:p w14:paraId="0CF6CD32" w14:textId="3890237A" w:rsidR="00DD76A6" w:rsidRPr="00BC0026" w:rsidRDefault="00DD76A6" w:rsidP="008D3AA1">
            <w:pPr>
              <w:pStyle w:val="TAL"/>
              <w:rPr>
                <w:iCs/>
              </w:rPr>
            </w:pPr>
            <w:r w:rsidRPr="00BC0026">
              <w:t>Energy</w:t>
            </w:r>
            <w:r w:rsidR="006A012B" w:rsidRPr="00BC0026">
              <w:t xml:space="preserve"> </w:t>
            </w:r>
            <w:r w:rsidRPr="00BC0026">
              <w:t>saving</w:t>
            </w:r>
            <w:r w:rsidR="006A012B" w:rsidRPr="00BC0026">
              <w:t xml:space="preserve"> </w:t>
            </w:r>
            <w:r w:rsidRPr="00BC0026">
              <w:t>analysis</w:t>
            </w:r>
          </w:p>
        </w:tc>
      </w:tr>
    </w:tbl>
    <w:p w14:paraId="1BB2790A" w14:textId="77777777" w:rsidR="005A07BA" w:rsidRPr="00BC0026" w:rsidRDefault="005A07BA" w:rsidP="005A07BA"/>
    <w:p w14:paraId="28DA428F" w14:textId="77777777" w:rsidR="005A07BA" w:rsidRPr="00BC0026" w:rsidRDefault="005A07BA" w:rsidP="005A07BA">
      <w:pPr>
        <w:pStyle w:val="Heading3"/>
      </w:pPr>
      <w:bookmarkStart w:id="170" w:name="_Toc105572870"/>
      <w:bookmarkStart w:id="171" w:name="_Toc155109834"/>
      <w:r w:rsidRPr="00BC0026">
        <w:t>7.2.5</w:t>
      </w:r>
      <w:r w:rsidRPr="00BC0026">
        <w:tab/>
        <w:t>MDA assisted mobility management</w:t>
      </w:r>
      <w:bookmarkEnd w:id="170"/>
      <w:bookmarkEnd w:id="171"/>
    </w:p>
    <w:p w14:paraId="76CD5D01" w14:textId="2EA47816" w:rsidR="00B658B2" w:rsidRPr="00BC0026" w:rsidRDefault="00B658B2" w:rsidP="00B658B2">
      <w:pPr>
        <w:pStyle w:val="Heading4"/>
      </w:pPr>
      <w:bookmarkStart w:id="172" w:name="_Toc105572871"/>
      <w:bookmarkStart w:id="173" w:name="_Toc155109835"/>
      <w:r w:rsidRPr="00BC0026">
        <w:t>7.2.5.1</w:t>
      </w:r>
      <w:r w:rsidRPr="00BC0026">
        <w:tab/>
      </w:r>
      <w:r w:rsidRPr="00BC0026">
        <w:rPr>
          <w:rFonts w:hint="eastAsia"/>
        </w:rPr>
        <w:t>Mobility</w:t>
      </w:r>
      <w:r w:rsidRPr="00BC0026">
        <w:t xml:space="preserve"> performance analysis</w:t>
      </w:r>
      <w:bookmarkEnd w:id="172"/>
      <w:bookmarkEnd w:id="173"/>
    </w:p>
    <w:p w14:paraId="3F75E48E" w14:textId="77777777" w:rsidR="00B658B2" w:rsidRPr="00BC0026" w:rsidRDefault="00B658B2" w:rsidP="00B658B2">
      <w:pPr>
        <w:pStyle w:val="Heading5"/>
        <w:rPr>
          <w:lang w:eastAsia="zh-CN"/>
        </w:rPr>
      </w:pPr>
      <w:bookmarkStart w:id="174" w:name="_Toc105572872"/>
      <w:bookmarkStart w:id="175" w:name="_Toc155109836"/>
      <w:r w:rsidRPr="00BC0026">
        <w:t>7.2.5.1.1</w:t>
      </w:r>
      <w:r w:rsidRPr="00BC0026">
        <w:tab/>
        <w:t>Description</w:t>
      </w:r>
      <w:bookmarkEnd w:id="174"/>
      <w:bookmarkEnd w:id="175"/>
    </w:p>
    <w:p w14:paraId="28CDE970" w14:textId="31553710" w:rsidR="00B658B2" w:rsidRPr="00BC0026" w:rsidRDefault="00B658B2" w:rsidP="00B658B2">
      <w:pPr>
        <w:rPr>
          <w:lang w:eastAsia="zh-CN"/>
        </w:rPr>
      </w:pPr>
      <w:bookmarkStart w:id="176" w:name="OLE_LINK94"/>
      <w:r w:rsidRPr="00BC0026">
        <w:t xml:space="preserve">This MDA capability is for the </w:t>
      </w:r>
      <w:r w:rsidRPr="00BC0026">
        <w:rPr>
          <w:rFonts w:hint="eastAsia"/>
          <w:lang w:eastAsia="zh-CN"/>
        </w:rPr>
        <w:t>mobility</w:t>
      </w:r>
      <w:r w:rsidRPr="00BC0026">
        <w:rPr>
          <w:lang w:eastAsia="zh-CN"/>
        </w:rPr>
        <w:t xml:space="preserve"> performance</w:t>
      </w:r>
      <w:r w:rsidRPr="00BC0026">
        <w:t xml:space="preserve"> analysis.</w:t>
      </w:r>
      <w:bookmarkEnd w:id="176"/>
    </w:p>
    <w:p w14:paraId="7E813CF5" w14:textId="77777777" w:rsidR="00B658B2" w:rsidRPr="00BC0026" w:rsidRDefault="00B658B2" w:rsidP="00B658B2">
      <w:pPr>
        <w:pStyle w:val="Heading5"/>
      </w:pPr>
      <w:bookmarkStart w:id="177" w:name="_Toc105572873"/>
      <w:bookmarkStart w:id="178" w:name="_Toc155109837"/>
      <w:r w:rsidRPr="00BC0026">
        <w:t>7.2.5.1.2</w:t>
      </w:r>
      <w:r w:rsidRPr="00BC0026">
        <w:tab/>
      </w:r>
      <w:r w:rsidRPr="00BC0026">
        <w:rPr>
          <w:lang w:eastAsia="zh-CN"/>
        </w:rPr>
        <w:t xml:space="preserve">Use </w:t>
      </w:r>
      <w:r w:rsidRPr="00BC0026">
        <w:t>case</w:t>
      </w:r>
      <w:bookmarkEnd w:id="177"/>
      <w:bookmarkEnd w:id="178"/>
    </w:p>
    <w:p w14:paraId="34B2712F" w14:textId="15484312" w:rsidR="00DD76A6" w:rsidRPr="00BC0026" w:rsidRDefault="00DD76A6" w:rsidP="00DD76A6">
      <w:pPr>
        <w:rPr>
          <w:lang w:eastAsia="zh-CN"/>
        </w:rPr>
      </w:pPr>
      <w:r w:rsidRPr="00BC0026">
        <w:rPr>
          <w:lang w:eastAsia="zh-CN"/>
        </w:rPr>
        <w:t>The mobility performance related problems may result from too-early/too-late/ping-pong handovers due to inappropriate handover parameters. MDAS can be used to analyse service experience and network performance during handover period in different mobility scenarios. MDAS producer may also be capable to provide the recommendations of optimal handover parameters to MDAS consumer.</w:t>
      </w:r>
    </w:p>
    <w:p w14:paraId="5F150E5C" w14:textId="465FDC2D" w:rsidR="00B658B2" w:rsidRPr="00BC0026" w:rsidRDefault="00B658B2" w:rsidP="00B658B2">
      <w:pPr>
        <w:rPr>
          <w:lang w:eastAsia="zh-CN"/>
        </w:rPr>
      </w:pPr>
      <w:r w:rsidRPr="00BC0026">
        <w:rPr>
          <w:lang w:eastAsia="zh-CN"/>
        </w:rPr>
        <w:t xml:space="preserve">In different NSA and SA deployment architecture scenarios, handover </w:t>
      </w:r>
      <w:r w:rsidRPr="00BC0026">
        <w:rPr>
          <w:rFonts w:hint="eastAsia"/>
          <w:lang w:eastAsia="zh-CN"/>
        </w:rPr>
        <w:t>mechanisms</w:t>
      </w:r>
      <w:r w:rsidRPr="00BC0026">
        <w:rPr>
          <w:lang w:eastAsia="zh-CN"/>
        </w:rPr>
        <w:t xml:space="preserve"> (</w:t>
      </w:r>
      <w:r w:rsidR="005B3ABC" w:rsidRPr="00BC0026">
        <w:rPr>
          <w:lang w:eastAsia="zh-CN"/>
        </w:rPr>
        <w:t>e.g.</w:t>
      </w:r>
      <w:r w:rsidRPr="00BC0026">
        <w:rPr>
          <w:lang w:eastAsia="zh-CN"/>
        </w:rPr>
        <w:t xml:space="preserve"> DAPS, CHO or RACH-less handover) will have different impacts on the mobility performance. The analytics report to identify the most optimal handover mechanism may be provided by MDAS producer.</w:t>
      </w:r>
    </w:p>
    <w:p w14:paraId="45D4CC84" w14:textId="7A73A8DF" w:rsidR="00B658B2" w:rsidRPr="00BC0026" w:rsidRDefault="00B658B2" w:rsidP="00B658B2">
      <w:pPr>
        <w:pStyle w:val="Heading5"/>
      </w:pPr>
      <w:bookmarkStart w:id="179" w:name="_Toc105572874"/>
      <w:bookmarkStart w:id="180" w:name="_Toc155109838"/>
      <w:r w:rsidRPr="00BC0026">
        <w:rPr>
          <w:lang w:eastAsia="zh-CN"/>
        </w:rPr>
        <w:t>7</w:t>
      </w:r>
      <w:r w:rsidRPr="00BC0026">
        <w:t>.2.5.1.3</w:t>
      </w:r>
      <w:r w:rsidRPr="00BC0026">
        <w:tab/>
        <w:t>Requirements</w:t>
      </w:r>
      <w:bookmarkEnd w:id="179"/>
      <w:bookmarkEnd w:id="180"/>
    </w:p>
    <w:p w14:paraId="42226787" w14:textId="05677012" w:rsidR="0068198A" w:rsidRPr="00BC0026" w:rsidRDefault="0068198A" w:rsidP="00855F64">
      <w:pPr>
        <w:pStyle w:val="TH"/>
      </w:pPr>
      <w:r w:rsidRPr="00BC0026">
        <w:t>Table 7.2.5.1.3-1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88"/>
        <w:gridCol w:w="5647"/>
        <w:gridCol w:w="2169"/>
      </w:tblGrid>
      <w:tr w:rsidR="00B658B2" w:rsidRPr="00BC0026" w14:paraId="72E1B94D" w14:textId="77777777" w:rsidTr="006A012B">
        <w:trPr>
          <w:jc w:val="center"/>
        </w:trPr>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FB6CFC7" w14:textId="01B36B20" w:rsidR="00B658B2" w:rsidRPr="00BC0026" w:rsidRDefault="00B658B2" w:rsidP="008D3AA1">
            <w:pPr>
              <w:pStyle w:val="TAH"/>
            </w:pPr>
            <w:r w:rsidRPr="00BC0026">
              <w:t>Requirement</w:t>
            </w:r>
            <w:r w:rsidR="006A012B" w:rsidRPr="00BC0026">
              <w:t xml:space="preserve"> </w:t>
            </w:r>
            <w:r w:rsidRPr="00BC0026">
              <w:t>label</w:t>
            </w:r>
          </w:p>
        </w:tc>
        <w:tc>
          <w:tcPr>
            <w:tcW w:w="5647" w:type="dxa"/>
            <w:tcBorders>
              <w:top w:val="single" w:sz="4" w:space="0" w:color="auto"/>
              <w:left w:val="single" w:sz="4" w:space="0" w:color="auto"/>
              <w:bottom w:val="single" w:sz="4" w:space="0" w:color="auto"/>
              <w:right w:val="single" w:sz="4" w:space="0" w:color="auto"/>
            </w:tcBorders>
            <w:shd w:val="clear" w:color="auto" w:fill="auto"/>
            <w:hideMark/>
          </w:tcPr>
          <w:p w14:paraId="734DC760" w14:textId="77777777" w:rsidR="00B658B2" w:rsidRPr="00BC0026" w:rsidRDefault="00B658B2" w:rsidP="008D3AA1">
            <w:pPr>
              <w:pStyle w:val="TAH"/>
            </w:pPr>
            <w:r w:rsidRPr="00BC0026">
              <w:t>Description</w:t>
            </w:r>
          </w:p>
        </w:tc>
        <w:tc>
          <w:tcPr>
            <w:tcW w:w="2169" w:type="dxa"/>
            <w:tcBorders>
              <w:top w:val="single" w:sz="4" w:space="0" w:color="auto"/>
              <w:left w:val="single" w:sz="4" w:space="0" w:color="auto"/>
              <w:bottom w:val="single" w:sz="4" w:space="0" w:color="auto"/>
              <w:right w:val="single" w:sz="4" w:space="0" w:color="auto"/>
            </w:tcBorders>
            <w:shd w:val="clear" w:color="auto" w:fill="auto"/>
            <w:hideMark/>
          </w:tcPr>
          <w:p w14:paraId="09E6B606" w14:textId="4AA0CF16" w:rsidR="00B658B2" w:rsidRPr="00BC0026" w:rsidRDefault="00B658B2"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B658B2" w:rsidRPr="00BC0026" w14:paraId="5652591F" w14:textId="77777777" w:rsidTr="006A012B">
        <w:trPr>
          <w:jc w:val="center"/>
        </w:trPr>
        <w:tc>
          <w:tcPr>
            <w:tcW w:w="1888" w:type="dxa"/>
            <w:tcBorders>
              <w:top w:val="single" w:sz="4" w:space="0" w:color="auto"/>
              <w:left w:val="single" w:sz="4" w:space="0" w:color="auto"/>
              <w:bottom w:val="single" w:sz="4" w:space="0" w:color="auto"/>
              <w:right w:val="single" w:sz="4" w:space="0" w:color="auto"/>
            </w:tcBorders>
            <w:shd w:val="clear" w:color="auto" w:fill="auto"/>
          </w:tcPr>
          <w:p w14:paraId="588EB6DB" w14:textId="77777777" w:rsidR="00B658B2" w:rsidRPr="00BC0026" w:rsidRDefault="00B658B2" w:rsidP="008D3AA1">
            <w:pPr>
              <w:pStyle w:val="TAL"/>
              <w:rPr>
                <w:b/>
                <w:bCs/>
                <w:iCs/>
              </w:rPr>
            </w:pPr>
            <w:r w:rsidRPr="00BC0026">
              <w:rPr>
                <w:b/>
                <w:bCs/>
                <w:lang w:eastAsia="zh-CN"/>
              </w:rPr>
              <w:t>REQ-MRO_MDA-01</w:t>
            </w:r>
          </w:p>
        </w:tc>
        <w:tc>
          <w:tcPr>
            <w:tcW w:w="5647" w:type="dxa"/>
            <w:tcBorders>
              <w:top w:val="single" w:sz="4" w:space="0" w:color="auto"/>
              <w:left w:val="single" w:sz="4" w:space="0" w:color="auto"/>
              <w:bottom w:val="single" w:sz="4" w:space="0" w:color="auto"/>
              <w:right w:val="single" w:sz="4" w:space="0" w:color="auto"/>
            </w:tcBorders>
            <w:shd w:val="clear" w:color="auto" w:fill="auto"/>
          </w:tcPr>
          <w:p w14:paraId="7609E15F" w14:textId="749E97DB" w:rsidR="00B658B2" w:rsidRPr="00BC0026" w:rsidRDefault="00B658B2" w:rsidP="008D3AA1">
            <w:pPr>
              <w:pStyle w:val="TAL"/>
              <w:rPr>
                <w:b/>
                <w:iCs/>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mobility</w:t>
            </w:r>
            <w:r w:rsidR="006A012B" w:rsidRPr="00BC0026">
              <w:rPr>
                <w:lang w:eastAsia="zh-CN"/>
              </w:rPr>
              <w:t xml:space="preserve"> </w:t>
            </w:r>
            <w:r w:rsidRPr="00BC0026">
              <w:rPr>
                <w:lang w:eastAsia="zh-CN"/>
              </w:rPr>
              <w:t>performance</w:t>
            </w:r>
            <w:r w:rsidR="006A012B" w:rsidRPr="00BC0026">
              <w:rPr>
                <w:lang w:eastAsia="zh-CN"/>
              </w:rPr>
              <w:t xml:space="preserve"> </w:t>
            </w:r>
            <w:r w:rsidRPr="00BC0026">
              <w:rPr>
                <w:lang w:eastAsia="zh-CN"/>
              </w:rPr>
              <w:t>issue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0D4937">
              <w:rPr>
                <w:lang w:eastAsia="zh-CN"/>
              </w:rPr>
              <w:t>include</w:t>
            </w:r>
            <w:r w:rsidR="006A012B" w:rsidRPr="00BC0026">
              <w:rPr>
                <w:lang w:eastAsia="zh-CN"/>
              </w:rPr>
              <w:t xml:space="preserve"> </w:t>
            </w:r>
            <w:r w:rsidR="000D4937" w:rsidRPr="00BC0026">
              <w:rPr>
                <w:lang w:eastAsia="zh-CN"/>
              </w:rPr>
              <w:t>provid</w:t>
            </w:r>
            <w:r w:rsidR="000D4937">
              <w:rPr>
                <w:lang w:eastAsia="zh-CN"/>
              </w:rPr>
              <w:t>ing</w:t>
            </w:r>
            <w:r w:rsidR="000D4937" w:rsidRPr="00BC0026">
              <w:rPr>
                <w:lang w:eastAsia="zh-CN"/>
              </w:rPr>
              <w:t xml:space="preserve"> </w:t>
            </w:r>
            <w:r w:rsidRPr="00BC0026">
              <w:rPr>
                <w:lang w:eastAsia="zh-CN"/>
              </w:rPr>
              <w:t>the</w:t>
            </w:r>
            <w:r w:rsidR="006A012B" w:rsidRPr="00BC0026">
              <w:rPr>
                <w:lang w:eastAsia="zh-CN"/>
              </w:rPr>
              <w:t xml:space="preserve"> </w:t>
            </w:r>
            <w:r w:rsidRPr="00BC0026">
              <w:rPr>
                <w:lang w:eastAsia="zh-CN"/>
              </w:rPr>
              <w:t>mobility</w:t>
            </w:r>
            <w:r w:rsidR="006A012B" w:rsidRPr="00BC0026">
              <w:rPr>
                <w:lang w:eastAsia="zh-CN"/>
              </w:rPr>
              <w:t xml:space="preserve"> </w:t>
            </w:r>
            <w:r w:rsidRPr="00BC0026">
              <w:rPr>
                <w:lang w:eastAsia="zh-CN"/>
              </w:rPr>
              <w:t>performance</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NSA</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SA</w:t>
            </w:r>
            <w:r w:rsidR="006A012B" w:rsidRPr="00BC0026">
              <w:rPr>
                <w:lang w:eastAsia="zh-CN"/>
              </w:rPr>
              <w:t xml:space="preserve"> </w:t>
            </w:r>
            <w:r w:rsidRPr="00BC0026">
              <w:rPr>
                <w:lang w:eastAsia="zh-CN"/>
              </w:rPr>
              <w:t>deployment</w:t>
            </w:r>
            <w:r w:rsidR="006A012B" w:rsidRPr="00BC0026">
              <w:rPr>
                <w:lang w:eastAsia="zh-CN"/>
              </w:rPr>
              <w:t xml:space="preserve"> </w:t>
            </w:r>
            <w:r w:rsidRPr="00BC0026">
              <w:rPr>
                <w:lang w:eastAsia="zh-CN"/>
              </w:rPr>
              <w:t>architectures</w:t>
            </w:r>
            <w:r w:rsidR="006A012B" w:rsidRPr="00BC0026">
              <w:rPr>
                <w:lang w:eastAsia="zh-CN"/>
              </w:rPr>
              <w:t>.</w:t>
            </w:r>
          </w:p>
        </w:tc>
        <w:tc>
          <w:tcPr>
            <w:tcW w:w="2169" w:type="dxa"/>
            <w:tcBorders>
              <w:top w:val="single" w:sz="4" w:space="0" w:color="auto"/>
              <w:left w:val="single" w:sz="4" w:space="0" w:color="auto"/>
              <w:bottom w:val="single" w:sz="4" w:space="0" w:color="auto"/>
              <w:right w:val="single" w:sz="4" w:space="0" w:color="auto"/>
            </w:tcBorders>
            <w:shd w:val="clear" w:color="auto" w:fill="auto"/>
          </w:tcPr>
          <w:p w14:paraId="7417F657" w14:textId="54F880D1" w:rsidR="00B658B2" w:rsidRPr="00BC0026" w:rsidRDefault="00B658B2" w:rsidP="008D3AA1">
            <w:pPr>
              <w:pStyle w:val="TAL"/>
              <w:rPr>
                <w:b/>
                <w:iCs/>
              </w:rPr>
            </w:pPr>
            <w:r w:rsidRPr="00BC0026">
              <w:rPr>
                <w:iCs/>
              </w:rPr>
              <w:t>M</w:t>
            </w:r>
            <w:r w:rsidRPr="00BC0026">
              <w:rPr>
                <w:lang w:eastAsia="zh-CN"/>
              </w:rPr>
              <w:t>obility</w:t>
            </w:r>
            <w:r w:rsidR="006A012B" w:rsidRPr="00BC0026">
              <w:rPr>
                <w:lang w:eastAsia="zh-CN"/>
              </w:rPr>
              <w:t xml:space="preserve"> </w:t>
            </w:r>
            <w:r w:rsidRPr="00BC0026">
              <w:rPr>
                <w:lang w:eastAsia="zh-CN"/>
              </w:rPr>
              <w:t>performance</w:t>
            </w:r>
            <w:r w:rsidR="006A012B" w:rsidRPr="00BC0026">
              <w:t xml:space="preserve"> </w:t>
            </w:r>
            <w:r w:rsidRPr="00BC0026">
              <w:t>issue</w:t>
            </w:r>
            <w:r w:rsidR="006A012B" w:rsidRPr="00BC0026">
              <w:t xml:space="preserve"> </w:t>
            </w:r>
            <w:r w:rsidRPr="00BC0026">
              <w:t>analysis</w:t>
            </w:r>
          </w:p>
        </w:tc>
      </w:tr>
      <w:tr w:rsidR="00B658B2" w:rsidRPr="00BC0026" w14:paraId="7AE6C392" w14:textId="77777777" w:rsidTr="006A012B">
        <w:trPr>
          <w:jc w:val="center"/>
        </w:trPr>
        <w:tc>
          <w:tcPr>
            <w:tcW w:w="1888" w:type="dxa"/>
            <w:tcBorders>
              <w:top w:val="single" w:sz="4" w:space="0" w:color="auto"/>
              <w:left w:val="single" w:sz="4" w:space="0" w:color="auto"/>
              <w:bottom w:val="single" w:sz="4" w:space="0" w:color="auto"/>
              <w:right w:val="single" w:sz="4" w:space="0" w:color="auto"/>
            </w:tcBorders>
            <w:shd w:val="clear" w:color="auto" w:fill="auto"/>
          </w:tcPr>
          <w:p w14:paraId="3031DB4C" w14:textId="77777777" w:rsidR="00B658B2" w:rsidRPr="00BC0026" w:rsidRDefault="00B658B2" w:rsidP="008D3AA1">
            <w:pPr>
              <w:pStyle w:val="TAL"/>
              <w:rPr>
                <w:b/>
                <w:bCs/>
                <w:lang w:eastAsia="zh-CN"/>
              </w:rPr>
            </w:pPr>
            <w:r w:rsidRPr="00BC0026">
              <w:rPr>
                <w:b/>
                <w:bCs/>
                <w:lang w:eastAsia="zh-CN"/>
              </w:rPr>
              <w:t>REQ-MRO_MDA-02</w:t>
            </w:r>
          </w:p>
        </w:tc>
        <w:tc>
          <w:tcPr>
            <w:tcW w:w="5647" w:type="dxa"/>
            <w:tcBorders>
              <w:top w:val="single" w:sz="4" w:space="0" w:color="auto"/>
              <w:left w:val="single" w:sz="4" w:space="0" w:color="auto"/>
              <w:bottom w:val="single" w:sz="4" w:space="0" w:color="auto"/>
              <w:right w:val="single" w:sz="4" w:space="0" w:color="auto"/>
            </w:tcBorders>
            <w:shd w:val="clear" w:color="auto" w:fill="auto"/>
          </w:tcPr>
          <w:p w14:paraId="03B6AEB5" w14:textId="412BF63B" w:rsidR="00B658B2" w:rsidRPr="00BC0026" w:rsidRDefault="00B658B2"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mobility</w:t>
            </w:r>
            <w:r w:rsidR="006A012B" w:rsidRPr="00BC0026">
              <w:rPr>
                <w:lang w:eastAsia="zh-CN"/>
              </w:rPr>
              <w:t xml:space="preserve"> </w:t>
            </w:r>
            <w:r w:rsidRPr="00BC0026">
              <w:rPr>
                <w:lang w:eastAsia="zh-CN"/>
              </w:rPr>
              <w:t>performance</w:t>
            </w:r>
            <w:r w:rsidR="006A012B" w:rsidRPr="00BC0026">
              <w:rPr>
                <w:lang w:eastAsia="zh-CN"/>
              </w:rPr>
              <w:t xml:space="preserve"> </w:t>
            </w:r>
            <w:r w:rsidRPr="00BC0026">
              <w:rPr>
                <w:lang w:eastAsia="zh-CN"/>
              </w:rPr>
              <w:t>issue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0D4937">
              <w:rPr>
                <w:lang w:eastAsia="zh-CN"/>
              </w:rPr>
              <w:t>include</w:t>
            </w:r>
            <w:r w:rsidR="006A012B" w:rsidRPr="00BC0026">
              <w:rPr>
                <w:lang w:eastAsia="zh-CN"/>
              </w:rPr>
              <w:t xml:space="preserve"> </w:t>
            </w:r>
            <w:r w:rsidR="000D4937" w:rsidRPr="00BC0026">
              <w:rPr>
                <w:lang w:eastAsia="zh-CN"/>
              </w:rPr>
              <w:t>provid</w:t>
            </w:r>
            <w:r w:rsidR="000D4937">
              <w:rPr>
                <w:lang w:eastAsia="zh-CN"/>
              </w:rPr>
              <w:t>ing</w:t>
            </w:r>
            <w:r w:rsidR="000D4937" w:rsidRPr="00BC0026">
              <w:rPr>
                <w:lang w:eastAsia="zh-CN"/>
              </w:rPr>
              <w:t xml:space="preserve"> </w:t>
            </w:r>
            <w:r w:rsidRPr="00BC0026">
              <w:rPr>
                <w:lang w:eastAsia="zh-CN"/>
              </w:rPr>
              <w:t>the</w:t>
            </w:r>
            <w:r w:rsidR="006A012B" w:rsidRPr="00BC0026">
              <w:rPr>
                <w:lang w:eastAsia="zh-CN"/>
              </w:rPr>
              <w:t xml:space="preserve"> </w:t>
            </w:r>
            <w:r w:rsidRPr="00BC0026">
              <w:rPr>
                <w:lang w:eastAsia="zh-CN"/>
              </w:rPr>
              <w:t>mobility</w:t>
            </w:r>
            <w:r w:rsidR="006A012B" w:rsidRPr="00BC0026">
              <w:rPr>
                <w:iCs/>
              </w:rPr>
              <w:t xml:space="preserve"> </w:t>
            </w:r>
            <w:r w:rsidRPr="00BC0026">
              <w:rPr>
                <w:iCs/>
              </w:rPr>
              <w:t>issue</w:t>
            </w:r>
            <w:r w:rsidR="006A012B" w:rsidRPr="00BC0026">
              <w:rPr>
                <w:iCs/>
              </w:rPr>
              <w:t xml:space="preserve"> </w:t>
            </w:r>
            <w:r w:rsidRPr="00BC0026">
              <w:rPr>
                <w:iCs/>
              </w:rPr>
              <w:t>analysis</w:t>
            </w:r>
            <w:r w:rsidR="006A012B" w:rsidRPr="00BC0026">
              <w:rPr>
                <w:iCs/>
              </w:rPr>
              <w:t xml:space="preserve"> </w:t>
            </w:r>
            <w:r w:rsidRPr="00BC0026">
              <w:rPr>
                <w:iCs/>
              </w:rPr>
              <w:t>including</w:t>
            </w:r>
            <w:r w:rsidR="006A012B" w:rsidRPr="00BC0026">
              <w:rPr>
                <w:iCs/>
              </w:rPr>
              <w:t xml:space="preserve"> </w:t>
            </w:r>
            <w:r w:rsidRPr="00BC0026">
              <w:rPr>
                <w:lang w:eastAsia="zh-CN"/>
              </w:rPr>
              <w:t>too-early</w:t>
            </w:r>
            <w:r w:rsidR="006A012B" w:rsidRPr="00BC0026">
              <w:rPr>
                <w:lang w:eastAsia="zh-CN"/>
              </w:rPr>
              <w:t xml:space="preserve"> </w:t>
            </w:r>
            <w:r w:rsidRPr="00BC0026">
              <w:rPr>
                <w:lang w:eastAsia="zh-CN"/>
              </w:rPr>
              <w:t>handovers,</w:t>
            </w:r>
            <w:r w:rsidR="006A012B" w:rsidRPr="00BC0026">
              <w:rPr>
                <w:lang w:eastAsia="zh-CN"/>
              </w:rPr>
              <w:t xml:space="preserve"> </w:t>
            </w:r>
            <w:r w:rsidRPr="00BC0026">
              <w:rPr>
                <w:lang w:eastAsia="zh-CN"/>
              </w:rPr>
              <w:t>too-late</w:t>
            </w:r>
            <w:r w:rsidR="006A012B" w:rsidRPr="00BC0026">
              <w:rPr>
                <w:lang w:eastAsia="zh-CN"/>
              </w:rPr>
              <w:t xml:space="preserve"> </w:t>
            </w:r>
            <w:r w:rsidRPr="00BC0026">
              <w:rPr>
                <w:lang w:eastAsia="zh-CN"/>
              </w:rPr>
              <w:t>handovers</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ping-pong</w:t>
            </w:r>
            <w:r w:rsidR="006A012B" w:rsidRPr="00BC0026">
              <w:rPr>
                <w:lang w:eastAsia="zh-CN"/>
              </w:rPr>
              <w:t xml:space="preserve"> </w:t>
            </w:r>
            <w:r w:rsidRPr="00BC0026">
              <w:rPr>
                <w:lang w:eastAsia="zh-CN"/>
              </w:rPr>
              <w:t>handovers</w:t>
            </w:r>
            <w:r w:rsidRPr="00BC0026">
              <w:rPr>
                <w:iCs/>
              </w:rPr>
              <w:t>.</w:t>
            </w:r>
          </w:p>
        </w:tc>
        <w:tc>
          <w:tcPr>
            <w:tcW w:w="2169" w:type="dxa"/>
            <w:tcBorders>
              <w:top w:val="single" w:sz="4" w:space="0" w:color="auto"/>
              <w:left w:val="single" w:sz="4" w:space="0" w:color="auto"/>
              <w:bottom w:val="single" w:sz="4" w:space="0" w:color="auto"/>
              <w:right w:val="single" w:sz="4" w:space="0" w:color="auto"/>
            </w:tcBorders>
            <w:shd w:val="clear" w:color="auto" w:fill="auto"/>
          </w:tcPr>
          <w:p w14:paraId="1258FCCB" w14:textId="6A652412" w:rsidR="00B658B2" w:rsidRPr="00BC0026" w:rsidRDefault="00B658B2" w:rsidP="008D3AA1">
            <w:pPr>
              <w:pStyle w:val="TAL"/>
              <w:rPr>
                <w:iCs/>
              </w:rPr>
            </w:pPr>
            <w:r w:rsidRPr="00BC0026">
              <w:rPr>
                <w:iCs/>
              </w:rPr>
              <w:t>M</w:t>
            </w:r>
            <w:r w:rsidRPr="00BC0026">
              <w:rPr>
                <w:lang w:eastAsia="zh-CN"/>
              </w:rPr>
              <w:t>obility</w:t>
            </w:r>
            <w:r w:rsidR="006A012B" w:rsidRPr="00BC0026">
              <w:rPr>
                <w:lang w:eastAsia="zh-CN"/>
              </w:rPr>
              <w:t xml:space="preserve"> </w:t>
            </w:r>
            <w:r w:rsidRPr="00BC0026">
              <w:rPr>
                <w:lang w:eastAsia="zh-CN"/>
              </w:rPr>
              <w:t>performance</w:t>
            </w:r>
            <w:r w:rsidR="006A012B" w:rsidRPr="00BC0026">
              <w:t xml:space="preserve"> </w:t>
            </w:r>
            <w:r w:rsidRPr="00BC0026">
              <w:t>issue</w:t>
            </w:r>
            <w:r w:rsidR="006A012B" w:rsidRPr="00BC0026">
              <w:t xml:space="preserve"> </w:t>
            </w:r>
            <w:r w:rsidRPr="00BC0026">
              <w:t>analysis</w:t>
            </w:r>
          </w:p>
        </w:tc>
      </w:tr>
      <w:tr w:rsidR="00B658B2" w:rsidRPr="00BC0026" w14:paraId="79A1F31F" w14:textId="77777777" w:rsidTr="006A012B">
        <w:trPr>
          <w:jc w:val="center"/>
        </w:trPr>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1E9B15A" w14:textId="77777777" w:rsidR="00B658B2" w:rsidRPr="00BC0026" w:rsidRDefault="00B658B2" w:rsidP="008D3AA1">
            <w:pPr>
              <w:pStyle w:val="TAL"/>
              <w:rPr>
                <w:b/>
                <w:bCs/>
                <w:iCs/>
              </w:rPr>
            </w:pPr>
            <w:r w:rsidRPr="00BC0026">
              <w:rPr>
                <w:b/>
                <w:bCs/>
                <w:lang w:eastAsia="zh-CN"/>
              </w:rPr>
              <w:t>REQ-MRO_MDA-03</w:t>
            </w:r>
          </w:p>
        </w:tc>
        <w:tc>
          <w:tcPr>
            <w:tcW w:w="5647" w:type="dxa"/>
            <w:tcBorders>
              <w:top w:val="single" w:sz="4" w:space="0" w:color="auto"/>
              <w:left w:val="single" w:sz="4" w:space="0" w:color="auto"/>
              <w:bottom w:val="single" w:sz="4" w:space="0" w:color="auto"/>
              <w:right w:val="single" w:sz="4" w:space="0" w:color="auto"/>
            </w:tcBorders>
            <w:shd w:val="clear" w:color="auto" w:fill="auto"/>
            <w:hideMark/>
          </w:tcPr>
          <w:p w14:paraId="7D45802A" w14:textId="1D84B746" w:rsidR="00B658B2" w:rsidRPr="00BC0026" w:rsidRDefault="00B658B2" w:rsidP="008D3AA1">
            <w:pPr>
              <w:pStyle w:val="TAL"/>
              <w:rPr>
                <w:iCs/>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mobility</w:t>
            </w:r>
            <w:r w:rsidR="006A012B" w:rsidRPr="00BC0026">
              <w:rPr>
                <w:lang w:eastAsia="zh-CN"/>
              </w:rPr>
              <w:t xml:space="preserve"> </w:t>
            </w:r>
            <w:r w:rsidRPr="00BC0026">
              <w:rPr>
                <w:lang w:eastAsia="zh-CN"/>
              </w:rPr>
              <w:t>performance</w:t>
            </w:r>
            <w:r w:rsidR="006A012B" w:rsidRPr="00BC0026">
              <w:rPr>
                <w:lang w:eastAsia="zh-CN"/>
              </w:rPr>
              <w:t xml:space="preserve"> </w:t>
            </w:r>
            <w:r w:rsidRPr="00BC0026">
              <w:rPr>
                <w:lang w:eastAsia="zh-CN"/>
              </w:rPr>
              <w:t>issue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0D4937">
              <w:rPr>
                <w:lang w:eastAsia="zh-CN"/>
              </w:rPr>
              <w:t>include</w:t>
            </w:r>
            <w:r w:rsidR="006A012B" w:rsidRPr="00BC0026">
              <w:rPr>
                <w:lang w:eastAsia="zh-CN"/>
              </w:rPr>
              <w:t xml:space="preserve"> </w:t>
            </w:r>
            <w:r w:rsidRPr="00BC0026">
              <w:rPr>
                <w:lang w:eastAsia="zh-CN"/>
              </w:rPr>
              <w:t>identify</w:t>
            </w:r>
            <w:r w:rsidR="000D4937">
              <w:rPr>
                <w:lang w:eastAsia="zh-CN"/>
              </w:rPr>
              <w:t>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most</w:t>
            </w:r>
            <w:r w:rsidR="006A012B" w:rsidRPr="00BC0026">
              <w:rPr>
                <w:lang w:eastAsia="zh-CN"/>
              </w:rPr>
              <w:t xml:space="preserve"> </w:t>
            </w:r>
            <w:r w:rsidRPr="00BC0026">
              <w:rPr>
                <w:lang w:eastAsia="zh-CN"/>
              </w:rPr>
              <w:t>optimal</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mechanism</w:t>
            </w:r>
            <w:r w:rsidR="006A012B" w:rsidRPr="00BC0026">
              <w:rPr>
                <w:lang w:eastAsia="zh-CN"/>
              </w:rPr>
              <w:t xml:space="preserve"> </w:t>
            </w:r>
            <w:r w:rsidRPr="00BC0026">
              <w:rPr>
                <w:lang w:eastAsia="zh-CN"/>
              </w:rPr>
              <w:t>including</w:t>
            </w:r>
            <w:r w:rsidR="006A012B" w:rsidRPr="00BC0026">
              <w:rPr>
                <w:lang w:eastAsia="zh-CN"/>
              </w:rPr>
              <w:t xml:space="preserve"> </w:t>
            </w:r>
            <w:r w:rsidRPr="00BC0026">
              <w:rPr>
                <w:lang w:eastAsia="zh-CN"/>
              </w:rPr>
              <w:t>DAPS,</w:t>
            </w:r>
            <w:r w:rsidR="006A012B" w:rsidRPr="00BC0026">
              <w:rPr>
                <w:lang w:eastAsia="zh-CN"/>
              </w:rPr>
              <w:t xml:space="preserve"> </w:t>
            </w:r>
            <w:r w:rsidRPr="00BC0026">
              <w:rPr>
                <w:lang w:eastAsia="zh-CN"/>
              </w:rPr>
              <w:t>CHO</w:t>
            </w:r>
            <w:r w:rsidR="006A012B" w:rsidRPr="00BC0026">
              <w:rPr>
                <w:lang w:eastAsia="zh-CN"/>
              </w:rPr>
              <w:t xml:space="preserve"> </w:t>
            </w:r>
            <w:r w:rsidRPr="00BC0026">
              <w:rPr>
                <w:lang w:eastAsia="zh-CN"/>
              </w:rPr>
              <w:t>or</w:t>
            </w:r>
            <w:r w:rsidR="006A012B" w:rsidRPr="00BC0026">
              <w:rPr>
                <w:lang w:eastAsia="zh-CN"/>
              </w:rPr>
              <w:t xml:space="preserve"> </w:t>
            </w:r>
            <w:r w:rsidRPr="00BC0026">
              <w:rPr>
                <w:lang w:eastAsia="zh-CN"/>
              </w:rPr>
              <w:t>RACH-less</w:t>
            </w:r>
            <w:r w:rsidR="006A012B" w:rsidRPr="00BC0026">
              <w:rPr>
                <w:lang w:eastAsia="zh-CN"/>
              </w:rPr>
              <w:t xml:space="preserve"> </w:t>
            </w:r>
            <w:r w:rsidRPr="00BC0026">
              <w:rPr>
                <w:lang w:eastAsia="zh-CN"/>
              </w:rPr>
              <w:t>handover.</w:t>
            </w:r>
          </w:p>
        </w:tc>
        <w:tc>
          <w:tcPr>
            <w:tcW w:w="2169" w:type="dxa"/>
            <w:tcBorders>
              <w:top w:val="single" w:sz="4" w:space="0" w:color="auto"/>
              <w:left w:val="single" w:sz="4" w:space="0" w:color="auto"/>
              <w:bottom w:val="single" w:sz="4" w:space="0" w:color="auto"/>
              <w:right w:val="single" w:sz="4" w:space="0" w:color="auto"/>
            </w:tcBorders>
            <w:shd w:val="clear" w:color="auto" w:fill="auto"/>
            <w:hideMark/>
          </w:tcPr>
          <w:p w14:paraId="6E52CD7C" w14:textId="78EFCC60" w:rsidR="00B658B2" w:rsidRPr="00BC0026" w:rsidRDefault="00B658B2" w:rsidP="008D3AA1">
            <w:pPr>
              <w:pStyle w:val="TAL"/>
              <w:rPr>
                <w:iCs/>
              </w:rPr>
            </w:pPr>
            <w:r w:rsidRPr="00BC0026">
              <w:rPr>
                <w:iCs/>
              </w:rPr>
              <w:t>M</w:t>
            </w:r>
            <w:r w:rsidRPr="00BC0026">
              <w:rPr>
                <w:lang w:eastAsia="zh-CN"/>
              </w:rPr>
              <w:t>obility</w:t>
            </w:r>
            <w:r w:rsidR="006A012B" w:rsidRPr="00BC0026">
              <w:rPr>
                <w:lang w:eastAsia="zh-CN"/>
              </w:rPr>
              <w:t xml:space="preserve"> </w:t>
            </w:r>
            <w:r w:rsidRPr="00BC0026">
              <w:rPr>
                <w:lang w:eastAsia="zh-CN"/>
              </w:rPr>
              <w:t>performance</w:t>
            </w:r>
            <w:r w:rsidR="006A012B" w:rsidRPr="00BC0026">
              <w:t xml:space="preserve"> </w:t>
            </w:r>
            <w:r w:rsidRPr="00BC0026">
              <w:t>issue</w:t>
            </w:r>
            <w:r w:rsidR="006A012B" w:rsidRPr="00BC0026">
              <w:t xml:space="preserve"> </w:t>
            </w:r>
            <w:r w:rsidRPr="00BC0026">
              <w:t>analysis</w:t>
            </w:r>
          </w:p>
        </w:tc>
      </w:tr>
      <w:tr w:rsidR="00B658B2" w:rsidRPr="00BC0026" w14:paraId="1B7FDF78" w14:textId="77777777" w:rsidTr="006A012B">
        <w:trPr>
          <w:jc w:val="center"/>
        </w:trPr>
        <w:tc>
          <w:tcPr>
            <w:tcW w:w="1888" w:type="dxa"/>
            <w:tcBorders>
              <w:top w:val="single" w:sz="4" w:space="0" w:color="auto"/>
              <w:left w:val="single" w:sz="4" w:space="0" w:color="auto"/>
              <w:bottom w:val="single" w:sz="4" w:space="0" w:color="auto"/>
              <w:right w:val="single" w:sz="4" w:space="0" w:color="auto"/>
            </w:tcBorders>
            <w:shd w:val="clear" w:color="auto" w:fill="auto"/>
          </w:tcPr>
          <w:p w14:paraId="54F8EDD0" w14:textId="77777777" w:rsidR="00B658B2" w:rsidRPr="00BC0026" w:rsidRDefault="00B658B2" w:rsidP="008D3AA1">
            <w:pPr>
              <w:pStyle w:val="TAL"/>
              <w:rPr>
                <w:b/>
                <w:bCs/>
                <w:lang w:eastAsia="zh-CN"/>
              </w:rPr>
            </w:pPr>
            <w:r w:rsidRPr="00BC0026">
              <w:rPr>
                <w:b/>
                <w:bCs/>
                <w:lang w:eastAsia="zh-CN"/>
              </w:rPr>
              <w:t>REQ-MRO_MDA-04</w:t>
            </w:r>
          </w:p>
        </w:tc>
        <w:tc>
          <w:tcPr>
            <w:tcW w:w="5647" w:type="dxa"/>
            <w:tcBorders>
              <w:top w:val="single" w:sz="4" w:space="0" w:color="auto"/>
              <w:left w:val="single" w:sz="4" w:space="0" w:color="auto"/>
              <w:bottom w:val="single" w:sz="4" w:space="0" w:color="auto"/>
              <w:right w:val="single" w:sz="4" w:space="0" w:color="auto"/>
            </w:tcBorders>
            <w:shd w:val="clear" w:color="auto" w:fill="auto"/>
          </w:tcPr>
          <w:p w14:paraId="6CC820A6" w14:textId="17FA8419" w:rsidR="00B658B2" w:rsidRPr="00BC0026" w:rsidRDefault="00B658B2"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mobility</w:t>
            </w:r>
            <w:r w:rsidR="006A012B" w:rsidRPr="00BC0026">
              <w:rPr>
                <w:lang w:eastAsia="zh-CN"/>
              </w:rPr>
              <w:t xml:space="preserve"> </w:t>
            </w:r>
            <w:r w:rsidRPr="00BC0026">
              <w:rPr>
                <w:lang w:eastAsia="zh-CN"/>
              </w:rPr>
              <w:t>performance</w:t>
            </w:r>
            <w:r w:rsidR="006A012B" w:rsidRPr="00BC0026">
              <w:rPr>
                <w:lang w:eastAsia="zh-CN"/>
              </w:rPr>
              <w:t xml:space="preserve"> </w:t>
            </w:r>
            <w:r w:rsidRPr="00BC0026">
              <w:rPr>
                <w:lang w:eastAsia="zh-CN"/>
              </w:rPr>
              <w:t>issue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0D4937">
              <w:rPr>
                <w:lang w:eastAsia="zh-CN"/>
              </w:rPr>
              <w:t>include</w:t>
            </w:r>
            <w:r w:rsidR="006A012B" w:rsidRPr="00BC0026">
              <w:rPr>
                <w:lang w:eastAsia="zh-CN"/>
              </w:rPr>
              <w:t xml:space="preserve"> </w:t>
            </w:r>
            <w:r w:rsidR="000D4937" w:rsidRPr="00BC0026">
              <w:rPr>
                <w:lang w:eastAsia="zh-CN"/>
              </w:rPr>
              <w:t>provid</w:t>
            </w:r>
            <w:r w:rsidR="000D4937">
              <w:rPr>
                <w:lang w:eastAsia="zh-CN"/>
              </w:rPr>
              <w:t>ing</w:t>
            </w:r>
            <w:r w:rsidR="000D4937" w:rsidRPr="00BC0026">
              <w:rPr>
                <w:lang w:eastAsia="zh-CN"/>
              </w:rPr>
              <w:t xml:space="preserve"> </w:t>
            </w:r>
            <w:r w:rsidRPr="00BC0026">
              <w:rPr>
                <w:lang w:eastAsia="zh-CN"/>
              </w:rPr>
              <w:t>the</w:t>
            </w:r>
            <w:r w:rsidR="006A012B" w:rsidRPr="00BC0026">
              <w:rPr>
                <w:lang w:eastAsia="zh-CN"/>
              </w:rPr>
              <w:t xml:space="preserve"> </w:t>
            </w:r>
            <w:r w:rsidRPr="00BC0026">
              <w:rPr>
                <w:lang w:eastAsia="zh-CN"/>
              </w:rPr>
              <w:t>area</w:t>
            </w:r>
            <w:r w:rsidR="006A012B" w:rsidRPr="00BC0026">
              <w:rPr>
                <w:lang w:eastAsia="zh-CN"/>
              </w:rPr>
              <w:t xml:space="preserve"> </w:t>
            </w:r>
            <w:r w:rsidRPr="00BC0026">
              <w:rPr>
                <w:lang w:eastAsia="zh-CN"/>
              </w:rPr>
              <w:t>specific</w:t>
            </w:r>
            <w:r w:rsidR="006A012B" w:rsidRPr="00BC0026">
              <w:rPr>
                <w:lang w:eastAsia="zh-CN"/>
              </w:rPr>
              <w:t xml:space="preserve"> </w:t>
            </w:r>
            <w:r w:rsidRPr="00BC0026">
              <w:rPr>
                <w:lang w:eastAsia="zh-CN"/>
              </w:rPr>
              <w:t>mobility</w:t>
            </w:r>
            <w:r w:rsidR="006A012B" w:rsidRPr="00BC0026">
              <w:rPr>
                <w:lang w:eastAsia="zh-CN"/>
              </w:rPr>
              <w:t xml:space="preserve"> </w:t>
            </w:r>
            <w:r w:rsidRPr="00BC0026">
              <w:rPr>
                <w:lang w:eastAsia="zh-CN"/>
              </w:rPr>
              <w:t>performance</w:t>
            </w:r>
            <w:r w:rsidR="006A012B" w:rsidRPr="00BC0026">
              <w:rPr>
                <w:lang w:eastAsia="zh-CN"/>
              </w:rPr>
              <w:t xml:space="preserve"> </w:t>
            </w:r>
            <w:r w:rsidRPr="00BC0026">
              <w:rPr>
                <w:lang w:eastAsia="zh-CN"/>
              </w:rPr>
              <w:t>analysis</w:t>
            </w:r>
            <w:r w:rsidRPr="00BC0026">
              <w:rPr>
                <w:iCs/>
              </w:rPr>
              <w:t>.</w:t>
            </w:r>
          </w:p>
        </w:tc>
        <w:tc>
          <w:tcPr>
            <w:tcW w:w="2169" w:type="dxa"/>
            <w:tcBorders>
              <w:top w:val="single" w:sz="4" w:space="0" w:color="auto"/>
              <w:left w:val="single" w:sz="4" w:space="0" w:color="auto"/>
              <w:bottom w:val="single" w:sz="4" w:space="0" w:color="auto"/>
              <w:right w:val="single" w:sz="4" w:space="0" w:color="auto"/>
            </w:tcBorders>
            <w:shd w:val="clear" w:color="auto" w:fill="auto"/>
          </w:tcPr>
          <w:p w14:paraId="54996336" w14:textId="7C93CD16" w:rsidR="00B658B2" w:rsidRPr="00BC0026" w:rsidRDefault="00B658B2" w:rsidP="008D3AA1">
            <w:pPr>
              <w:pStyle w:val="TAL"/>
              <w:rPr>
                <w:iCs/>
              </w:rPr>
            </w:pPr>
            <w:r w:rsidRPr="00BC0026">
              <w:rPr>
                <w:iCs/>
              </w:rPr>
              <w:t>M</w:t>
            </w:r>
            <w:r w:rsidRPr="00BC0026">
              <w:rPr>
                <w:lang w:eastAsia="zh-CN"/>
              </w:rPr>
              <w:t>obility</w:t>
            </w:r>
            <w:r w:rsidR="006A012B" w:rsidRPr="00BC0026">
              <w:rPr>
                <w:lang w:eastAsia="zh-CN"/>
              </w:rPr>
              <w:t xml:space="preserve"> </w:t>
            </w:r>
            <w:r w:rsidRPr="00BC0026">
              <w:rPr>
                <w:lang w:eastAsia="zh-CN"/>
              </w:rPr>
              <w:t>performance</w:t>
            </w:r>
            <w:r w:rsidR="006A012B" w:rsidRPr="00BC0026">
              <w:t xml:space="preserve"> </w:t>
            </w:r>
            <w:r w:rsidRPr="00BC0026">
              <w:t>issue</w:t>
            </w:r>
            <w:r w:rsidR="006A012B" w:rsidRPr="00BC0026">
              <w:t xml:space="preserve"> </w:t>
            </w:r>
            <w:r w:rsidRPr="00BC0026">
              <w:t>analysis</w:t>
            </w:r>
          </w:p>
        </w:tc>
      </w:tr>
    </w:tbl>
    <w:p w14:paraId="13ACB1B3" w14:textId="77777777" w:rsidR="00B658B2" w:rsidRPr="00BC0026" w:rsidRDefault="00B658B2" w:rsidP="009A61E0"/>
    <w:p w14:paraId="6329CEDB" w14:textId="77777777" w:rsidR="00B658B2" w:rsidRPr="00BC0026" w:rsidRDefault="00B658B2" w:rsidP="00B658B2">
      <w:pPr>
        <w:pStyle w:val="Heading4"/>
        <w:rPr>
          <w:lang w:eastAsia="zh-CN"/>
        </w:rPr>
      </w:pPr>
      <w:bookmarkStart w:id="181" w:name="_Toc105572875"/>
      <w:bookmarkStart w:id="182" w:name="_Toc155109839"/>
      <w:r w:rsidRPr="00BC0026">
        <w:t>7.2.5.2</w:t>
      </w:r>
      <w:r w:rsidRPr="00BC0026">
        <w:tab/>
        <w:t>Handover optimization analysis</w:t>
      </w:r>
      <w:bookmarkEnd w:id="181"/>
      <w:bookmarkEnd w:id="182"/>
    </w:p>
    <w:p w14:paraId="55F1958D" w14:textId="6813DCB6" w:rsidR="00B658B2" w:rsidRPr="00BC0026" w:rsidRDefault="00B658B2" w:rsidP="00B658B2">
      <w:pPr>
        <w:pStyle w:val="Heading5"/>
        <w:rPr>
          <w:lang w:eastAsia="zh-CN"/>
        </w:rPr>
      </w:pPr>
      <w:bookmarkStart w:id="183" w:name="_Toc105572876"/>
      <w:bookmarkStart w:id="184" w:name="_Toc155109840"/>
      <w:r w:rsidRPr="00BC0026">
        <w:t>7.2.5.2.1</w:t>
      </w:r>
      <w:r w:rsidR="00AB1551" w:rsidRPr="00BC0026">
        <w:tab/>
      </w:r>
      <w:r w:rsidRPr="00BC0026">
        <w:t>Description</w:t>
      </w:r>
      <w:bookmarkEnd w:id="183"/>
      <w:bookmarkEnd w:id="184"/>
    </w:p>
    <w:p w14:paraId="300334F0" w14:textId="706187AD" w:rsidR="00B658B2" w:rsidRPr="00BC0026" w:rsidRDefault="00B658B2" w:rsidP="00B658B2">
      <w:r w:rsidRPr="00BC0026">
        <w:t>This MDA capability is for the handover optimization analysis.</w:t>
      </w:r>
    </w:p>
    <w:p w14:paraId="0612B88D" w14:textId="7BD4BF3D" w:rsidR="00B658B2" w:rsidRPr="00BC0026" w:rsidRDefault="00B658B2" w:rsidP="00B658B2">
      <w:pPr>
        <w:pStyle w:val="Heading5"/>
      </w:pPr>
      <w:bookmarkStart w:id="185" w:name="_Toc105572877"/>
      <w:bookmarkStart w:id="186" w:name="_Toc155109841"/>
      <w:r w:rsidRPr="00BC0026">
        <w:t>7.2.5.2.2</w:t>
      </w:r>
      <w:r w:rsidR="00AB1551" w:rsidRPr="00BC0026">
        <w:tab/>
      </w:r>
      <w:r w:rsidRPr="00BC0026">
        <w:t>Use cases</w:t>
      </w:r>
      <w:bookmarkEnd w:id="185"/>
      <w:bookmarkEnd w:id="186"/>
    </w:p>
    <w:p w14:paraId="173EB924" w14:textId="77777777" w:rsidR="00B658B2" w:rsidRPr="00BC0026" w:rsidRDefault="00B658B2" w:rsidP="009A61E0">
      <w:pPr>
        <w:pStyle w:val="H6"/>
      </w:pPr>
      <w:bookmarkStart w:id="187" w:name="_Toc105572878"/>
      <w:r w:rsidRPr="00BC0026">
        <w:t>7.2.5.2.2.1</w:t>
      </w:r>
      <w:r w:rsidRPr="00BC0026">
        <w:tab/>
        <w:t>Handover optimization</w:t>
      </w:r>
      <w:bookmarkEnd w:id="187"/>
    </w:p>
    <w:p w14:paraId="5C514B3B" w14:textId="05987003" w:rsidR="00B658B2" w:rsidRPr="00BC0026" w:rsidRDefault="00B658B2" w:rsidP="009A61E0">
      <w:pPr>
        <w:tabs>
          <w:tab w:val="left" w:pos="2340"/>
        </w:tabs>
      </w:pPr>
      <w:r w:rsidRPr="00BC0026">
        <w:t xml:space="preserve">Current handover procedures are mainly based on radio conditions for selecting the target gNB upon a handover. The target gNB accepts or rejects the </w:t>
      </w:r>
      <w:r w:rsidR="006A012B" w:rsidRPr="00BC0026">
        <w:t>H</w:t>
      </w:r>
      <w:r w:rsidRPr="00BC0026">
        <w:t>andover (HO) request depending on various conditions. In virtualized environment, the HO may be rejected due to inadequate available resources within the target gNB. The notion of resources may include virtual resources (</w:t>
      </w:r>
      <w:r w:rsidR="005B3ABC" w:rsidRPr="00BC0026">
        <w:t>e.g.</w:t>
      </w:r>
      <w:r w:rsidRPr="00BC0026">
        <w:t xml:space="preserve"> compute, memory) and/or radio resources (</w:t>
      </w:r>
      <w:r w:rsidR="005B3ABC" w:rsidRPr="00BC0026">
        <w:t>e.g.</w:t>
      </w:r>
      <w:r w:rsidRPr="00BC0026">
        <w:t xml:space="preserve"> PRB, RRC connected users). If the HO request is rejected, a UE will try to connect to a different gNB until the request is successfully accepted. Several target gNBs can be tried until the request is successfully accepted. This process can result in wastage of UE and network resources, while it may also introduce service disruption due to increased latency and </w:t>
      </w:r>
      <w:r w:rsidR="006A012B" w:rsidRPr="00BC0026">
        <w:t>R</w:t>
      </w:r>
      <w:r w:rsidRPr="00BC0026">
        <w:t xml:space="preserve">adio </w:t>
      </w:r>
      <w:r w:rsidR="006A012B" w:rsidRPr="00BC0026">
        <w:t>L</w:t>
      </w:r>
      <w:r w:rsidRPr="00BC0026">
        <w:t xml:space="preserve">ink </w:t>
      </w:r>
      <w:r w:rsidR="006A012B" w:rsidRPr="00BC0026">
        <w:t>F</w:t>
      </w:r>
      <w:r w:rsidRPr="00BC0026">
        <w:t>ailures (RLFs). It also introduces inefficiency in the HO or other network procedures.</w:t>
      </w:r>
    </w:p>
    <w:p w14:paraId="35BFF645" w14:textId="440DC7CE" w:rsidR="00B658B2" w:rsidRPr="00BC0026" w:rsidRDefault="00B658B2" w:rsidP="009A61E0">
      <w:r w:rsidRPr="00BC0026">
        <w:t xml:space="preserve">To address this handover optimization issue, it is desirable to use MDA (Management </w:t>
      </w:r>
      <w:r w:rsidR="006A012B" w:rsidRPr="00BC0026">
        <w:t>D</w:t>
      </w:r>
      <w:r w:rsidRPr="00BC0026">
        <w:t xml:space="preserve">ata </w:t>
      </w:r>
      <w:r w:rsidR="006A012B" w:rsidRPr="00BC0026">
        <w:t>A</w:t>
      </w:r>
      <w:r w:rsidRPr="00BC0026">
        <w:t>nalytics) to provision and/or select a particular target gNB for handover in order to reduce or even avoid HO rejections. The MDAS producer provides a HO optimization analytics output containing the current and future/predicted resource consumption, resources capabilities and other KPIs' status for the available target gNB(s). The analytics output also provides recommended actions to optimize the target gNB for handover. This may include resource re-configuration or the updated selection criteria for target gNB. Based on the output, the MDAS consumer adjusts (</w:t>
      </w:r>
      <w:r w:rsidR="005B3ABC" w:rsidRPr="00BC0026">
        <w:t>e.g.</w:t>
      </w:r>
      <w:r w:rsidRPr="00BC0026">
        <w:t xml:space="preserve"> scale-out/up the virtual resource, re-schedule/optimize radio resource) the resources before continuing with the handover and/or adjusts the selection criteria of the target gNB by also considering the overlapping coverages of inter</w:t>
      </w:r>
      <w:r w:rsidR="006A012B" w:rsidRPr="00BC0026">
        <w:noBreakHyphen/>
      </w:r>
      <w:r w:rsidRPr="00BC0026">
        <w:t>frequency and inter-RAT deployments.</w:t>
      </w:r>
    </w:p>
    <w:p w14:paraId="205774C2" w14:textId="77777777" w:rsidR="00B658B2" w:rsidRPr="00BC0026" w:rsidRDefault="00B658B2" w:rsidP="009A61E0">
      <w:pPr>
        <w:pStyle w:val="H6"/>
        <w:rPr>
          <w:lang w:eastAsia="zh-CN"/>
        </w:rPr>
      </w:pPr>
      <w:bookmarkStart w:id="188" w:name="_Toc105572879"/>
      <w:r w:rsidRPr="00BC0026">
        <w:t>7.2.5.2.2.2</w:t>
      </w:r>
      <w:r w:rsidRPr="00BC0026">
        <w:tab/>
        <w:t>Handover optimization based on UE Load</w:t>
      </w:r>
      <w:bookmarkEnd w:id="188"/>
    </w:p>
    <w:p w14:paraId="5626F916" w14:textId="77777777" w:rsidR="00B658B2" w:rsidRPr="00BC0026" w:rsidRDefault="00B658B2" w:rsidP="009A61E0">
      <w:r w:rsidRPr="00BC0026">
        <w:t>The target node, eNB, may not have adequate resources to accept certain handover requests. In the context of network virtualization, these resources may include not only legacy radio resources, but also virtual resources such as processor and memory. Handover optimization can benefit from knowledge about the projected UE load on the target cell including additional radio and virtual resources.</w:t>
      </w:r>
    </w:p>
    <w:p w14:paraId="302EAD31" w14:textId="287B0A9B" w:rsidR="00B658B2" w:rsidRPr="00BC0026" w:rsidRDefault="00B658B2" w:rsidP="00B658B2">
      <w:pPr>
        <w:pStyle w:val="Heading5"/>
      </w:pPr>
      <w:bookmarkStart w:id="189" w:name="_Toc105572880"/>
      <w:bookmarkStart w:id="190" w:name="_Toc155109842"/>
      <w:r w:rsidRPr="00BC0026">
        <w:t>7.2.5.2.3</w:t>
      </w:r>
      <w:r w:rsidRPr="00BC0026">
        <w:tab/>
        <w:t>Requirements</w:t>
      </w:r>
      <w:bookmarkEnd w:id="189"/>
      <w:bookmarkEnd w:id="190"/>
    </w:p>
    <w:p w14:paraId="1352AE6F" w14:textId="58A04C50" w:rsidR="0068198A" w:rsidRPr="00BC0026" w:rsidRDefault="0068198A" w:rsidP="00855F64">
      <w:pPr>
        <w:pStyle w:val="TH"/>
      </w:pPr>
      <w:r w:rsidRPr="00BC0026">
        <w:t>Table 7.2.5.2.3-1</w:t>
      </w:r>
    </w:p>
    <w:tbl>
      <w:tblPr>
        <w:tblW w:w="9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87"/>
        <w:gridCol w:w="6096"/>
        <w:gridCol w:w="1837"/>
      </w:tblGrid>
      <w:tr w:rsidR="00B658B2" w:rsidRPr="00BC0026" w14:paraId="4BBA86FF"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09B6EF5F" w14:textId="39B8E2D9" w:rsidR="00B658B2" w:rsidRPr="00BC0026" w:rsidRDefault="00B658B2" w:rsidP="008D3AA1">
            <w:pPr>
              <w:pStyle w:val="TAH"/>
            </w:pPr>
            <w:r w:rsidRPr="00BC0026">
              <w:t>Requirement</w:t>
            </w:r>
            <w:r w:rsidR="006A012B" w:rsidRPr="00BC0026">
              <w:t xml:space="preserve"> </w:t>
            </w:r>
            <w:r w:rsidRPr="00BC0026">
              <w:t>label</w:t>
            </w:r>
          </w:p>
        </w:tc>
        <w:tc>
          <w:tcPr>
            <w:tcW w:w="6096" w:type="dxa"/>
            <w:tcBorders>
              <w:top w:val="single" w:sz="4" w:space="0" w:color="auto"/>
              <w:left w:val="single" w:sz="4" w:space="0" w:color="auto"/>
              <w:bottom w:val="single" w:sz="4" w:space="0" w:color="auto"/>
              <w:right w:val="single" w:sz="4" w:space="0" w:color="auto"/>
            </w:tcBorders>
            <w:shd w:val="clear" w:color="auto" w:fill="auto"/>
            <w:hideMark/>
          </w:tcPr>
          <w:p w14:paraId="4A09B653" w14:textId="77777777" w:rsidR="00B658B2" w:rsidRPr="00BC0026" w:rsidRDefault="00B658B2" w:rsidP="008D3AA1">
            <w:pPr>
              <w:pStyle w:val="TAH"/>
            </w:pPr>
            <w:r w:rsidRPr="00BC0026">
              <w:t>Description</w:t>
            </w:r>
          </w:p>
        </w:tc>
        <w:tc>
          <w:tcPr>
            <w:tcW w:w="1837" w:type="dxa"/>
            <w:tcBorders>
              <w:top w:val="single" w:sz="4" w:space="0" w:color="auto"/>
              <w:left w:val="single" w:sz="4" w:space="0" w:color="auto"/>
              <w:bottom w:val="single" w:sz="4" w:space="0" w:color="auto"/>
              <w:right w:val="single" w:sz="4" w:space="0" w:color="auto"/>
            </w:tcBorders>
            <w:shd w:val="clear" w:color="auto" w:fill="auto"/>
            <w:hideMark/>
          </w:tcPr>
          <w:p w14:paraId="71A46B6F" w14:textId="40537FE6" w:rsidR="00B658B2" w:rsidRPr="00BC0026" w:rsidRDefault="00B658B2"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B658B2" w:rsidRPr="00BC0026" w14:paraId="7DF2C8D9"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shd w:val="clear" w:color="auto" w:fill="auto"/>
          </w:tcPr>
          <w:p w14:paraId="4DD9C046" w14:textId="77777777" w:rsidR="00B658B2" w:rsidRPr="00BC0026" w:rsidRDefault="00B658B2" w:rsidP="008D3AA1">
            <w:pPr>
              <w:pStyle w:val="TAL"/>
              <w:rPr>
                <w:b/>
                <w:bCs/>
                <w:iCs/>
              </w:rPr>
            </w:pPr>
            <w:r w:rsidRPr="00BC0026">
              <w:rPr>
                <w:b/>
                <w:bCs/>
                <w:lang w:eastAsia="zh-CN"/>
              </w:rPr>
              <w:t>REQ-MOB_MDA-01</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35B21CE4" w14:textId="4FCCF0E7" w:rsidR="00B658B2" w:rsidRPr="00BC0026" w:rsidRDefault="00B658B2" w:rsidP="008D3AA1">
            <w:pPr>
              <w:pStyle w:val="TAL"/>
              <w:rPr>
                <w:iCs/>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optimization</w:t>
            </w:r>
            <w:r w:rsidR="006A012B" w:rsidRPr="00BC0026">
              <w:rPr>
                <w:lang w:eastAsia="zh-CN"/>
              </w:rPr>
              <w:t xml:space="preserve"> </w:t>
            </w:r>
            <w:r w:rsidRPr="00BC0026">
              <w:rPr>
                <w:lang w:eastAsia="zh-CN"/>
              </w:rPr>
              <w:t>shall</w:t>
            </w:r>
            <w:r w:rsidR="006A012B" w:rsidRPr="00BC0026">
              <w:rPr>
                <w:lang w:eastAsia="zh-CN"/>
              </w:rPr>
              <w:t xml:space="preserve"> </w:t>
            </w:r>
            <w:r w:rsidR="000D4937">
              <w:rPr>
                <w:lang w:eastAsia="zh-CN"/>
              </w:rPr>
              <w:t>include</w:t>
            </w:r>
            <w:r w:rsidR="006A012B" w:rsidRPr="00BC0026">
              <w:rPr>
                <w:lang w:eastAsia="zh-CN"/>
              </w:rPr>
              <w:t xml:space="preserve"> </w:t>
            </w:r>
            <w:r w:rsidR="000D4937" w:rsidRPr="00BC0026">
              <w:rPr>
                <w:lang w:eastAsia="zh-CN"/>
              </w:rPr>
              <w:t>provid</w:t>
            </w:r>
            <w:r w:rsidR="000D4937">
              <w:rPr>
                <w:lang w:eastAsia="zh-CN"/>
              </w:rPr>
              <w:t>ing</w:t>
            </w:r>
            <w:r w:rsidR="000D4937"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color w:val="000000"/>
              </w:rPr>
              <w:t>related</w:t>
            </w:r>
            <w:r w:rsidR="006A012B" w:rsidRPr="00BC0026">
              <w:rPr>
                <w:color w:val="000000"/>
              </w:rPr>
              <w:t xml:space="preserve"> </w:t>
            </w:r>
            <w:r w:rsidRPr="00BC0026">
              <w:rPr>
                <w:color w:val="000000"/>
              </w:rPr>
              <w:t>to</w:t>
            </w:r>
            <w:r w:rsidR="006A012B" w:rsidRPr="00BC0026">
              <w:rPr>
                <w:color w:val="000000"/>
              </w:rPr>
              <w:t xml:space="preserve"> </w:t>
            </w:r>
            <w:r w:rsidRPr="00BC0026">
              <w:rPr>
                <w:color w:val="000000"/>
              </w:rPr>
              <w:t>current</w:t>
            </w:r>
            <w:r w:rsidR="006A012B" w:rsidRPr="00BC0026">
              <w:rPr>
                <w:color w:val="000000"/>
              </w:rPr>
              <w:t xml:space="preserve"> </w:t>
            </w:r>
            <w:r w:rsidRPr="00BC0026">
              <w:rPr>
                <w:color w:val="000000"/>
              </w:rPr>
              <w:t>statistics</w:t>
            </w:r>
            <w:r w:rsidR="006A012B" w:rsidRPr="00BC0026">
              <w:rPr>
                <w:color w:val="000000"/>
              </w:rPr>
              <w:t xml:space="preserve"> </w:t>
            </w:r>
            <w:r w:rsidRPr="00BC0026">
              <w:rPr>
                <w:color w:val="000000"/>
              </w:rPr>
              <w:t>and</w:t>
            </w:r>
            <w:r w:rsidR="006A012B" w:rsidRPr="00BC0026">
              <w:rPr>
                <w:color w:val="000000"/>
              </w:rPr>
              <w:t xml:space="preserve"> </w:t>
            </w:r>
            <w:r w:rsidRPr="00BC0026">
              <w:rPr>
                <w:color w:val="000000"/>
              </w:rPr>
              <w:t>future</w:t>
            </w:r>
            <w:r w:rsidR="006A012B" w:rsidRPr="00BC0026">
              <w:rPr>
                <w:color w:val="000000"/>
              </w:rPr>
              <w:t xml:space="preserve"> </w:t>
            </w:r>
            <w:r w:rsidRPr="00BC0026">
              <w:rPr>
                <w:color w:val="000000"/>
              </w:rPr>
              <w:t>predictions</w:t>
            </w:r>
            <w:r w:rsidR="006A012B" w:rsidRPr="00BC0026">
              <w:rPr>
                <w:color w:val="000000"/>
              </w:rPr>
              <w:t xml:space="preserve"> </w:t>
            </w:r>
            <w:r w:rsidRPr="00BC0026">
              <w:rPr>
                <w:color w:val="000000"/>
              </w:rPr>
              <w:t>of</w:t>
            </w:r>
            <w:r w:rsidR="006A012B" w:rsidRPr="00BC0026">
              <w:rPr>
                <w:color w:val="000000"/>
              </w:rPr>
              <w:t xml:space="preserve"> </w:t>
            </w:r>
            <w:r w:rsidRPr="00BC0026">
              <w:rPr>
                <w:lang w:eastAsia="zh-CN"/>
              </w:rPr>
              <w:t>virtual</w:t>
            </w:r>
            <w:r w:rsidR="006A012B" w:rsidRPr="00BC0026">
              <w:rPr>
                <w:lang w:eastAsia="zh-CN"/>
              </w:rPr>
              <w:t xml:space="preserve"> </w:t>
            </w:r>
            <w:r w:rsidRPr="00BC0026">
              <w:rPr>
                <w:lang w:eastAsia="zh-CN"/>
              </w:rPr>
              <w:t>resource</w:t>
            </w:r>
            <w:r w:rsidR="006A012B" w:rsidRPr="00BC0026">
              <w:rPr>
                <w:lang w:eastAsia="zh-CN"/>
              </w:rPr>
              <w:t xml:space="preserve"> </w:t>
            </w:r>
            <w:r w:rsidRPr="00BC0026">
              <w:rPr>
                <w:lang w:eastAsia="zh-CN"/>
              </w:rPr>
              <w:t>consumption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gNB.</w:t>
            </w:r>
          </w:p>
        </w:tc>
        <w:tc>
          <w:tcPr>
            <w:tcW w:w="1837" w:type="dxa"/>
            <w:tcBorders>
              <w:top w:val="single" w:sz="4" w:space="0" w:color="auto"/>
              <w:left w:val="single" w:sz="4" w:space="0" w:color="auto"/>
              <w:bottom w:val="single" w:sz="4" w:space="0" w:color="auto"/>
              <w:right w:val="single" w:sz="4" w:space="0" w:color="auto"/>
            </w:tcBorders>
            <w:shd w:val="clear" w:color="auto" w:fill="auto"/>
          </w:tcPr>
          <w:p w14:paraId="0D0B1A0B" w14:textId="060252BA" w:rsidR="00B658B2" w:rsidRPr="00BC0026" w:rsidRDefault="00B658B2" w:rsidP="008D3AA1">
            <w:pPr>
              <w:pStyle w:val="TAL"/>
              <w:rPr>
                <w:b/>
                <w:iCs/>
              </w:rPr>
            </w:pPr>
            <w:r w:rsidRPr="00BC0026">
              <w:rPr>
                <w:lang w:eastAsia="zh-CN"/>
              </w:rPr>
              <w:t>Handover</w:t>
            </w:r>
            <w:r w:rsidR="006A012B" w:rsidRPr="00BC0026">
              <w:rPr>
                <w:lang w:eastAsia="zh-CN"/>
              </w:rPr>
              <w:t xml:space="preserve"> </w:t>
            </w:r>
            <w:r w:rsidRPr="00BC0026">
              <w:rPr>
                <w:lang w:eastAsia="zh-CN"/>
              </w:rPr>
              <w:t>optimization</w:t>
            </w:r>
          </w:p>
        </w:tc>
      </w:tr>
      <w:tr w:rsidR="00B658B2" w:rsidRPr="00BC0026" w14:paraId="2D531376"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shd w:val="clear" w:color="auto" w:fill="auto"/>
          </w:tcPr>
          <w:p w14:paraId="66101727" w14:textId="77777777" w:rsidR="00B658B2" w:rsidRPr="00BC0026" w:rsidRDefault="00B658B2" w:rsidP="008D3AA1">
            <w:pPr>
              <w:pStyle w:val="TAL"/>
              <w:rPr>
                <w:b/>
                <w:bCs/>
                <w:iCs/>
              </w:rPr>
            </w:pPr>
            <w:r w:rsidRPr="00BC0026">
              <w:rPr>
                <w:b/>
                <w:bCs/>
                <w:lang w:eastAsia="zh-CN"/>
              </w:rPr>
              <w:t>REQ-MOB_MDA-02</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125529C8" w14:textId="1A226BDD" w:rsidR="00B658B2" w:rsidRPr="00BC0026" w:rsidRDefault="00B658B2" w:rsidP="008D3AA1">
            <w:pPr>
              <w:pStyle w:val="TAL"/>
              <w:rPr>
                <w:iCs/>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optimization</w:t>
            </w:r>
            <w:r w:rsidR="006A012B" w:rsidRPr="00BC0026">
              <w:rPr>
                <w:lang w:eastAsia="zh-CN"/>
              </w:rPr>
              <w:t xml:space="preserve"> </w:t>
            </w:r>
            <w:r w:rsidRPr="00BC0026">
              <w:rPr>
                <w:lang w:eastAsia="zh-CN"/>
              </w:rPr>
              <w:t>shall</w:t>
            </w:r>
            <w:r w:rsidR="006A012B" w:rsidRPr="00BC0026">
              <w:rPr>
                <w:lang w:eastAsia="zh-CN"/>
              </w:rPr>
              <w:t xml:space="preserve"> </w:t>
            </w:r>
            <w:r w:rsidR="000D4937">
              <w:rPr>
                <w:lang w:eastAsia="zh-CN"/>
              </w:rPr>
              <w:t xml:space="preserve">include providing </w:t>
            </w:r>
            <w:r w:rsidRPr="00BC0026">
              <w:rPr>
                <w:lang w:eastAsia="zh-CN"/>
              </w:rPr>
              <w:t>the</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color w:val="000000"/>
              </w:rPr>
              <w:t>related</w:t>
            </w:r>
            <w:r w:rsidR="006A012B" w:rsidRPr="00BC0026">
              <w:rPr>
                <w:color w:val="000000"/>
              </w:rPr>
              <w:t xml:space="preserve"> </w:t>
            </w:r>
            <w:r w:rsidRPr="00BC0026">
              <w:rPr>
                <w:color w:val="000000"/>
              </w:rPr>
              <w:t>to</w:t>
            </w:r>
            <w:r w:rsidR="006A012B" w:rsidRPr="00BC0026">
              <w:rPr>
                <w:color w:val="000000"/>
              </w:rPr>
              <w:t xml:space="preserve"> </w:t>
            </w:r>
            <w:r w:rsidRPr="00BC0026">
              <w:rPr>
                <w:color w:val="000000"/>
              </w:rPr>
              <w:t>current</w:t>
            </w:r>
            <w:r w:rsidR="006A012B" w:rsidRPr="00BC0026">
              <w:rPr>
                <w:color w:val="000000"/>
              </w:rPr>
              <w:t xml:space="preserve"> </w:t>
            </w:r>
            <w:r w:rsidRPr="00BC0026">
              <w:rPr>
                <w:color w:val="000000"/>
              </w:rPr>
              <w:t>statistics</w:t>
            </w:r>
            <w:r w:rsidR="006A012B" w:rsidRPr="00BC0026">
              <w:rPr>
                <w:color w:val="000000"/>
              </w:rPr>
              <w:t xml:space="preserve"> </w:t>
            </w:r>
            <w:r w:rsidRPr="00BC0026">
              <w:rPr>
                <w:color w:val="000000"/>
              </w:rPr>
              <w:t>and</w:t>
            </w:r>
            <w:r w:rsidR="006A012B" w:rsidRPr="00BC0026">
              <w:rPr>
                <w:color w:val="000000"/>
              </w:rPr>
              <w:t xml:space="preserve"> </w:t>
            </w:r>
            <w:r w:rsidRPr="00BC0026">
              <w:rPr>
                <w:color w:val="000000"/>
              </w:rPr>
              <w:t>future</w:t>
            </w:r>
            <w:r w:rsidR="006A012B" w:rsidRPr="00BC0026">
              <w:rPr>
                <w:color w:val="000000"/>
              </w:rPr>
              <w:t xml:space="preserve"> </w:t>
            </w:r>
            <w:r w:rsidRPr="00BC0026">
              <w:rPr>
                <w:color w:val="000000"/>
              </w:rPr>
              <w:t>predictions</w:t>
            </w:r>
            <w:r w:rsidR="006A012B" w:rsidRPr="00BC0026">
              <w:rPr>
                <w:color w:val="000000"/>
              </w:rPr>
              <w:t xml:space="preserve"> </w:t>
            </w:r>
            <w:r w:rsidRPr="00BC0026">
              <w:rPr>
                <w:color w:val="000000"/>
              </w:rPr>
              <w:t>of</w:t>
            </w:r>
            <w:r w:rsidR="006A012B" w:rsidRPr="00BC0026">
              <w:rPr>
                <w:lang w:eastAsia="zh-CN"/>
              </w:rPr>
              <w:t xml:space="preserve"> </w:t>
            </w:r>
            <w:r w:rsidRPr="00BC0026">
              <w:rPr>
                <w:lang w:eastAsia="zh-CN"/>
              </w:rPr>
              <w:t>radio</w:t>
            </w:r>
            <w:r w:rsidR="006A012B" w:rsidRPr="00BC0026">
              <w:rPr>
                <w:lang w:eastAsia="zh-CN"/>
              </w:rPr>
              <w:t xml:space="preserve"> </w:t>
            </w:r>
            <w:r w:rsidRPr="00BC0026">
              <w:rPr>
                <w:lang w:eastAsia="zh-CN"/>
              </w:rPr>
              <w:t>resource</w:t>
            </w:r>
            <w:r w:rsidR="006A012B" w:rsidRPr="00BC0026">
              <w:rPr>
                <w:lang w:eastAsia="zh-CN"/>
              </w:rPr>
              <w:t xml:space="preserve"> </w:t>
            </w:r>
            <w:r w:rsidRPr="00BC0026">
              <w:rPr>
                <w:lang w:eastAsia="zh-CN"/>
              </w:rPr>
              <w:t>consumption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gNB.</w:t>
            </w:r>
          </w:p>
        </w:tc>
        <w:tc>
          <w:tcPr>
            <w:tcW w:w="1837" w:type="dxa"/>
            <w:tcBorders>
              <w:top w:val="single" w:sz="4" w:space="0" w:color="auto"/>
              <w:left w:val="single" w:sz="4" w:space="0" w:color="auto"/>
              <w:bottom w:val="single" w:sz="4" w:space="0" w:color="auto"/>
              <w:right w:val="single" w:sz="4" w:space="0" w:color="auto"/>
            </w:tcBorders>
            <w:shd w:val="clear" w:color="auto" w:fill="auto"/>
          </w:tcPr>
          <w:p w14:paraId="6830A5BC" w14:textId="70E9112C" w:rsidR="00B658B2" w:rsidRPr="00BC0026" w:rsidRDefault="00B658B2" w:rsidP="008D3AA1">
            <w:pPr>
              <w:pStyle w:val="TAL"/>
              <w:rPr>
                <w:iCs/>
              </w:rPr>
            </w:pPr>
            <w:r w:rsidRPr="00BC0026">
              <w:rPr>
                <w:lang w:eastAsia="zh-CN"/>
              </w:rPr>
              <w:t>Handover</w:t>
            </w:r>
            <w:r w:rsidR="006A012B" w:rsidRPr="00BC0026">
              <w:rPr>
                <w:lang w:eastAsia="zh-CN"/>
              </w:rPr>
              <w:t xml:space="preserve"> </w:t>
            </w:r>
            <w:r w:rsidRPr="00BC0026">
              <w:rPr>
                <w:lang w:eastAsia="zh-CN"/>
              </w:rPr>
              <w:t>optimization</w:t>
            </w:r>
          </w:p>
        </w:tc>
      </w:tr>
      <w:tr w:rsidR="00B658B2" w:rsidRPr="00BC0026" w14:paraId="09DD28C2"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shd w:val="clear" w:color="auto" w:fill="auto"/>
          </w:tcPr>
          <w:p w14:paraId="671E5A80" w14:textId="77777777" w:rsidR="00B658B2" w:rsidRPr="00BC0026" w:rsidRDefault="00B658B2" w:rsidP="008D3AA1">
            <w:pPr>
              <w:pStyle w:val="TAL"/>
              <w:rPr>
                <w:b/>
                <w:bCs/>
                <w:lang w:eastAsia="zh-CN"/>
              </w:rPr>
            </w:pPr>
            <w:r w:rsidRPr="00BC0026">
              <w:rPr>
                <w:b/>
                <w:bCs/>
                <w:lang w:eastAsia="zh-CN"/>
              </w:rPr>
              <w:t>REQ-MOB_MDA-03</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1282C907" w14:textId="25F29774" w:rsidR="00B658B2" w:rsidRPr="00BC0026" w:rsidRDefault="00B658B2"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optimization</w:t>
            </w:r>
            <w:r w:rsidR="006A012B" w:rsidRPr="00BC0026">
              <w:rPr>
                <w:lang w:eastAsia="zh-CN"/>
              </w:rPr>
              <w:t xml:space="preserve"> </w:t>
            </w:r>
            <w:r w:rsidRPr="00BC0026">
              <w:rPr>
                <w:lang w:eastAsia="zh-CN"/>
              </w:rPr>
              <w:t>shall</w:t>
            </w:r>
            <w:r w:rsidR="006A012B" w:rsidRPr="00BC0026">
              <w:rPr>
                <w:lang w:eastAsia="zh-CN"/>
              </w:rPr>
              <w:t xml:space="preserve"> </w:t>
            </w:r>
            <w:r w:rsidR="000D4937">
              <w:rPr>
                <w:lang w:eastAsia="zh-CN"/>
              </w:rPr>
              <w:t>include providing</w:t>
            </w:r>
            <w:r w:rsidR="006A012B" w:rsidRPr="00BC0026">
              <w:rPr>
                <w:lang w:eastAsia="zh-CN"/>
              </w:rPr>
              <w:t xml:space="preserve"> </w:t>
            </w:r>
            <w:r w:rsidRPr="00BC0026">
              <w:rPr>
                <w:lang w:eastAsia="zh-CN"/>
              </w:rPr>
              <w:t>an</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indicating</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selection</w:t>
            </w:r>
            <w:r w:rsidR="006A012B" w:rsidRPr="00BC0026">
              <w:rPr>
                <w:lang w:eastAsia="zh-CN"/>
              </w:rPr>
              <w:t xml:space="preserve"> </w:t>
            </w:r>
            <w:r w:rsidRPr="00BC0026">
              <w:rPr>
                <w:lang w:eastAsia="zh-CN"/>
              </w:rPr>
              <w:t>priority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among</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set</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candidate</w:t>
            </w:r>
            <w:r w:rsidR="006A012B" w:rsidRPr="00BC0026">
              <w:rPr>
                <w:lang w:eastAsia="zh-CN"/>
              </w:rPr>
              <w:t xml:space="preserve"> </w:t>
            </w:r>
            <w:r w:rsidRPr="00BC0026">
              <w:rPr>
                <w:lang w:eastAsia="zh-CN"/>
              </w:rPr>
              <w:t>inter-frequency</w:t>
            </w:r>
            <w:r w:rsidR="006A012B" w:rsidRPr="00BC0026">
              <w:rPr>
                <w:lang w:eastAsia="zh-CN"/>
              </w:rPr>
              <w:t xml:space="preserve"> </w:t>
            </w:r>
            <w:r w:rsidRPr="00BC0026">
              <w:rPr>
                <w:lang w:eastAsia="zh-CN"/>
              </w:rPr>
              <w:t>cells.</w:t>
            </w:r>
          </w:p>
        </w:tc>
        <w:tc>
          <w:tcPr>
            <w:tcW w:w="1837" w:type="dxa"/>
            <w:tcBorders>
              <w:top w:val="single" w:sz="4" w:space="0" w:color="auto"/>
              <w:left w:val="single" w:sz="4" w:space="0" w:color="auto"/>
              <w:bottom w:val="single" w:sz="4" w:space="0" w:color="auto"/>
              <w:right w:val="single" w:sz="4" w:space="0" w:color="auto"/>
            </w:tcBorders>
            <w:shd w:val="clear" w:color="auto" w:fill="auto"/>
          </w:tcPr>
          <w:p w14:paraId="3E66D3EE" w14:textId="71683874" w:rsidR="00B658B2" w:rsidRPr="00BC0026" w:rsidRDefault="00B658B2" w:rsidP="008D3AA1">
            <w:pPr>
              <w:pStyle w:val="TAL"/>
              <w:rPr>
                <w:iCs/>
              </w:rPr>
            </w:pPr>
            <w:r w:rsidRPr="00BC0026">
              <w:rPr>
                <w:lang w:eastAsia="zh-CN"/>
              </w:rPr>
              <w:t>Handover</w:t>
            </w:r>
            <w:r w:rsidR="006A012B" w:rsidRPr="00BC0026">
              <w:rPr>
                <w:lang w:eastAsia="zh-CN"/>
              </w:rPr>
              <w:t xml:space="preserve"> </w:t>
            </w:r>
            <w:r w:rsidRPr="00BC0026">
              <w:rPr>
                <w:lang w:eastAsia="zh-CN"/>
              </w:rPr>
              <w:t>optimization</w:t>
            </w:r>
          </w:p>
        </w:tc>
      </w:tr>
      <w:tr w:rsidR="00B658B2" w:rsidRPr="00BC0026" w14:paraId="11140905"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shd w:val="clear" w:color="auto" w:fill="auto"/>
          </w:tcPr>
          <w:p w14:paraId="04713F0C" w14:textId="77777777" w:rsidR="00B658B2" w:rsidRPr="00BC0026" w:rsidRDefault="00B658B2" w:rsidP="008D3AA1">
            <w:pPr>
              <w:pStyle w:val="TAL"/>
              <w:rPr>
                <w:b/>
                <w:bCs/>
                <w:lang w:eastAsia="zh-CN"/>
              </w:rPr>
            </w:pPr>
            <w:r w:rsidRPr="00BC0026">
              <w:rPr>
                <w:b/>
                <w:bCs/>
                <w:lang w:eastAsia="zh-CN"/>
              </w:rPr>
              <w:t>REQ-MOB_MDA-04</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078C550D" w14:textId="3F6B5EA0" w:rsidR="00B658B2" w:rsidRPr="00BC0026" w:rsidRDefault="00B658B2"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optimization</w:t>
            </w:r>
            <w:r w:rsidR="006A012B" w:rsidRPr="00BC0026">
              <w:rPr>
                <w:lang w:eastAsia="zh-CN"/>
              </w:rPr>
              <w:t xml:space="preserve"> </w:t>
            </w:r>
            <w:r w:rsidRPr="00BC0026">
              <w:rPr>
                <w:lang w:eastAsia="zh-CN"/>
              </w:rPr>
              <w:t>shall</w:t>
            </w:r>
            <w:r w:rsidR="006A012B" w:rsidRPr="00BC0026">
              <w:rPr>
                <w:lang w:eastAsia="zh-CN"/>
              </w:rPr>
              <w:t xml:space="preserve"> </w:t>
            </w:r>
            <w:r w:rsidR="000D4937">
              <w:rPr>
                <w:lang w:eastAsia="zh-CN"/>
              </w:rPr>
              <w:t>include providing</w:t>
            </w:r>
            <w:r w:rsidR="006A012B" w:rsidRPr="00BC0026">
              <w:rPr>
                <w:lang w:eastAsia="zh-CN"/>
              </w:rPr>
              <w:t xml:space="preserve"> </w:t>
            </w:r>
            <w:r w:rsidRPr="00BC0026">
              <w:rPr>
                <w:lang w:eastAsia="zh-CN"/>
              </w:rPr>
              <w:t>an</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indicating</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list</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cells</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spare,</w:t>
            </w:r>
            <w:r w:rsidR="006A012B" w:rsidRPr="00BC0026">
              <w:rPr>
                <w:lang w:eastAsia="zh-CN"/>
              </w:rPr>
              <w:t xml:space="preserve"> </w:t>
            </w:r>
            <w:r w:rsidR="005B3ABC" w:rsidRPr="00BC0026">
              <w:rPr>
                <w:lang w:eastAsia="zh-CN"/>
              </w:rPr>
              <w:t>i.e.</w:t>
            </w:r>
            <w:r w:rsidR="006A012B" w:rsidRPr="00BC0026">
              <w:rPr>
                <w:lang w:eastAsia="zh-CN"/>
              </w:rPr>
              <w:t xml:space="preserve"> </w:t>
            </w:r>
            <w:r w:rsidRPr="00BC0026">
              <w:rPr>
                <w:lang w:eastAsia="zh-CN"/>
              </w:rPr>
              <w:t>avoid,</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an</w:t>
            </w:r>
            <w:r w:rsidR="006A012B" w:rsidRPr="00BC0026">
              <w:rPr>
                <w:lang w:eastAsia="zh-CN"/>
              </w:rPr>
              <w:t xml:space="preserve"> </w:t>
            </w:r>
            <w:r w:rsidRPr="00BC0026">
              <w:rPr>
                <w:lang w:eastAsia="zh-CN"/>
              </w:rPr>
              <w:t>indicated</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period.</w:t>
            </w:r>
          </w:p>
        </w:tc>
        <w:tc>
          <w:tcPr>
            <w:tcW w:w="1837" w:type="dxa"/>
            <w:tcBorders>
              <w:top w:val="single" w:sz="4" w:space="0" w:color="auto"/>
              <w:left w:val="single" w:sz="4" w:space="0" w:color="auto"/>
              <w:bottom w:val="single" w:sz="4" w:space="0" w:color="auto"/>
              <w:right w:val="single" w:sz="4" w:space="0" w:color="auto"/>
            </w:tcBorders>
            <w:shd w:val="clear" w:color="auto" w:fill="auto"/>
          </w:tcPr>
          <w:p w14:paraId="2DA79536" w14:textId="4C34FDCB" w:rsidR="00B658B2" w:rsidRPr="00BC0026" w:rsidRDefault="00B658B2" w:rsidP="008D3AA1">
            <w:pPr>
              <w:pStyle w:val="TAL"/>
              <w:rPr>
                <w:iCs/>
              </w:rPr>
            </w:pPr>
            <w:r w:rsidRPr="00BC0026">
              <w:rPr>
                <w:lang w:eastAsia="zh-CN"/>
              </w:rPr>
              <w:t>Handover</w:t>
            </w:r>
            <w:r w:rsidR="006A012B" w:rsidRPr="00BC0026">
              <w:rPr>
                <w:lang w:eastAsia="zh-CN"/>
              </w:rPr>
              <w:t xml:space="preserve"> </w:t>
            </w:r>
            <w:r w:rsidRPr="00BC0026">
              <w:rPr>
                <w:lang w:eastAsia="zh-CN"/>
              </w:rPr>
              <w:t>optimization</w:t>
            </w:r>
          </w:p>
        </w:tc>
      </w:tr>
      <w:tr w:rsidR="00B658B2" w:rsidRPr="00BC0026" w14:paraId="631A72B9"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shd w:val="clear" w:color="auto" w:fill="auto"/>
          </w:tcPr>
          <w:p w14:paraId="48AAB478" w14:textId="77777777" w:rsidR="00B658B2" w:rsidRPr="00BC0026" w:rsidRDefault="00B658B2" w:rsidP="008D3AA1">
            <w:pPr>
              <w:pStyle w:val="TAL"/>
              <w:rPr>
                <w:b/>
                <w:bCs/>
                <w:lang w:eastAsia="zh-CN"/>
              </w:rPr>
            </w:pPr>
            <w:r w:rsidRPr="00BC0026">
              <w:rPr>
                <w:b/>
                <w:bCs/>
                <w:lang w:eastAsia="zh-CN"/>
              </w:rPr>
              <w:t>REQ-MOB_MDA-05</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57DA4D83" w14:textId="77E67083" w:rsidR="00B658B2" w:rsidRPr="00BC0026" w:rsidRDefault="00B658B2"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optimization</w:t>
            </w:r>
            <w:r w:rsidR="006A012B" w:rsidRPr="00BC0026">
              <w:rPr>
                <w:lang w:eastAsia="zh-CN"/>
              </w:rPr>
              <w:t xml:space="preserve"> </w:t>
            </w:r>
            <w:r w:rsidRPr="00BC0026">
              <w:rPr>
                <w:lang w:eastAsia="zh-CN"/>
              </w:rPr>
              <w:t>shall</w:t>
            </w:r>
            <w:r w:rsidR="006A012B" w:rsidRPr="00BC0026">
              <w:rPr>
                <w:lang w:eastAsia="zh-CN"/>
              </w:rPr>
              <w:t xml:space="preserve"> </w:t>
            </w:r>
            <w:r w:rsidR="000D4937">
              <w:rPr>
                <w:lang w:eastAsia="zh-CN"/>
              </w:rPr>
              <w:t>include providing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describing</w:t>
            </w:r>
            <w:r w:rsidR="006A012B" w:rsidRPr="00BC0026">
              <w:rPr>
                <w:lang w:eastAsia="zh-CN"/>
              </w:rPr>
              <w:t xml:space="preserve"> </w:t>
            </w:r>
            <w:r w:rsidRPr="00BC0026">
              <w:rPr>
                <w:lang w:eastAsia="zh-CN"/>
              </w:rPr>
              <w:t>inter-frequency</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selection</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including</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provisioning</w:t>
            </w:r>
            <w:r w:rsidR="006A012B" w:rsidRPr="00BC0026">
              <w:rPr>
                <w:lang w:eastAsia="zh-CN"/>
              </w:rPr>
              <w:t xml:space="preserve"> </w:t>
            </w:r>
            <w:r w:rsidRPr="00BC0026">
              <w:rPr>
                <w:lang w:eastAsia="zh-CN"/>
              </w:rPr>
              <w:t>or</w:t>
            </w:r>
            <w:r w:rsidR="006A012B" w:rsidRPr="00BC0026">
              <w:rPr>
                <w:lang w:eastAsia="zh-CN"/>
              </w:rPr>
              <w:t xml:space="preserve"> </w:t>
            </w:r>
            <w:r w:rsidRPr="00BC0026">
              <w:rPr>
                <w:lang w:eastAsia="zh-CN"/>
              </w:rPr>
              <w:t>selecting</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gNB</w:t>
            </w:r>
            <w:r w:rsidR="006A012B" w:rsidRPr="00BC0026">
              <w:rPr>
                <w:lang w:eastAsia="zh-CN"/>
              </w:rPr>
              <w:t xml:space="preserve"> </w:t>
            </w:r>
            <w:r w:rsidRPr="00BC0026">
              <w:rPr>
                <w:lang w:eastAsia="zh-CN"/>
              </w:rPr>
              <w:t>with</w:t>
            </w:r>
            <w:r w:rsidR="006A012B" w:rsidRPr="00BC0026">
              <w:rPr>
                <w:lang w:eastAsia="zh-CN"/>
              </w:rPr>
              <w:t xml:space="preserve"> </w:t>
            </w:r>
            <w:r w:rsidRPr="00BC0026">
              <w:rPr>
                <w:lang w:eastAsia="zh-CN"/>
              </w:rPr>
              <w:t>respect</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specific</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or</w:t>
            </w:r>
            <w:r w:rsidR="006A012B" w:rsidRPr="00BC0026">
              <w:rPr>
                <w:lang w:eastAsia="zh-CN"/>
              </w:rPr>
              <w:t xml:space="preserve"> </w:t>
            </w:r>
            <w:r w:rsidRPr="00BC0026">
              <w:rPr>
                <w:lang w:eastAsia="zh-CN"/>
              </w:rPr>
              <w:t>slice,</w:t>
            </w:r>
            <w:r w:rsidR="006A012B" w:rsidRPr="00BC0026">
              <w:rPr>
                <w:lang w:eastAsia="zh-CN"/>
              </w:rPr>
              <w:t xml:space="preserve"> </w:t>
            </w:r>
            <w:r w:rsidRPr="00BC0026">
              <w:t>if</w:t>
            </w:r>
            <w:r w:rsidR="006A012B" w:rsidRPr="00BC0026">
              <w:t xml:space="preserve"> </w:t>
            </w:r>
            <w:r w:rsidRPr="00BC0026">
              <w:t>the</w:t>
            </w:r>
            <w:r w:rsidR="006A012B" w:rsidRPr="00BC0026">
              <w:t xml:space="preserve"> </w:t>
            </w:r>
            <w:r w:rsidRPr="00BC0026">
              <w:t>same</w:t>
            </w:r>
            <w:r w:rsidR="006A012B" w:rsidRPr="00BC0026">
              <w:t xml:space="preserve"> </w:t>
            </w:r>
            <w:r w:rsidRPr="00BC0026">
              <w:t>Network</w:t>
            </w:r>
            <w:r w:rsidR="006A012B" w:rsidRPr="00BC0026">
              <w:t xml:space="preserve"> </w:t>
            </w:r>
            <w:r w:rsidRPr="00BC0026">
              <w:t>Slice</w:t>
            </w:r>
            <w:r w:rsidR="006A012B" w:rsidRPr="00BC0026">
              <w:t xml:space="preserve"> </w:t>
            </w:r>
            <w:r w:rsidRPr="00BC0026">
              <w:t>Instance</w:t>
            </w:r>
            <w:r w:rsidR="006A012B" w:rsidRPr="00BC0026">
              <w:t xml:space="preserve"> </w:t>
            </w:r>
            <w:r w:rsidRPr="00BC0026">
              <w:t>(NSI)</w:t>
            </w:r>
            <w:r w:rsidR="006A012B" w:rsidRPr="00BC0026">
              <w:t xml:space="preserve"> </w:t>
            </w:r>
            <w:r w:rsidRPr="00BC0026">
              <w:t>is</w:t>
            </w:r>
            <w:r w:rsidR="006A012B" w:rsidRPr="00BC0026">
              <w:t xml:space="preserve"> </w:t>
            </w:r>
            <w:r w:rsidRPr="00BC0026">
              <w:t>available</w:t>
            </w:r>
            <w:r w:rsidR="006A012B" w:rsidRPr="00BC0026">
              <w:t xml:space="preserve"> </w:t>
            </w:r>
            <w:r w:rsidRPr="00BC0026">
              <w:t>in</w:t>
            </w:r>
            <w:r w:rsidR="006A012B" w:rsidRPr="00BC0026">
              <w:t xml:space="preserve"> </w:t>
            </w:r>
            <w:r w:rsidRPr="00BC0026">
              <w:t>both</w:t>
            </w:r>
            <w:r w:rsidR="006A012B" w:rsidRPr="00BC0026">
              <w:t xml:space="preserve"> </w:t>
            </w:r>
            <w:r w:rsidRPr="00BC0026">
              <w:t>the</w:t>
            </w:r>
            <w:r w:rsidR="006A012B" w:rsidRPr="00BC0026">
              <w:t xml:space="preserve"> </w:t>
            </w:r>
            <w:r w:rsidRPr="00BC0026">
              <w:t>current</w:t>
            </w:r>
            <w:r w:rsidR="006A012B" w:rsidRPr="00BC0026">
              <w:t xml:space="preserve"> </w:t>
            </w:r>
            <w:r w:rsidRPr="00BC0026">
              <w:t>and</w:t>
            </w:r>
            <w:r w:rsidR="006A012B" w:rsidRPr="00BC0026">
              <w:t xml:space="preserve"> </w:t>
            </w:r>
            <w:r w:rsidRPr="00BC0026">
              <w:t>target</w:t>
            </w:r>
            <w:r w:rsidR="006A012B" w:rsidRPr="00BC0026">
              <w:t xml:space="preserve"> </w:t>
            </w:r>
            <w:r w:rsidRPr="00BC0026">
              <w:t>gNB</w:t>
            </w:r>
            <w:r w:rsidRPr="00BC0026">
              <w:rPr>
                <w:lang w:eastAsia="zh-CN"/>
              </w:rPr>
              <w:t>.</w:t>
            </w:r>
          </w:p>
        </w:tc>
        <w:tc>
          <w:tcPr>
            <w:tcW w:w="1837" w:type="dxa"/>
            <w:tcBorders>
              <w:top w:val="single" w:sz="4" w:space="0" w:color="auto"/>
              <w:left w:val="single" w:sz="4" w:space="0" w:color="auto"/>
              <w:bottom w:val="single" w:sz="4" w:space="0" w:color="auto"/>
              <w:right w:val="single" w:sz="4" w:space="0" w:color="auto"/>
            </w:tcBorders>
            <w:shd w:val="clear" w:color="auto" w:fill="auto"/>
          </w:tcPr>
          <w:p w14:paraId="6CDC8656" w14:textId="11E2FD8B" w:rsidR="00B658B2" w:rsidRPr="00BC0026" w:rsidRDefault="00B658B2" w:rsidP="008D3AA1">
            <w:pPr>
              <w:pStyle w:val="TAL"/>
              <w:rPr>
                <w:iCs/>
              </w:rPr>
            </w:pPr>
            <w:r w:rsidRPr="00BC0026">
              <w:rPr>
                <w:lang w:eastAsia="zh-CN"/>
              </w:rPr>
              <w:t>Handover</w:t>
            </w:r>
            <w:r w:rsidR="006A012B" w:rsidRPr="00BC0026">
              <w:rPr>
                <w:lang w:eastAsia="zh-CN"/>
              </w:rPr>
              <w:t xml:space="preserve"> </w:t>
            </w:r>
            <w:r w:rsidRPr="00BC0026">
              <w:rPr>
                <w:lang w:eastAsia="zh-CN"/>
              </w:rPr>
              <w:t>optimization</w:t>
            </w:r>
          </w:p>
        </w:tc>
      </w:tr>
      <w:tr w:rsidR="00B658B2" w:rsidRPr="00BC0026" w14:paraId="367D4DAF"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shd w:val="clear" w:color="auto" w:fill="auto"/>
          </w:tcPr>
          <w:p w14:paraId="08B00930" w14:textId="77777777" w:rsidR="00B658B2" w:rsidRPr="00BC0026" w:rsidRDefault="00B658B2" w:rsidP="008D3AA1">
            <w:pPr>
              <w:pStyle w:val="TAL"/>
              <w:rPr>
                <w:b/>
                <w:bCs/>
                <w:lang w:eastAsia="zh-CN"/>
              </w:rPr>
            </w:pPr>
            <w:r w:rsidRPr="00BC0026">
              <w:rPr>
                <w:b/>
                <w:bCs/>
                <w:lang w:eastAsia="zh-CN"/>
              </w:rPr>
              <w:t>REQ-MOB_MDA-06</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645D3214" w14:textId="792A034F" w:rsidR="00B658B2" w:rsidRPr="00BC0026" w:rsidRDefault="00B658B2"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optimization</w:t>
            </w:r>
            <w:r w:rsidR="006A012B" w:rsidRPr="00BC0026">
              <w:rPr>
                <w:lang w:eastAsia="zh-CN"/>
              </w:rPr>
              <w:t xml:space="preserve"> </w:t>
            </w:r>
            <w:r w:rsidRPr="00BC0026">
              <w:rPr>
                <w:lang w:eastAsia="zh-CN"/>
              </w:rPr>
              <w:t>shall</w:t>
            </w:r>
            <w:r w:rsidR="006A012B" w:rsidRPr="00BC0026">
              <w:rPr>
                <w:lang w:eastAsia="zh-CN"/>
              </w:rPr>
              <w:t xml:space="preserve"> </w:t>
            </w:r>
            <w:r w:rsidR="000D4937">
              <w:rPr>
                <w:lang w:eastAsia="zh-CN"/>
              </w:rPr>
              <w:t>include providing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describing</w:t>
            </w:r>
            <w:r w:rsidR="006A012B" w:rsidRPr="00BC0026">
              <w:rPr>
                <w:lang w:eastAsia="zh-CN"/>
              </w:rPr>
              <w:t xml:space="preserve"> </w:t>
            </w:r>
            <w:r w:rsidRPr="00BC0026">
              <w:rPr>
                <w:lang w:eastAsia="zh-CN"/>
              </w:rPr>
              <w:t>inter-frequency</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selection</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including</w:t>
            </w:r>
            <w:r w:rsidR="006A012B" w:rsidRPr="00BC0026">
              <w:rPr>
                <w:lang w:eastAsia="zh-CN"/>
              </w:rPr>
              <w:t xml:space="preserve"> </w:t>
            </w:r>
            <w:r w:rsidRPr="00BC0026">
              <w:rPr>
                <w:lang w:eastAsia="zh-CN"/>
              </w:rPr>
              <w:t>indication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current</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expected</w:t>
            </w:r>
            <w:r w:rsidR="006A012B" w:rsidRPr="00BC0026">
              <w:rPr>
                <w:lang w:eastAsia="zh-CN"/>
              </w:rPr>
              <w:t xml:space="preserve"> </w:t>
            </w:r>
            <w:r w:rsidRPr="00BC0026">
              <w:rPr>
                <w:lang w:eastAsia="zh-CN"/>
              </w:rPr>
              <w:t>QoE</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current</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gNB.</w:t>
            </w:r>
          </w:p>
        </w:tc>
        <w:tc>
          <w:tcPr>
            <w:tcW w:w="1837" w:type="dxa"/>
            <w:tcBorders>
              <w:top w:val="single" w:sz="4" w:space="0" w:color="auto"/>
              <w:left w:val="single" w:sz="4" w:space="0" w:color="auto"/>
              <w:bottom w:val="single" w:sz="4" w:space="0" w:color="auto"/>
              <w:right w:val="single" w:sz="4" w:space="0" w:color="auto"/>
            </w:tcBorders>
            <w:shd w:val="clear" w:color="auto" w:fill="auto"/>
          </w:tcPr>
          <w:p w14:paraId="66571995" w14:textId="111692D4" w:rsidR="00B658B2" w:rsidRPr="00BC0026" w:rsidRDefault="00B658B2" w:rsidP="008D3AA1">
            <w:pPr>
              <w:pStyle w:val="TAL"/>
              <w:rPr>
                <w:iCs/>
              </w:rPr>
            </w:pPr>
            <w:r w:rsidRPr="00BC0026">
              <w:rPr>
                <w:lang w:eastAsia="zh-CN"/>
              </w:rPr>
              <w:t>Handover</w:t>
            </w:r>
            <w:r w:rsidR="006A012B" w:rsidRPr="00BC0026">
              <w:rPr>
                <w:lang w:eastAsia="zh-CN"/>
              </w:rPr>
              <w:t xml:space="preserve"> </w:t>
            </w:r>
            <w:r w:rsidRPr="00BC0026">
              <w:rPr>
                <w:lang w:eastAsia="zh-CN"/>
              </w:rPr>
              <w:t>optimization</w:t>
            </w:r>
          </w:p>
        </w:tc>
      </w:tr>
      <w:tr w:rsidR="00B658B2" w:rsidRPr="00BC0026" w14:paraId="51218F07"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shd w:val="clear" w:color="auto" w:fill="auto"/>
          </w:tcPr>
          <w:p w14:paraId="001A0347" w14:textId="77777777" w:rsidR="00B658B2" w:rsidRPr="00BC0026" w:rsidRDefault="00B658B2" w:rsidP="008D3AA1">
            <w:pPr>
              <w:pStyle w:val="TAL"/>
              <w:rPr>
                <w:b/>
                <w:bCs/>
                <w:lang w:eastAsia="zh-CN"/>
              </w:rPr>
            </w:pPr>
            <w:r w:rsidRPr="00BC0026">
              <w:rPr>
                <w:b/>
                <w:bCs/>
                <w:lang w:eastAsia="zh-CN"/>
              </w:rPr>
              <w:t>REQ-MOB_MDA-07</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00FC5FF6" w14:textId="1AF0392F" w:rsidR="00B658B2" w:rsidRPr="00BC0026" w:rsidRDefault="00B658B2"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optimization</w:t>
            </w:r>
            <w:r w:rsidR="006A012B" w:rsidRPr="00BC0026">
              <w:rPr>
                <w:lang w:eastAsia="zh-CN"/>
              </w:rPr>
              <w:t xml:space="preserve"> </w:t>
            </w:r>
            <w:r w:rsidRPr="00BC0026">
              <w:rPr>
                <w:lang w:eastAsia="zh-CN"/>
              </w:rPr>
              <w:t>shall</w:t>
            </w:r>
            <w:r w:rsidR="006A012B" w:rsidRPr="00BC0026">
              <w:rPr>
                <w:lang w:eastAsia="zh-CN"/>
              </w:rPr>
              <w:t xml:space="preserve"> </w:t>
            </w:r>
            <w:r w:rsidR="000D4937">
              <w:rPr>
                <w:lang w:eastAsia="zh-CN"/>
              </w:rPr>
              <w:t>include providing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including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following</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that</w:t>
            </w:r>
            <w:r w:rsidR="006A012B" w:rsidRPr="00BC0026">
              <w:rPr>
                <w:lang w:eastAsia="zh-CN"/>
              </w:rPr>
              <w:t xml:space="preserve"> </w:t>
            </w:r>
            <w:r w:rsidRPr="00BC0026">
              <w:rPr>
                <w:lang w:eastAsia="zh-CN"/>
              </w:rPr>
              <w:t>can</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used</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optimize</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decisions:</w:t>
            </w:r>
          </w:p>
          <w:p w14:paraId="6CFA1770" w14:textId="62CE6D8D" w:rsidR="00B658B2" w:rsidRPr="00BC0026" w:rsidRDefault="00B658B2" w:rsidP="006A012B">
            <w:pPr>
              <w:pStyle w:val="TAL"/>
              <w:ind w:left="585" w:hanging="302"/>
              <w:rPr>
                <w:lang w:eastAsia="zh-CN"/>
              </w:rPr>
            </w:pPr>
            <w:r w:rsidRPr="00BC0026">
              <w:rPr>
                <w:lang w:eastAsia="zh-CN"/>
              </w:rPr>
              <w:t>-</w:t>
            </w:r>
            <w:r w:rsidRPr="00BC0026">
              <w:rPr>
                <w:lang w:eastAsia="zh-CN"/>
              </w:rPr>
              <w:tab/>
              <w:t>Indication</w:t>
            </w:r>
            <w:r w:rsidR="006A012B" w:rsidRPr="00BC0026">
              <w:rPr>
                <w:lang w:eastAsia="zh-CN"/>
              </w:rPr>
              <w:t xml:space="preserve"> </w:t>
            </w:r>
            <w:r w:rsidRPr="00BC0026">
              <w:rPr>
                <w:lang w:eastAsia="zh-CN"/>
              </w:rPr>
              <w:t>on</w:t>
            </w:r>
            <w:r w:rsidR="006A012B" w:rsidRPr="00BC0026">
              <w:rPr>
                <w:lang w:eastAsia="zh-CN"/>
              </w:rPr>
              <w:t xml:space="preserve"> </w:t>
            </w:r>
            <w:r w:rsidRPr="00BC0026">
              <w:rPr>
                <w:lang w:eastAsia="zh-CN"/>
              </w:rPr>
              <w:t>whether</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gNB</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optimal</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p>
          <w:p w14:paraId="3C57DD0F" w14:textId="0B0EB478" w:rsidR="00B658B2" w:rsidRPr="00BC0026" w:rsidRDefault="00B658B2" w:rsidP="006A012B">
            <w:pPr>
              <w:pStyle w:val="TAL"/>
              <w:ind w:left="585" w:hanging="302"/>
              <w:rPr>
                <w:lang w:eastAsia="zh-CN"/>
              </w:rPr>
            </w:pPr>
            <w:r w:rsidRPr="00BC0026">
              <w:rPr>
                <w:lang w:eastAsia="zh-CN"/>
              </w:rPr>
              <w:t>-</w:t>
            </w:r>
            <w:r w:rsidRPr="00BC0026">
              <w:rPr>
                <w:lang w:eastAsia="zh-CN"/>
              </w:rPr>
              <w:tab/>
              <w:t>Recommended</w:t>
            </w:r>
            <w:r w:rsidR="006A012B" w:rsidRPr="00BC0026">
              <w:rPr>
                <w:lang w:eastAsia="zh-CN"/>
              </w:rPr>
              <w:t xml:space="preserve"> </w:t>
            </w:r>
            <w:r w:rsidRPr="00BC0026">
              <w:rPr>
                <w:lang w:eastAsia="zh-CN"/>
              </w:rPr>
              <w:t>action</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optimize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gNB</w:t>
            </w:r>
            <w:r w:rsidR="006A012B" w:rsidRPr="00BC0026">
              <w:rPr>
                <w:lang w:eastAsia="zh-CN"/>
              </w:rPr>
              <w:t xml:space="preserve"> </w:t>
            </w:r>
            <w:r w:rsidRPr="00BC0026">
              <w:rPr>
                <w:lang w:eastAsia="zh-CN"/>
              </w:rPr>
              <w:t>and/or</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selection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gNB</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p>
        </w:tc>
        <w:tc>
          <w:tcPr>
            <w:tcW w:w="1837" w:type="dxa"/>
            <w:tcBorders>
              <w:top w:val="single" w:sz="4" w:space="0" w:color="auto"/>
              <w:left w:val="single" w:sz="4" w:space="0" w:color="auto"/>
              <w:bottom w:val="single" w:sz="4" w:space="0" w:color="auto"/>
              <w:right w:val="single" w:sz="4" w:space="0" w:color="auto"/>
            </w:tcBorders>
            <w:shd w:val="clear" w:color="auto" w:fill="auto"/>
          </w:tcPr>
          <w:p w14:paraId="11C86D9B" w14:textId="7C61E238" w:rsidR="00B658B2" w:rsidRPr="00BC0026" w:rsidRDefault="00B658B2" w:rsidP="008D3AA1">
            <w:pPr>
              <w:pStyle w:val="TAL"/>
              <w:rPr>
                <w:iCs/>
              </w:rPr>
            </w:pPr>
            <w:r w:rsidRPr="00BC0026">
              <w:rPr>
                <w:lang w:eastAsia="zh-CN"/>
              </w:rPr>
              <w:t>Handover</w:t>
            </w:r>
            <w:r w:rsidR="006A012B" w:rsidRPr="00BC0026">
              <w:rPr>
                <w:lang w:eastAsia="zh-CN"/>
              </w:rPr>
              <w:t xml:space="preserve"> </w:t>
            </w:r>
            <w:r w:rsidRPr="00BC0026">
              <w:rPr>
                <w:lang w:eastAsia="zh-CN"/>
              </w:rPr>
              <w:t>optimization</w:t>
            </w:r>
          </w:p>
        </w:tc>
      </w:tr>
      <w:tr w:rsidR="00B658B2" w:rsidRPr="00BC0026" w14:paraId="48AAC263"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shd w:val="clear" w:color="auto" w:fill="auto"/>
          </w:tcPr>
          <w:p w14:paraId="0F78D078" w14:textId="77777777" w:rsidR="00B658B2" w:rsidRPr="00BC0026" w:rsidRDefault="00B658B2" w:rsidP="008D3AA1">
            <w:pPr>
              <w:pStyle w:val="TAL"/>
              <w:rPr>
                <w:b/>
                <w:bCs/>
                <w:lang w:eastAsia="zh-CN"/>
              </w:rPr>
            </w:pPr>
            <w:r w:rsidRPr="00BC0026">
              <w:rPr>
                <w:b/>
                <w:bCs/>
                <w:lang w:eastAsia="zh-CN"/>
              </w:rPr>
              <w:t>REQ-MOB_MDA-08</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28E245AA" w14:textId="042FD26A" w:rsidR="00B658B2" w:rsidRPr="00BC0026" w:rsidRDefault="00B658B2" w:rsidP="008D3AA1">
            <w:pPr>
              <w:pStyle w:val="TAL"/>
              <w:rPr>
                <w:lang w:eastAsia="zh-CN"/>
              </w:rPr>
            </w:pPr>
            <w:r w:rsidRPr="00BC0026">
              <w:t>MDA</w:t>
            </w:r>
            <w:r w:rsidR="006A012B" w:rsidRPr="00BC0026">
              <w:t xml:space="preserve"> </w:t>
            </w:r>
            <w:r w:rsidRPr="00BC0026">
              <w:t>capability</w:t>
            </w:r>
            <w:r w:rsidR="006A012B" w:rsidRPr="00BC0026">
              <w:t xml:space="preserve"> </w:t>
            </w:r>
            <w:r w:rsidRPr="00BC0026">
              <w:t>for</w:t>
            </w:r>
            <w:r w:rsidR="006A012B" w:rsidRPr="00BC0026">
              <w:t xml:space="preserve"> </w:t>
            </w:r>
            <w:r w:rsidRPr="00BC0026">
              <w:t>handover</w:t>
            </w:r>
            <w:r w:rsidR="006A012B" w:rsidRPr="00BC0026">
              <w:t xml:space="preserve"> </w:t>
            </w:r>
            <w:r w:rsidRPr="00BC0026">
              <w:t>optimization</w:t>
            </w:r>
            <w:r w:rsidR="006A012B" w:rsidRPr="00BC0026">
              <w:t xml:space="preserve"> </w:t>
            </w:r>
            <w:r w:rsidRPr="00BC0026">
              <w:t>shall</w:t>
            </w:r>
            <w:r w:rsidR="000D4937">
              <w:rPr>
                <w:lang w:eastAsia="zh-CN"/>
              </w:rPr>
              <w:t xml:space="preserve"> include providing</w:t>
            </w:r>
            <w:r w:rsidR="006A012B" w:rsidRPr="00BC0026">
              <w:t xml:space="preserve"> </w:t>
            </w:r>
            <w:r w:rsidRPr="00BC0026">
              <w:t>an</w:t>
            </w:r>
            <w:r w:rsidR="006A012B" w:rsidRPr="00BC0026">
              <w:t xml:space="preserve"> </w:t>
            </w:r>
            <w:r w:rsidRPr="00BC0026">
              <w:t>analytics</w:t>
            </w:r>
            <w:r w:rsidR="006A012B" w:rsidRPr="00BC0026">
              <w:t xml:space="preserve"> </w:t>
            </w:r>
            <w:r w:rsidRPr="00BC0026">
              <w:t>output</w:t>
            </w:r>
            <w:r w:rsidR="006A012B" w:rsidRPr="00BC0026">
              <w:t xml:space="preserve"> </w:t>
            </w:r>
            <w:r w:rsidRPr="00BC0026">
              <w:t>indicating</w:t>
            </w:r>
            <w:r w:rsidR="006A012B" w:rsidRPr="00BC0026">
              <w:t xml:space="preserve"> </w:t>
            </w:r>
            <w:r w:rsidRPr="00BC0026">
              <w:t>the</w:t>
            </w:r>
            <w:r w:rsidR="006A012B" w:rsidRPr="00BC0026">
              <w:t xml:space="preserve"> </w:t>
            </w:r>
            <w:r w:rsidRPr="00BC0026">
              <w:t>projected</w:t>
            </w:r>
            <w:r w:rsidR="006A012B" w:rsidRPr="00BC0026">
              <w:t xml:space="preserve"> </w:t>
            </w:r>
            <w:r w:rsidRPr="00BC0026">
              <w:t>UE</w:t>
            </w:r>
            <w:r w:rsidR="006A012B" w:rsidRPr="00BC0026">
              <w:t xml:space="preserve"> </w:t>
            </w:r>
            <w:r w:rsidRPr="00BC0026">
              <w:t>load</w:t>
            </w:r>
            <w:r w:rsidR="006A012B" w:rsidRPr="00BC0026">
              <w:t xml:space="preserve"> </w:t>
            </w:r>
            <w:r w:rsidRPr="00BC0026">
              <w:t>with</w:t>
            </w:r>
            <w:r w:rsidR="006A012B" w:rsidRPr="00BC0026">
              <w:t xml:space="preserve"> </w:t>
            </w:r>
            <w:r w:rsidRPr="00BC0026">
              <w:t>respect</w:t>
            </w:r>
            <w:r w:rsidR="006A012B" w:rsidRPr="00BC0026">
              <w:t xml:space="preserve"> </w:t>
            </w:r>
            <w:r w:rsidRPr="00BC0026">
              <w:t>to</w:t>
            </w:r>
            <w:r w:rsidR="006A012B" w:rsidRPr="00BC0026">
              <w:t xml:space="preserve"> </w:t>
            </w:r>
            <w:r w:rsidRPr="00BC0026">
              <w:t>virtual</w:t>
            </w:r>
            <w:r w:rsidR="006A012B" w:rsidRPr="00BC0026">
              <w:t xml:space="preserve"> </w:t>
            </w:r>
            <w:r w:rsidRPr="00BC0026">
              <w:t>resource</w:t>
            </w:r>
            <w:r w:rsidR="006A012B" w:rsidRPr="00BC0026">
              <w:t xml:space="preserve"> </w:t>
            </w:r>
            <w:r w:rsidRPr="00BC0026">
              <w:t>and</w:t>
            </w:r>
            <w:r w:rsidR="006A012B" w:rsidRPr="00BC0026">
              <w:t xml:space="preserve"> </w:t>
            </w:r>
            <w:r w:rsidRPr="00BC0026">
              <w:t>radio</w:t>
            </w:r>
            <w:r w:rsidR="006A012B" w:rsidRPr="00BC0026">
              <w:t xml:space="preserve"> </w:t>
            </w:r>
            <w:r w:rsidRPr="00BC0026">
              <w:t>resource</w:t>
            </w:r>
            <w:r w:rsidR="006A012B" w:rsidRPr="00BC0026">
              <w:t xml:space="preserve"> </w:t>
            </w:r>
            <w:r w:rsidRPr="00BC0026">
              <w:t>on</w:t>
            </w:r>
            <w:r w:rsidR="006A012B" w:rsidRPr="00BC0026">
              <w:t xml:space="preserve"> </w:t>
            </w:r>
            <w:r w:rsidRPr="00BC0026">
              <w:t>the</w:t>
            </w:r>
            <w:r w:rsidR="006A012B" w:rsidRPr="00BC0026">
              <w:t xml:space="preserve"> </w:t>
            </w:r>
            <w:r w:rsidRPr="00BC0026">
              <w:t>target</w:t>
            </w:r>
            <w:r w:rsidR="006A012B" w:rsidRPr="00BC0026">
              <w:t xml:space="preserve"> </w:t>
            </w:r>
            <w:r w:rsidRPr="00BC0026">
              <w:t>cell.</w:t>
            </w:r>
          </w:p>
        </w:tc>
        <w:tc>
          <w:tcPr>
            <w:tcW w:w="1837" w:type="dxa"/>
            <w:tcBorders>
              <w:top w:val="single" w:sz="4" w:space="0" w:color="auto"/>
              <w:left w:val="single" w:sz="4" w:space="0" w:color="auto"/>
              <w:bottom w:val="single" w:sz="4" w:space="0" w:color="auto"/>
              <w:right w:val="single" w:sz="4" w:space="0" w:color="auto"/>
            </w:tcBorders>
            <w:shd w:val="clear" w:color="auto" w:fill="auto"/>
          </w:tcPr>
          <w:p w14:paraId="0B975BD5" w14:textId="546EC21D" w:rsidR="00B658B2" w:rsidRPr="00BC0026" w:rsidRDefault="00B658B2" w:rsidP="008D3AA1">
            <w:pPr>
              <w:pStyle w:val="TAL"/>
              <w:rPr>
                <w:lang w:eastAsia="zh-CN"/>
              </w:rPr>
            </w:pPr>
            <w:r w:rsidRPr="00BC0026">
              <w:rPr>
                <w:lang w:eastAsia="zh-CN"/>
              </w:rPr>
              <w:t>Handover</w:t>
            </w:r>
            <w:r w:rsidR="006A012B" w:rsidRPr="00BC0026">
              <w:rPr>
                <w:lang w:eastAsia="zh-CN"/>
              </w:rPr>
              <w:t xml:space="preserve"> </w:t>
            </w:r>
            <w:r w:rsidRPr="00BC0026">
              <w:rPr>
                <w:lang w:eastAsia="zh-CN"/>
              </w:rPr>
              <w:t>optimization</w:t>
            </w:r>
            <w:r w:rsidR="006A012B" w:rsidRPr="00BC0026">
              <w:rPr>
                <w:lang w:eastAsia="zh-CN"/>
              </w:rPr>
              <w:t xml:space="preserve"> </w:t>
            </w:r>
            <w:r w:rsidRPr="00BC0026">
              <w:rPr>
                <w:lang w:eastAsia="zh-CN"/>
              </w:rPr>
              <w:t>based</w:t>
            </w:r>
            <w:r w:rsidR="006A012B" w:rsidRPr="00BC0026">
              <w:rPr>
                <w:lang w:eastAsia="zh-CN"/>
              </w:rPr>
              <w:t xml:space="preserve"> </w:t>
            </w:r>
            <w:r w:rsidRPr="00BC0026">
              <w:rPr>
                <w:lang w:eastAsia="zh-CN"/>
              </w:rPr>
              <w:t>on</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Load</w:t>
            </w:r>
          </w:p>
        </w:tc>
      </w:tr>
    </w:tbl>
    <w:p w14:paraId="6FEB51B1" w14:textId="77777777" w:rsidR="0069644E" w:rsidRPr="00BC0026" w:rsidRDefault="0069644E" w:rsidP="0069644E"/>
    <w:p w14:paraId="13BC8FBA" w14:textId="77777777" w:rsidR="00FE244F" w:rsidRPr="00BC0026" w:rsidRDefault="00FE244F" w:rsidP="00FE244F">
      <w:pPr>
        <w:pStyle w:val="Heading4"/>
      </w:pPr>
      <w:bookmarkStart w:id="191" w:name="_Toc105572881"/>
      <w:bookmarkStart w:id="192" w:name="_Toc155109843"/>
      <w:r w:rsidRPr="00BC0026">
        <w:t>7.2.5.3</w:t>
      </w:r>
      <w:r w:rsidRPr="00BC0026">
        <w:tab/>
        <w:t>Inter-gNB beam selection optimization</w:t>
      </w:r>
      <w:bookmarkEnd w:id="191"/>
      <w:bookmarkEnd w:id="192"/>
    </w:p>
    <w:p w14:paraId="43E2A07F" w14:textId="77777777" w:rsidR="00FE244F" w:rsidRPr="00BC0026" w:rsidRDefault="00FE244F" w:rsidP="00FE244F">
      <w:pPr>
        <w:pStyle w:val="Heading5"/>
      </w:pPr>
      <w:bookmarkStart w:id="193" w:name="_Toc105572882"/>
      <w:bookmarkStart w:id="194" w:name="_Toc155109844"/>
      <w:r w:rsidRPr="00BC0026">
        <w:t>7.2.5.3.1</w:t>
      </w:r>
      <w:r w:rsidRPr="00BC0026">
        <w:tab/>
        <w:t>Description</w:t>
      </w:r>
      <w:bookmarkEnd w:id="193"/>
      <w:bookmarkEnd w:id="194"/>
    </w:p>
    <w:p w14:paraId="6833FE61" w14:textId="70E8B8F3" w:rsidR="00FE244F" w:rsidRPr="00BC0026" w:rsidRDefault="00FE244F" w:rsidP="00FE244F">
      <w:pPr>
        <w:rPr>
          <w:lang w:eastAsia="zh-CN"/>
        </w:rPr>
      </w:pPr>
      <w:r w:rsidRPr="00BC0026">
        <w:rPr>
          <w:rFonts w:hint="eastAsia"/>
          <w:lang w:eastAsia="zh-CN"/>
        </w:rPr>
        <w:t>T</w:t>
      </w:r>
      <w:r w:rsidRPr="00BC0026">
        <w:rPr>
          <w:lang w:eastAsia="zh-CN"/>
        </w:rPr>
        <w:t>his MDA capability is for inter-gNB beam selection optimization.</w:t>
      </w:r>
    </w:p>
    <w:p w14:paraId="2DB2ABB4" w14:textId="77777777" w:rsidR="00FE244F" w:rsidRPr="00BC0026" w:rsidRDefault="00FE244F" w:rsidP="00FE244F">
      <w:pPr>
        <w:pStyle w:val="Heading5"/>
        <w:rPr>
          <w:lang w:eastAsia="zh-CN"/>
        </w:rPr>
      </w:pPr>
      <w:bookmarkStart w:id="195" w:name="OLE_LINK171"/>
      <w:bookmarkStart w:id="196" w:name="OLE_LINK172"/>
      <w:bookmarkStart w:id="197" w:name="_Toc105572883"/>
      <w:bookmarkStart w:id="198" w:name="_Toc155109845"/>
      <w:r w:rsidRPr="00BC0026">
        <w:t>7.2.5.3</w:t>
      </w:r>
      <w:r w:rsidRPr="00BC0026">
        <w:rPr>
          <w:lang w:eastAsia="zh-CN"/>
        </w:rPr>
        <w:t>.2</w:t>
      </w:r>
      <w:r w:rsidRPr="00BC0026">
        <w:rPr>
          <w:lang w:eastAsia="zh-CN"/>
        </w:rPr>
        <w:tab/>
        <w:t>Use case</w:t>
      </w:r>
      <w:bookmarkEnd w:id="195"/>
      <w:bookmarkEnd w:id="196"/>
      <w:bookmarkEnd w:id="197"/>
      <w:bookmarkEnd w:id="198"/>
    </w:p>
    <w:p w14:paraId="3A71D169" w14:textId="7FAA3A53" w:rsidR="00FE244F" w:rsidRPr="00BC0026" w:rsidRDefault="00FE244F" w:rsidP="00FE244F">
      <w:r w:rsidRPr="00BC0026">
        <w:rPr>
          <w:lang w:eastAsia="zh-CN"/>
        </w:rPr>
        <w:t xml:space="preserve">With the deployment of 5G networks, Massive </w:t>
      </w:r>
      <w:r w:rsidRPr="00BC0026">
        <w:rPr>
          <w:rFonts w:hint="eastAsia"/>
          <w:lang w:eastAsia="zh-CN"/>
        </w:rPr>
        <w:t>MIMO</w:t>
      </w:r>
      <w:r w:rsidRPr="00BC0026">
        <w:rPr>
          <w:lang w:eastAsia="zh-CN"/>
        </w:rPr>
        <w:t xml:space="preserve"> has been used on a large scale. Beamforming, as a key technology to reduce user interference, which can suppress interference signals in non-target directions and enhance sound signals in target directions, is always combined with Massive MIMO to further decrease interference. </w:t>
      </w:r>
      <w:r w:rsidRPr="00BC0026">
        <w:t>A cell can make use of multiple beams for serving residing users (SSB or CSI-RS) with each user served by a single beam at a time. The cell level quality can be represented as an aggregated metric over one or more beams. So, although handover is performed between two 5G cells, the granularity of handover can be further broken down to beam level.</w:t>
      </w:r>
    </w:p>
    <w:p w14:paraId="3B7B8BC0" w14:textId="6ABB60CE" w:rsidR="00FE244F" w:rsidRPr="00BC0026" w:rsidRDefault="00FE244F" w:rsidP="009A61E0">
      <w:r w:rsidRPr="00BC0026">
        <w:t xml:space="preserve">The handover of beams could be performed if the network resource or the user's state have changed to obtain better network performance. </w:t>
      </w:r>
      <w:r w:rsidRPr="00BC0026">
        <w:rPr>
          <w:lang w:eastAsia="zh-CN"/>
        </w:rPr>
        <w:t xml:space="preserve">Beam optimization includes the </w:t>
      </w:r>
      <w:r w:rsidRPr="00BC0026">
        <w:t>handover</w:t>
      </w:r>
      <w:r w:rsidRPr="00BC0026">
        <w:rPr>
          <w:lang w:eastAsia="zh-CN"/>
        </w:rPr>
        <w:t xml:space="preserve"> between different beams and configuration of beam parameters.</w:t>
      </w:r>
    </w:p>
    <w:p w14:paraId="0DAD2017" w14:textId="77777777" w:rsidR="00FE244F" w:rsidRPr="00BC0026" w:rsidRDefault="00FE244F" w:rsidP="00FE244F">
      <w:r w:rsidRPr="00BC0026">
        <w:rPr>
          <w:lang w:eastAsia="zh-CN"/>
        </w:rPr>
        <w:t xml:space="preserve">In order to avoid selecting the wrong beam to perform RACH on the target cell and causing RLF of the UE, MDA can be used to recommend a means to prioritize and/or select the beam in case of handover for a specific target cell. MDA can provide a beam level HO optimization analysis considering information on the handover performance of different beam combinations between the source and target cell pairs. </w:t>
      </w:r>
      <w:r w:rsidRPr="00BC0026">
        <w:t>Beams of the target cell with a successful handover are preferred in the selection.</w:t>
      </w:r>
    </w:p>
    <w:p w14:paraId="45B4D5F1" w14:textId="72B97472" w:rsidR="00FE244F" w:rsidRPr="00BC0026" w:rsidRDefault="00FE244F" w:rsidP="000D3A97">
      <w:pPr>
        <w:keepNext/>
        <w:keepLines/>
        <w:rPr>
          <w:lang w:eastAsia="zh-CN"/>
        </w:rPr>
      </w:pPr>
      <w:r w:rsidRPr="00BC0026">
        <w:rPr>
          <w:lang w:eastAsia="zh-CN"/>
        </w:rPr>
        <w:t>MDA could also provide recommended actions and priority options for beam selection.</w:t>
      </w:r>
      <w:r w:rsidRPr="00BC0026">
        <w:t xml:space="preserve"> Based on the recommended actions, the MDA MnS consumer adjusts the priorities for the beam selection at HO, </w:t>
      </w:r>
      <w:r w:rsidR="005B3ABC" w:rsidRPr="00BC0026">
        <w:t>i.e.</w:t>
      </w:r>
      <w:r w:rsidRPr="00BC0026">
        <w:t xml:space="preserve"> the beam combinations that are likely to succeed are prioritized, less optimal beam combinations are down prioritized. The target cell may also obtain analytics to allocate RACH resources in a way that ensures HO success.</w:t>
      </w:r>
    </w:p>
    <w:p w14:paraId="4580523F" w14:textId="2D889072" w:rsidR="00FE244F" w:rsidRPr="00BC0026" w:rsidRDefault="00FE244F" w:rsidP="009A61E0">
      <w:pPr>
        <w:rPr>
          <w:lang w:eastAsia="zh-CN"/>
        </w:rPr>
      </w:pPr>
      <w:r w:rsidRPr="00BC0026">
        <w:rPr>
          <w:lang w:eastAsia="zh-CN"/>
        </w:rPr>
        <w:t>In order to optimize antenna and beam configuration, so as to reduce energy loss and enhance network performance, MDA can be used to analyze the current network status.</w:t>
      </w:r>
    </w:p>
    <w:p w14:paraId="66E0109A" w14:textId="55518BC4" w:rsidR="00FE244F" w:rsidRPr="00BC0026" w:rsidRDefault="00FE244F" w:rsidP="00FE244F">
      <w:pPr>
        <w:pStyle w:val="Heading5"/>
      </w:pPr>
      <w:bookmarkStart w:id="199" w:name="_Toc105572884"/>
      <w:bookmarkStart w:id="200" w:name="_Toc155109846"/>
      <w:r w:rsidRPr="00BC0026">
        <w:t>7.2.5.3.3</w:t>
      </w:r>
      <w:r w:rsidR="00AB1551" w:rsidRPr="00BC0026">
        <w:tab/>
      </w:r>
      <w:r w:rsidRPr="00BC0026">
        <w:t>Requirements</w:t>
      </w:r>
      <w:bookmarkEnd w:id="199"/>
      <w:bookmarkEnd w:id="200"/>
    </w:p>
    <w:p w14:paraId="346BC528" w14:textId="79FE13C4" w:rsidR="0068198A" w:rsidRPr="00855F64" w:rsidRDefault="0068198A" w:rsidP="00855F64">
      <w:pPr>
        <w:pStyle w:val="TH"/>
      </w:pPr>
      <w:r w:rsidRPr="00BC0026">
        <w:t>Table 7.2.5.3.3-1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332"/>
        <w:gridCol w:w="5565"/>
        <w:gridCol w:w="1807"/>
      </w:tblGrid>
      <w:tr w:rsidR="00FE244F" w:rsidRPr="00BC0026" w14:paraId="3D4DCB54" w14:textId="77777777" w:rsidTr="006A012B">
        <w:trPr>
          <w:jc w:val="center"/>
        </w:trPr>
        <w:tc>
          <w:tcPr>
            <w:tcW w:w="2332" w:type="dxa"/>
            <w:tcBorders>
              <w:top w:val="single" w:sz="4" w:space="0" w:color="auto"/>
              <w:left w:val="single" w:sz="4" w:space="0" w:color="auto"/>
              <w:bottom w:val="single" w:sz="4" w:space="0" w:color="auto"/>
              <w:right w:val="single" w:sz="4" w:space="0" w:color="auto"/>
            </w:tcBorders>
            <w:hideMark/>
          </w:tcPr>
          <w:p w14:paraId="3CE9DC5B" w14:textId="4E975249" w:rsidR="00FE244F" w:rsidRPr="00BC0026" w:rsidRDefault="00FE244F" w:rsidP="008D3AA1">
            <w:pPr>
              <w:pStyle w:val="TAH"/>
            </w:pPr>
            <w:r w:rsidRPr="00BC0026">
              <w:t>Requirement</w:t>
            </w:r>
            <w:r w:rsidR="006A012B" w:rsidRPr="00BC0026">
              <w:t xml:space="preserve"> </w:t>
            </w:r>
            <w:r w:rsidRPr="00BC0026">
              <w:t>label</w:t>
            </w:r>
          </w:p>
        </w:tc>
        <w:tc>
          <w:tcPr>
            <w:tcW w:w="5565" w:type="dxa"/>
            <w:tcBorders>
              <w:top w:val="single" w:sz="4" w:space="0" w:color="auto"/>
              <w:left w:val="single" w:sz="4" w:space="0" w:color="auto"/>
              <w:bottom w:val="single" w:sz="4" w:space="0" w:color="auto"/>
              <w:right w:val="single" w:sz="4" w:space="0" w:color="auto"/>
            </w:tcBorders>
            <w:hideMark/>
          </w:tcPr>
          <w:p w14:paraId="72B764EC" w14:textId="77777777" w:rsidR="00FE244F" w:rsidRPr="00BC0026" w:rsidRDefault="00FE244F" w:rsidP="008D3AA1">
            <w:pPr>
              <w:pStyle w:val="TAH"/>
            </w:pPr>
            <w:r w:rsidRPr="00BC0026">
              <w:t>Description</w:t>
            </w:r>
          </w:p>
        </w:tc>
        <w:tc>
          <w:tcPr>
            <w:tcW w:w="1807" w:type="dxa"/>
            <w:tcBorders>
              <w:top w:val="single" w:sz="4" w:space="0" w:color="auto"/>
              <w:left w:val="single" w:sz="4" w:space="0" w:color="auto"/>
              <w:bottom w:val="single" w:sz="4" w:space="0" w:color="auto"/>
              <w:right w:val="single" w:sz="4" w:space="0" w:color="auto"/>
            </w:tcBorders>
            <w:hideMark/>
          </w:tcPr>
          <w:p w14:paraId="00A7B816" w14:textId="5E7031FC" w:rsidR="00FE244F" w:rsidRPr="00BC0026" w:rsidRDefault="00FE244F"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FE244F" w:rsidRPr="00BC0026" w14:paraId="5C1E276D" w14:textId="77777777" w:rsidTr="006A012B">
        <w:trPr>
          <w:jc w:val="center"/>
        </w:trPr>
        <w:tc>
          <w:tcPr>
            <w:tcW w:w="2332" w:type="dxa"/>
            <w:tcBorders>
              <w:top w:val="single" w:sz="4" w:space="0" w:color="auto"/>
              <w:left w:val="single" w:sz="4" w:space="0" w:color="auto"/>
              <w:bottom w:val="single" w:sz="4" w:space="0" w:color="auto"/>
              <w:right w:val="single" w:sz="4" w:space="0" w:color="auto"/>
            </w:tcBorders>
            <w:hideMark/>
          </w:tcPr>
          <w:p w14:paraId="6C7E3D37" w14:textId="77777777" w:rsidR="00FE244F" w:rsidRPr="00BC0026" w:rsidRDefault="00FE244F" w:rsidP="008D3AA1">
            <w:pPr>
              <w:pStyle w:val="TAL"/>
              <w:rPr>
                <w:b/>
                <w:bCs/>
                <w:iCs/>
              </w:rPr>
            </w:pPr>
            <w:r w:rsidRPr="00BC0026">
              <w:rPr>
                <w:b/>
                <w:bCs/>
                <w:lang w:eastAsia="zh-CN"/>
              </w:rPr>
              <w:t>REQ-HO_BEAM_OPT-01</w:t>
            </w:r>
          </w:p>
        </w:tc>
        <w:tc>
          <w:tcPr>
            <w:tcW w:w="5565" w:type="dxa"/>
            <w:tcBorders>
              <w:top w:val="single" w:sz="4" w:space="0" w:color="auto"/>
              <w:left w:val="single" w:sz="4" w:space="0" w:color="auto"/>
              <w:bottom w:val="single" w:sz="4" w:space="0" w:color="auto"/>
              <w:right w:val="single" w:sz="4" w:space="0" w:color="auto"/>
            </w:tcBorders>
            <w:hideMark/>
          </w:tcPr>
          <w:p w14:paraId="7C5D3C4E" w14:textId="1EEA6221" w:rsidR="00FE244F" w:rsidRPr="00BC0026" w:rsidRDefault="00FE244F" w:rsidP="008D3AA1">
            <w:pPr>
              <w:pStyle w:val="TAL"/>
            </w:pPr>
            <w:r w:rsidRPr="00BC0026">
              <w:rPr>
                <w:rFonts w:hint="eastAsia"/>
                <w:lang w:eastAsia="zh-CN"/>
              </w:rPr>
              <w:t>M</w:t>
            </w:r>
            <w:r w:rsidRPr="00BC0026">
              <w:rPr>
                <w:lang w:eastAsia="zh-CN"/>
              </w:rPr>
              <w:t>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inter-gNB</w:t>
            </w:r>
            <w:r w:rsidR="006A012B" w:rsidRPr="00BC0026">
              <w:rPr>
                <w:lang w:eastAsia="zh-CN"/>
              </w:rPr>
              <w:t xml:space="preserve"> </w:t>
            </w:r>
            <w:r w:rsidRPr="00BC0026">
              <w:rPr>
                <w:lang w:eastAsia="zh-CN"/>
              </w:rPr>
              <w:t>beam</w:t>
            </w:r>
            <w:r w:rsidR="006A012B" w:rsidRPr="00BC0026">
              <w:rPr>
                <w:lang w:eastAsia="zh-CN"/>
              </w:rPr>
              <w:t xml:space="preserve"> </w:t>
            </w:r>
            <w:r w:rsidRPr="00BC0026">
              <w:rPr>
                <w:lang w:eastAsia="zh-CN"/>
              </w:rPr>
              <w:t>selection</w:t>
            </w:r>
            <w:r w:rsidR="006A012B" w:rsidRPr="00BC0026">
              <w:rPr>
                <w:lang w:eastAsia="zh-CN"/>
              </w:rPr>
              <w:t xml:space="preserve"> </w:t>
            </w:r>
            <w:r w:rsidRPr="00BC0026">
              <w:rPr>
                <w:lang w:eastAsia="zh-CN"/>
              </w:rPr>
              <w:t>optimization</w:t>
            </w:r>
            <w:r w:rsidR="006A012B" w:rsidRPr="00BC0026">
              <w:rPr>
                <w:lang w:eastAsia="zh-CN"/>
              </w:rPr>
              <w:t xml:space="preserve"> </w:t>
            </w:r>
            <w:r w:rsidRPr="00BC0026">
              <w:rPr>
                <w:lang w:eastAsia="zh-CN"/>
              </w:rPr>
              <w:t>shall</w:t>
            </w:r>
            <w:r w:rsidR="006A012B" w:rsidRPr="00BC0026">
              <w:rPr>
                <w:lang w:eastAsia="zh-CN"/>
              </w:rPr>
              <w:t xml:space="preserve"> </w:t>
            </w:r>
            <w:r w:rsidR="00E5756C">
              <w:rPr>
                <w:lang w:eastAsia="zh-CN"/>
              </w:rPr>
              <w:t>include providing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handover</w:t>
            </w:r>
            <w:r w:rsidR="006A012B" w:rsidRPr="00BC0026">
              <w:rPr>
                <w:lang w:eastAsia="zh-CN"/>
              </w:rPr>
              <w:t xml:space="preserve"> </w:t>
            </w:r>
            <w:r w:rsidRPr="00BC0026">
              <w:t>performance</w:t>
            </w:r>
            <w:r w:rsidR="006A012B" w:rsidRPr="00BC0026">
              <w:t xml:space="preserve"> </w:t>
            </w:r>
            <w:r w:rsidRPr="00BC0026">
              <w:t>of</w:t>
            </w:r>
            <w:r w:rsidR="006A012B" w:rsidRPr="00BC0026">
              <w:t xml:space="preserve"> </w:t>
            </w:r>
            <w:r w:rsidRPr="00BC0026">
              <w:t>beam</w:t>
            </w:r>
            <w:r w:rsidR="006A012B" w:rsidRPr="00BC0026">
              <w:t xml:space="preserve"> </w:t>
            </w:r>
            <w:r w:rsidRPr="00BC0026">
              <w:t>pair</w:t>
            </w:r>
            <w:r w:rsidR="006A012B" w:rsidRPr="00BC0026">
              <w:t xml:space="preserve"> </w:t>
            </w:r>
            <w:r w:rsidRPr="00BC0026">
              <w:t>combinations</w:t>
            </w:r>
            <w:r w:rsidR="006A012B" w:rsidRPr="00BC0026">
              <w:t xml:space="preserve"> </w:t>
            </w:r>
            <w:r w:rsidRPr="00BC0026">
              <w:t>between</w:t>
            </w:r>
            <w:r w:rsidR="006A012B" w:rsidRPr="00BC0026">
              <w:t xml:space="preserve"> </w:t>
            </w:r>
            <w:r w:rsidRPr="00BC0026">
              <w:t>cell</w:t>
            </w:r>
            <w:r w:rsidR="006A012B" w:rsidRPr="00BC0026">
              <w:t xml:space="preserve"> </w:t>
            </w:r>
            <w:r w:rsidRPr="00BC0026">
              <w:t>pairs.</w:t>
            </w:r>
          </w:p>
        </w:tc>
        <w:tc>
          <w:tcPr>
            <w:tcW w:w="1807" w:type="dxa"/>
            <w:tcBorders>
              <w:top w:val="single" w:sz="4" w:space="0" w:color="auto"/>
              <w:left w:val="single" w:sz="4" w:space="0" w:color="auto"/>
              <w:bottom w:val="single" w:sz="4" w:space="0" w:color="auto"/>
              <w:right w:val="single" w:sz="4" w:space="0" w:color="auto"/>
            </w:tcBorders>
            <w:hideMark/>
          </w:tcPr>
          <w:p w14:paraId="1FDF7F2A" w14:textId="05433E71" w:rsidR="00FE244F" w:rsidRPr="00BC0026" w:rsidRDefault="00FE244F" w:rsidP="008D3AA1">
            <w:pPr>
              <w:pStyle w:val="TAL"/>
              <w:rPr>
                <w:b/>
                <w:iCs/>
              </w:rPr>
            </w:pPr>
            <w:r w:rsidRPr="00BC0026">
              <w:t>Inter-gNB</w:t>
            </w:r>
            <w:r w:rsidR="006A012B" w:rsidRPr="00BC0026">
              <w:t xml:space="preserve"> </w:t>
            </w:r>
            <w:r w:rsidRPr="00BC0026">
              <w:t>beam</w:t>
            </w:r>
            <w:r w:rsidR="006A012B" w:rsidRPr="00BC0026">
              <w:t xml:space="preserve"> </w:t>
            </w:r>
            <w:r w:rsidRPr="00BC0026">
              <w:t>selection</w:t>
            </w:r>
            <w:r w:rsidR="006A012B" w:rsidRPr="00BC0026">
              <w:t xml:space="preserve"> </w:t>
            </w:r>
            <w:r w:rsidRPr="00BC0026">
              <w:t>optimization</w:t>
            </w:r>
          </w:p>
        </w:tc>
      </w:tr>
      <w:tr w:rsidR="00FE244F" w:rsidRPr="00BC0026" w14:paraId="21C06D3A" w14:textId="77777777" w:rsidTr="006A012B">
        <w:trPr>
          <w:jc w:val="center"/>
        </w:trPr>
        <w:tc>
          <w:tcPr>
            <w:tcW w:w="2332" w:type="dxa"/>
            <w:tcBorders>
              <w:top w:val="single" w:sz="4" w:space="0" w:color="auto"/>
              <w:left w:val="single" w:sz="4" w:space="0" w:color="auto"/>
              <w:bottom w:val="single" w:sz="4" w:space="0" w:color="auto"/>
              <w:right w:val="single" w:sz="4" w:space="0" w:color="auto"/>
            </w:tcBorders>
          </w:tcPr>
          <w:p w14:paraId="0BDB7125" w14:textId="77777777" w:rsidR="00FE244F" w:rsidRPr="00BC0026" w:rsidRDefault="00FE244F" w:rsidP="008D3AA1">
            <w:pPr>
              <w:pStyle w:val="TAL"/>
              <w:rPr>
                <w:b/>
                <w:bCs/>
                <w:lang w:eastAsia="zh-CN"/>
              </w:rPr>
            </w:pPr>
            <w:r w:rsidRPr="00BC0026">
              <w:rPr>
                <w:b/>
                <w:bCs/>
                <w:lang w:eastAsia="zh-CN"/>
              </w:rPr>
              <w:t>REQ-HO_BEAM_OPT-02</w:t>
            </w:r>
          </w:p>
        </w:tc>
        <w:tc>
          <w:tcPr>
            <w:tcW w:w="5565" w:type="dxa"/>
            <w:tcBorders>
              <w:top w:val="single" w:sz="4" w:space="0" w:color="auto"/>
              <w:left w:val="single" w:sz="4" w:space="0" w:color="auto"/>
              <w:bottom w:val="single" w:sz="4" w:space="0" w:color="auto"/>
              <w:right w:val="single" w:sz="4" w:space="0" w:color="auto"/>
            </w:tcBorders>
          </w:tcPr>
          <w:p w14:paraId="7C90452C" w14:textId="5C4F36BE" w:rsidR="00FE244F" w:rsidRPr="00BC0026" w:rsidRDefault="00FE244F" w:rsidP="008D3AA1">
            <w:pPr>
              <w:pStyle w:val="TAL"/>
              <w:rPr>
                <w:lang w:eastAsia="zh-CN"/>
              </w:rPr>
            </w:pPr>
            <w:r w:rsidRPr="00BC0026">
              <w:rPr>
                <w:rFonts w:hint="eastAsia"/>
                <w:lang w:eastAsia="zh-CN"/>
              </w:rPr>
              <w:t>M</w:t>
            </w:r>
            <w:r w:rsidRPr="00BC0026">
              <w:rPr>
                <w:lang w:eastAsia="zh-CN"/>
              </w:rPr>
              <w:t>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inter-gNB</w:t>
            </w:r>
            <w:r w:rsidR="006A012B" w:rsidRPr="00BC0026">
              <w:rPr>
                <w:lang w:eastAsia="zh-CN"/>
              </w:rPr>
              <w:t xml:space="preserve"> </w:t>
            </w:r>
            <w:r w:rsidRPr="00BC0026">
              <w:rPr>
                <w:lang w:eastAsia="zh-CN"/>
              </w:rPr>
              <w:t>beam</w:t>
            </w:r>
            <w:r w:rsidR="006A012B" w:rsidRPr="00BC0026">
              <w:rPr>
                <w:lang w:eastAsia="zh-CN"/>
              </w:rPr>
              <w:t xml:space="preserve"> </w:t>
            </w:r>
            <w:r w:rsidRPr="00BC0026">
              <w:rPr>
                <w:lang w:eastAsia="zh-CN"/>
              </w:rPr>
              <w:t>selection</w:t>
            </w:r>
            <w:r w:rsidR="006A012B" w:rsidRPr="00BC0026">
              <w:rPr>
                <w:lang w:eastAsia="zh-CN"/>
              </w:rPr>
              <w:t xml:space="preserve"> </w:t>
            </w:r>
            <w:r w:rsidRPr="00BC0026">
              <w:rPr>
                <w:lang w:eastAsia="zh-CN"/>
              </w:rPr>
              <w:t>optimization</w:t>
            </w:r>
            <w:r w:rsidR="006A012B" w:rsidRPr="00BC0026">
              <w:rPr>
                <w:lang w:eastAsia="zh-CN"/>
              </w:rPr>
              <w:t xml:space="preserve"> </w:t>
            </w:r>
            <w:r w:rsidRPr="00BC0026">
              <w:rPr>
                <w:lang w:eastAsia="zh-CN"/>
              </w:rPr>
              <w:t>shall</w:t>
            </w:r>
            <w:r w:rsidR="006A012B" w:rsidRPr="00BC0026">
              <w:rPr>
                <w:lang w:eastAsia="zh-CN"/>
              </w:rPr>
              <w:t xml:space="preserve"> </w:t>
            </w:r>
            <w:r w:rsidR="00E5756C">
              <w:rPr>
                <w:lang w:eastAsia="zh-CN"/>
              </w:rPr>
              <w:t>include providing</w:t>
            </w:r>
            <w:r w:rsidR="006A012B" w:rsidRPr="00BC0026">
              <w:rPr>
                <w:lang w:eastAsia="zh-CN"/>
              </w:rPr>
              <w:t xml:space="preserve"> </w:t>
            </w:r>
            <w:r w:rsidRPr="00BC0026">
              <w:rPr>
                <w:lang w:eastAsia="zh-CN"/>
              </w:rPr>
              <w:t>an</w:t>
            </w:r>
            <w:r w:rsidR="006A012B" w:rsidRPr="00BC0026">
              <w:rPr>
                <w:lang w:eastAsia="zh-CN"/>
              </w:rPr>
              <w:t xml:space="preserve"> </w:t>
            </w:r>
            <w:r w:rsidRPr="00BC0026">
              <w:rPr>
                <w:lang w:eastAsia="zh-CN"/>
              </w:rPr>
              <w:t>indication</w:t>
            </w:r>
            <w:r w:rsidR="006A012B" w:rsidRPr="00BC0026">
              <w:rPr>
                <w:lang w:eastAsia="zh-CN"/>
              </w:rPr>
              <w:t xml:space="preserve"> </w:t>
            </w:r>
            <w:r w:rsidRPr="00BC0026">
              <w:rPr>
                <w:lang w:eastAsia="zh-CN"/>
              </w:rPr>
              <w:t>if</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beam</w:t>
            </w:r>
            <w:r w:rsidR="006A012B" w:rsidRPr="00BC0026">
              <w:rPr>
                <w:lang w:eastAsia="zh-CN"/>
              </w:rPr>
              <w:t xml:space="preserve"> </w:t>
            </w:r>
            <w:r w:rsidRPr="00BC0026">
              <w:rPr>
                <w:lang w:eastAsia="zh-CN"/>
              </w:rPr>
              <w:t>pair</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prioritized</w:t>
            </w:r>
            <w:r w:rsidR="006A012B" w:rsidRPr="00BC0026">
              <w:rPr>
                <w:lang w:eastAsia="zh-CN"/>
              </w:rPr>
              <w:t xml:space="preserve"> </w:t>
            </w:r>
            <w:r w:rsidRPr="00BC0026">
              <w:rPr>
                <w:lang w:eastAsia="zh-CN"/>
              </w:rPr>
              <w:t>or</w:t>
            </w:r>
            <w:r w:rsidR="006A012B" w:rsidRPr="00BC0026">
              <w:rPr>
                <w:lang w:eastAsia="zh-CN"/>
              </w:rPr>
              <w:t xml:space="preserve"> </w:t>
            </w:r>
            <w:r w:rsidRPr="00BC0026">
              <w:rPr>
                <w:lang w:eastAsia="zh-CN"/>
              </w:rPr>
              <w:t>down</w:t>
            </w:r>
            <w:r w:rsidR="006A012B" w:rsidRPr="00BC0026">
              <w:rPr>
                <w:lang w:eastAsia="zh-CN"/>
              </w:rPr>
              <w:t xml:space="preserve"> </w:t>
            </w:r>
            <w:r w:rsidRPr="00BC0026">
              <w:rPr>
                <w:lang w:eastAsia="zh-CN"/>
              </w:rPr>
              <w:t>prioritized.</w:t>
            </w:r>
          </w:p>
        </w:tc>
        <w:tc>
          <w:tcPr>
            <w:tcW w:w="1807" w:type="dxa"/>
            <w:tcBorders>
              <w:top w:val="single" w:sz="4" w:space="0" w:color="auto"/>
              <w:left w:val="single" w:sz="4" w:space="0" w:color="auto"/>
              <w:bottom w:val="single" w:sz="4" w:space="0" w:color="auto"/>
              <w:right w:val="single" w:sz="4" w:space="0" w:color="auto"/>
            </w:tcBorders>
          </w:tcPr>
          <w:p w14:paraId="45BA93AF" w14:textId="080A1F7E" w:rsidR="00FE244F" w:rsidRPr="00BC0026" w:rsidRDefault="00FE244F" w:rsidP="008D3AA1">
            <w:pPr>
              <w:pStyle w:val="TAL"/>
            </w:pPr>
            <w:r w:rsidRPr="00BC0026">
              <w:t>Inter-gNB</w:t>
            </w:r>
            <w:r w:rsidR="006A012B" w:rsidRPr="00BC0026">
              <w:t xml:space="preserve"> </w:t>
            </w:r>
            <w:r w:rsidRPr="00BC0026">
              <w:t>beam</w:t>
            </w:r>
            <w:r w:rsidR="006A012B" w:rsidRPr="00BC0026">
              <w:t xml:space="preserve"> </w:t>
            </w:r>
            <w:r w:rsidRPr="00BC0026">
              <w:t>selection</w:t>
            </w:r>
            <w:r w:rsidR="006A012B" w:rsidRPr="00BC0026">
              <w:t xml:space="preserve"> </w:t>
            </w:r>
            <w:r w:rsidRPr="00BC0026">
              <w:t>optimization</w:t>
            </w:r>
          </w:p>
        </w:tc>
      </w:tr>
      <w:tr w:rsidR="00FE244F" w:rsidRPr="00BC0026" w14:paraId="0367B42B" w14:textId="77777777" w:rsidTr="006A012B">
        <w:trPr>
          <w:jc w:val="center"/>
        </w:trPr>
        <w:tc>
          <w:tcPr>
            <w:tcW w:w="2332" w:type="dxa"/>
            <w:tcBorders>
              <w:top w:val="single" w:sz="4" w:space="0" w:color="auto"/>
              <w:left w:val="single" w:sz="4" w:space="0" w:color="auto"/>
              <w:bottom w:val="single" w:sz="4" w:space="0" w:color="auto"/>
              <w:right w:val="single" w:sz="4" w:space="0" w:color="auto"/>
            </w:tcBorders>
            <w:hideMark/>
          </w:tcPr>
          <w:p w14:paraId="6E2B1CF0" w14:textId="77777777" w:rsidR="00FE244F" w:rsidRPr="00BC0026" w:rsidRDefault="00FE244F" w:rsidP="008D3AA1">
            <w:pPr>
              <w:pStyle w:val="TAL"/>
              <w:rPr>
                <w:b/>
                <w:bCs/>
                <w:iCs/>
              </w:rPr>
            </w:pPr>
            <w:r w:rsidRPr="00BC0026">
              <w:rPr>
                <w:b/>
                <w:bCs/>
                <w:lang w:eastAsia="zh-CN"/>
              </w:rPr>
              <w:t>REQ-HO_BEAM_OPT-03</w:t>
            </w:r>
          </w:p>
        </w:tc>
        <w:tc>
          <w:tcPr>
            <w:tcW w:w="5565" w:type="dxa"/>
            <w:tcBorders>
              <w:top w:val="single" w:sz="4" w:space="0" w:color="auto"/>
              <w:left w:val="single" w:sz="4" w:space="0" w:color="auto"/>
              <w:bottom w:val="single" w:sz="4" w:space="0" w:color="auto"/>
              <w:right w:val="single" w:sz="4" w:space="0" w:color="auto"/>
            </w:tcBorders>
            <w:hideMark/>
          </w:tcPr>
          <w:p w14:paraId="07021F59" w14:textId="6D1A4F40" w:rsidR="00FE244F" w:rsidRPr="00BC0026" w:rsidRDefault="00FE244F" w:rsidP="008D3AA1">
            <w:pPr>
              <w:pStyle w:val="TAL"/>
              <w:rPr>
                <w:iCs/>
                <w:lang w:eastAsia="zh-CN"/>
              </w:rPr>
            </w:pPr>
            <w:r w:rsidRPr="00BC0026">
              <w:rPr>
                <w:rFonts w:hint="eastAsia"/>
                <w:lang w:eastAsia="zh-CN"/>
              </w:rPr>
              <w:t>M</w:t>
            </w:r>
            <w:r w:rsidRPr="00BC0026">
              <w:rPr>
                <w:lang w:eastAsia="zh-CN"/>
              </w:rPr>
              <w:t>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inter-gNB</w:t>
            </w:r>
            <w:r w:rsidR="006A012B" w:rsidRPr="00BC0026">
              <w:rPr>
                <w:lang w:eastAsia="zh-CN"/>
              </w:rPr>
              <w:t xml:space="preserve"> </w:t>
            </w:r>
            <w:r w:rsidRPr="00BC0026">
              <w:rPr>
                <w:lang w:eastAsia="zh-CN"/>
              </w:rPr>
              <w:t>beam</w:t>
            </w:r>
            <w:r w:rsidR="006A012B" w:rsidRPr="00BC0026">
              <w:rPr>
                <w:lang w:eastAsia="zh-CN"/>
              </w:rPr>
              <w:t xml:space="preserve"> </w:t>
            </w:r>
            <w:r w:rsidRPr="00BC0026">
              <w:rPr>
                <w:lang w:eastAsia="zh-CN"/>
              </w:rPr>
              <w:t>selection</w:t>
            </w:r>
            <w:r w:rsidR="006A012B" w:rsidRPr="00BC0026">
              <w:rPr>
                <w:lang w:eastAsia="zh-CN"/>
              </w:rPr>
              <w:t xml:space="preserve"> </w:t>
            </w:r>
            <w:r w:rsidRPr="00BC0026">
              <w:rPr>
                <w:lang w:eastAsia="zh-CN"/>
              </w:rPr>
              <w:t>optimization</w:t>
            </w:r>
            <w:r w:rsidR="006A012B" w:rsidRPr="00BC0026">
              <w:rPr>
                <w:lang w:eastAsia="zh-CN"/>
              </w:rPr>
              <w:t xml:space="preserve"> </w:t>
            </w:r>
            <w:r w:rsidRPr="00BC0026">
              <w:rPr>
                <w:lang w:eastAsia="zh-CN"/>
              </w:rPr>
              <w:t>shall</w:t>
            </w:r>
            <w:r w:rsidR="006A012B" w:rsidRPr="00BC0026">
              <w:rPr>
                <w:lang w:eastAsia="zh-CN"/>
              </w:rPr>
              <w:t xml:space="preserve"> </w:t>
            </w:r>
            <w:r w:rsidR="00E5756C">
              <w:rPr>
                <w:lang w:eastAsia="zh-CN"/>
              </w:rPr>
              <w:t>include providing</w:t>
            </w:r>
            <w:r w:rsidR="006A012B" w:rsidRPr="00BC0026">
              <w:rPr>
                <w:lang w:eastAsia="zh-CN"/>
              </w:rPr>
              <w:t xml:space="preserve"> </w:t>
            </w:r>
            <w:r w:rsidRPr="00BC0026">
              <w:rPr>
                <w:lang w:eastAsia="zh-CN"/>
              </w:rPr>
              <w:t>feasible</w:t>
            </w:r>
            <w:r w:rsidR="006A012B" w:rsidRPr="00BC0026">
              <w:rPr>
                <w:lang w:eastAsia="zh-CN"/>
              </w:rPr>
              <w:t xml:space="preserve"> </w:t>
            </w:r>
            <w:r w:rsidRPr="00BC0026">
              <w:rPr>
                <w:lang w:eastAsia="zh-CN"/>
              </w:rPr>
              <w:t>antenna</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beam</w:t>
            </w:r>
            <w:r w:rsidR="006A012B" w:rsidRPr="00BC0026">
              <w:rPr>
                <w:lang w:eastAsia="zh-CN"/>
              </w:rPr>
              <w:t xml:space="preserve"> </w:t>
            </w:r>
            <w:r w:rsidRPr="00BC0026">
              <w:rPr>
                <w:lang w:eastAsia="zh-CN"/>
              </w:rPr>
              <w:t>configuration</w:t>
            </w:r>
            <w:r w:rsidR="006A012B" w:rsidRPr="00BC0026">
              <w:rPr>
                <w:lang w:eastAsia="zh-CN"/>
              </w:rPr>
              <w:t xml:space="preserve"> </w:t>
            </w:r>
            <w:r w:rsidRPr="00BC0026">
              <w:rPr>
                <w:lang w:eastAsia="zh-CN"/>
              </w:rPr>
              <w:t>analysis.</w:t>
            </w:r>
          </w:p>
        </w:tc>
        <w:tc>
          <w:tcPr>
            <w:tcW w:w="1807" w:type="dxa"/>
            <w:tcBorders>
              <w:top w:val="single" w:sz="4" w:space="0" w:color="auto"/>
              <w:left w:val="single" w:sz="4" w:space="0" w:color="auto"/>
              <w:bottom w:val="single" w:sz="4" w:space="0" w:color="auto"/>
              <w:right w:val="single" w:sz="4" w:space="0" w:color="auto"/>
            </w:tcBorders>
            <w:hideMark/>
          </w:tcPr>
          <w:p w14:paraId="77794C0E" w14:textId="43EB2AF0" w:rsidR="00FE244F" w:rsidRPr="00BC0026" w:rsidRDefault="00FE244F" w:rsidP="008D3AA1">
            <w:pPr>
              <w:pStyle w:val="TAL"/>
              <w:rPr>
                <w:iCs/>
              </w:rPr>
            </w:pPr>
            <w:r w:rsidRPr="00BC0026">
              <w:t>Inter-gNB</w:t>
            </w:r>
            <w:r w:rsidR="006A012B" w:rsidRPr="00BC0026">
              <w:t xml:space="preserve"> </w:t>
            </w:r>
            <w:r w:rsidRPr="00BC0026">
              <w:t>beam</w:t>
            </w:r>
            <w:r w:rsidR="006A012B" w:rsidRPr="00BC0026">
              <w:t xml:space="preserve"> </w:t>
            </w:r>
            <w:r w:rsidRPr="00BC0026">
              <w:t>selection</w:t>
            </w:r>
            <w:r w:rsidR="006A012B" w:rsidRPr="00BC0026">
              <w:t xml:space="preserve"> </w:t>
            </w:r>
            <w:r w:rsidRPr="00BC0026">
              <w:t>optimization</w:t>
            </w:r>
          </w:p>
        </w:tc>
      </w:tr>
    </w:tbl>
    <w:p w14:paraId="677271E2" w14:textId="77777777" w:rsidR="0069644E" w:rsidRPr="00BC0026" w:rsidRDefault="0069644E" w:rsidP="005A07BA"/>
    <w:p w14:paraId="00B6BA44" w14:textId="418DBCA4" w:rsidR="005A07BA" w:rsidRPr="00BC0026" w:rsidRDefault="005A07BA" w:rsidP="005A07BA">
      <w:pPr>
        <w:pStyle w:val="Heading3"/>
      </w:pPr>
      <w:bookmarkStart w:id="201" w:name="_Toc105572885"/>
      <w:bookmarkStart w:id="202" w:name="_Toc155109847"/>
      <w:r w:rsidRPr="00BC0026">
        <w:t>7.2.6</w:t>
      </w:r>
      <w:r w:rsidRPr="00BC0026">
        <w:tab/>
        <w:t xml:space="preserve">MDA assisted </w:t>
      </w:r>
      <w:r w:rsidR="009B352D" w:rsidRPr="00BC0026">
        <w:t xml:space="preserve">critical maintenance </w:t>
      </w:r>
      <w:r w:rsidRPr="00BC0026">
        <w:t>management</w:t>
      </w:r>
      <w:bookmarkEnd w:id="201"/>
      <w:bookmarkEnd w:id="202"/>
    </w:p>
    <w:p w14:paraId="3165DEA0" w14:textId="77777777" w:rsidR="00FE244F" w:rsidRPr="00BC0026" w:rsidRDefault="00FE244F" w:rsidP="00FE244F">
      <w:pPr>
        <w:pStyle w:val="Heading4"/>
        <w:rPr>
          <w:lang w:eastAsia="zh-CN"/>
        </w:rPr>
      </w:pPr>
      <w:bookmarkStart w:id="203" w:name="_Toc155109848"/>
      <w:bookmarkStart w:id="204" w:name="_Toc105572886"/>
      <w:r w:rsidRPr="00BC0026">
        <w:t>7.2.6.1</w:t>
      </w:r>
      <w:r w:rsidRPr="00BC0026">
        <w:tab/>
        <w:t>RAN Node Software Upgrade</w:t>
      </w:r>
      <w:bookmarkEnd w:id="203"/>
      <w:r w:rsidRPr="00BC0026">
        <w:rPr>
          <w:lang w:eastAsia="zh-CN"/>
        </w:rPr>
        <w:t xml:space="preserve"> </w:t>
      </w:r>
      <w:bookmarkEnd w:id="204"/>
    </w:p>
    <w:p w14:paraId="2C1A636A" w14:textId="1041CB7B" w:rsidR="00FE244F" w:rsidRPr="00BC0026" w:rsidRDefault="00FE244F" w:rsidP="00FE244F">
      <w:pPr>
        <w:pStyle w:val="Heading5"/>
        <w:rPr>
          <w:lang w:eastAsia="zh-CN"/>
        </w:rPr>
      </w:pPr>
      <w:bookmarkStart w:id="205" w:name="_Toc105572887"/>
      <w:bookmarkStart w:id="206" w:name="_Toc155109849"/>
      <w:r w:rsidRPr="00BC0026">
        <w:rPr>
          <w:lang w:eastAsia="zh-CN"/>
        </w:rPr>
        <w:t>7.2.6.</w:t>
      </w:r>
      <w:r w:rsidR="00187069" w:rsidRPr="00BC0026">
        <w:rPr>
          <w:lang w:eastAsia="zh-CN"/>
        </w:rPr>
        <w:t>1</w:t>
      </w:r>
      <w:r w:rsidRPr="00BC0026">
        <w:rPr>
          <w:lang w:eastAsia="zh-CN"/>
        </w:rPr>
        <w:t>.1</w:t>
      </w:r>
      <w:r w:rsidRPr="00BC0026">
        <w:rPr>
          <w:lang w:eastAsia="zh-CN"/>
        </w:rPr>
        <w:tab/>
      </w:r>
      <w:r w:rsidRPr="00BC0026">
        <w:t>Description</w:t>
      </w:r>
      <w:bookmarkEnd w:id="205"/>
      <w:bookmarkEnd w:id="206"/>
    </w:p>
    <w:p w14:paraId="0B649155" w14:textId="0D5A0B89" w:rsidR="00FE244F" w:rsidRPr="00BC0026" w:rsidRDefault="00FE244F" w:rsidP="00FE244F">
      <w:pPr>
        <w:rPr>
          <w:lang w:eastAsia="zh-CN"/>
        </w:rPr>
      </w:pPr>
      <w:r w:rsidRPr="00BC0026">
        <w:rPr>
          <w:lang w:eastAsia="zh-CN"/>
        </w:rPr>
        <w:t>This MDA capability is for network critical maintenance during RAN node software upgrade process.</w:t>
      </w:r>
    </w:p>
    <w:p w14:paraId="2C2829B8" w14:textId="357A48E5" w:rsidR="00FE244F" w:rsidRPr="00BC0026" w:rsidRDefault="00FE244F" w:rsidP="00FE244F">
      <w:pPr>
        <w:pStyle w:val="Heading5"/>
        <w:rPr>
          <w:lang w:eastAsia="zh-CN"/>
        </w:rPr>
      </w:pPr>
      <w:bookmarkStart w:id="207" w:name="_Toc105572888"/>
      <w:bookmarkStart w:id="208" w:name="_Toc155109850"/>
      <w:r w:rsidRPr="00BC0026">
        <w:rPr>
          <w:lang w:eastAsia="zh-CN"/>
        </w:rPr>
        <w:t>7.2.6.</w:t>
      </w:r>
      <w:r w:rsidR="00187069" w:rsidRPr="00BC0026">
        <w:rPr>
          <w:lang w:eastAsia="zh-CN"/>
        </w:rPr>
        <w:t>1</w:t>
      </w:r>
      <w:r w:rsidRPr="00BC0026">
        <w:rPr>
          <w:lang w:eastAsia="zh-CN"/>
        </w:rPr>
        <w:t>.2</w:t>
      </w:r>
      <w:r w:rsidRPr="00BC0026">
        <w:rPr>
          <w:lang w:eastAsia="zh-CN"/>
        </w:rPr>
        <w:tab/>
        <w:t>Use case</w:t>
      </w:r>
      <w:bookmarkEnd w:id="207"/>
      <w:bookmarkEnd w:id="208"/>
    </w:p>
    <w:p w14:paraId="1BD54865" w14:textId="77777777" w:rsidR="00FE244F" w:rsidRPr="00BC0026" w:rsidRDefault="00FE244F" w:rsidP="00FE244F">
      <w:pPr>
        <w:rPr>
          <w:lang w:eastAsia="zh-CN"/>
        </w:rPr>
      </w:pPr>
      <w:r w:rsidRPr="00BC0026">
        <w:rPr>
          <w:lang w:eastAsia="zh-CN"/>
        </w:rPr>
        <w:t>As per the current mechanism of software upgrade at RAN node results in service disruption or huge operational cost. Consider a scenario, when a RAN Node is required to shut down manually to undergo critical maintenance for a very short duration of time. Software upgrade can be one such critical maintenance scenario. In such cases, all the resources (bearer, security functions, mobility management) that are managed by this RAN Node need to be purged and reconfigured at another RAN Node (standby RAN Node) or if another RAN Node is not available then resources will be reconfigured again when former RAN Node comes up after software upgrade. Both the situations lead to additional operational expenses and data loss. Operational expense in terms of all the resources to be released/attached again and data loss for all GBR sessions/bearer.</w:t>
      </w:r>
    </w:p>
    <w:p w14:paraId="60470848" w14:textId="30776A6A" w:rsidR="00FE244F" w:rsidRPr="00BC0026" w:rsidRDefault="00FE244F" w:rsidP="00FE244F">
      <w:pPr>
        <w:rPr>
          <w:lang w:eastAsia="zh-CN"/>
        </w:rPr>
      </w:pPr>
      <w:r w:rsidRPr="00BC0026">
        <w:rPr>
          <w:lang w:eastAsia="zh-CN"/>
        </w:rPr>
        <w:t xml:space="preserve">It is expected to use MDAS to optimize the procedure of software upgrade at RAN Node by providing the right time to execute the required upgrade. The software upgrade should be automatically initiated by the OAM system, once configured, during the time frame when the expected impacts are minimum </w:t>
      </w:r>
      <w:r w:rsidR="005B3ABC" w:rsidRPr="00BC0026">
        <w:rPr>
          <w:lang w:eastAsia="zh-CN"/>
        </w:rPr>
        <w:t>i.e.</w:t>
      </w:r>
      <w:r w:rsidRPr="00BC0026">
        <w:rPr>
          <w:lang w:eastAsia="zh-CN"/>
        </w:rPr>
        <w:t xml:space="preserve"> at the </w:t>
      </w:r>
      <w:r w:rsidRPr="00BC0026">
        <w:rPr>
          <w:rFonts w:hint="eastAsia"/>
          <w:lang w:eastAsia="zh-CN"/>
        </w:rPr>
        <w:t>o</w:t>
      </w:r>
      <w:r w:rsidRPr="00BC0026">
        <w:rPr>
          <w:lang w:eastAsia="zh-CN"/>
        </w:rPr>
        <w:t>ptimal time when there would be minimum expected operational cost and data loss. The Optimal Time (current or futuristic) can be derived by collecting and analysing the data related to DRBs including GBR/non-GBR, state, modification count, ongoing handover etc. MDAS can utilize historical data and AI/ML (</w:t>
      </w:r>
      <w:r w:rsidR="005B3ABC" w:rsidRPr="00BC0026">
        <w:rPr>
          <w:lang w:eastAsia="zh-CN"/>
        </w:rPr>
        <w:t>e.g.</w:t>
      </w:r>
      <w:r w:rsidRPr="00BC0026">
        <w:rPr>
          <w:lang w:eastAsia="zh-CN"/>
        </w:rPr>
        <w:t xml:space="preserve"> time series based) algorithm to derive the future optimal time frame for software upgrade.</w:t>
      </w:r>
    </w:p>
    <w:p w14:paraId="201597D6" w14:textId="31B6F475" w:rsidR="00FE244F" w:rsidRPr="00BC0026" w:rsidRDefault="00FE244F" w:rsidP="006A012B">
      <w:pPr>
        <w:pStyle w:val="NO"/>
        <w:rPr>
          <w:lang w:eastAsia="zh-CN"/>
        </w:rPr>
      </w:pPr>
      <w:r w:rsidRPr="00BC0026">
        <w:rPr>
          <w:caps/>
          <w:lang w:eastAsia="zh-CN"/>
        </w:rPr>
        <w:t>Note</w:t>
      </w:r>
      <w:r w:rsidRPr="00BC0026">
        <w:rPr>
          <w:lang w:eastAsia="zh-CN"/>
        </w:rPr>
        <w:t>:</w:t>
      </w:r>
      <w:r w:rsidR="00AB1551" w:rsidRPr="00BC0026">
        <w:rPr>
          <w:lang w:eastAsia="zh-CN"/>
        </w:rPr>
        <w:tab/>
      </w:r>
      <w:r w:rsidRPr="00BC0026">
        <w:rPr>
          <w:lang w:eastAsia="zh-CN"/>
        </w:rPr>
        <w:t>RAN Node above refers to CU-CP in case of gNB split case.</w:t>
      </w:r>
    </w:p>
    <w:p w14:paraId="776EB2DF" w14:textId="463485A5" w:rsidR="00FE244F" w:rsidRPr="00BC0026" w:rsidRDefault="00FE244F" w:rsidP="00FE244F">
      <w:pPr>
        <w:pStyle w:val="Heading5"/>
        <w:rPr>
          <w:lang w:eastAsia="zh-CN"/>
        </w:rPr>
      </w:pPr>
      <w:bookmarkStart w:id="209" w:name="_Toc105572889"/>
      <w:bookmarkStart w:id="210" w:name="_Toc155109851"/>
      <w:r w:rsidRPr="00BC0026">
        <w:rPr>
          <w:lang w:eastAsia="zh-CN"/>
        </w:rPr>
        <w:t>7.2.6.</w:t>
      </w:r>
      <w:r w:rsidR="00187069" w:rsidRPr="00BC0026">
        <w:rPr>
          <w:lang w:eastAsia="zh-CN"/>
        </w:rPr>
        <w:t>1</w:t>
      </w:r>
      <w:r w:rsidRPr="00BC0026">
        <w:rPr>
          <w:lang w:eastAsia="zh-CN"/>
        </w:rPr>
        <w:t>.3</w:t>
      </w:r>
      <w:r w:rsidRPr="00BC0026">
        <w:rPr>
          <w:lang w:eastAsia="zh-CN"/>
        </w:rPr>
        <w:tab/>
        <w:t>Requirements</w:t>
      </w:r>
      <w:bookmarkEnd w:id="209"/>
      <w:bookmarkEnd w:id="210"/>
    </w:p>
    <w:p w14:paraId="67F7D68B" w14:textId="13858E9C" w:rsidR="0068198A" w:rsidRPr="00855F64" w:rsidRDefault="0068198A" w:rsidP="00855F64">
      <w:pPr>
        <w:pStyle w:val="TH"/>
        <w:rPr>
          <w:lang w:eastAsia="zh-CN"/>
        </w:rPr>
      </w:pPr>
      <w:r w:rsidRPr="00BC0026">
        <w:rPr>
          <w:lang w:eastAsia="zh-CN"/>
        </w:rPr>
        <w:t>Table 7.2.6.1.3-1</w:t>
      </w:r>
    </w:p>
    <w:tbl>
      <w:tblPr>
        <w:tblW w:w="98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76"/>
        <w:gridCol w:w="6096"/>
        <w:gridCol w:w="1837"/>
      </w:tblGrid>
      <w:tr w:rsidR="00FE244F" w:rsidRPr="00BC0026" w14:paraId="67D6690E" w14:textId="77777777" w:rsidTr="006A012B">
        <w:trPr>
          <w:jc w:val="center"/>
        </w:trPr>
        <w:tc>
          <w:tcPr>
            <w:tcW w:w="1876" w:type="dxa"/>
            <w:tcBorders>
              <w:top w:val="single" w:sz="4" w:space="0" w:color="auto"/>
              <w:left w:val="single" w:sz="4" w:space="0" w:color="auto"/>
              <w:bottom w:val="single" w:sz="4" w:space="0" w:color="auto"/>
              <w:right w:val="single" w:sz="4" w:space="0" w:color="auto"/>
            </w:tcBorders>
            <w:shd w:val="clear" w:color="auto" w:fill="auto"/>
            <w:hideMark/>
          </w:tcPr>
          <w:p w14:paraId="6CD115D0" w14:textId="02B7E23F" w:rsidR="00FE244F" w:rsidRPr="00BC0026" w:rsidRDefault="00FE244F" w:rsidP="008D3AA1">
            <w:pPr>
              <w:pStyle w:val="TAH"/>
            </w:pPr>
            <w:r w:rsidRPr="00BC0026">
              <w:t>Requirement</w:t>
            </w:r>
            <w:r w:rsidR="006A012B" w:rsidRPr="00BC0026">
              <w:t xml:space="preserve"> </w:t>
            </w:r>
            <w:r w:rsidRPr="00BC0026">
              <w:t>label</w:t>
            </w:r>
          </w:p>
        </w:tc>
        <w:tc>
          <w:tcPr>
            <w:tcW w:w="6096" w:type="dxa"/>
            <w:tcBorders>
              <w:top w:val="single" w:sz="4" w:space="0" w:color="auto"/>
              <w:left w:val="single" w:sz="4" w:space="0" w:color="auto"/>
              <w:bottom w:val="single" w:sz="4" w:space="0" w:color="auto"/>
              <w:right w:val="single" w:sz="4" w:space="0" w:color="auto"/>
            </w:tcBorders>
            <w:shd w:val="clear" w:color="auto" w:fill="auto"/>
            <w:hideMark/>
          </w:tcPr>
          <w:p w14:paraId="2C3EAFB2" w14:textId="77777777" w:rsidR="00FE244F" w:rsidRPr="00BC0026" w:rsidRDefault="00FE244F" w:rsidP="008D3AA1">
            <w:pPr>
              <w:pStyle w:val="TAH"/>
            </w:pPr>
            <w:r w:rsidRPr="00BC0026">
              <w:t>Description</w:t>
            </w:r>
          </w:p>
        </w:tc>
        <w:tc>
          <w:tcPr>
            <w:tcW w:w="1837" w:type="dxa"/>
            <w:tcBorders>
              <w:top w:val="single" w:sz="4" w:space="0" w:color="auto"/>
              <w:left w:val="single" w:sz="4" w:space="0" w:color="auto"/>
              <w:bottom w:val="single" w:sz="4" w:space="0" w:color="auto"/>
              <w:right w:val="single" w:sz="4" w:space="0" w:color="auto"/>
            </w:tcBorders>
            <w:shd w:val="clear" w:color="auto" w:fill="auto"/>
            <w:hideMark/>
          </w:tcPr>
          <w:p w14:paraId="7BE6FF20" w14:textId="478A31A1" w:rsidR="00FE244F" w:rsidRPr="00BC0026" w:rsidRDefault="00FE244F"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FE244F" w:rsidRPr="00BC0026" w14:paraId="59B3EEC4" w14:textId="77777777" w:rsidTr="006A012B">
        <w:trPr>
          <w:jc w:val="center"/>
        </w:trPr>
        <w:tc>
          <w:tcPr>
            <w:tcW w:w="1876" w:type="dxa"/>
            <w:tcBorders>
              <w:top w:val="single" w:sz="4" w:space="0" w:color="auto"/>
              <w:left w:val="single" w:sz="4" w:space="0" w:color="auto"/>
              <w:bottom w:val="single" w:sz="4" w:space="0" w:color="auto"/>
              <w:right w:val="single" w:sz="4" w:space="0" w:color="auto"/>
            </w:tcBorders>
            <w:shd w:val="clear" w:color="auto" w:fill="auto"/>
          </w:tcPr>
          <w:p w14:paraId="278936CC" w14:textId="77777777" w:rsidR="00FE244F" w:rsidRPr="00BC0026" w:rsidRDefault="00FE244F" w:rsidP="008D3AA1">
            <w:pPr>
              <w:pStyle w:val="TAL"/>
              <w:rPr>
                <w:b/>
                <w:bCs/>
                <w:iCs/>
              </w:rPr>
            </w:pPr>
            <w:r w:rsidRPr="00BC0026">
              <w:rPr>
                <w:b/>
                <w:bCs/>
                <w:lang w:eastAsia="zh-CN"/>
              </w:rPr>
              <w:t>REQ-SWA_MDA-01</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5607FB7C" w14:textId="7F524C7D" w:rsidR="00FE244F" w:rsidRPr="00BC0026" w:rsidRDefault="00FE244F" w:rsidP="008D3AA1">
            <w:pPr>
              <w:pStyle w:val="TAL"/>
              <w:rPr>
                <w:iCs/>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RAN</w:t>
            </w:r>
            <w:r w:rsidR="006A012B" w:rsidRPr="00BC0026">
              <w:rPr>
                <w:lang w:eastAsia="zh-CN"/>
              </w:rPr>
              <w:t xml:space="preserve"> </w:t>
            </w:r>
            <w:r w:rsidRPr="00BC0026">
              <w:rPr>
                <w:lang w:eastAsia="zh-CN"/>
              </w:rPr>
              <w:t>Node</w:t>
            </w:r>
            <w:r w:rsidR="006A012B" w:rsidRPr="00BC0026">
              <w:rPr>
                <w:lang w:eastAsia="zh-CN"/>
              </w:rPr>
              <w:t xml:space="preserve"> </w:t>
            </w:r>
            <w:r w:rsidRPr="00BC0026">
              <w:rPr>
                <w:lang w:eastAsia="zh-CN"/>
              </w:rPr>
              <w:t>software</w:t>
            </w:r>
            <w:r w:rsidR="006A012B" w:rsidRPr="00BC0026">
              <w:rPr>
                <w:lang w:eastAsia="zh-CN"/>
              </w:rPr>
              <w:t xml:space="preserve"> </w:t>
            </w:r>
            <w:r w:rsidRPr="00BC0026">
              <w:rPr>
                <w:lang w:eastAsia="zh-CN"/>
              </w:rPr>
              <w:t>upgrade</w:t>
            </w:r>
            <w:r w:rsidR="006A012B" w:rsidRPr="00BC0026">
              <w:rPr>
                <w:lang w:eastAsia="zh-CN"/>
              </w:rPr>
              <w:t xml:space="preserve"> </w:t>
            </w:r>
            <w:r w:rsidRPr="00BC0026">
              <w:rPr>
                <w:lang w:eastAsia="zh-CN"/>
              </w:rPr>
              <w:t>shall</w:t>
            </w:r>
            <w:r w:rsidR="006A012B" w:rsidRPr="00BC0026">
              <w:rPr>
                <w:lang w:eastAsia="zh-CN"/>
              </w:rPr>
              <w:t xml:space="preserve"> </w:t>
            </w:r>
            <w:r w:rsidR="00E5756C">
              <w:rPr>
                <w:lang w:eastAsia="zh-CN"/>
              </w:rPr>
              <w:t>include providing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DRB</w:t>
            </w:r>
            <w:r w:rsidR="006A012B" w:rsidRPr="00BC0026">
              <w:rPr>
                <w:lang w:eastAsia="zh-CN"/>
              </w:rPr>
              <w:t xml:space="preserve"> </w:t>
            </w:r>
            <w:r w:rsidRPr="00BC0026">
              <w:rPr>
                <w:lang w:eastAsia="zh-CN"/>
              </w:rPr>
              <w:t>info</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describing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DRBs</w:t>
            </w:r>
            <w:r w:rsidR="006A012B" w:rsidRPr="00BC0026">
              <w:rPr>
                <w:lang w:eastAsia="zh-CN"/>
              </w:rPr>
              <w:t xml:space="preserve"> </w:t>
            </w:r>
            <w:r w:rsidRPr="00BC0026">
              <w:rPr>
                <w:lang w:eastAsia="zh-CN"/>
              </w:rPr>
              <w:t>info</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particular</w:t>
            </w:r>
            <w:r w:rsidR="006A012B" w:rsidRPr="00BC0026">
              <w:rPr>
                <w:lang w:eastAsia="zh-CN"/>
              </w:rPr>
              <w:t xml:space="preserve"> </w:t>
            </w:r>
            <w:r w:rsidRPr="00BC0026">
              <w:rPr>
                <w:lang w:eastAsia="zh-CN"/>
              </w:rPr>
              <w:t>RAN</w:t>
            </w:r>
            <w:r w:rsidR="006A012B" w:rsidRPr="00BC0026">
              <w:rPr>
                <w:lang w:eastAsia="zh-CN"/>
              </w:rPr>
              <w:t xml:space="preserve"> </w:t>
            </w:r>
            <w:r w:rsidRPr="00BC0026">
              <w:rPr>
                <w:lang w:eastAsia="zh-CN"/>
              </w:rPr>
              <w:t>Node(s).</w:t>
            </w:r>
          </w:p>
        </w:tc>
        <w:tc>
          <w:tcPr>
            <w:tcW w:w="1837" w:type="dxa"/>
            <w:tcBorders>
              <w:top w:val="single" w:sz="4" w:space="0" w:color="auto"/>
              <w:left w:val="single" w:sz="4" w:space="0" w:color="auto"/>
              <w:bottom w:val="single" w:sz="4" w:space="0" w:color="auto"/>
              <w:right w:val="single" w:sz="4" w:space="0" w:color="auto"/>
            </w:tcBorders>
            <w:shd w:val="clear" w:color="auto" w:fill="auto"/>
          </w:tcPr>
          <w:p w14:paraId="0B47B9EA" w14:textId="4DF83AC0" w:rsidR="00FE244F" w:rsidRPr="00BC0026" w:rsidRDefault="00FE244F" w:rsidP="008D3AA1">
            <w:pPr>
              <w:pStyle w:val="TAL"/>
              <w:rPr>
                <w:iCs/>
              </w:rPr>
            </w:pPr>
            <w:r w:rsidRPr="00BC0026">
              <w:t>RAN</w:t>
            </w:r>
            <w:r w:rsidR="006A012B" w:rsidRPr="00BC0026">
              <w:t xml:space="preserve"> </w:t>
            </w:r>
            <w:r w:rsidRPr="00BC0026">
              <w:t>Node</w:t>
            </w:r>
            <w:r w:rsidR="006A012B" w:rsidRPr="00BC0026">
              <w:t xml:space="preserve"> </w:t>
            </w:r>
            <w:r w:rsidRPr="00BC0026">
              <w:t>software</w:t>
            </w:r>
            <w:r w:rsidR="006A012B" w:rsidRPr="00BC0026">
              <w:t xml:space="preserve"> </w:t>
            </w:r>
            <w:r w:rsidRPr="00BC0026">
              <w:t>upgrade</w:t>
            </w:r>
          </w:p>
        </w:tc>
      </w:tr>
      <w:tr w:rsidR="00FE244F" w:rsidRPr="00BC0026" w14:paraId="1F4B932B" w14:textId="77777777" w:rsidTr="006A012B">
        <w:trPr>
          <w:jc w:val="center"/>
        </w:trPr>
        <w:tc>
          <w:tcPr>
            <w:tcW w:w="1876" w:type="dxa"/>
            <w:tcBorders>
              <w:top w:val="single" w:sz="4" w:space="0" w:color="auto"/>
              <w:left w:val="single" w:sz="4" w:space="0" w:color="auto"/>
              <w:bottom w:val="single" w:sz="4" w:space="0" w:color="auto"/>
              <w:right w:val="single" w:sz="4" w:space="0" w:color="auto"/>
            </w:tcBorders>
            <w:shd w:val="clear" w:color="auto" w:fill="auto"/>
          </w:tcPr>
          <w:p w14:paraId="66DBCE36" w14:textId="77777777" w:rsidR="00FE244F" w:rsidRPr="00BC0026" w:rsidRDefault="00FE244F" w:rsidP="008D3AA1">
            <w:pPr>
              <w:pStyle w:val="TAL"/>
              <w:rPr>
                <w:b/>
                <w:bCs/>
                <w:lang w:eastAsia="zh-CN"/>
              </w:rPr>
            </w:pPr>
            <w:r w:rsidRPr="00BC0026">
              <w:rPr>
                <w:b/>
                <w:bCs/>
                <w:lang w:eastAsia="zh-CN"/>
              </w:rPr>
              <w:t>REQ-SWA_MDA-02</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1982D4DF" w14:textId="139BEF6E" w:rsidR="00FE244F" w:rsidRPr="00BC0026" w:rsidRDefault="00FE244F"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RAN</w:t>
            </w:r>
            <w:r w:rsidR="006A012B" w:rsidRPr="00BC0026">
              <w:rPr>
                <w:lang w:eastAsia="zh-CN"/>
              </w:rPr>
              <w:t xml:space="preserve"> </w:t>
            </w:r>
            <w:r w:rsidRPr="00BC0026">
              <w:rPr>
                <w:lang w:eastAsia="zh-CN"/>
              </w:rPr>
              <w:t>Node</w:t>
            </w:r>
            <w:r w:rsidR="006A012B" w:rsidRPr="00BC0026">
              <w:rPr>
                <w:lang w:eastAsia="zh-CN"/>
              </w:rPr>
              <w:t xml:space="preserve"> </w:t>
            </w:r>
            <w:r w:rsidRPr="00BC0026">
              <w:rPr>
                <w:lang w:eastAsia="zh-CN"/>
              </w:rPr>
              <w:t>software</w:t>
            </w:r>
            <w:r w:rsidR="006A012B" w:rsidRPr="00BC0026">
              <w:rPr>
                <w:lang w:eastAsia="zh-CN"/>
              </w:rPr>
              <w:t xml:space="preserve"> </w:t>
            </w:r>
            <w:r w:rsidRPr="00BC0026">
              <w:rPr>
                <w:lang w:eastAsia="zh-CN"/>
              </w:rPr>
              <w:t>upgrade</w:t>
            </w:r>
            <w:r w:rsidR="006A012B" w:rsidRPr="00BC0026">
              <w:rPr>
                <w:lang w:eastAsia="zh-CN"/>
              </w:rPr>
              <w:t xml:space="preserve"> </w:t>
            </w:r>
            <w:r w:rsidRPr="00BC0026">
              <w:rPr>
                <w:lang w:eastAsia="zh-CN"/>
              </w:rPr>
              <w:t>shall</w:t>
            </w:r>
            <w:r w:rsidR="006A012B" w:rsidRPr="00BC0026">
              <w:rPr>
                <w:lang w:eastAsia="zh-CN"/>
              </w:rPr>
              <w:t xml:space="preserve"> </w:t>
            </w:r>
            <w:r w:rsidR="00E5756C">
              <w:rPr>
                <w:lang w:eastAsia="zh-CN"/>
              </w:rPr>
              <w:t>include providing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DRB</w:t>
            </w:r>
            <w:r w:rsidR="006A012B" w:rsidRPr="00BC0026">
              <w:rPr>
                <w:lang w:eastAsia="zh-CN"/>
              </w:rPr>
              <w:t xml:space="preserve"> </w:t>
            </w:r>
            <w:r w:rsidRPr="00BC0026">
              <w:rPr>
                <w:lang w:eastAsia="zh-CN"/>
              </w:rPr>
              <w:t>info</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describing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DRB</w:t>
            </w:r>
            <w:r w:rsidR="006A012B" w:rsidRPr="00BC0026">
              <w:rPr>
                <w:lang w:eastAsia="zh-CN"/>
              </w:rPr>
              <w:t xml:space="preserve"> </w:t>
            </w:r>
            <w:r w:rsidRPr="00BC0026">
              <w:rPr>
                <w:lang w:eastAsia="zh-CN"/>
              </w:rPr>
              <w:t>info</w:t>
            </w:r>
            <w:r w:rsidR="006A012B" w:rsidRPr="00BC0026">
              <w:rPr>
                <w:lang w:eastAsia="zh-CN"/>
              </w:rPr>
              <w:t xml:space="preserve"> </w:t>
            </w:r>
            <w:r w:rsidRPr="00BC0026">
              <w:rPr>
                <w:lang w:eastAsia="zh-CN"/>
              </w:rPr>
              <w:t>based</w:t>
            </w:r>
            <w:r w:rsidR="006A012B" w:rsidRPr="00BC0026">
              <w:rPr>
                <w:lang w:eastAsia="zh-CN"/>
              </w:rPr>
              <w:t xml:space="preserve"> </w:t>
            </w:r>
            <w:r w:rsidRPr="00BC0026">
              <w:rPr>
                <w:lang w:eastAsia="zh-CN"/>
              </w:rPr>
              <w:t>on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following</w:t>
            </w:r>
            <w:r w:rsidR="006A012B" w:rsidRPr="00BC0026">
              <w:rPr>
                <w:lang w:eastAsia="zh-CN"/>
              </w:rPr>
              <w:t xml:space="preserve"> </w:t>
            </w:r>
            <w:r w:rsidRPr="00BC0026">
              <w:rPr>
                <w:lang w:eastAsia="zh-CN"/>
              </w:rPr>
              <w:t>DRB</w:t>
            </w:r>
            <w:r w:rsidR="006A012B" w:rsidRPr="00BC0026">
              <w:rPr>
                <w:lang w:eastAsia="zh-CN"/>
              </w:rPr>
              <w:t xml:space="preserve"> </w:t>
            </w:r>
            <w:r w:rsidRPr="00BC0026">
              <w:rPr>
                <w:lang w:eastAsia="zh-CN"/>
              </w:rPr>
              <w:t>characteristics;</w:t>
            </w:r>
            <w:r w:rsidR="006A012B" w:rsidRPr="00BC0026">
              <w:rPr>
                <w:lang w:eastAsia="zh-CN"/>
              </w:rPr>
              <w:t xml:space="preserve"> </w:t>
            </w:r>
            <w:r w:rsidRPr="00BC0026">
              <w:rPr>
                <w:lang w:eastAsia="zh-CN"/>
              </w:rPr>
              <w:t>type</w:t>
            </w:r>
            <w:r w:rsidR="006A012B" w:rsidRPr="00BC0026">
              <w:rPr>
                <w:lang w:eastAsia="zh-CN"/>
              </w:rPr>
              <w:t xml:space="preserve"> </w:t>
            </w:r>
            <w:r w:rsidRPr="00BC0026">
              <w:rPr>
                <w:lang w:eastAsia="zh-CN"/>
              </w:rPr>
              <w:t>(GBR/non-GBR),</w:t>
            </w:r>
            <w:r w:rsidR="006A012B" w:rsidRPr="00BC0026">
              <w:rPr>
                <w:lang w:eastAsia="zh-CN"/>
              </w:rPr>
              <w:t xml:space="preserve"> </w:t>
            </w:r>
            <w:r w:rsidRPr="00BC0026">
              <w:rPr>
                <w:lang w:eastAsia="zh-CN"/>
              </w:rPr>
              <w:t>state</w:t>
            </w:r>
            <w:r w:rsidR="006A012B" w:rsidRPr="00BC0026">
              <w:rPr>
                <w:lang w:eastAsia="zh-CN"/>
              </w:rPr>
              <w:t xml:space="preserve"> </w:t>
            </w:r>
            <w:r w:rsidRPr="00BC0026">
              <w:rPr>
                <w:lang w:eastAsia="zh-CN"/>
              </w:rPr>
              <w:t>(idle/active),</w:t>
            </w:r>
            <w:r w:rsidR="006A012B" w:rsidRPr="00BC0026">
              <w:rPr>
                <w:lang w:eastAsia="zh-CN"/>
              </w:rPr>
              <w:t xml:space="preserve"> </w:t>
            </w:r>
            <w:r w:rsidRPr="00BC0026">
              <w:rPr>
                <w:lang w:eastAsia="zh-CN"/>
              </w:rPr>
              <w:t>modification</w:t>
            </w:r>
            <w:r w:rsidR="006A012B" w:rsidRPr="00BC0026">
              <w:rPr>
                <w:lang w:eastAsia="zh-CN"/>
              </w:rPr>
              <w:t xml:space="preserve"> </w:t>
            </w:r>
            <w:r w:rsidRPr="00BC0026">
              <w:rPr>
                <w:lang w:eastAsia="zh-CN"/>
              </w:rPr>
              <w:t>count</w:t>
            </w:r>
            <w:r w:rsidR="006A012B" w:rsidRPr="00BC0026">
              <w:rPr>
                <w:lang w:eastAsia="zh-CN"/>
              </w:rPr>
              <w:t xml:space="preserve"> </w:t>
            </w:r>
            <w:r w:rsidRPr="00BC0026">
              <w:rPr>
                <w:lang w:eastAsia="zh-CN"/>
              </w:rPr>
              <w:t>(indicating</w:t>
            </w:r>
            <w:r w:rsidR="006A012B" w:rsidRPr="00BC0026">
              <w:rPr>
                <w:lang w:eastAsia="zh-CN"/>
              </w:rPr>
              <w:t xml:space="preserve"> </w:t>
            </w: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times,</w:t>
            </w:r>
            <w:r w:rsidR="006A012B" w:rsidRPr="00BC0026">
              <w:rPr>
                <w:lang w:eastAsia="zh-CN"/>
              </w:rPr>
              <w:t xml:space="preserve"> </w:t>
            </w:r>
            <w:r w:rsidRPr="00BC0026">
              <w:rPr>
                <w:lang w:eastAsia="zh-CN"/>
              </w:rPr>
              <w:t>this</w:t>
            </w:r>
            <w:r w:rsidR="006A012B" w:rsidRPr="00BC0026">
              <w:rPr>
                <w:lang w:eastAsia="zh-CN"/>
              </w:rPr>
              <w:t xml:space="preserve"> </w:t>
            </w:r>
            <w:r w:rsidRPr="00BC0026">
              <w:rPr>
                <w:lang w:eastAsia="zh-CN"/>
              </w:rPr>
              <w:t>bearer</w:t>
            </w:r>
            <w:r w:rsidR="006A012B" w:rsidRPr="00BC0026">
              <w:rPr>
                <w:lang w:eastAsia="zh-CN"/>
              </w:rPr>
              <w:t xml:space="preserve"> </w:t>
            </w:r>
            <w:r w:rsidRPr="00BC0026">
              <w:rPr>
                <w:lang w:eastAsia="zh-CN"/>
              </w:rPr>
              <w:t>has</w:t>
            </w:r>
            <w:r w:rsidR="006A012B" w:rsidRPr="00BC0026">
              <w:rPr>
                <w:lang w:eastAsia="zh-CN"/>
              </w:rPr>
              <w:t xml:space="preserve"> </w:t>
            </w:r>
            <w:r w:rsidRPr="00BC0026">
              <w:rPr>
                <w:lang w:eastAsia="zh-CN"/>
              </w:rPr>
              <w:t>gone</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modification</w:t>
            </w:r>
            <w:r w:rsidR="006A012B" w:rsidRPr="00BC0026">
              <w:rPr>
                <w:lang w:eastAsia="zh-CN"/>
              </w:rPr>
              <w:t xml:space="preserve"> </w:t>
            </w:r>
            <w:r w:rsidRPr="00BC0026">
              <w:rPr>
                <w:lang w:eastAsia="zh-CN"/>
              </w:rPr>
              <w:t>since</w:t>
            </w:r>
            <w:r w:rsidR="006A012B" w:rsidRPr="00BC0026">
              <w:rPr>
                <w:lang w:eastAsia="zh-CN"/>
              </w:rPr>
              <w:t xml:space="preserve"> </w:t>
            </w:r>
            <w:r w:rsidRPr="00BC0026">
              <w:rPr>
                <w:lang w:eastAsia="zh-CN"/>
              </w:rPr>
              <w:t>its</w:t>
            </w:r>
            <w:r w:rsidR="006A012B" w:rsidRPr="00BC0026">
              <w:rPr>
                <w:lang w:eastAsia="zh-CN"/>
              </w:rPr>
              <w:t xml:space="preserve"> </w:t>
            </w:r>
            <w:r w:rsidRPr="00BC0026">
              <w:rPr>
                <w:lang w:eastAsia="zh-CN"/>
              </w:rPr>
              <w:t>creation),</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in-progress</w:t>
            </w:r>
            <w:r w:rsidR="006A012B" w:rsidRPr="00BC0026">
              <w:rPr>
                <w:lang w:eastAsia="zh-CN"/>
              </w:rPr>
              <w:t xml:space="preserve"> </w:t>
            </w:r>
            <w:r w:rsidRPr="00BC0026">
              <w:rPr>
                <w:lang w:eastAsia="zh-CN"/>
              </w:rPr>
              <w:t>(indicates</w:t>
            </w:r>
            <w:r w:rsidR="006A012B" w:rsidRPr="00BC0026">
              <w:rPr>
                <w:lang w:eastAsia="zh-CN"/>
              </w:rPr>
              <w:t xml:space="preserve"> </w:t>
            </w:r>
            <w:r w:rsidRPr="00BC0026">
              <w:rPr>
                <w:lang w:eastAsia="zh-CN"/>
              </w:rPr>
              <w:t>whether</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bearer</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undergoing</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or</w:t>
            </w:r>
            <w:r w:rsidR="006A012B" w:rsidRPr="00BC0026">
              <w:rPr>
                <w:lang w:eastAsia="zh-CN"/>
              </w:rPr>
              <w:t xml:space="preserve"> </w:t>
            </w:r>
            <w:r w:rsidRPr="00BC0026">
              <w:rPr>
                <w:lang w:eastAsia="zh-CN"/>
              </w:rPr>
              <w:t>not).</w:t>
            </w:r>
          </w:p>
        </w:tc>
        <w:tc>
          <w:tcPr>
            <w:tcW w:w="1837" w:type="dxa"/>
            <w:tcBorders>
              <w:top w:val="single" w:sz="4" w:space="0" w:color="auto"/>
              <w:left w:val="single" w:sz="4" w:space="0" w:color="auto"/>
              <w:bottom w:val="single" w:sz="4" w:space="0" w:color="auto"/>
              <w:right w:val="single" w:sz="4" w:space="0" w:color="auto"/>
            </w:tcBorders>
            <w:shd w:val="clear" w:color="auto" w:fill="auto"/>
          </w:tcPr>
          <w:p w14:paraId="4B2D2E07" w14:textId="39AD248A" w:rsidR="00FE244F" w:rsidRPr="00BC0026" w:rsidRDefault="00FE244F" w:rsidP="008D3AA1">
            <w:pPr>
              <w:pStyle w:val="TAL"/>
            </w:pPr>
            <w:r w:rsidRPr="00BC0026">
              <w:t>RAN</w:t>
            </w:r>
            <w:r w:rsidR="006A012B" w:rsidRPr="00BC0026">
              <w:t xml:space="preserve"> </w:t>
            </w:r>
            <w:r w:rsidRPr="00BC0026">
              <w:t>Node</w:t>
            </w:r>
            <w:r w:rsidR="006A012B" w:rsidRPr="00BC0026">
              <w:t xml:space="preserve"> </w:t>
            </w:r>
            <w:r w:rsidRPr="00BC0026">
              <w:t>software</w:t>
            </w:r>
            <w:r w:rsidR="006A012B" w:rsidRPr="00BC0026">
              <w:t xml:space="preserve"> </w:t>
            </w:r>
            <w:r w:rsidRPr="00BC0026">
              <w:t>upgrade</w:t>
            </w:r>
          </w:p>
        </w:tc>
      </w:tr>
      <w:tr w:rsidR="00FE244F" w:rsidRPr="00BC0026" w14:paraId="6FFA64EC" w14:textId="77777777" w:rsidTr="006A012B">
        <w:trPr>
          <w:jc w:val="center"/>
        </w:trPr>
        <w:tc>
          <w:tcPr>
            <w:tcW w:w="1876" w:type="dxa"/>
            <w:tcBorders>
              <w:top w:val="single" w:sz="4" w:space="0" w:color="auto"/>
              <w:left w:val="single" w:sz="4" w:space="0" w:color="auto"/>
              <w:bottom w:val="single" w:sz="4" w:space="0" w:color="auto"/>
              <w:right w:val="single" w:sz="4" w:space="0" w:color="auto"/>
            </w:tcBorders>
            <w:shd w:val="clear" w:color="auto" w:fill="auto"/>
          </w:tcPr>
          <w:p w14:paraId="31599D2F" w14:textId="77777777" w:rsidR="00FE244F" w:rsidRPr="00BC0026" w:rsidRDefault="00FE244F" w:rsidP="008D3AA1">
            <w:pPr>
              <w:pStyle w:val="TAL"/>
              <w:rPr>
                <w:b/>
                <w:bCs/>
                <w:lang w:eastAsia="zh-CN"/>
              </w:rPr>
            </w:pPr>
            <w:r w:rsidRPr="00BC0026">
              <w:rPr>
                <w:b/>
                <w:bCs/>
                <w:lang w:eastAsia="zh-CN"/>
              </w:rPr>
              <w:t>REQ-SWA_MDA-03</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55EFCF44" w14:textId="41F1389E" w:rsidR="00FE244F" w:rsidRPr="00BC0026" w:rsidRDefault="00FE244F"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RAN</w:t>
            </w:r>
            <w:r w:rsidR="006A012B" w:rsidRPr="00BC0026">
              <w:rPr>
                <w:lang w:eastAsia="zh-CN"/>
              </w:rPr>
              <w:t xml:space="preserve"> </w:t>
            </w:r>
            <w:r w:rsidRPr="00BC0026">
              <w:rPr>
                <w:lang w:eastAsia="zh-CN"/>
              </w:rPr>
              <w:t>Node</w:t>
            </w:r>
            <w:r w:rsidR="006A012B" w:rsidRPr="00BC0026">
              <w:rPr>
                <w:lang w:eastAsia="zh-CN"/>
              </w:rPr>
              <w:t xml:space="preserve"> </w:t>
            </w:r>
            <w:r w:rsidRPr="00BC0026">
              <w:rPr>
                <w:lang w:eastAsia="zh-CN"/>
              </w:rPr>
              <w:t>software</w:t>
            </w:r>
            <w:r w:rsidR="006A012B" w:rsidRPr="00BC0026">
              <w:rPr>
                <w:lang w:eastAsia="zh-CN"/>
              </w:rPr>
              <w:t xml:space="preserve"> </w:t>
            </w:r>
            <w:r w:rsidRPr="00BC0026">
              <w:rPr>
                <w:lang w:eastAsia="zh-CN"/>
              </w:rPr>
              <w:t>upgrade</w:t>
            </w:r>
            <w:r w:rsidR="006A012B" w:rsidRPr="00BC0026">
              <w:rPr>
                <w:lang w:eastAsia="zh-CN"/>
              </w:rPr>
              <w:t xml:space="preserve"> </w:t>
            </w:r>
            <w:r w:rsidRPr="00BC0026">
              <w:rPr>
                <w:lang w:eastAsia="zh-CN"/>
              </w:rPr>
              <w:t>shall</w:t>
            </w:r>
            <w:r w:rsidR="006A012B" w:rsidRPr="00BC0026">
              <w:rPr>
                <w:lang w:eastAsia="zh-CN"/>
              </w:rPr>
              <w:t xml:space="preserve"> </w:t>
            </w:r>
            <w:r w:rsidR="00E5756C">
              <w:rPr>
                <w:lang w:eastAsia="zh-CN"/>
              </w:rPr>
              <w:t>include providing</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describing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DRB</w:t>
            </w:r>
            <w:r w:rsidR="006A012B" w:rsidRPr="00BC0026">
              <w:rPr>
                <w:lang w:eastAsia="zh-CN"/>
              </w:rPr>
              <w:t xml:space="preserve"> </w:t>
            </w:r>
            <w:r w:rsidRPr="00BC0026">
              <w:rPr>
                <w:lang w:eastAsia="zh-CN"/>
              </w:rPr>
              <w:t>info</w:t>
            </w:r>
            <w:r w:rsidR="006A012B" w:rsidRPr="00BC0026">
              <w:rPr>
                <w:lang w:eastAsia="zh-CN"/>
              </w:rPr>
              <w:t xml:space="preserve"> </w:t>
            </w:r>
            <w:r w:rsidRPr="00BC0026">
              <w:rPr>
                <w:lang w:eastAsia="zh-CN"/>
              </w:rPr>
              <w:t>that</w:t>
            </w:r>
            <w:r w:rsidR="006A012B" w:rsidRPr="00BC0026">
              <w:rPr>
                <w:lang w:eastAsia="zh-CN"/>
              </w:rPr>
              <w:t xml:space="preserve"> </w:t>
            </w:r>
            <w:r w:rsidRPr="00BC0026">
              <w:rPr>
                <w:lang w:eastAsia="zh-CN"/>
              </w:rPr>
              <w:t>contain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following</w:t>
            </w:r>
            <w:r w:rsidR="006A012B" w:rsidRPr="00BC0026">
              <w:rPr>
                <w:lang w:eastAsia="zh-CN"/>
              </w:rPr>
              <w:t xml:space="preserve"> </w:t>
            </w:r>
            <w:r w:rsidRPr="00BC0026">
              <w:rPr>
                <w:lang w:eastAsia="zh-CN"/>
              </w:rPr>
              <w:t>information:</w:t>
            </w:r>
          </w:p>
          <w:p w14:paraId="6E7040B9" w14:textId="4A9CF782" w:rsidR="002F5BC3" w:rsidRPr="00BC0026" w:rsidRDefault="002F5BC3" w:rsidP="006A012B">
            <w:pPr>
              <w:pStyle w:val="TAL"/>
              <w:ind w:left="590" w:hanging="307"/>
              <w:rPr>
                <w:lang w:eastAsia="zh-CN"/>
              </w:rPr>
            </w:pPr>
            <w:r w:rsidRPr="00BC0026">
              <w:rPr>
                <w:lang w:eastAsia="zh-CN"/>
              </w:rPr>
              <w:t>-</w:t>
            </w:r>
            <w:r w:rsidRPr="00BC0026">
              <w:rPr>
                <w:lang w:eastAsia="zh-CN"/>
              </w:rPr>
              <w:tab/>
              <w:t>Time</w:t>
            </w:r>
            <w:r w:rsidR="006A012B" w:rsidRPr="00BC0026">
              <w:rPr>
                <w:lang w:eastAsia="zh-CN"/>
              </w:rPr>
              <w:t xml:space="preserve"> </w:t>
            </w:r>
            <w:r w:rsidRPr="00BC0026">
              <w:rPr>
                <w:lang w:eastAsia="zh-CN"/>
              </w:rPr>
              <w:t>frame/duration</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generated</w:t>
            </w:r>
            <w:r w:rsidR="006A012B" w:rsidRPr="00BC0026">
              <w:rPr>
                <w:lang w:eastAsia="zh-CN"/>
              </w:rPr>
              <w:t>.</w:t>
            </w:r>
          </w:p>
          <w:p w14:paraId="636FE507" w14:textId="1220E453" w:rsidR="002F5BC3" w:rsidRPr="00BC0026" w:rsidRDefault="002F5BC3" w:rsidP="006A012B">
            <w:pPr>
              <w:pStyle w:val="TAL"/>
              <w:ind w:left="590" w:hanging="307"/>
              <w:rPr>
                <w:lang w:eastAsia="zh-CN"/>
              </w:rPr>
            </w:pPr>
            <w:r w:rsidRPr="00BC0026">
              <w:rPr>
                <w:lang w:eastAsia="zh-CN"/>
              </w:rPr>
              <w:t>-</w:t>
            </w:r>
            <w:r w:rsidRPr="00BC0026">
              <w:rPr>
                <w:lang w:eastAsia="zh-CN"/>
              </w:rPr>
              <w:tab/>
              <w:t>Whether</w:t>
            </w:r>
            <w:r w:rsidR="006A012B" w:rsidRPr="00BC0026">
              <w:rPr>
                <w:lang w:eastAsia="zh-CN"/>
              </w:rPr>
              <w:t xml:space="preserve"> </w:t>
            </w:r>
            <w:r w:rsidRPr="00BC0026">
              <w:rPr>
                <w:lang w:eastAsia="zh-CN"/>
              </w:rPr>
              <w:t>RAN</w:t>
            </w:r>
            <w:r w:rsidR="006A012B" w:rsidRPr="00BC0026">
              <w:rPr>
                <w:lang w:eastAsia="zh-CN"/>
              </w:rPr>
              <w:t xml:space="preserve"> </w:t>
            </w:r>
            <w:r w:rsidRPr="00BC0026">
              <w:rPr>
                <w:lang w:eastAsia="zh-CN"/>
              </w:rPr>
              <w:t>Node</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optimal</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upgrade</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present</w:t>
            </w:r>
            <w:r w:rsidR="006A012B" w:rsidRPr="00BC0026">
              <w:rPr>
                <w:lang w:eastAsia="zh-CN"/>
              </w:rPr>
              <w:t>.</w:t>
            </w:r>
          </w:p>
          <w:p w14:paraId="56B22611" w14:textId="6FCEEC2C" w:rsidR="002F5BC3" w:rsidRPr="00BC0026" w:rsidRDefault="002F5BC3" w:rsidP="006A012B">
            <w:pPr>
              <w:pStyle w:val="TAL"/>
              <w:ind w:left="590" w:hanging="307"/>
              <w:rPr>
                <w:lang w:eastAsia="zh-CN"/>
              </w:rPr>
            </w:pPr>
            <w:r w:rsidRPr="00BC0026">
              <w:rPr>
                <w:lang w:eastAsia="zh-CN"/>
              </w:rPr>
              <w:t>-</w:t>
            </w:r>
            <w:r w:rsidRPr="00BC0026">
              <w:rPr>
                <w:lang w:eastAsia="zh-CN"/>
              </w:rPr>
              <w:tab/>
              <w:t>Whether</w:t>
            </w:r>
            <w:r w:rsidR="006A012B" w:rsidRPr="00BC0026">
              <w:rPr>
                <w:lang w:eastAsia="zh-CN"/>
              </w:rPr>
              <w:t xml:space="preserve"> </w:t>
            </w:r>
            <w:r w:rsidRPr="00BC0026">
              <w:rPr>
                <w:lang w:eastAsia="zh-CN"/>
              </w:rPr>
              <w:t>RAN</w:t>
            </w:r>
            <w:r w:rsidR="006A012B" w:rsidRPr="00BC0026">
              <w:rPr>
                <w:lang w:eastAsia="zh-CN"/>
              </w:rPr>
              <w:t xml:space="preserve"> </w:t>
            </w:r>
            <w:r w:rsidRPr="00BC0026">
              <w:rPr>
                <w:lang w:eastAsia="zh-CN"/>
              </w:rPr>
              <w:t>Node</w:t>
            </w:r>
            <w:r w:rsidR="006A012B" w:rsidRPr="00BC0026">
              <w:rPr>
                <w:lang w:eastAsia="zh-CN"/>
              </w:rPr>
              <w:t xml:space="preserve"> </w:t>
            </w:r>
            <w:r w:rsidRPr="00BC0026">
              <w:rPr>
                <w:lang w:eastAsia="zh-CN"/>
              </w:rPr>
              <w:t>will</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optimal</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upgrade</w:t>
            </w:r>
            <w:r w:rsidR="006A012B" w:rsidRPr="00BC0026">
              <w:rPr>
                <w:lang w:eastAsia="zh-CN"/>
              </w:rPr>
              <w:t xml:space="preserve"> </w:t>
            </w:r>
            <w:r w:rsidRPr="00BC0026">
              <w:rPr>
                <w:lang w:eastAsia="zh-CN"/>
              </w:rPr>
              <w:t>during</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future</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frame.</w:t>
            </w:r>
            <w:r w:rsidR="006A012B" w:rsidRPr="00BC0026">
              <w:rPr>
                <w:lang w:eastAsia="zh-CN"/>
              </w:rPr>
              <w:t xml:space="preserve"> </w:t>
            </w:r>
            <w:r w:rsidRPr="00BC0026">
              <w:rPr>
                <w:lang w:eastAsia="zh-CN"/>
              </w:rPr>
              <w:t>This</w:t>
            </w:r>
            <w:r w:rsidR="006A012B" w:rsidRPr="00BC0026">
              <w:rPr>
                <w:lang w:eastAsia="zh-CN"/>
              </w:rPr>
              <w:t xml:space="preserve"> </w:t>
            </w:r>
            <w:r w:rsidRPr="00BC0026">
              <w:rPr>
                <w:lang w:eastAsia="zh-CN"/>
              </w:rPr>
              <w:t>will</w:t>
            </w:r>
            <w:r w:rsidR="006A012B" w:rsidRPr="00BC0026">
              <w:rPr>
                <w:lang w:eastAsia="zh-CN"/>
              </w:rPr>
              <w:t xml:space="preserve"> </w:t>
            </w:r>
            <w:r w:rsidRPr="00BC0026">
              <w:rPr>
                <w:lang w:eastAsia="zh-CN"/>
              </w:rPr>
              <w:t>also</w:t>
            </w:r>
            <w:r w:rsidR="006A012B" w:rsidRPr="00BC0026">
              <w:rPr>
                <w:lang w:eastAsia="zh-CN"/>
              </w:rPr>
              <w:t xml:space="preserve"> </w:t>
            </w:r>
            <w:r w:rsidRPr="00BC0026">
              <w:rPr>
                <w:lang w:eastAsia="zh-CN"/>
              </w:rPr>
              <w:t>provide</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future</w:t>
            </w:r>
            <w:r w:rsidR="006A012B" w:rsidRPr="00BC0026">
              <w:rPr>
                <w:lang w:eastAsia="zh-CN"/>
              </w:rPr>
              <w:t xml:space="preserve"> </w:t>
            </w:r>
            <w:r w:rsidRPr="00BC0026">
              <w:rPr>
                <w:lang w:eastAsia="zh-CN"/>
              </w:rPr>
              <w:t>frame</w:t>
            </w:r>
            <w:r w:rsidR="006A012B" w:rsidRPr="00BC0026">
              <w:rPr>
                <w:lang w:eastAsia="zh-CN"/>
              </w:rPr>
              <w:t>.</w:t>
            </w:r>
          </w:p>
          <w:p w14:paraId="5D369AD1" w14:textId="2A7B8473" w:rsidR="00FE244F" w:rsidRPr="00BC0026" w:rsidRDefault="002F5BC3" w:rsidP="006A012B">
            <w:pPr>
              <w:pStyle w:val="TAL"/>
              <w:ind w:left="590" w:hanging="307"/>
              <w:rPr>
                <w:lang w:eastAsia="zh-CN"/>
              </w:rPr>
            </w:pPr>
            <w:r w:rsidRPr="00BC0026">
              <w:rPr>
                <w:lang w:eastAsia="zh-CN"/>
              </w:rPr>
              <w:t>-</w:t>
            </w:r>
            <w:r w:rsidRPr="00BC0026">
              <w:rPr>
                <w:lang w:eastAsia="zh-CN"/>
              </w:rPr>
              <w:tab/>
              <w:t>Total</w:t>
            </w:r>
            <w:r w:rsidR="006A012B" w:rsidRPr="00BC0026">
              <w:rPr>
                <w:lang w:eastAsia="zh-CN"/>
              </w:rPr>
              <w:t xml:space="preserve"> </w:t>
            </w: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GBR</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non-GBR</w:t>
            </w:r>
            <w:r w:rsidR="006A012B" w:rsidRPr="00BC0026">
              <w:rPr>
                <w:lang w:eastAsia="zh-CN"/>
              </w:rPr>
              <w:t xml:space="preserve"> </w:t>
            </w:r>
            <w:r w:rsidRPr="00BC0026">
              <w:rPr>
                <w:lang w:eastAsia="zh-CN"/>
              </w:rPr>
              <w:t>DRBs</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future</w:t>
            </w:r>
            <w:r w:rsidR="006A012B" w:rsidRPr="00BC0026">
              <w:rPr>
                <w:lang w:eastAsia="zh-CN"/>
              </w:rPr>
              <w:t xml:space="preserve"> </w:t>
            </w:r>
            <w:r w:rsidRPr="00BC0026">
              <w:rPr>
                <w:lang w:eastAsia="zh-CN"/>
              </w:rPr>
              <w:t>point</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frame.</w:t>
            </w:r>
            <w:r w:rsidR="006A012B" w:rsidRPr="00BC0026">
              <w:rPr>
                <w:lang w:eastAsia="zh-CN"/>
              </w:rPr>
              <w:t xml:space="preserve"> </w:t>
            </w:r>
            <w:r w:rsidRPr="00BC0026">
              <w:rPr>
                <w:lang w:eastAsia="zh-CN"/>
              </w:rPr>
              <w:t>This</w:t>
            </w:r>
            <w:r w:rsidR="006A012B" w:rsidRPr="00BC0026">
              <w:rPr>
                <w:lang w:eastAsia="zh-CN"/>
              </w:rPr>
              <w:t xml:space="preserve"> </w:t>
            </w:r>
            <w:r w:rsidRPr="00BC0026">
              <w:rPr>
                <w:lang w:eastAsia="zh-CN"/>
              </w:rPr>
              <w:t>will</w:t>
            </w:r>
            <w:r w:rsidR="006A012B" w:rsidRPr="00BC0026">
              <w:rPr>
                <w:lang w:eastAsia="zh-CN"/>
              </w:rPr>
              <w:t xml:space="preserve"> </w:t>
            </w:r>
            <w:r w:rsidRPr="00BC0026">
              <w:rPr>
                <w:lang w:eastAsia="zh-CN"/>
              </w:rPr>
              <w:t>also</w:t>
            </w:r>
            <w:r w:rsidR="006A012B" w:rsidRPr="00BC0026">
              <w:rPr>
                <w:lang w:eastAsia="zh-CN"/>
              </w:rPr>
              <w:t xml:space="preserve"> </w:t>
            </w:r>
            <w:r w:rsidRPr="00BC0026">
              <w:rPr>
                <w:lang w:eastAsia="zh-CN"/>
              </w:rPr>
              <w:t>provide</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future</w:t>
            </w:r>
            <w:r w:rsidR="006A012B" w:rsidRPr="00BC0026">
              <w:rPr>
                <w:lang w:eastAsia="zh-CN"/>
              </w:rPr>
              <w:t xml:space="preserve"> </w:t>
            </w:r>
            <w:r w:rsidRPr="00BC0026">
              <w:rPr>
                <w:lang w:eastAsia="zh-CN"/>
              </w:rPr>
              <w:t>frame.</w:t>
            </w:r>
          </w:p>
        </w:tc>
        <w:tc>
          <w:tcPr>
            <w:tcW w:w="1837" w:type="dxa"/>
            <w:tcBorders>
              <w:top w:val="single" w:sz="4" w:space="0" w:color="auto"/>
              <w:left w:val="single" w:sz="4" w:space="0" w:color="auto"/>
              <w:bottom w:val="single" w:sz="4" w:space="0" w:color="auto"/>
              <w:right w:val="single" w:sz="4" w:space="0" w:color="auto"/>
            </w:tcBorders>
            <w:shd w:val="clear" w:color="auto" w:fill="auto"/>
          </w:tcPr>
          <w:p w14:paraId="12DE29E8" w14:textId="00D46ECD" w:rsidR="00FE244F" w:rsidRPr="00BC0026" w:rsidRDefault="00FE244F" w:rsidP="008D3AA1">
            <w:pPr>
              <w:pStyle w:val="TAL"/>
            </w:pPr>
            <w:r w:rsidRPr="00BC0026">
              <w:t>RAN</w:t>
            </w:r>
            <w:r w:rsidR="006A012B" w:rsidRPr="00BC0026">
              <w:t xml:space="preserve"> </w:t>
            </w:r>
            <w:r w:rsidRPr="00BC0026">
              <w:t>Node</w:t>
            </w:r>
            <w:r w:rsidR="006A012B" w:rsidRPr="00BC0026">
              <w:t xml:space="preserve"> </w:t>
            </w:r>
            <w:r w:rsidRPr="00BC0026">
              <w:t>software</w:t>
            </w:r>
            <w:r w:rsidR="006A012B" w:rsidRPr="00BC0026">
              <w:t xml:space="preserve"> </w:t>
            </w:r>
            <w:r w:rsidRPr="00BC0026">
              <w:t>upgrade</w:t>
            </w:r>
          </w:p>
        </w:tc>
      </w:tr>
    </w:tbl>
    <w:p w14:paraId="0373C5C0" w14:textId="77777777" w:rsidR="009B352D" w:rsidRPr="00BC0026" w:rsidRDefault="009B352D" w:rsidP="009B352D"/>
    <w:p w14:paraId="0E828138" w14:textId="77777777" w:rsidR="001410FB" w:rsidRPr="00BC0026" w:rsidRDefault="001410FB" w:rsidP="001410FB">
      <w:pPr>
        <w:pStyle w:val="Heading2"/>
      </w:pPr>
      <w:bookmarkStart w:id="211" w:name="_Toc105572890"/>
      <w:bookmarkStart w:id="212" w:name="_Toc155109852"/>
      <w:r w:rsidRPr="00BC0026">
        <w:t>7.3</w:t>
      </w:r>
      <w:r w:rsidRPr="00BC0026">
        <w:tab/>
        <w:t>MDA MnS</w:t>
      </w:r>
      <w:bookmarkEnd w:id="211"/>
      <w:bookmarkEnd w:id="212"/>
    </w:p>
    <w:p w14:paraId="1349A78E" w14:textId="77777777" w:rsidR="001410FB" w:rsidRPr="00BC0026" w:rsidRDefault="001410FB" w:rsidP="001410FB">
      <w:pPr>
        <w:pStyle w:val="Heading3"/>
      </w:pPr>
      <w:bookmarkStart w:id="213" w:name="_Toc105572891"/>
      <w:bookmarkStart w:id="214" w:name="_Toc155109853"/>
      <w:r w:rsidRPr="00BC0026">
        <w:t>7.3.1</w:t>
      </w:r>
      <w:r w:rsidRPr="00BC0026">
        <w:tab/>
        <w:t>MDA request and control</w:t>
      </w:r>
      <w:bookmarkEnd w:id="213"/>
      <w:bookmarkEnd w:id="214"/>
    </w:p>
    <w:p w14:paraId="499B5596" w14:textId="77777777" w:rsidR="005A07BA" w:rsidRPr="00BC0026" w:rsidRDefault="005A07BA" w:rsidP="005A07BA">
      <w:pPr>
        <w:pStyle w:val="Heading4"/>
      </w:pPr>
      <w:bookmarkStart w:id="215" w:name="_Toc105572892"/>
      <w:bookmarkStart w:id="216" w:name="_Toc155109854"/>
      <w:r w:rsidRPr="00BC0026">
        <w:t>7.3.1.1</w:t>
      </w:r>
      <w:r w:rsidRPr="00BC0026">
        <w:tab/>
        <w:t>Description</w:t>
      </w:r>
      <w:bookmarkEnd w:id="215"/>
      <w:bookmarkEnd w:id="216"/>
    </w:p>
    <w:p w14:paraId="672F40B8" w14:textId="3B8FBC27" w:rsidR="005A07BA" w:rsidRPr="00BC0026" w:rsidRDefault="003B7274" w:rsidP="005A07BA">
      <w:r w:rsidRPr="00BC0026">
        <w:t>The MDA request and control allow any authorized MDA MnS consumer to request management data analytics.</w:t>
      </w:r>
    </w:p>
    <w:p w14:paraId="1AD2BBE5" w14:textId="0B6A4A30" w:rsidR="005A07BA" w:rsidRPr="00BC0026" w:rsidRDefault="005A07BA" w:rsidP="005A07BA">
      <w:pPr>
        <w:pStyle w:val="Heading4"/>
      </w:pPr>
      <w:bookmarkStart w:id="217" w:name="_Toc105572893"/>
      <w:bookmarkStart w:id="218" w:name="_Toc155109855"/>
      <w:r w:rsidRPr="00BC0026">
        <w:t>7.3.1.2</w:t>
      </w:r>
      <w:r w:rsidRPr="00BC0026">
        <w:tab/>
        <w:t>Use case</w:t>
      </w:r>
      <w:bookmarkEnd w:id="217"/>
      <w:bookmarkEnd w:id="218"/>
    </w:p>
    <w:p w14:paraId="5AEA4983" w14:textId="7F5666BB" w:rsidR="002B4F8E" w:rsidRPr="00BC0026" w:rsidRDefault="002B4F8E" w:rsidP="009A61E0">
      <w:pPr>
        <w:textAlignment w:val="center"/>
        <w:rPr>
          <w:rFonts w:cs="Arial"/>
          <w:szCs w:val="22"/>
          <w:lang w:eastAsia="en-GB"/>
        </w:rPr>
      </w:pPr>
      <w:r w:rsidRPr="00BC0026">
        <w:rPr>
          <w:rFonts w:cs="Arial"/>
          <w:szCs w:val="22"/>
          <w:lang w:eastAsia="en-GB"/>
        </w:rPr>
        <w:t xml:space="preserve">The MDA MnS consumer can request the MDA MnS producer </w:t>
      </w:r>
      <w:r w:rsidRPr="00BC0026">
        <w:rPr>
          <w:color w:val="000000"/>
          <w:lang w:eastAsia="en-GB"/>
        </w:rPr>
        <w:t xml:space="preserve">to provide MDA output for a list of specified MDA type of analytics, </w:t>
      </w:r>
      <w:r w:rsidR="005B3ABC" w:rsidRPr="00BC0026">
        <w:rPr>
          <w:color w:val="000000"/>
          <w:lang w:eastAsia="en-GB"/>
        </w:rPr>
        <w:t>i.e.</w:t>
      </w:r>
      <w:r w:rsidRPr="00BC0026">
        <w:rPr>
          <w:color w:val="000000"/>
          <w:lang w:eastAsia="en-GB"/>
        </w:rPr>
        <w:t xml:space="preserve"> MDA type, which corresponds to an MDA capability, which is to </w:t>
      </w:r>
      <w:r w:rsidRPr="00BC0026">
        <w:t>support analytics for a set of data or analytics for a certain PM, KPI, trace or QoE data</w:t>
      </w:r>
      <w:r w:rsidRPr="00BC0026">
        <w:rPr>
          <w:rFonts w:cs="Arial"/>
          <w:szCs w:val="22"/>
          <w:lang w:eastAsia="en-GB"/>
        </w:rPr>
        <w:t xml:space="preserve">. The MDA MnS consumer may introduce control attributes related to the MDA </w:t>
      </w:r>
      <w:r w:rsidRPr="00BC0026">
        <w:rPr>
          <w:color w:val="000000"/>
          <w:lang w:eastAsia="en-GB"/>
        </w:rPr>
        <w:t>output</w:t>
      </w:r>
      <w:r w:rsidRPr="00BC0026">
        <w:rPr>
          <w:rFonts w:cs="Arial"/>
          <w:szCs w:val="22"/>
          <w:lang w:eastAsia="en-GB"/>
        </w:rPr>
        <w:t xml:space="preserve"> with respect to the geographical location (</w:t>
      </w:r>
      <w:r w:rsidR="005B3ABC" w:rsidRPr="00BC0026">
        <w:rPr>
          <w:rFonts w:cs="Arial"/>
          <w:szCs w:val="22"/>
          <w:lang w:eastAsia="en-GB"/>
        </w:rPr>
        <w:t>i.e.</w:t>
      </w:r>
      <w:r w:rsidRPr="00BC0026">
        <w:rPr>
          <w:rFonts w:cs="Arial"/>
          <w:szCs w:val="22"/>
          <w:lang w:eastAsia="en-GB"/>
        </w:rPr>
        <w:t xml:space="preserve"> area scope) and/or the target objects, </w:t>
      </w:r>
      <w:r w:rsidR="005B3ABC" w:rsidRPr="00BC0026">
        <w:rPr>
          <w:rFonts w:cs="Arial"/>
          <w:szCs w:val="22"/>
          <w:lang w:eastAsia="en-GB"/>
        </w:rPr>
        <w:t>e.g.</w:t>
      </w:r>
      <w:r w:rsidRPr="00BC0026">
        <w:rPr>
          <w:rFonts w:cs="Arial"/>
          <w:szCs w:val="22"/>
          <w:lang w:eastAsia="en-GB"/>
        </w:rPr>
        <w:t xml:space="preserve"> managed elements, time schedule for obtaining an MDA output, time conditions related to the preparation of MDA output (</w:t>
      </w:r>
      <w:r w:rsidR="005B3ABC" w:rsidRPr="00BC0026">
        <w:rPr>
          <w:rFonts w:cs="Arial"/>
          <w:szCs w:val="22"/>
          <w:lang w:eastAsia="en-GB"/>
        </w:rPr>
        <w:t>i.e.</w:t>
      </w:r>
      <w:r w:rsidRPr="00BC0026">
        <w:rPr>
          <w:rFonts w:cs="Arial"/>
          <w:szCs w:val="22"/>
          <w:lang w:eastAsia="en-GB"/>
        </w:rPr>
        <w:t xml:space="preserve"> time schedule for start, end and duration of analytics, etc.), and potential filter conditions to be met before an MDA output is made available, </w:t>
      </w:r>
      <w:r w:rsidR="005B3ABC" w:rsidRPr="00BC0026">
        <w:rPr>
          <w:rFonts w:cs="Arial"/>
          <w:szCs w:val="22"/>
          <w:lang w:eastAsia="en-GB"/>
        </w:rPr>
        <w:t>e.g.</w:t>
      </w:r>
      <w:r w:rsidRPr="00BC0026">
        <w:rPr>
          <w:rFonts w:cs="Arial"/>
          <w:szCs w:val="22"/>
          <w:lang w:eastAsia="en-GB"/>
        </w:rPr>
        <w:t xml:space="preserve"> load or delay threshold crossing related to a target object. The geographical location indicates an area of interest for obtaining MDA output and/or target objects include affected objects or objects of interest for obtaining MDA output.</w:t>
      </w:r>
    </w:p>
    <w:p w14:paraId="69130A3E" w14:textId="3C19213F" w:rsidR="002B4F8E" w:rsidRPr="00BC0026" w:rsidRDefault="002B4F8E" w:rsidP="009A61E0">
      <w:pPr>
        <w:textAlignment w:val="center"/>
      </w:pPr>
      <w:r w:rsidRPr="00BC0026">
        <w:rPr>
          <w:rFonts w:cs="Arial"/>
          <w:szCs w:val="22"/>
          <w:lang w:eastAsia="en-GB"/>
        </w:rPr>
        <w:t xml:space="preserve">The MDA MnS consumer may control the MDA output attributes related to, </w:t>
      </w:r>
      <w:r w:rsidR="005B3ABC" w:rsidRPr="00BC0026">
        <w:rPr>
          <w:rFonts w:cs="Arial"/>
          <w:szCs w:val="22"/>
          <w:lang w:eastAsia="en-GB"/>
        </w:rPr>
        <w:t>e.g.</w:t>
      </w:r>
      <w:r w:rsidRPr="00BC0026">
        <w:rPr>
          <w:rFonts w:cs="Arial"/>
          <w:szCs w:val="22"/>
          <w:lang w:eastAsia="en-GB"/>
        </w:rPr>
        <w:t xml:space="preserve"> time schedule, geographical location, target objects, etc., and has the capability to modify them at any point in time. The MDA MnS consumer can request the MDA MnS producer to generate an MDA output that contains numeric output results, </w:t>
      </w:r>
      <w:r w:rsidR="005B3ABC" w:rsidRPr="00BC0026">
        <w:rPr>
          <w:rFonts w:cs="Arial"/>
          <w:szCs w:val="22"/>
          <w:lang w:eastAsia="en-GB"/>
        </w:rPr>
        <w:t>e.g.</w:t>
      </w:r>
      <w:r w:rsidRPr="00BC0026">
        <w:rPr>
          <w:rFonts w:cs="Arial"/>
          <w:szCs w:val="22"/>
          <w:lang w:eastAsia="en-GB"/>
        </w:rPr>
        <w:t xml:space="preserve"> average, normal distribution, etc., recommendation options, </w:t>
      </w:r>
      <w:r w:rsidR="005B3ABC" w:rsidRPr="00BC0026">
        <w:rPr>
          <w:rFonts w:cs="Arial"/>
          <w:szCs w:val="22"/>
          <w:lang w:eastAsia="en-GB"/>
        </w:rPr>
        <w:t>e.g.</w:t>
      </w:r>
      <w:r w:rsidRPr="00BC0026">
        <w:rPr>
          <w:rFonts w:cs="Arial"/>
          <w:szCs w:val="22"/>
          <w:lang w:eastAsia="en-GB"/>
        </w:rPr>
        <w:t xml:space="preserve"> potential handover target cells, or root cause analysis, </w:t>
      </w:r>
      <w:r w:rsidR="005B3ABC" w:rsidRPr="00BC0026">
        <w:rPr>
          <w:rFonts w:cs="Arial"/>
          <w:szCs w:val="22"/>
          <w:lang w:eastAsia="en-GB"/>
        </w:rPr>
        <w:t>e.g.</w:t>
      </w:r>
      <w:r w:rsidRPr="00BC0026">
        <w:rPr>
          <w:rFonts w:cs="Arial"/>
          <w:szCs w:val="22"/>
          <w:lang w:eastAsia="en-GB"/>
        </w:rPr>
        <w:t xml:space="preserve"> alarm prediction. </w:t>
      </w:r>
    </w:p>
    <w:p w14:paraId="1A7CDCB2" w14:textId="708FE266" w:rsidR="002B4F8E" w:rsidRPr="00BC0026" w:rsidRDefault="002B4F8E" w:rsidP="006A012B">
      <w:pPr>
        <w:rPr>
          <w:lang w:eastAsia="en-GB"/>
        </w:rPr>
      </w:pPr>
      <w:r w:rsidRPr="00BC0026">
        <w:t>The MDA MnS consumer can be informed with an acknowledgment if the request was successful. If the request was not successful, the consumer is informed about potential errors indicating the reasons.</w:t>
      </w:r>
      <w:r w:rsidRPr="00BC0026">
        <w:rPr>
          <w:lang w:eastAsia="en-GB"/>
        </w:rPr>
        <w:t xml:space="preserve"> The MDA MnS consumer can also </w:t>
      </w:r>
      <w:r w:rsidRPr="00BC0026">
        <w:rPr>
          <w:color w:val="000000"/>
          <w:lang w:eastAsia="en-GB"/>
        </w:rPr>
        <w:t>deactivate the MDA reporting control request once it is no longer needed</w:t>
      </w:r>
      <w:r w:rsidRPr="00BC0026">
        <w:rPr>
          <w:lang w:eastAsia="en-GB"/>
        </w:rPr>
        <w:t>.</w:t>
      </w:r>
    </w:p>
    <w:p w14:paraId="22224D15" w14:textId="09210278" w:rsidR="005A07BA" w:rsidRPr="00BC0026" w:rsidRDefault="005A07BA" w:rsidP="005A07BA">
      <w:pPr>
        <w:pStyle w:val="Heading4"/>
      </w:pPr>
      <w:bookmarkStart w:id="219" w:name="_Toc105572894"/>
      <w:bookmarkStart w:id="220" w:name="_Toc155109856"/>
      <w:r w:rsidRPr="00BC0026">
        <w:t>7.3.1.3</w:t>
      </w:r>
      <w:r w:rsidRPr="00BC0026">
        <w:tab/>
        <w:t>Requirements</w:t>
      </w:r>
      <w:bookmarkEnd w:id="219"/>
      <w:bookmarkEnd w:id="220"/>
    </w:p>
    <w:p w14:paraId="52685EE1" w14:textId="0F4E5973" w:rsidR="0068198A" w:rsidRPr="00BC0026" w:rsidRDefault="0068198A" w:rsidP="00855F64">
      <w:pPr>
        <w:pStyle w:val="TH"/>
      </w:pPr>
      <w:r w:rsidRPr="00BC0026">
        <w:t>Table 7.3.1.3-1</w:t>
      </w:r>
    </w:p>
    <w:tbl>
      <w:tblPr>
        <w:tblW w:w="9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87"/>
        <w:gridCol w:w="6096"/>
        <w:gridCol w:w="1837"/>
      </w:tblGrid>
      <w:tr w:rsidR="005A07BA" w:rsidRPr="00BC0026" w14:paraId="3B1374B1"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hideMark/>
          </w:tcPr>
          <w:p w14:paraId="18F3EC2F" w14:textId="7A8BB0EE" w:rsidR="005A07BA" w:rsidRPr="00BC0026" w:rsidRDefault="005A07BA" w:rsidP="008D3AA1">
            <w:pPr>
              <w:pStyle w:val="TAH"/>
            </w:pPr>
            <w:r w:rsidRPr="00BC0026">
              <w:t>Requirement</w:t>
            </w:r>
            <w:r w:rsidR="006A012B" w:rsidRPr="00BC0026">
              <w:t xml:space="preserve"> </w:t>
            </w:r>
            <w:r w:rsidRPr="00BC0026">
              <w:t>label</w:t>
            </w:r>
          </w:p>
        </w:tc>
        <w:tc>
          <w:tcPr>
            <w:tcW w:w="6096" w:type="dxa"/>
            <w:tcBorders>
              <w:top w:val="single" w:sz="4" w:space="0" w:color="auto"/>
              <w:left w:val="single" w:sz="4" w:space="0" w:color="auto"/>
              <w:bottom w:val="single" w:sz="4" w:space="0" w:color="auto"/>
              <w:right w:val="single" w:sz="4" w:space="0" w:color="auto"/>
            </w:tcBorders>
            <w:hideMark/>
          </w:tcPr>
          <w:p w14:paraId="60B87A79" w14:textId="77777777" w:rsidR="005A07BA" w:rsidRPr="00BC0026" w:rsidRDefault="005A07BA" w:rsidP="008D3AA1">
            <w:pPr>
              <w:pStyle w:val="TAH"/>
            </w:pPr>
            <w:r w:rsidRPr="00BC0026">
              <w:t>Description</w:t>
            </w:r>
          </w:p>
        </w:tc>
        <w:tc>
          <w:tcPr>
            <w:tcW w:w="1837" w:type="dxa"/>
            <w:tcBorders>
              <w:top w:val="single" w:sz="4" w:space="0" w:color="auto"/>
              <w:left w:val="single" w:sz="4" w:space="0" w:color="auto"/>
              <w:bottom w:val="single" w:sz="4" w:space="0" w:color="auto"/>
              <w:right w:val="single" w:sz="4" w:space="0" w:color="auto"/>
            </w:tcBorders>
            <w:hideMark/>
          </w:tcPr>
          <w:p w14:paraId="203F6507" w14:textId="4110F449" w:rsidR="005A07BA" w:rsidRPr="00BC0026" w:rsidRDefault="005A07BA"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A65A50" w:rsidRPr="00BC0026" w14:paraId="0D9B8F9B"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tcPr>
          <w:p w14:paraId="74707826" w14:textId="4EAFF24C" w:rsidR="00A65A50" w:rsidRPr="00BC0026" w:rsidRDefault="00A65A50" w:rsidP="008D3AA1">
            <w:pPr>
              <w:pStyle w:val="TAL"/>
              <w:rPr>
                <w:b/>
                <w:bCs/>
                <w:iCs/>
              </w:rPr>
            </w:pPr>
            <w:r w:rsidRPr="00BC0026">
              <w:rPr>
                <w:b/>
                <w:bCs/>
              </w:rPr>
              <w:t>REQ-MDA-CONT-01</w:t>
            </w:r>
          </w:p>
        </w:tc>
        <w:tc>
          <w:tcPr>
            <w:tcW w:w="6096" w:type="dxa"/>
            <w:tcBorders>
              <w:top w:val="single" w:sz="4" w:space="0" w:color="auto"/>
              <w:left w:val="single" w:sz="4" w:space="0" w:color="auto"/>
              <w:bottom w:val="single" w:sz="4" w:space="0" w:color="auto"/>
              <w:right w:val="single" w:sz="4" w:space="0" w:color="auto"/>
            </w:tcBorders>
          </w:tcPr>
          <w:p w14:paraId="19BE3F72" w14:textId="0C5776FE" w:rsidR="00A65A50" w:rsidRPr="00BC0026" w:rsidRDefault="00A65A50" w:rsidP="008D3AA1">
            <w:pPr>
              <w:pStyle w:val="TAL"/>
              <w:rPr>
                <w:iCs/>
              </w:rPr>
            </w:pP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MnS</w:t>
            </w:r>
            <w:r w:rsidR="006A012B" w:rsidRPr="00BC0026">
              <w:rPr>
                <w:rFonts w:cs="Arial"/>
                <w:szCs w:val="22"/>
                <w:lang w:eastAsia="en-GB"/>
              </w:rPr>
              <w:t xml:space="preserve"> </w:t>
            </w:r>
            <w:r w:rsidRPr="00BC0026">
              <w:rPr>
                <w:rFonts w:cs="Arial"/>
                <w:szCs w:val="22"/>
                <w:lang w:eastAsia="en-GB"/>
              </w:rPr>
              <w:t>producer</w:t>
            </w:r>
            <w:r w:rsidR="006A012B" w:rsidRPr="00BC0026">
              <w:rPr>
                <w:rFonts w:cs="Arial"/>
                <w:szCs w:val="22"/>
                <w:lang w:eastAsia="en-GB"/>
              </w:rPr>
              <w:t xml:space="preserve"> </w:t>
            </w:r>
            <w:r w:rsidRPr="00BC0026">
              <w:rPr>
                <w:rFonts w:cs="Arial"/>
                <w:szCs w:val="22"/>
                <w:lang w:eastAsia="en-GB"/>
              </w:rPr>
              <w:t>shall</w:t>
            </w:r>
            <w:r w:rsidR="006A012B" w:rsidRPr="00BC0026">
              <w:rPr>
                <w:rFonts w:cs="Arial"/>
                <w:szCs w:val="22"/>
                <w:lang w:eastAsia="en-GB"/>
              </w:rPr>
              <w:t xml:space="preserve"> </w:t>
            </w:r>
            <w:r w:rsidRPr="00BC0026">
              <w:rPr>
                <w:rFonts w:cs="Arial"/>
                <w:szCs w:val="22"/>
                <w:lang w:eastAsia="en-GB"/>
              </w:rPr>
              <w:t>have</w:t>
            </w:r>
            <w:r w:rsidR="006A012B" w:rsidRPr="00BC0026">
              <w:rPr>
                <w:rFonts w:cs="Arial"/>
                <w:szCs w:val="22"/>
                <w:lang w:eastAsia="en-GB"/>
              </w:rPr>
              <w:t xml:space="preserve"> </w:t>
            </w: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capability</w:t>
            </w:r>
            <w:r w:rsidR="006A012B" w:rsidRPr="00BC0026">
              <w:rPr>
                <w:rFonts w:cs="Arial"/>
                <w:szCs w:val="22"/>
                <w:lang w:eastAsia="en-GB"/>
              </w:rPr>
              <w:t xml:space="preserve"> </w:t>
            </w:r>
            <w:r w:rsidRPr="00BC0026">
              <w:rPr>
                <w:rFonts w:cs="Arial"/>
                <w:szCs w:val="22"/>
                <w:lang w:eastAsia="en-GB"/>
              </w:rPr>
              <w:t>to</w:t>
            </w:r>
            <w:r w:rsidR="006A012B" w:rsidRPr="00BC0026">
              <w:rPr>
                <w:rFonts w:cs="Arial"/>
                <w:szCs w:val="22"/>
                <w:lang w:eastAsia="en-GB"/>
              </w:rPr>
              <w:t xml:space="preserve"> </w:t>
            </w:r>
            <w:r w:rsidRPr="00BC0026">
              <w:rPr>
                <w:rFonts w:cs="Arial"/>
                <w:szCs w:val="22"/>
                <w:lang w:eastAsia="en-GB"/>
              </w:rPr>
              <w:t>allow</w:t>
            </w:r>
            <w:r w:rsidR="006A012B" w:rsidRPr="00BC0026">
              <w:rPr>
                <w:rFonts w:cs="Arial"/>
                <w:szCs w:val="22"/>
                <w:lang w:eastAsia="en-GB"/>
              </w:rPr>
              <w:t xml:space="preserve"> </w:t>
            </w:r>
            <w:r w:rsidRPr="00BC0026">
              <w:rPr>
                <w:rFonts w:cs="Arial"/>
                <w:szCs w:val="22"/>
                <w:lang w:eastAsia="en-GB"/>
              </w:rPr>
              <w:t>any</w:t>
            </w:r>
            <w:r w:rsidR="006A012B" w:rsidRPr="00BC0026">
              <w:rPr>
                <w:rFonts w:cs="Arial"/>
                <w:szCs w:val="22"/>
                <w:lang w:eastAsia="en-GB"/>
              </w:rPr>
              <w:t xml:space="preserve"> </w:t>
            </w:r>
            <w:r w:rsidRPr="00BC0026">
              <w:rPr>
                <w:rFonts w:cs="Arial"/>
                <w:szCs w:val="22"/>
                <w:lang w:eastAsia="en-GB"/>
              </w:rPr>
              <w:t>authorized</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MnS</w:t>
            </w:r>
            <w:r w:rsidR="006A012B" w:rsidRPr="00BC0026">
              <w:rPr>
                <w:rFonts w:cs="Arial"/>
                <w:szCs w:val="22"/>
                <w:lang w:eastAsia="en-GB"/>
              </w:rPr>
              <w:t xml:space="preserve"> </w:t>
            </w:r>
            <w:r w:rsidRPr="00BC0026">
              <w:rPr>
                <w:rFonts w:cs="Arial"/>
                <w:szCs w:val="22"/>
                <w:lang w:eastAsia="en-GB"/>
              </w:rPr>
              <w:t>consumer</w:t>
            </w:r>
            <w:r w:rsidR="006A012B" w:rsidRPr="00BC0026">
              <w:rPr>
                <w:rFonts w:cs="Arial"/>
                <w:szCs w:val="22"/>
                <w:lang w:eastAsia="en-GB"/>
              </w:rPr>
              <w:t xml:space="preserve"> </w:t>
            </w:r>
            <w:r w:rsidRPr="00BC0026">
              <w:rPr>
                <w:rFonts w:cs="Arial"/>
                <w:szCs w:val="22"/>
                <w:lang w:eastAsia="en-GB"/>
              </w:rPr>
              <w:t>to</w:t>
            </w:r>
            <w:r w:rsidR="006A012B" w:rsidRPr="00BC0026">
              <w:rPr>
                <w:rFonts w:cs="Arial"/>
                <w:szCs w:val="22"/>
                <w:lang w:eastAsia="en-GB"/>
              </w:rPr>
              <w:t xml:space="preserve"> </w:t>
            </w:r>
            <w:r w:rsidRPr="00BC0026">
              <w:rPr>
                <w:rFonts w:cs="Arial"/>
                <w:szCs w:val="22"/>
                <w:lang w:eastAsia="en-GB"/>
              </w:rPr>
              <w:t>request</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output,</w:t>
            </w:r>
            <w:r w:rsidR="006A012B" w:rsidRPr="00BC0026">
              <w:rPr>
                <w:rFonts w:cs="Arial"/>
                <w:szCs w:val="22"/>
                <w:lang w:eastAsia="en-GB"/>
              </w:rPr>
              <w:t xml:space="preserve"> </w:t>
            </w:r>
            <w:r w:rsidRPr="00BC0026">
              <w:rPr>
                <w:rFonts w:cs="Arial"/>
                <w:szCs w:val="22"/>
                <w:lang w:eastAsia="en-GB"/>
              </w:rPr>
              <w:t>while</w:t>
            </w:r>
            <w:r w:rsidR="006A012B" w:rsidRPr="00BC0026">
              <w:rPr>
                <w:rFonts w:cs="Arial"/>
                <w:szCs w:val="22"/>
                <w:lang w:eastAsia="en-GB"/>
              </w:rPr>
              <w:t xml:space="preserve"> </w:t>
            </w:r>
            <w:r w:rsidRPr="00BC0026">
              <w:rPr>
                <w:rFonts w:cs="Arial"/>
                <w:szCs w:val="22"/>
                <w:lang w:eastAsia="en-GB"/>
              </w:rPr>
              <w:t>indicating</w:t>
            </w:r>
            <w:r w:rsidR="006A012B" w:rsidRPr="00BC0026">
              <w:rPr>
                <w:rFonts w:cs="Arial"/>
                <w:szCs w:val="22"/>
                <w:lang w:eastAsia="en-GB"/>
              </w:rPr>
              <w:t xml:space="preserve"> </w:t>
            </w:r>
            <w:r w:rsidRPr="00BC0026">
              <w:rPr>
                <w:rFonts w:cs="Arial"/>
                <w:szCs w:val="22"/>
                <w:lang w:eastAsia="en-GB"/>
              </w:rPr>
              <w:t>its</w:t>
            </w:r>
            <w:r w:rsidR="006A012B" w:rsidRPr="00BC0026">
              <w:rPr>
                <w:rFonts w:cs="Arial"/>
                <w:szCs w:val="22"/>
                <w:lang w:eastAsia="en-GB"/>
              </w:rPr>
              <w:t xml:space="preserve"> </w:t>
            </w:r>
            <w:r w:rsidRPr="00BC0026">
              <w:rPr>
                <w:rFonts w:cs="Arial"/>
                <w:szCs w:val="22"/>
                <w:lang w:eastAsia="en-GB"/>
              </w:rPr>
              <w:t>selection</w:t>
            </w:r>
            <w:r w:rsidR="006A012B" w:rsidRPr="00BC0026">
              <w:rPr>
                <w:rFonts w:cs="Arial"/>
                <w:szCs w:val="22"/>
                <w:lang w:eastAsia="en-GB"/>
              </w:rPr>
              <w:t xml:space="preserve"> </w:t>
            </w:r>
            <w:r w:rsidRPr="00BC0026">
              <w:rPr>
                <w:rFonts w:cs="Arial"/>
                <w:szCs w:val="22"/>
                <w:lang w:eastAsia="en-GB"/>
              </w:rPr>
              <w:t>on</w:t>
            </w:r>
            <w:r w:rsidR="006A012B" w:rsidRPr="00BC0026">
              <w:rPr>
                <w:rFonts w:cs="Arial"/>
                <w:szCs w:val="22"/>
                <w:lang w:eastAsia="en-GB"/>
              </w:rPr>
              <w:t xml:space="preserve"> </w:t>
            </w: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type.</w:t>
            </w:r>
          </w:p>
        </w:tc>
        <w:tc>
          <w:tcPr>
            <w:tcW w:w="1837" w:type="dxa"/>
            <w:tcBorders>
              <w:top w:val="single" w:sz="4" w:space="0" w:color="auto"/>
              <w:left w:val="single" w:sz="4" w:space="0" w:color="auto"/>
              <w:bottom w:val="single" w:sz="4" w:space="0" w:color="auto"/>
              <w:right w:val="single" w:sz="4" w:space="0" w:color="auto"/>
            </w:tcBorders>
          </w:tcPr>
          <w:p w14:paraId="3294B2C9" w14:textId="2988D8FF" w:rsidR="00A65A50" w:rsidRPr="00BC0026" w:rsidRDefault="00A65A50" w:rsidP="008D3AA1">
            <w:pPr>
              <w:pStyle w:val="TAL"/>
              <w:rPr>
                <w:b/>
                <w:bCs/>
                <w:iCs/>
              </w:rPr>
            </w:pPr>
            <w:r w:rsidRPr="00BC0026">
              <w:rPr>
                <w:b/>
                <w:bCs/>
                <w:iCs/>
              </w:rPr>
              <w:t>All</w:t>
            </w:r>
            <w:r w:rsidR="006A012B" w:rsidRPr="00BC0026">
              <w:rPr>
                <w:b/>
                <w:bCs/>
                <w:iCs/>
              </w:rPr>
              <w:t xml:space="preserve"> </w:t>
            </w:r>
            <w:r w:rsidRPr="00BC0026">
              <w:rPr>
                <w:b/>
                <w:bCs/>
                <w:iCs/>
              </w:rPr>
              <w:t>use</w:t>
            </w:r>
            <w:r w:rsidR="006A012B" w:rsidRPr="00BC0026">
              <w:rPr>
                <w:b/>
                <w:bCs/>
                <w:iCs/>
              </w:rPr>
              <w:t xml:space="preserve"> </w:t>
            </w:r>
            <w:r w:rsidRPr="00BC0026">
              <w:rPr>
                <w:b/>
                <w:bCs/>
                <w:iCs/>
              </w:rPr>
              <w:t>cases</w:t>
            </w:r>
          </w:p>
        </w:tc>
      </w:tr>
      <w:tr w:rsidR="0074797F" w:rsidRPr="00BC0026" w14:paraId="1CF2927A"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tcPr>
          <w:p w14:paraId="23E0E4D5" w14:textId="6348AD53" w:rsidR="0074797F" w:rsidRPr="00BC0026" w:rsidRDefault="0074797F" w:rsidP="008D3AA1">
            <w:pPr>
              <w:pStyle w:val="TAL"/>
              <w:rPr>
                <w:b/>
                <w:bCs/>
                <w:iCs/>
              </w:rPr>
            </w:pPr>
            <w:r w:rsidRPr="00BC0026">
              <w:rPr>
                <w:b/>
                <w:bCs/>
              </w:rPr>
              <w:t>REQ-MDA-CONT-</w:t>
            </w:r>
            <w:r w:rsidR="001B5649" w:rsidRPr="00BC0026">
              <w:rPr>
                <w:b/>
                <w:bCs/>
              </w:rPr>
              <w:t>0</w:t>
            </w:r>
            <w:r w:rsidRPr="00BC0026">
              <w:rPr>
                <w:b/>
                <w:bCs/>
              </w:rPr>
              <w:t>2</w:t>
            </w:r>
          </w:p>
        </w:tc>
        <w:tc>
          <w:tcPr>
            <w:tcW w:w="6096" w:type="dxa"/>
            <w:tcBorders>
              <w:top w:val="single" w:sz="4" w:space="0" w:color="auto"/>
              <w:left w:val="single" w:sz="4" w:space="0" w:color="auto"/>
              <w:bottom w:val="single" w:sz="4" w:space="0" w:color="auto"/>
              <w:right w:val="single" w:sz="4" w:space="0" w:color="auto"/>
            </w:tcBorders>
          </w:tcPr>
          <w:p w14:paraId="05B789B6" w14:textId="48E996E1" w:rsidR="0074797F" w:rsidRPr="00BC0026" w:rsidRDefault="0074797F" w:rsidP="008D3AA1">
            <w:pPr>
              <w:pStyle w:val="TAL"/>
              <w:rPr>
                <w:iCs/>
              </w:rPr>
            </w:pP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MnS</w:t>
            </w:r>
            <w:r w:rsidR="006A012B" w:rsidRPr="00BC0026">
              <w:rPr>
                <w:rFonts w:cs="Arial"/>
                <w:szCs w:val="22"/>
                <w:lang w:eastAsia="en-GB"/>
              </w:rPr>
              <w:t xml:space="preserve"> </w:t>
            </w:r>
            <w:r w:rsidRPr="00BC0026">
              <w:rPr>
                <w:rFonts w:cs="Arial"/>
                <w:szCs w:val="22"/>
                <w:lang w:eastAsia="en-GB"/>
              </w:rPr>
              <w:t>producer</w:t>
            </w:r>
            <w:r w:rsidR="006A012B" w:rsidRPr="00BC0026">
              <w:rPr>
                <w:rFonts w:cs="Arial"/>
                <w:szCs w:val="22"/>
                <w:lang w:eastAsia="en-GB"/>
              </w:rPr>
              <w:t xml:space="preserve"> </w:t>
            </w:r>
            <w:r w:rsidRPr="00BC0026">
              <w:rPr>
                <w:rFonts w:cs="Arial"/>
                <w:szCs w:val="22"/>
                <w:lang w:eastAsia="en-GB"/>
              </w:rPr>
              <w:t>shall</w:t>
            </w:r>
            <w:r w:rsidR="006A012B" w:rsidRPr="00BC0026">
              <w:rPr>
                <w:rFonts w:cs="Arial"/>
                <w:szCs w:val="22"/>
                <w:lang w:eastAsia="en-GB"/>
              </w:rPr>
              <w:t xml:space="preserve"> </w:t>
            </w:r>
            <w:r w:rsidRPr="00BC0026">
              <w:rPr>
                <w:rFonts w:cs="Arial"/>
                <w:szCs w:val="22"/>
                <w:lang w:eastAsia="en-GB"/>
              </w:rPr>
              <w:t>have</w:t>
            </w:r>
            <w:r w:rsidR="006A012B" w:rsidRPr="00BC0026">
              <w:rPr>
                <w:rFonts w:cs="Arial"/>
                <w:szCs w:val="22"/>
                <w:lang w:eastAsia="en-GB"/>
              </w:rPr>
              <w:t xml:space="preserve"> </w:t>
            </w: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capability</w:t>
            </w:r>
            <w:r w:rsidR="006A012B" w:rsidRPr="00BC0026">
              <w:rPr>
                <w:rFonts w:cs="Arial"/>
                <w:szCs w:val="22"/>
                <w:lang w:eastAsia="en-GB"/>
              </w:rPr>
              <w:t xml:space="preserve"> </w:t>
            </w:r>
            <w:r w:rsidRPr="00BC0026">
              <w:rPr>
                <w:rFonts w:cs="Arial"/>
                <w:szCs w:val="22"/>
                <w:lang w:eastAsia="en-GB"/>
              </w:rPr>
              <w:t>to</w:t>
            </w:r>
            <w:r w:rsidR="006A012B" w:rsidRPr="00BC0026">
              <w:rPr>
                <w:rFonts w:cs="Arial"/>
                <w:szCs w:val="22"/>
                <w:lang w:eastAsia="en-GB"/>
              </w:rPr>
              <w:t xml:space="preserve"> </w:t>
            </w:r>
            <w:r w:rsidRPr="00BC0026">
              <w:rPr>
                <w:rFonts w:cs="Arial"/>
                <w:szCs w:val="22"/>
                <w:lang w:eastAsia="en-GB"/>
              </w:rPr>
              <w:t>allow</w:t>
            </w:r>
            <w:r w:rsidR="006A012B" w:rsidRPr="00BC0026">
              <w:rPr>
                <w:rFonts w:cs="Arial"/>
                <w:szCs w:val="22"/>
                <w:lang w:eastAsia="en-GB"/>
              </w:rPr>
              <w:t xml:space="preserve"> </w:t>
            </w:r>
            <w:r w:rsidRPr="00BC0026">
              <w:rPr>
                <w:rFonts w:cs="Arial"/>
                <w:szCs w:val="22"/>
                <w:lang w:eastAsia="en-GB"/>
              </w:rPr>
              <w:t>any</w:t>
            </w:r>
            <w:r w:rsidR="006A012B" w:rsidRPr="00BC0026">
              <w:rPr>
                <w:rFonts w:cs="Arial"/>
                <w:szCs w:val="22"/>
                <w:lang w:eastAsia="en-GB"/>
              </w:rPr>
              <w:t xml:space="preserve"> </w:t>
            </w:r>
            <w:r w:rsidRPr="00BC0026">
              <w:rPr>
                <w:rFonts w:cs="Arial"/>
                <w:szCs w:val="22"/>
                <w:lang w:eastAsia="en-GB"/>
              </w:rPr>
              <w:t>authorized</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MnS</w:t>
            </w:r>
            <w:r w:rsidR="006A012B" w:rsidRPr="00BC0026">
              <w:rPr>
                <w:rFonts w:cs="Arial"/>
                <w:szCs w:val="22"/>
                <w:lang w:eastAsia="en-GB"/>
              </w:rPr>
              <w:t xml:space="preserve"> </w:t>
            </w:r>
            <w:r w:rsidRPr="00BC0026">
              <w:rPr>
                <w:rFonts w:cs="Arial"/>
                <w:szCs w:val="22"/>
                <w:lang w:eastAsia="en-GB"/>
              </w:rPr>
              <w:t>consumer</w:t>
            </w:r>
            <w:r w:rsidR="006A012B" w:rsidRPr="00BC0026">
              <w:rPr>
                <w:rFonts w:cs="Arial"/>
                <w:szCs w:val="22"/>
                <w:lang w:eastAsia="en-GB"/>
              </w:rPr>
              <w:t xml:space="preserve"> </w:t>
            </w:r>
            <w:r w:rsidRPr="00BC0026">
              <w:rPr>
                <w:rFonts w:cs="Arial"/>
                <w:szCs w:val="22"/>
                <w:lang w:eastAsia="en-GB"/>
              </w:rPr>
              <w:t>to</w:t>
            </w:r>
            <w:r w:rsidR="006A012B" w:rsidRPr="00BC0026">
              <w:rPr>
                <w:rFonts w:cs="Arial"/>
                <w:szCs w:val="22"/>
                <w:lang w:eastAsia="en-GB"/>
              </w:rPr>
              <w:t xml:space="preserve"> </w:t>
            </w:r>
            <w:r w:rsidRPr="00BC0026">
              <w:rPr>
                <w:rFonts w:cs="Arial"/>
                <w:szCs w:val="22"/>
                <w:lang w:eastAsia="en-GB"/>
              </w:rPr>
              <w:t>request</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output,</w:t>
            </w:r>
            <w:r w:rsidR="006A012B" w:rsidRPr="00BC0026">
              <w:rPr>
                <w:rFonts w:cs="Arial"/>
                <w:szCs w:val="22"/>
                <w:lang w:eastAsia="en-GB"/>
              </w:rPr>
              <w:t xml:space="preserve"> </w:t>
            </w:r>
            <w:r w:rsidRPr="00BC0026">
              <w:rPr>
                <w:rFonts w:cs="Arial"/>
                <w:szCs w:val="22"/>
                <w:lang w:eastAsia="en-GB"/>
              </w:rPr>
              <w:t>while</w:t>
            </w:r>
            <w:r w:rsidR="006A012B" w:rsidRPr="00BC0026">
              <w:rPr>
                <w:rFonts w:cs="Arial"/>
                <w:szCs w:val="22"/>
                <w:lang w:eastAsia="en-GB"/>
              </w:rPr>
              <w:t xml:space="preserve"> </w:t>
            </w:r>
            <w:r w:rsidRPr="00BC0026">
              <w:rPr>
                <w:rFonts w:cs="Arial"/>
                <w:szCs w:val="22"/>
                <w:lang w:eastAsia="en-GB"/>
              </w:rPr>
              <w:t>indicating</w:t>
            </w:r>
            <w:r w:rsidR="006A012B" w:rsidRPr="00BC0026">
              <w:rPr>
                <w:rFonts w:cs="Arial"/>
                <w:szCs w:val="22"/>
                <w:lang w:eastAsia="en-GB"/>
              </w:rPr>
              <w:t xml:space="preserve"> </w:t>
            </w:r>
            <w:r w:rsidRPr="00BC0026">
              <w:rPr>
                <w:rFonts w:cs="Arial"/>
                <w:szCs w:val="22"/>
                <w:lang w:eastAsia="en-GB"/>
              </w:rPr>
              <w:t>its</w:t>
            </w:r>
            <w:r w:rsidR="006A012B" w:rsidRPr="00BC0026">
              <w:rPr>
                <w:rFonts w:cs="Arial"/>
                <w:szCs w:val="22"/>
                <w:lang w:eastAsia="en-GB"/>
              </w:rPr>
              <w:t xml:space="preserve"> </w:t>
            </w:r>
            <w:r w:rsidRPr="00BC0026">
              <w:rPr>
                <w:rFonts w:cs="Arial"/>
                <w:szCs w:val="22"/>
                <w:lang w:eastAsia="en-GB"/>
              </w:rPr>
              <w:t>selection</w:t>
            </w:r>
            <w:r w:rsidR="006A012B" w:rsidRPr="00BC0026">
              <w:rPr>
                <w:rFonts w:cs="Arial"/>
                <w:szCs w:val="22"/>
                <w:lang w:eastAsia="en-GB"/>
              </w:rPr>
              <w:t xml:space="preserve"> </w:t>
            </w:r>
            <w:r w:rsidRPr="00BC0026">
              <w:rPr>
                <w:rFonts w:cs="Arial"/>
                <w:szCs w:val="22"/>
                <w:lang w:eastAsia="en-GB"/>
              </w:rPr>
              <w:t>on</w:t>
            </w:r>
            <w:r w:rsidR="006A012B" w:rsidRPr="00BC0026">
              <w:rPr>
                <w:rFonts w:cs="Arial"/>
                <w:szCs w:val="22"/>
                <w:lang w:eastAsia="en-GB"/>
              </w:rPr>
              <w:t xml:space="preserve"> </w:t>
            </w: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reporting</w:t>
            </w:r>
            <w:r w:rsidR="006A012B" w:rsidRPr="00BC0026">
              <w:rPr>
                <w:rFonts w:cs="Arial"/>
                <w:szCs w:val="22"/>
                <w:lang w:eastAsia="en-GB"/>
              </w:rPr>
              <w:t xml:space="preserve"> </w:t>
            </w:r>
            <w:r w:rsidRPr="00BC0026">
              <w:rPr>
                <w:rFonts w:cs="Arial"/>
                <w:szCs w:val="22"/>
                <w:lang w:eastAsia="en-GB"/>
              </w:rPr>
              <w:t>time</w:t>
            </w:r>
            <w:r w:rsidR="006A012B" w:rsidRPr="00BC0026">
              <w:rPr>
                <w:rFonts w:cs="Arial"/>
                <w:szCs w:val="22"/>
                <w:lang w:eastAsia="en-GB"/>
              </w:rPr>
              <w:t xml:space="preserve"> </w:t>
            </w:r>
            <w:r w:rsidRPr="00BC0026">
              <w:rPr>
                <w:rFonts w:cs="Arial"/>
                <w:szCs w:val="22"/>
                <w:lang w:eastAsia="en-GB"/>
              </w:rPr>
              <w:t>schedule.</w:t>
            </w:r>
          </w:p>
        </w:tc>
        <w:tc>
          <w:tcPr>
            <w:tcW w:w="1837" w:type="dxa"/>
            <w:tcBorders>
              <w:top w:val="single" w:sz="4" w:space="0" w:color="auto"/>
              <w:left w:val="single" w:sz="4" w:space="0" w:color="auto"/>
              <w:bottom w:val="single" w:sz="4" w:space="0" w:color="auto"/>
              <w:right w:val="single" w:sz="4" w:space="0" w:color="auto"/>
            </w:tcBorders>
          </w:tcPr>
          <w:p w14:paraId="6D2AC5C9" w14:textId="7EE3BB55" w:rsidR="0074797F" w:rsidRPr="00BC0026" w:rsidRDefault="0074797F" w:rsidP="008D3AA1">
            <w:pPr>
              <w:pStyle w:val="TAL"/>
              <w:rPr>
                <w:b/>
                <w:bCs/>
                <w:iCs/>
              </w:rPr>
            </w:pPr>
            <w:r w:rsidRPr="00BC0026">
              <w:rPr>
                <w:b/>
                <w:bCs/>
                <w:iCs/>
              </w:rPr>
              <w:t>All</w:t>
            </w:r>
            <w:r w:rsidR="006A012B" w:rsidRPr="00BC0026">
              <w:rPr>
                <w:b/>
                <w:bCs/>
                <w:iCs/>
              </w:rPr>
              <w:t xml:space="preserve"> </w:t>
            </w:r>
            <w:r w:rsidRPr="00BC0026">
              <w:rPr>
                <w:b/>
                <w:bCs/>
                <w:iCs/>
              </w:rPr>
              <w:t>use</w:t>
            </w:r>
            <w:r w:rsidR="006A012B" w:rsidRPr="00BC0026">
              <w:rPr>
                <w:b/>
                <w:bCs/>
                <w:iCs/>
              </w:rPr>
              <w:t xml:space="preserve"> </w:t>
            </w:r>
            <w:r w:rsidRPr="00BC0026">
              <w:rPr>
                <w:b/>
                <w:bCs/>
                <w:iCs/>
              </w:rPr>
              <w:t>cases</w:t>
            </w:r>
          </w:p>
        </w:tc>
      </w:tr>
      <w:tr w:rsidR="0074797F" w:rsidRPr="00BC0026" w14:paraId="2227BF26"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tcPr>
          <w:p w14:paraId="20EA1FE0" w14:textId="3EA69776" w:rsidR="0074797F" w:rsidRPr="00BC0026" w:rsidRDefault="0074797F" w:rsidP="008D3AA1">
            <w:pPr>
              <w:pStyle w:val="TAL"/>
              <w:rPr>
                <w:b/>
                <w:bCs/>
                <w:lang w:eastAsia="zh-CN"/>
              </w:rPr>
            </w:pPr>
            <w:r w:rsidRPr="00BC0026">
              <w:rPr>
                <w:b/>
                <w:bCs/>
              </w:rPr>
              <w:t>REQ-MDA-CONT-</w:t>
            </w:r>
            <w:r w:rsidR="001B5649" w:rsidRPr="00BC0026">
              <w:rPr>
                <w:b/>
                <w:bCs/>
              </w:rPr>
              <w:t>0</w:t>
            </w:r>
            <w:r w:rsidRPr="00BC0026">
              <w:rPr>
                <w:b/>
                <w:bCs/>
              </w:rPr>
              <w:t>3</w:t>
            </w:r>
          </w:p>
        </w:tc>
        <w:tc>
          <w:tcPr>
            <w:tcW w:w="6096" w:type="dxa"/>
            <w:tcBorders>
              <w:top w:val="single" w:sz="4" w:space="0" w:color="auto"/>
              <w:left w:val="single" w:sz="4" w:space="0" w:color="auto"/>
              <w:bottom w:val="single" w:sz="4" w:space="0" w:color="auto"/>
              <w:right w:val="single" w:sz="4" w:space="0" w:color="auto"/>
            </w:tcBorders>
          </w:tcPr>
          <w:p w14:paraId="50D587C6" w14:textId="527E39F8" w:rsidR="0074797F" w:rsidRPr="00BC0026" w:rsidRDefault="0074797F" w:rsidP="008D3AA1">
            <w:pPr>
              <w:pStyle w:val="TAL"/>
              <w:rPr>
                <w:lang w:eastAsia="zh-CN"/>
              </w:rPr>
            </w:pP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MnS</w:t>
            </w:r>
            <w:r w:rsidR="006A012B" w:rsidRPr="00BC0026">
              <w:rPr>
                <w:rFonts w:cs="Arial"/>
                <w:szCs w:val="22"/>
                <w:lang w:eastAsia="en-GB"/>
              </w:rPr>
              <w:t xml:space="preserve"> </w:t>
            </w:r>
            <w:r w:rsidRPr="00BC0026">
              <w:rPr>
                <w:rFonts w:cs="Arial"/>
                <w:szCs w:val="22"/>
                <w:lang w:eastAsia="en-GB"/>
              </w:rPr>
              <w:t>producer</w:t>
            </w:r>
            <w:r w:rsidR="006A012B" w:rsidRPr="00BC0026">
              <w:rPr>
                <w:rFonts w:cs="Arial"/>
                <w:szCs w:val="22"/>
                <w:lang w:eastAsia="en-GB"/>
              </w:rPr>
              <w:t xml:space="preserve"> </w:t>
            </w:r>
            <w:r w:rsidRPr="00BC0026">
              <w:rPr>
                <w:rFonts w:cs="Arial"/>
                <w:szCs w:val="22"/>
                <w:lang w:eastAsia="en-GB"/>
              </w:rPr>
              <w:t>shall</w:t>
            </w:r>
            <w:r w:rsidR="006A012B" w:rsidRPr="00BC0026">
              <w:rPr>
                <w:rFonts w:cs="Arial"/>
                <w:szCs w:val="22"/>
                <w:lang w:eastAsia="en-GB"/>
              </w:rPr>
              <w:t xml:space="preserve"> </w:t>
            </w:r>
            <w:r w:rsidRPr="00BC0026">
              <w:rPr>
                <w:rFonts w:cs="Arial"/>
                <w:szCs w:val="22"/>
                <w:lang w:eastAsia="en-GB"/>
              </w:rPr>
              <w:t>have</w:t>
            </w:r>
            <w:r w:rsidR="006A012B" w:rsidRPr="00BC0026">
              <w:rPr>
                <w:rFonts w:cs="Arial"/>
                <w:szCs w:val="22"/>
                <w:lang w:eastAsia="en-GB"/>
              </w:rPr>
              <w:t xml:space="preserve"> </w:t>
            </w: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capability</w:t>
            </w:r>
            <w:r w:rsidR="006A012B" w:rsidRPr="00BC0026">
              <w:rPr>
                <w:rFonts w:cs="Arial"/>
                <w:szCs w:val="22"/>
                <w:lang w:eastAsia="en-GB"/>
              </w:rPr>
              <w:t xml:space="preserve"> </w:t>
            </w:r>
            <w:r w:rsidRPr="00BC0026">
              <w:rPr>
                <w:rFonts w:cs="Arial"/>
                <w:szCs w:val="22"/>
                <w:lang w:eastAsia="en-GB"/>
              </w:rPr>
              <w:t>to</w:t>
            </w:r>
            <w:r w:rsidR="006A012B" w:rsidRPr="00BC0026">
              <w:rPr>
                <w:rFonts w:cs="Arial"/>
                <w:szCs w:val="22"/>
                <w:lang w:eastAsia="en-GB"/>
              </w:rPr>
              <w:t xml:space="preserve"> </w:t>
            </w:r>
            <w:r w:rsidRPr="00BC0026">
              <w:rPr>
                <w:rFonts w:cs="Arial"/>
                <w:szCs w:val="22"/>
                <w:lang w:eastAsia="en-GB"/>
              </w:rPr>
              <w:t>allow</w:t>
            </w:r>
            <w:r w:rsidR="006A012B" w:rsidRPr="00BC0026">
              <w:rPr>
                <w:rFonts w:cs="Arial"/>
                <w:szCs w:val="22"/>
                <w:lang w:eastAsia="en-GB"/>
              </w:rPr>
              <w:t xml:space="preserve"> </w:t>
            </w:r>
            <w:r w:rsidRPr="00BC0026">
              <w:rPr>
                <w:rFonts w:cs="Arial"/>
                <w:szCs w:val="22"/>
                <w:lang w:eastAsia="en-GB"/>
              </w:rPr>
              <w:t>any</w:t>
            </w:r>
            <w:r w:rsidR="006A012B" w:rsidRPr="00BC0026">
              <w:rPr>
                <w:rFonts w:cs="Arial"/>
                <w:szCs w:val="22"/>
                <w:lang w:eastAsia="en-GB"/>
              </w:rPr>
              <w:t xml:space="preserve"> </w:t>
            </w:r>
            <w:r w:rsidRPr="00BC0026">
              <w:rPr>
                <w:rFonts w:cs="Arial"/>
                <w:szCs w:val="22"/>
                <w:lang w:eastAsia="en-GB"/>
              </w:rPr>
              <w:t>authorized</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MnS</w:t>
            </w:r>
            <w:r w:rsidR="006A012B" w:rsidRPr="00BC0026">
              <w:rPr>
                <w:rFonts w:cs="Arial"/>
                <w:szCs w:val="22"/>
                <w:lang w:eastAsia="en-GB"/>
              </w:rPr>
              <w:t xml:space="preserve"> </w:t>
            </w:r>
            <w:r w:rsidRPr="00BC0026">
              <w:rPr>
                <w:rFonts w:cs="Arial"/>
                <w:szCs w:val="22"/>
                <w:lang w:eastAsia="en-GB"/>
              </w:rPr>
              <w:t>consumer</w:t>
            </w:r>
            <w:r w:rsidR="006A012B" w:rsidRPr="00BC0026">
              <w:rPr>
                <w:rFonts w:cs="Arial"/>
                <w:szCs w:val="22"/>
                <w:lang w:eastAsia="en-GB"/>
              </w:rPr>
              <w:t xml:space="preserve"> </w:t>
            </w:r>
            <w:r w:rsidRPr="00BC0026">
              <w:rPr>
                <w:rFonts w:cs="Arial"/>
                <w:szCs w:val="22"/>
                <w:lang w:eastAsia="en-GB"/>
              </w:rPr>
              <w:t>to</w:t>
            </w:r>
            <w:r w:rsidR="006A012B" w:rsidRPr="00BC0026">
              <w:rPr>
                <w:rFonts w:cs="Arial"/>
                <w:szCs w:val="22"/>
                <w:lang w:eastAsia="en-GB"/>
              </w:rPr>
              <w:t xml:space="preserve"> </w:t>
            </w:r>
            <w:r w:rsidRPr="00BC0026">
              <w:rPr>
                <w:rFonts w:cs="Arial"/>
                <w:szCs w:val="22"/>
                <w:lang w:eastAsia="en-GB"/>
              </w:rPr>
              <w:t>request</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output,</w:t>
            </w:r>
            <w:r w:rsidR="006A012B" w:rsidRPr="00BC0026">
              <w:rPr>
                <w:rFonts w:cs="Arial"/>
                <w:szCs w:val="22"/>
                <w:lang w:eastAsia="en-GB"/>
              </w:rPr>
              <w:t xml:space="preserve"> </w:t>
            </w:r>
            <w:r w:rsidRPr="00BC0026">
              <w:rPr>
                <w:rFonts w:cs="Arial"/>
                <w:szCs w:val="22"/>
                <w:lang w:eastAsia="en-GB"/>
              </w:rPr>
              <w:t>while</w:t>
            </w:r>
            <w:r w:rsidR="006A012B" w:rsidRPr="00BC0026">
              <w:rPr>
                <w:rFonts w:cs="Arial"/>
                <w:szCs w:val="22"/>
                <w:lang w:eastAsia="en-GB"/>
              </w:rPr>
              <w:t xml:space="preserve"> </w:t>
            </w:r>
            <w:r w:rsidRPr="00BC0026">
              <w:rPr>
                <w:rFonts w:cs="Arial"/>
                <w:szCs w:val="22"/>
                <w:lang w:eastAsia="en-GB"/>
              </w:rPr>
              <w:t>indicating</w:t>
            </w:r>
            <w:r w:rsidR="006A012B" w:rsidRPr="00BC0026">
              <w:rPr>
                <w:rFonts w:cs="Arial"/>
                <w:szCs w:val="22"/>
                <w:lang w:eastAsia="en-GB"/>
              </w:rPr>
              <w:t xml:space="preserve"> </w:t>
            </w:r>
            <w:r w:rsidRPr="00BC0026">
              <w:rPr>
                <w:rFonts w:cs="Arial"/>
                <w:szCs w:val="22"/>
                <w:lang w:eastAsia="en-GB"/>
              </w:rPr>
              <w:t>its</w:t>
            </w:r>
            <w:r w:rsidR="006A012B" w:rsidRPr="00BC0026">
              <w:rPr>
                <w:rFonts w:cs="Arial"/>
                <w:szCs w:val="22"/>
                <w:lang w:eastAsia="en-GB"/>
              </w:rPr>
              <w:t xml:space="preserve"> </w:t>
            </w:r>
            <w:r w:rsidRPr="00BC0026">
              <w:rPr>
                <w:rFonts w:cs="Arial"/>
                <w:szCs w:val="22"/>
                <w:lang w:eastAsia="en-GB"/>
              </w:rPr>
              <w:t>selection</w:t>
            </w:r>
            <w:r w:rsidR="006A012B" w:rsidRPr="00BC0026">
              <w:rPr>
                <w:rFonts w:cs="Arial"/>
                <w:szCs w:val="22"/>
                <w:lang w:eastAsia="en-GB"/>
              </w:rPr>
              <w:t xml:space="preserve"> </w:t>
            </w:r>
            <w:r w:rsidRPr="00BC0026">
              <w:rPr>
                <w:rFonts w:cs="Arial"/>
                <w:szCs w:val="22"/>
                <w:lang w:eastAsia="en-GB"/>
              </w:rPr>
              <w:t>on</w:t>
            </w:r>
            <w:r w:rsidR="006A012B" w:rsidRPr="00BC0026">
              <w:rPr>
                <w:rFonts w:cs="Arial"/>
                <w:szCs w:val="22"/>
                <w:lang w:eastAsia="en-GB"/>
              </w:rPr>
              <w:t xml:space="preserve"> </w:t>
            </w:r>
            <w:r w:rsidRPr="00BC0026">
              <w:rPr>
                <w:rFonts w:cs="Arial"/>
                <w:szCs w:val="22"/>
                <w:lang w:eastAsia="en-GB"/>
              </w:rPr>
              <w:t>geographic</w:t>
            </w:r>
            <w:r w:rsidR="006A012B" w:rsidRPr="00BC0026">
              <w:rPr>
                <w:rFonts w:cs="Arial"/>
                <w:szCs w:val="22"/>
                <w:lang w:eastAsia="en-GB"/>
              </w:rPr>
              <w:t xml:space="preserve"> </w:t>
            </w:r>
            <w:r w:rsidRPr="00BC0026">
              <w:rPr>
                <w:rFonts w:cs="Arial"/>
                <w:szCs w:val="22"/>
                <w:lang w:eastAsia="en-GB"/>
              </w:rPr>
              <w:t>location</w:t>
            </w:r>
            <w:r w:rsidR="006A012B" w:rsidRPr="00BC0026">
              <w:rPr>
                <w:rFonts w:cs="Arial"/>
                <w:szCs w:val="22"/>
                <w:lang w:eastAsia="en-GB"/>
              </w:rPr>
              <w:t xml:space="preserve"> </w:t>
            </w:r>
            <w:r w:rsidRPr="00BC0026">
              <w:rPr>
                <w:rFonts w:cs="Arial"/>
                <w:szCs w:val="22"/>
                <w:lang w:eastAsia="en-GB"/>
              </w:rPr>
              <w:t>and/or</w:t>
            </w:r>
            <w:r w:rsidR="006A012B" w:rsidRPr="00BC0026">
              <w:rPr>
                <w:rFonts w:cs="Arial"/>
                <w:szCs w:val="22"/>
                <w:lang w:eastAsia="en-GB"/>
              </w:rPr>
              <w:t xml:space="preserve"> </w:t>
            </w: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target</w:t>
            </w:r>
            <w:r w:rsidR="006A012B" w:rsidRPr="00BC0026">
              <w:rPr>
                <w:rFonts w:cs="Arial"/>
                <w:szCs w:val="22"/>
                <w:lang w:eastAsia="en-GB"/>
              </w:rPr>
              <w:t xml:space="preserve"> </w:t>
            </w:r>
            <w:r w:rsidRPr="00BC0026">
              <w:rPr>
                <w:rFonts w:cs="Arial"/>
                <w:szCs w:val="22"/>
                <w:lang w:eastAsia="en-GB"/>
              </w:rPr>
              <w:t>objects</w:t>
            </w:r>
            <w:r w:rsidR="006A012B" w:rsidRPr="00BC0026">
              <w:rPr>
                <w:rFonts w:cs="Arial"/>
                <w:szCs w:val="22"/>
                <w:lang w:eastAsia="en-GB"/>
              </w:rPr>
              <w:t xml:space="preserve"> </w:t>
            </w:r>
            <w:r w:rsidRPr="00BC0026">
              <w:rPr>
                <w:rFonts w:cs="Arial"/>
                <w:szCs w:val="22"/>
                <w:lang w:eastAsia="en-GB"/>
              </w:rPr>
              <w:t>if</w:t>
            </w:r>
            <w:r w:rsidR="006A012B" w:rsidRPr="00BC0026">
              <w:rPr>
                <w:rFonts w:cs="Arial"/>
                <w:szCs w:val="22"/>
                <w:lang w:eastAsia="en-GB"/>
              </w:rPr>
              <w:t xml:space="preserve"> </w:t>
            </w:r>
            <w:r w:rsidRPr="00BC0026">
              <w:rPr>
                <w:rFonts w:cs="Arial"/>
                <w:szCs w:val="22"/>
                <w:lang w:eastAsia="en-GB"/>
              </w:rPr>
              <w:t>applicable.</w:t>
            </w:r>
          </w:p>
        </w:tc>
        <w:tc>
          <w:tcPr>
            <w:tcW w:w="1837" w:type="dxa"/>
            <w:tcBorders>
              <w:top w:val="single" w:sz="4" w:space="0" w:color="auto"/>
              <w:left w:val="single" w:sz="4" w:space="0" w:color="auto"/>
              <w:bottom w:val="single" w:sz="4" w:space="0" w:color="auto"/>
              <w:right w:val="single" w:sz="4" w:space="0" w:color="auto"/>
            </w:tcBorders>
          </w:tcPr>
          <w:p w14:paraId="2AC6A800" w14:textId="3D143242" w:rsidR="0074797F" w:rsidRPr="00BC0026" w:rsidRDefault="0074797F" w:rsidP="008D3AA1">
            <w:pPr>
              <w:pStyle w:val="TAL"/>
              <w:rPr>
                <w:b/>
                <w:bCs/>
                <w:iCs/>
              </w:rPr>
            </w:pPr>
            <w:r w:rsidRPr="00BC0026">
              <w:rPr>
                <w:b/>
                <w:bCs/>
                <w:iCs/>
              </w:rPr>
              <w:t>All</w:t>
            </w:r>
            <w:r w:rsidR="006A012B" w:rsidRPr="00BC0026">
              <w:rPr>
                <w:b/>
                <w:bCs/>
                <w:iCs/>
              </w:rPr>
              <w:t xml:space="preserve"> </w:t>
            </w:r>
            <w:r w:rsidRPr="00BC0026">
              <w:rPr>
                <w:b/>
                <w:bCs/>
                <w:iCs/>
              </w:rPr>
              <w:t>use</w:t>
            </w:r>
            <w:r w:rsidR="006A012B" w:rsidRPr="00BC0026">
              <w:rPr>
                <w:b/>
                <w:bCs/>
                <w:iCs/>
              </w:rPr>
              <w:t xml:space="preserve"> </w:t>
            </w:r>
            <w:r w:rsidRPr="00BC0026">
              <w:rPr>
                <w:b/>
                <w:bCs/>
                <w:iCs/>
              </w:rPr>
              <w:t>cases</w:t>
            </w:r>
          </w:p>
        </w:tc>
      </w:tr>
      <w:tr w:rsidR="00A52DEC" w:rsidRPr="00BC0026" w14:paraId="603BAC61"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tcPr>
          <w:p w14:paraId="69DCE2A7" w14:textId="435F4347" w:rsidR="00A52DEC" w:rsidRPr="00BC0026" w:rsidRDefault="00A52DEC" w:rsidP="008D3AA1">
            <w:pPr>
              <w:pStyle w:val="TAL"/>
              <w:rPr>
                <w:b/>
                <w:bCs/>
                <w:lang w:eastAsia="zh-CN"/>
              </w:rPr>
            </w:pPr>
            <w:r w:rsidRPr="00BC0026">
              <w:rPr>
                <w:b/>
                <w:bCs/>
              </w:rPr>
              <w:t>REQ-MDA-CONT-04</w:t>
            </w:r>
          </w:p>
        </w:tc>
        <w:tc>
          <w:tcPr>
            <w:tcW w:w="6096" w:type="dxa"/>
            <w:tcBorders>
              <w:top w:val="single" w:sz="4" w:space="0" w:color="auto"/>
              <w:left w:val="single" w:sz="4" w:space="0" w:color="auto"/>
              <w:bottom w:val="single" w:sz="4" w:space="0" w:color="auto"/>
              <w:right w:val="single" w:sz="4" w:space="0" w:color="auto"/>
            </w:tcBorders>
          </w:tcPr>
          <w:p w14:paraId="59F0164E" w14:textId="4941155B" w:rsidR="00A52DEC" w:rsidRPr="00BC0026" w:rsidRDefault="00A52DEC" w:rsidP="008D3AA1">
            <w:pPr>
              <w:pStyle w:val="TAL"/>
              <w:rPr>
                <w:lang w:eastAsia="zh-CN"/>
              </w:rPr>
            </w:pP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MnS</w:t>
            </w:r>
            <w:r w:rsidR="006A012B" w:rsidRPr="00BC0026">
              <w:rPr>
                <w:rFonts w:cs="Arial"/>
                <w:szCs w:val="22"/>
                <w:lang w:eastAsia="en-GB"/>
              </w:rPr>
              <w:t xml:space="preserve"> </w:t>
            </w:r>
            <w:r w:rsidRPr="00BC0026">
              <w:rPr>
                <w:rFonts w:cs="Arial"/>
                <w:szCs w:val="22"/>
                <w:lang w:eastAsia="en-GB"/>
              </w:rPr>
              <w:t>producer</w:t>
            </w:r>
            <w:r w:rsidR="006A012B" w:rsidRPr="00BC0026">
              <w:rPr>
                <w:rFonts w:cs="Arial"/>
                <w:szCs w:val="22"/>
                <w:lang w:eastAsia="en-GB"/>
              </w:rPr>
              <w:t xml:space="preserve"> </w:t>
            </w:r>
            <w:r w:rsidRPr="00BC0026">
              <w:rPr>
                <w:rFonts w:cs="Arial"/>
                <w:szCs w:val="22"/>
                <w:lang w:eastAsia="en-GB"/>
              </w:rPr>
              <w:t>shall</w:t>
            </w:r>
            <w:r w:rsidR="006A012B" w:rsidRPr="00BC0026">
              <w:rPr>
                <w:rFonts w:cs="Arial"/>
                <w:szCs w:val="22"/>
                <w:lang w:eastAsia="en-GB"/>
              </w:rPr>
              <w:t xml:space="preserve"> </w:t>
            </w:r>
            <w:r w:rsidRPr="00BC0026">
              <w:rPr>
                <w:rFonts w:cs="Arial"/>
                <w:szCs w:val="22"/>
                <w:lang w:eastAsia="en-GB"/>
              </w:rPr>
              <w:t>have</w:t>
            </w:r>
            <w:r w:rsidR="006A012B" w:rsidRPr="00BC0026">
              <w:rPr>
                <w:rFonts w:cs="Arial"/>
                <w:szCs w:val="22"/>
                <w:lang w:eastAsia="en-GB"/>
              </w:rPr>
              <w:t xml:space="preserve"> </w:t>
            </w: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capability</w:t>
            </w:r>
            <w:r w:rsidR="006A012B" w:rsidRPr="00BC0026">
              <w:rPr>
                <w:rFonts w:cs="Arial"/>
                <w:szCs w:val="22"/>
                <w:lang w:eastAsia="en-GB"/>
              </w:rPr>
              <w:t xml:space="preserve"> </w:t>
            </w:r>
            <w:r w:rsidRPr="00BC0026">
              <w:rPr>
                <w:rFonts w:cs="Arial"/>
                <w:szCs w:val="22"/>
                <w:lang w:eastAsia="en-GB"/>
              </w:rPr>
              <w:t>to</w:t>
            </w:r>
            <w:r w:rsidR="006A012B" w:rsidRPr="00BC0026">
              <w:rPr>
                <w:rFonts w:cs="Arial"/>
                <w:szCs w:val="22"/>
                <w:lang w:eastAsia="en-GB"/>
              </w:rPr>
              <w:t xml:space="preserve"> </w:t>
            </w:r>
            <w:r w:rsidRPr="00BC0026">
              <w:rPr>
                <w:rFonts w:cs="Arial"/>
                <w:szCs w:val="22"/>
                <w:lang w:eastAsia="en-GB"/>
              </w:rPr>
              <w:t>allow</w:t>
            </w:r>
            <w:r w:rsidR="006A012B" w:rsidRPr="00BC0026">
              <w:rPr>
                <w:rFonts w:cs="Arial"/>
                <w:szCs w:val="22"/>
                <w:lang w:eastAsia="en-GB"/>
              </w:rPr>
              <w:t xml:space="preserve"> </w:t>
            </w:r>
            <w:r w:rsidRPr="00BC0026">
              <w:rPr>
                <w:rFonts w:cs="Arial"/>
                <w:szCs w:val="22"/>
                <w:lang w:eastAsia="en-GB"/>
              </w:rPr>
              <w:t>any</w:t>
            </w:r>
            <w:r w:rsidR="006A012B" w:rsidRPr="00BC0026">
              <w:rPr>
                <w:rFonts w:cs="Arial"/>
                <w:szCs w:val="22"/>
                <w:lang w:eastAsia="en-GB"/>
              </w:rPr>
              <w:t xml:space="preserve"> </w:t>
            </w:r>
            <w:r w:rsidRPr="00BC0026">
              <w:rPr>
                <w:rFonts w:cs="Arial"/>
                <w:szCs w:val="22"/>
                <w:lang w:eastAsia="en-GB"/>
              </w:rPr>
              <w:t>authorized</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MnS</w:t>
            </w:r>
            <w:r w:rsidR="006A012B" w:rsidRPr="00BC0026">
              <w:rPr>
                <w:rFonts w:cs="Arial"/>
                <w:szCs w:val="22"/>
                <w:lang w:eastAsia="en-GB"/>
              </w:rPr>
              <w:t xml:space="preserve"> </w:t>
            </w:r>
            <w:r w:rsidRPr="00BC0026">
              <w:rPr>
                <w:rFonts w:cs="Arial"/>
                <w:szCs w:val="22"/>
                <w:lang w:eastAsia="en-GB"/>
              </w:rPr>
              <w:t>consumer</w:t>
            </w:r>
            <w:r w:rsidR="006A012B" w:rsidRPr="00BC0026">
              <w:rPr>
                <w:rFonts w:cs="Arial"/>
                <w:szCs w:val="22"/>
                <w:lang w:eastAsia="en-GB"/>
              </w:rPr>
              <w:t xml:space="preserve"> </w:t>
            </w:r>
            <w:r w:rsidRPr="00BC0026">
              <w:rPr>
                <w:rFonts w:cs="Arial"/>
                <w:szCs w:val="22"/>
                <w:lang w:eastAsia="en-GB"/>
              </w:rPr>
              <w:t>to</w:t>
            </w:r>
            <w:r w:rsidR="006A012B" w:rsidRPr="00BC0026">
              <w:rPr>
                <w:rFonts w:cs="Arial"/>
                <w:szCs w:val="22"/>
                <w:lang w:eastAsia="en-GB"/>
              </w:rPr>
              <w:t xml:space="preserve"> </w:t>
            </w:r>
            <w:r w:rsidRPr="00BC0026">
              <w:rPr>
                <w:rFonts w:cs="Arial"/>
                <w:szCs w:val="22"/>
                <w:lang w:eastAsia="en-GB"/>
              </w:rPr>
              <w:t>request</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output,</w:t>
            </w:r>
            <w:r w:rsidR="006A012B" w:rsidRPr="00BC0026">
              <w:rPr>
                <w:rFonts w:cs="Arial"/>
                <w:szCs w:val="22"/>
                <w:lang w:eastAsia="en-GB"/>
              </w:rPr>
              <w:t xml:space="preserve"> </w:t>
            </w:r>
            <w:r w:rsidRPr="00BC0026">
              <w:rPr>
                <w:rFonts w:cs="Arial"/>
                <w:szCs w:val="22"/>
                <w:lang w:eastAsia="en-GB"/>
              </w:rPr>
              <w:t>while</w:t>
            </w:r>
            <w:r w:rsidR="006A012B" w:rsidRPr="00BC0026">
              <w:rPr>
                <w:rFonts w:cs="Arial"/>
                <w:szCs w:val="22"/>
                <w:lang w:eastAsia="en-GB"/>
              </w:rPr>
              <w:t xml:space="preserve"> </w:t>
            </w:r>
            <w:r w:rsidRPr="00BC0026">
              <w:rPr>
                <w:rFonts w:cs="Arial"/>
                <w:szCs w:val="22"/>
                <w:lang w:eastAsia="en-GB"/>
              </w:rPr>
              <w:t>indicating</w:t>
            </w:r>
            <w:r w:rsidR="006A012B" w:rsidRPr="00BC0026">
              <w:rPr>
                <w:rFonts w:cs="Arial"/>
                <w:szCs w:val="22"/>
                <w:lang w:eastAsia="en-GB"/>
              </w:rPr>
              <w:t xml:space="preserve"> </w:t>
            </w:r>
            <w:r w:rsidRPr="00BC0026">
              <w:rPr>
                <w:rFonts w:cs="Arial"/>
                <w:szCs w:val="22"/>
                <w:lang w:eastAsia="en-GB"/>
              </w:rPr>
              <w:t>its</w:t>
            </w:r>
            <w:r w:rsidR="006A012B" w:rsidRPr="00BC0026">
              <w:rPr>
                <w:rFonts w:cs="Arial"/>
                <w:szCs w:val="22"/>
                <w:lang w:eastAsia="en-GB"/>
              </w:rPr>
              <w:t xml:space="preserve"> </w:t>
            </w:r>
            <w:r w:rsidRPr="00BC0026">
              <w:rPr>
                <w:rFonts w:cs="Arial"/>
                <w:szCs w:val="22"/>
                <w:lang w:eastAsia="en-GB"/>
              </w:rPr>
              <w:t>selection</w:t>
            </w:r>
            <w:r w:rsidR="006A012B" w:rsidRPr="00BC0026">
              <w:rPr>
                <w:rFonts w:cs="Arial"/>
                <w:szCs w:val="22"/>
                <w:lang w:eastAsia="en-GB"/>
              </w:rPr>
              <w:t xml:space="preserve"> </w:t>
            </w:r>
            <w:r w:rsidRPr="00BC0026">
              <w:rPr>
                <w:rFonts w:cs="Arial"/>
                <w:szCs w:val="22"/>
                <w:lang w:eastAsia="en-GB"/>
              </w:rPr>
              <w:t>on</w:t>
            </w:r>
            <w:r w:rsidR="006A012B" w:rsidRPr="00BC0026">
              <w:rPr>
                <w:rFonts w:cs="Arial"/>
                <w:szCs w:val="22"/>
                <w:lang w:eastAsia="en-GB"/>
              </w:rPr>
              <w:t xml:space="preserve"> </w:t>
            </w: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time</w:t>
            </w:r>
            <w:r w:rsidR="006A012B" w:rsidRPr="00BC0026">
              <w:rPr>
                <w:rFonts w:cs="Arial"/>
                <w:szCs w:val="22"/>
                <w:lang w:eastAsia="en-GB"/>
              </w:rPr>
              <w:t xml:space="preserve"> </w:t>
            </w:r>
            <w:r w:rsidRPr="00BC0026">
              <w:rPr>
                <w:rFonts w:cs="Arial"/>
                <w:szCs w:val="22"/>
                <w:lang w:eastAsia="en-GB"/>
              </w:rPr>
              <w:t>schedule</w:t>
            </w:r>
            <w:r w:rsidR="006A012B" w:rsidRPr="00BC0026">
              <w:rPr>
                <w:rFonts w:cs="Arial"/>
                <w:szCs w:val="22"/>
                <w:lang w:eastAsia="en-GB"/>
              </w:rPr>
              <w:t xml:space="preserve"> </w:t>
            </w:r>
            <w:r w:rsidRPr="00BC0026">
              <w:rPr>
                <w:rFonts w:cs="Arial"/>
                <w:szCs w:val="22"/>
                <w:lang w:eastAsia="en-GB"/>
              </w:rPr>
              <w:t>related</w:t>
            </w:r>
            <w:r w:rsidR="006A012B" w:rsidRPr="00BC0026">
              <w:rPr>
                <w:rFonts w:cs="Arial"/>
                <w:szCs w:val="22"/>
                <w:lang w:eastAsia="en-GB"/>
              </w:rPr>
              <w:t xml:space="preserve"> </w:t>
            </w:r>
            <w:r w:rsidRPr="00BC0026">
              <w:rPr>
                <w:rFonts w:cs="Arial"/>
                <w:szCs w:val="22"/>
                <w:lang w:eastAsia="en-GB"/>
              </w:rPr>
              <w:t>to</w:t>
            </w:r>
            <w:r w:rsidR="006A012B" w:rsidRPr="00BC0026">
              <w:rPr>
                <w:rFonts w:cs="Arial"/>
                <w:szCs w:val="22"/>
                <w:lang w:eastAsia="en-GB"/>
              </w:rPr>
              <w:t xml:space="preserve"> </w:t>
            </w:r>
            <w:r w:rsidRPr="00BC0026">
              <w:rPr>
                <w:rFonts w:cs="Arial"/>
                <w:szCs w:val="22"/>
                <w:lang w:eastAsia="en-GB"/>
              </w:rPr>
              <w:t>specific</w:t>
            </w:r>
            <w:r w:rsidR="006A012B" w:rsidRPr="00BC0026">
              <w:rPr>
                <w:rFonts w:cs="Arial"/>
                <w:szCs w:val="22"/>
                <w:lang w:eastAsia="en-GB"/>
              </w:rPr>
              <w:t xml:space="preserve"> </w:t>
            </w:r>
            <w:r w:rsidRPr="00BC0026">
              <w:rPr>
                <w:rFonts w:cs="Arial"/>
                <w:szCs w:val="22"/>
                <w:lang w:eastAsia="en-GB"/>
              </w:rPr>
              <w:t>part</w:t>
            </w:r>
            <w:r w:rsidR="006A012B" w:rsidRPr="00BC0026">
              <w:rPr>
                <w:rFonts w:cs="Arial"/>
                <w:szCs w:val="22"/>
                <w:lang w:eastAsia="en-GB"/>
              </w:rPr>
              <w:t xml:space="preserve"> </w:t>
            </w:r>
            <w:r w:rsidRPr="00BC0026">
              <w:rPr>
                <w:rFonts w:cs="Arial"/>
                <w:szCs w:val="22"/>
                <w:lang w:eastAsia="en-GB"/>
              </w:rPr>
              <w:t>of</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results.</w:t>
            </w:r>
          </w:p>
        </w:tc>
        <w:tc>
          <w:tcPr>
            <w:tcW w:w="1837" w:type="dxa"/>
            <w:tcBorders>
              <w:top w:val="single" w:sz="4" w:space="0" w:color="auto"/>
              <w:left w:val="single" w:sz="4" w:space="0" w:color="auto"/>
              <w:bottom w:val="single" w:sz="4" w:space="0" w:color="auto"/>
              <w:right w:val="single" w:sz="4" w:space="0" w:color="auto"/>
            </w:tcBorders>
          </w:tcPr>
          <w:p w14:paraId="6A948EEB" w14:textId="0BF46324" w:rsidR="00A52DEC" w:rsidRPr="00BC0026" w:rsidRDefault="00A52DEC" w:rsidP="008D3AA1">
            <w:pPr>
              <w:pStyle w:val="TAL"/>
              <w:rPr>
                <w:b/>
                <w:bCs/>
                <w:iCs/>
              </w:rPr>
            </w:pPr>
            <w:r w:rsidRPr="00BC0026">
              <w:rPr>
                <w:b/>
                <w:bCs/>
                <w:iCs/>
              </w:rPr>
              <w:t>All</w:t>
            </w:r>
            <w:r w:rsidR="006A012B" w:rsidRPr="00BC0026">
              <w:rPr>
                <w:b/>
                <w:bCs/>
                <w:iCs/>
              </w:rPr>
              <w:t xml:space="preserve"> </w:t>
            </w:r>
            <w:r w:rsidRPr="00BC0026">
              <w:rPr>
                <w:b/>
                <w:bCs/>
                <w:iCs/>
              </w:rPr>
              <w:t>use</w:t>
            </w:r>
            <w:r w:rsidR="006A012B" w:rsidRPr="00BC0026">
              <w:rPr>
                <w:b/>
                <w:bCs/>
                <w:iCs/>
              </w:rPr>
              <w:t xml:space="preserve"> </w:t>
            </w:r>
            <w:r w:rsidRPr="00BC0026">
              <w:rPr>
                <w:b/>
                <w:bCs/>
                <w:iCs/>
              </w:rPr>
              <w:t>cases</w:t>
            </w:r>
          </w:p>
        </w:tc>
      </w:tr>
      <w:tr w:rsidR="0074797F" w:rsidRPr="00BC0026" w14:paraId="6E0A5B45"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tcPr>
          <w:p w14:paraId="1CFAA237" w14:textId="4E369C84" w:rsidR="0074797F" w:rsidRPr="00BC0026" w:rsidRDefault="0074797F" w:rsidP="008D3AA1">
            <w:pPr>
              <w:pStyle w:val="TAL"/>
              <w:rPr>
                <w:b/>
                <w:bCs/>
              </w:rPr>
            </w:pPr>
            <w:r w:rsidRPr="00BC0026">
              <w:rPr>
                <w:b/>
                <w:bCs/>
              </w:rPr>
              <w:t>REQ-MDA-CONT-</w:t>
            </w:r>
            <w:r w:rsidR="001B5649" w:rsidRPr="00BC0026">
              <w:rPr>
                <w:b/>
                <w:bCs/>
              </w:rPr>
              <w:t>0</w:t>
            </w:r>
            <w:r w:rsidRPr="00BC0026">
              <w:rPr>
                <w:b/>
                <w:bCs/>
              </w:rPr>
              <w:t>5</w:t>
            </w:r>
          </w:p>
        </w:tc>
        <w:tc>
          <w:tcPr>
            <w:tcW w:w="6096" w:type="dxa"/>
            <w:tcBorders>
              <w:top w:val="single" w:sz="4" w:space="0" w:color="auto"/>
              <w:left w:val="single" w:sz="4" w:space="0" w:color="auto"/>
              <w:bottom w:val="single" w:sz="4" w:space="0" w:color="auto"/>
              <w:right w:val="single" w:sz="4" w:space="0" w:color="auto"/>
            </w:tcBorders>
          </w:tcPr>
          <w:p w14:paraId="562DCF34" w14:textId="0A746259" w:rsidR="0074797F" w:rsidRPr="00BC0026" w:rsidRDefault="0074797F" w:rsidP="008D3AA1">
            <w:pPr>
              <w:pStyle w:val="TAL"/>
              <w:rPr>
                <w:rFonts w:cs="Arial"/>
                <w:szCs w:val="22"/>
                <w:lang w:eastAsia="en-GB"/>
              </w:rPr>
            </w:pP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MnS</w:t>
            </w:r>
            <w:r w:rsidR="006A012B" w:rsidRPr="00BC0026">
              <w:rPr>
                <w:rFonts w:cs="Arial"/>
                <w:szCs w:val="22"/>
                <w:lang w:eastAsia="en-GB"/>
              </w:rPr>
              <w:t xml:space="preserve"> </w:t>
            </w:r>
            <w:r w:rsidRPr="00BC0026">
              <w:rPr>
                <w:rFonts w:cs="Arial"/>
                <w:szCs w:val="22"/>
                <w:lang w:eastAsia="en-GB"/>
              </w:rPr>
              <w:t>producer</w:t>
            </w:r>
            <w:r w:rsidR="006A012B" w:rsidRPr="00BC0026">
              <w:rPr>
                <w:rFonts w:cs="Arial"/>
                <w:szCs w:val="22"/>
                <w:lang w:eastAsia="en-GB"/>
              </w:rPr>
              <w:t xml:space="preserve"> </w:t>
            </w:r>
            <w:r w:rsidRPr="00BC0026">
              <w:rPr>
                <w:rFonts w:cs="Arial"/>
                <w:szCs w:val="22"/>
                <w:lang w:eastAsia="en-GB"/>
              </w:rPr>
              <w:t>shall</w:t>
            </w:r>
            <w:r w:rsidR="006A012B" w:rsidRPr="00BC0026">
              <w:rPr>
                <w:rFonts w:cs="Arial"/>
                <w:szCs w:val="22"/>
                <w:lang w:eastAsia="en-GB"/>
              </w:rPr>
              <w:t xml:space="preserve"> </w:t>
            </w:r>
            <w:r w:rsidR="001B5649" w:rsidRPr="00BC0026">
              <w:rPr>
                <w:rFonts w:cs="Arial"/>
                <w:szCs w:val="22"/>
                <w:lang w:eastAsia="en-GB"/>
              </w:rPr>
              <w:t>have</w:t>
            </w:r>
            <w:r w:rsidR="006A012B" w:rsidRPr="00BC0026">
              <w:rPr>
                <w:rFonts w:cs="Arial"/>
                <w:szCs w:val="22"/>
                <w:lang w:eastAsia="en-GB"/>
              </w:rPr>
              <w:t xml:space="preserve"> </w:t>
            </w:r>
            <w:r w:rsidR="001B5649"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capability</w:t>
            </w:r>
            <w:r w:rsidR="006A012B" w:rsidRPr="00BC0026">
              <w:rPr>
                <w:rFonts w:cs="Arial"/>
                <w:szCs w:val="22"/>
                <w:lang w:eastAsia="en-GB"/>
              </w:rPr>
              <w:t xml:space="preserve"> </w:t>
            </w:r>
            <w:r w:rsidRPr="00BC0026">
              <w:rPr>
                <w:rFonts w:cs="Arial"/>
                <w:szCs w:val="22"/>
                <w:lang w:eastAsia="en-GB"/>
              </w:rPr>
              <w:t>to</w:t>
            </w:r>
            <w:r w:rsidR="006A012B" w:rsidRPr="00BC0026">
              <w:rPr>
                <w:rFonts w:cs="Arial"/>
                <w:szCs w:val="22"/>
                <w:lang w:eastAsia="en-GB"/>
              </w:rPr>
              <w:t xml:space="preserve"> </w:t>
            </w:r>
            <w:r w:rsidRPr="00BC0026">
              <w:rPr>
                <w:rFonts w:cs="Arial"/>
                <w:szCs w:val="22"/>
                <w:lang w:eastAsia="en-GB"/>
              </w:rPr>
              <w:t>allow</w:t>
            </w:r>
            <w:r w:rsidR="006A012B" w:rsidRPr="00BC0026">
              <w:rPr>
                <w:rFonts w:cs="Arial"/>
                <w:szCs w:val="22"/>
                <w:lang w:eastAsia="en-GB"/>
              </w:rPr>
              <w:t xml:space="preserve"> </w:t>
            </w:r>
            <w:r w:rsidRPr="00BC0026">
              <w:rPr>
                <w:rFonts w:cs="Arial"/>
                <w:szCs w:val="22"/>
                <w:lang w:eastAsia="en-GB"/>
              </w:rPr>
              <w:t>any</w:t>
            </w:r>
            <w:r w:rsidR="006A012B" w:rsidRPr="00BC0026">
              <w:rPr>
                <w:rFonts w:cs="Arial"/>
                <w:szCs w:val="22"/>
                <w:lang w:eastAsia="en-GB"/>
              </w:rPr>
              <w:t xml:space="preserve"> </w:t>
            </w:r>
            <w:r w:rsidRPr="00BC0026">
              <w:rPr>
                <w:rFonts w:cs="Arial"/>
                <w:szCs w:val="22"/>
                <w:lang w:eastAsia="en-GB"/>
              </w:rPr>
              <w:t>authorized</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MnS</w:t>
            </w:r>
            <w:r w:rsidR="006A012B" w:rsidRPr="00BC0026">
              <w:rPr>
                <w:rFonts w:cs="Arial"/>
                <w:szCs w:val="22"/>
                <w:lang w:eastAsia="en-GB"/>
              </w:rPr>
              <w:t xml:space="preserve"> </w:t>
            </w:r>
            <w:r w:rsidRPr="00BC0026">
              <w:rPr>
                <w:rFonts w:cs="Arial"/>
                <w:szCs w:val="22"/>
                <w:lang w:eastAsia="en-GB"/>
              </w:rPr>
              <w:t>consumer</w:t>
            </w:r>
            <w:r w:rsidR="006A012B" w:rsidRPr="00BC0026">
              <w:rPr>
                <w:rFonts w:cs="Arial"/>
                <w:szCs w:val="22"/>
                <w:lang w:eastAsia="en-GB"/>
              </w:rPr>
              <w:t xml:space="preserve"> </w:t>
            </w:r>
            <w:r w:rsidRPr="00BC0026">
              <w:rPr>
                <w:rFonts w:cs="Arial"/>
                <w:szCs w:val="22"/>
                <w:lang w:eastAsia="en-GB"/>
              </w:rPr>
              <w:t>to</w:t>
            </w:r>
            <w:r w:rsidR="006A012B" w:rsidRPr="00BC0026">
              <w:rPr>
                <w:rFonts w:cs="Arial"/>
                <w:szCs w:val="22"/>
                <w:lang w:eastAsia="en-GB"/>
              </w:rPr>
              <w:t xml:space="preserve"> </w:t>
            </w:r>
            <w:r w:rsidRPr="00BC0026">
              <w:rPr>
                <w:rFonts w:cs="Arial"/>
                <w:szCs w:val="22"/>
                <w:lang w:eastAsia="en-GB"/>
              </w:rPr>
              <w:t>modify</w:t>
            </w:r>
            <w:r w:rsidR="006A012B" w:rsidRPr="00BC0026">
              <w:rPr>
                <w:rFonts w:cs="Arial"/>
                <w:szCs w:val="22"/>
                <w:lang w:eastAsia="en-GB"/>
              </w:rPr>
              <w:t xml:space="preserve"> </w:t>
            </w: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attributes</w:t>
            </w:r>
            <w:r w:rsidR="006A012B" w:rsidRPr="00BC0026">
              <w:rPr>
                <w:rFonts w:cs="Arial"/>
                <w:szCs w:val="22"/>
                <w:lang w:eastAsia="en-GB"/>
              </w:rPr>
              <w:t xml:space="preserve"> </w:t>
            </w:r>
            <w:r w:rsidRPr="00BC0026">
              <w:rPr>
                <w:rFonts w:cs="Arial"/>
                <w:szCs w:val="22"/>
                <w:lang w:eastAsia="en-GB"/>
              </w:rPr>
              <w:t>related</w:t>
            </w:r>
            <w:r w:rsidR="006A012B" w:rsidRPr="00BC0026">
              <w:rPr>
                <w:rFonts w:cs="Arial"/>
                <w:szCs w:val="22"/>
                <w:lang w:eastAsia="en-GB"/>
              </w:rPr>
              <w:t xml:space="preserve"> </w:t>
            </w:r>
            <w:r w:rsidRPr="00BC0026">
              <w:rPr>
                <w:rFonts w:cs="Arial"/>
                <w:szCs w:val="22"/>
                <w:lang w:eastAsia="en-GB"/>
              </w:rPr>
              <w:t>to</w:t>
            </w:r>
            <w:r w:rsidR="006A012B" w:rsidRPr="00BC0026">
              <w:rPr>
                <w:rFonts w:cs="Arial"/>
                <w:szCs w:val="22"/>
                <w:lang w:eastAsia="en-GB"/>
              </w:rPr>
              <w:t xml:space="preserve"> </w:t>
            </w: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requested</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output.</w:t>
            </w:r>
          </w:p>
        </w:tc>
        <w:tc>
          <w:tcPr>
            <w:tcW w:w="1837" w:type="dxa"/>
            <w:tcBorders>
              <w:top w:val="single" w:sz="4" w:space="0" w:color="auto"/>
              <w:left w:val="single" w:sz="4" w:space="0" w:color="auto"/>
              <w:bottom w:val="single" w:sz="4" w:space="0" w:color="auto"/>
              <w:right w:val="single" w:sz="4" w:space="0" w:color="auto"/>
            </w:tcBorders>
          </w:tcPr>
          <w:p w14:paraId="3672D2B6" w14:textId="71C883D2" w:rsidR="0074797F" w:rsidRPr="00BC0026" w:rsidRDefault="0074797F" w:rsidP="008D3AA1">
            <w:pPr>
              <w:pStyle w:val="TAL"/>
              <w:rPr>
                <w:b/>
                <w:bCs/>
                <w:iCs/>
              </w:rPr>
            </w:pPr>
            <w:r w:rsidRPr="00BC0026">
              <w:rPr>
                <w:b/>
                <w:bCs/>
                <w:iCs/>
              </w:rPr>
              <w:t>All</w:t>
            </w:r>
            <w:r w:rsidR="006A012B" w:rsidRPr="00BC0026">
              <w:rPr>
                <w:b/>
                <w:bCs/>
                <w:iCs/>
              </w:rPr>
              <w:t xml:space="preserve"> </w:t>
            </w:r>
            <w:r w:rsidRPr="00BC0026">
              <w:rPr>
                <w:b/>
                <w:bCs/>
                <w:iCs/>
              </w:rPr>
              <w:t>use</w:t>
            </w:r>
            <w:r w:rsidR="006A012B" w:rsidRPr="00BC0026">
              <w:rPr>
                <w:b/>
                <w:bCs/>
                <w:iCs/>
              </w:rPr>
              <w:t xml:space="preserve"> </w:t>
            </w:r>
            <w:r w:rsidRPr="00BC0026">
              <w:rPr>
                <w:b/>
                <w:bCs/>
                <w:iCs/>
              </w:rPr>
              <w:t>cases</w:t>
            </w:r>
          </w:p>
        </w:tc>
      </w:tr>
      <w:tr w:rsidR="0074797F" w:rsidRPr="00BC0026" w14:paraId="77EAC97F"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tcPr>
          <w:p w14:paraId="67C99A63" w14:textId="0540F9F0" w:rsidR="0074797F" w:rsidRPr="00BC0026" w:rsidRDefault="0074797F" w:rsidP="008D3AA1">
            <w:pPr>
              <w:pStyle w:val="TAL"/>
              <w:rPr>
                <w:b/>
                <w:bCs/>
              </w:rPr>
            </w:pPr>
            <w:r w:rsidRPr="00BC0026">
              <w:rPr>
                <w:b/>
                <w:bCs/>
              </w:rPr>
              <w:t>REQ-MDA-CONT-6</w:t>
            </w:r>
          </w:p>
        </w:tc>
        <w:tc>
          <w:tcPr>
            <w:tcW w:w="6096" w:type="dxa"/>
            <w:tcBorders>
              <w:top w:val="single" w:sz="4" w:space="0" w:color="auto"/>
              <w:left w:val="single" w:sz="4" w:space="0" w:color="auto"/>
              <w:bottom w:val="single" w:sz="4" w:space="0" w:color="auto"/>
              <w:right w:val="single" w:sz="4" w:space="0" w:color="auto"/>
            </w:tcBorders>
          </w:tcPr>
          <w:p w14:paraId="3C34AF97" w14:textId="0BA25AFB" w:rsidR="0074797F" w:rsidRPr="00BC0026" w:rsidRDefault="0074797F" w:rsidP="008D3AA1">
            <w:pPr>
              <w:pStyle w:val="TAL"/>
              <w:rPr>
                <w:rFonts w:cs="Arial"/>
                <w:szCs w:val="22"/>
                <w:lang w:eastAsia="en-GB"/>
              </w:rPr>
            </w:pP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MnS</w:t>
            </w:r>
            <w:r w:rsidR="006A012B" w:rsidRPr="00BC0026">
              <w:rPr>
                <w:rFonts w:cs="Arial"/>
                <w:szCs w:val="22"/>
                <w:lang w:eastAsia="en-GB"/>
              </w:rPr>
              <w:t xml:space="preserve"> </w:t>
            </w:r>
            <w:r w:rsidRPr="00BC0026">
              <w:rPr>
                <w:rFonts w:cs="Arial"/>
                <w:szCs w:val="22"/>
                <w:lang w:eastAsia="en-GB"/>
              </w:rPr>
              <w:t>producer</w:t>
            </w:r>
            <w:r w:rsidR="006A012B" w:rsidRPr="00BC0026">
              <w:rPr>
                <w:rFonts w:cs="Arial"/>
                <w:szCs w:val="22"/>
                <w:lang w:eastAsia="en-GB"/>
              </w:rPr>
              <w:t xml:space="preserve"> </w:t>
            </w:r>
            <w:r w:rsidRPr="00BC0026">
              <w:rPr>
                <w:rFonts w:cs="Arial"/>
                <w:szCs w:val="22"/>
                <w:lang w:eastAsia="en-GB"/>
              </w:rPr>
              <w:t>shall</w:t>
            </w:r>
            <w:r w:rsidR="006A012B" w:rsidRPr="00BC0026">
              <w:rPr>
                <w:rFonts w:cs="Arial"/>
                <w:szCs w:val="22"/>
                <w:lang w:eastAsia="en-GB"/>
              </w:rPr>
              <w:t xml:space="preserve"> </w:t>
            </w:r>
            <w:r w:rsidRPr="00BC0026">
              <w:rPr>
                <w:rFonts w:cs="Arial"/>
                <w:szCs w:val="22"/>
                <w:lang w:eastAsia="en-GB"/>
              </w:rPr>
              <w:t>have</w:t>
            </w:r>
            <w:r w:rsidR="006A012B" w:rsidRPr="00BC0026">
              <w:rPr>
                <w:rFonts w:cs="Arial"/>
                <w:szCs w:val="22"/>
                <w:lang w:eastAsia="en-GB"/>
              </w:rPr>
              <w:t xml:space="preserve"> </w:t>
            </w: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capability</w:t>
            </w:r>
            <w:r w:rsidR="006A012B" w:rsidRPr="00BC0026">
              <w:rPr>
                <w:rFonts w:cs="Arial"/>
                <w:szCs w:val="22"/>
                <w:lang w:eastAsia="en-GB"/>
              </w:rPr>
              <w:t xml:space="preserve"> </w:t>
            </w:r>
            <w:r w:rsidRPr="00BC0026">
              <w:rPr>
                <w:rFonts w:cs="Arial"/>
                <w:szCs w:val="22"/>
                <w:lang w:eastAsia="en-GB"/>
              </w:rPr>
              <w:t>to</w:t>
            </w:r>
            <w:r w:rsidR="006A012B" w:rsidRPr="00BC0026">
              <w:rPr>
                <w:rFonts w:cs="Arial"/>
                <w:szCs w:val="22"/>
                <w:lang w:eastAsia="en-GB"/>
              </w:rPr>
              <w:t xml:space="preserve"> </w:t>
            </w:r>
            <w:r w:rsidRPr="00BC0026">
              <w:rPr>
                <w:rFonts w:cs="Arial"/>
                <w:szCs w:val="22"/>
                <w:lang w:eastAsia="en-GB"/>
              </w:rPr>
              <w:t>allow</w:t>
            </w:r>
            <w:r w:rsidR="006A012B" w:rsidRPr="00BC0026">
              <w:rPr>
                <w:rFonts w:cs="Arial"/>
                <w:szCs w:val="22"/>
                <w:lang w:eastAsia="en-GB"/>
              </w:rPr>
              <w:t xml:space="preserve"> </w:t>
            </w:r>
            <w:r w:rsidRPr="00BC0026">
              <w:rPr>
                <w:rFonts w:cs="Arial"/>
                <w:szCs w:val="22"/>
                <w:lang w:eastAsia="en-GB"/>
              </w:rPr>
              <w:t>any</w:t>
            </w:r>
            <w:r w:rsidR="006A012B" w:rsidRPr="00BC0026">
              <w:rPr>
                <w:rFonts w:cs="Arial"/>
                <w:szCs w:val="22"/>
                <w:lang w:eastAsia="en-GB"/>
              </w:rPr>
              <w:t xml:space="preserve"> </w:t>
            </w:r>
            <w:r w:rsidRPr="00BC0026">
              <w:rPr>
                <w:rFonts w:cs="Arial"/>
                <w:szCs w:val="22"/>
                <w:lang w:eastAsia="en-GB"/>
              </w:rPr>
              <w:t>authorized</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MnS</w:t>
            </w:r>
            <w:r w:rsidR="006A012B" w:rsidRPr="00BC0026">
              <w:rPr>
                <w:rFonts w:cs="Arial"/>
                <w:szCs w:val="22"/>
                <w:lang w:eastAsia="en-GB"/>
              </w:rPr>
              <w:t xml:space="preserve"> </w:t>
            </w:r>
            <w:r w:rsidRPr="00BC0026">
              <w:rPr>
                <w:rFonts w:cs="Arial"/>
                <w:szCs w:val="22"/>
                <w:lang w:eastAsia="en-GB"/>
              </w:rPr>
              <w:t>consumer</w:t>
            </w:r>
            <w:r w:rsidR="006A012B" w:rsidRPr="00BC0026">
              <w:rPr>
                <w:rFonts w:cs="Arial"/>
                <w:szCs w:val="22"/>
                <w:lang w:eastAsia="en-GB"/>
              </w:rPr>
              <w:t xml:space="preserve"> </w:t>
            </w:r>
            <w:r w:rsidRPr="00BC0026">
              <w:rPr>
                <w:rFonts w:cs="Arial"/>
                <w:szCs w:val="22"/>
                <w:lang w:eastAsia="en-GB"/>
              </w:rPr>
              <w:t>to</w:t>
            </w:r>
            <w:r w:rsidR="006A012B" w:rsidRPr="00BC0026">
              <w:rPr>
                <w:rFonts w:cs="Arial"/>
                <w:szCs w:val="22"/>
                <w:lang w:eastAsia="en-GB"/>
              </w:rPr>
              <w:t xml:space="preserve"> </w:t>
            </w:r>
            <w:r w:rsidRPr="00BC0026">
              <w:rPr>
                <w:rFonts w:cs="Arial"/>
                <w:szCs w:val="22"/>
                <w:lang w:eastAsia="en-GB"/>
              </w:rPr>
              <w:t>specify</w:t>
            </w:r>
            <w:r w:rsidR="006A012B" w:rsidRPr="00BC0026">
              <w:rPr>
                <w:rFonts w:cs="Arial"/>
                <w:szCs w:val="22"/>
                <w:lang w:eastAsia="en-GB"/>
              </w:rPr>
              <w:t xml:space="preserve"> </w:t>
            </w:r>
            <w:r w:rsidRPr="00BC0026">
              <w:rPr>
                <w:rFonts w:cs="Arial"/>
                <w:szCs w:val="22"/>
                <w:lang w:eastAsia="en-GB"/>
              </w:rPr>
              <w:t>filter</w:t>
            </w:r>
            <w:r w:rsidR="006A012B" w:rsidRPr="00BC0026">
              <w:rPr>
                <w:rFonts w:cs="Arial"/>
                <w:szCs w:val="22"/>
                <w:lang w:eastAsia="en-GB"/>
              </w:rPr>
              <w:t xml:space="preserve"> </w:t>
            </w:r>
            <w:r w:rsidRPr="00BC0026">
              <w:rPr>
                <w:rFonts w:cs="Arial"/>
                <w:szCs w:val="22"/>
                <w:lang w:eastAsia="en-GB"/>
              </w:rPr>
              <w:t>conditions</w:t>
            </w:r>
            <w:r w:rsidR="006A012B" w:rsidRPr="00BC0026">
              <w:rPr>
                <w:rFonts w:cs="Arial"/>
                <w:szCs w:val="22"/>
                <w:lang w:eastAsia="en-GB"/>
              </w:rPr>
              <w:t xml:space="preserve"> </w:t>
            </w:r>
            <w:r w:rsidRPr="00BC0026">
              <w:rPr>
                <w:rFonts w:cs="Arial"/>
                <w:szCs w:val="22"/>
                <w:lang w:eastAsia="en-GB"/>
              </w:rPr>
              <w:t>on</w:t>
            </w:r>
            <w:r w:rsidR="006A012B" w:rsidRPr="00BC0026">
              <w:rPr>
                <w:rFonts w:cs="Arial"/>
                <w:szCs w:val="22"/>
                <w:lang w:eastAsia="en-GB"/>
              </w:rPr>
              <w:t xml:space="preserve"> </w:t>
            </w:r>
            <w:r w:rsidRPr="00BC0026">
              <w:rPr>
                <w:rFonts w:cs="Arial"/>
                <w:szCs w:val="22"/>
                <w:lang w:eastAsia="en-GB"/>
              </w:rPr>
              <w:t>target</w:t>
            </w:r>
            <w:r w:rsidR="006A012B" w:rsidRPr="00BC0026">
              <w:rPr>
                <w:rFonts w:cs="Arial"/>
                <w:szCs w:val="22"/>
                <w:lang w:eastAsia="en-GB"/>
              </w:rPr>
              <w:t xml:space="preserve"> </w:t>
            </w:r>
            <w:r w:rsidR="001B5649" w:rsidRPr="00BC0026">
              <w:rPr>
                <w:rFonts w:cs="Arial"/>
                <w:szCs w:val="22"/>
                <w:lang w:eastAsia="en-GB"/>
              </w:rPr>
              <w:t>objects</w:t>
            </w:r>
            <w:r w:rsidR="006A012B" w:rsidRPr="00BC0026">
              <w:rPr>
                <w:rFonts w:cs="Arial"/>
                <w:szCs w:val="22"/>
                <w:lang w:eastAsia="en-GB"/>
              </w:rPr>
              <w:t xml:space="preserve"> </w:t>
            </w:r>
            <w:r w:rsidRPr="00BC0026">
              <w:rPr>
                <w:rFonts w:cs="Arial"/>
                <w:szCs w:val="22"/>
                <w:lang w:eastAsia="en-GB"/>
              </w:rPr>
              <w:t>based</w:t>
            </w:r>
            <w:r w:rsidR="006A012B" w:rsidRPr="00BC0026">
              <w:rPr>
                <w:rFonts w:cs="Arial"/>
                <w:szCs w:val="22"/>
                <w:lang w:eastAsia="en-GB"/>
              </w:rPr>
              <w:t xml:space="preserve"> </w:t>
            </w:r>
            <w:r w:rsidRPr="00BC0026">
              <w:rPr>
                <w:rFonts w:cs="Arial"/>
                <w:szCs w:val="22"/>
                <w:lang w:eastAsia="en-GB"/>
              </w:rPr>
              <w:t>on</w:t>
            </w:r>
            <w:r w:rsidR="006A012B" w:rsidRPr="00BC0026">
              <w:rPr>
                <w:rFonts w:cs="Arial"/>
                <w:szCs w:val="22"/>
                <w:lang w:eastAsia="en-GB"/>
              </w:rPr>
              <w:t xml:space="preserve"> </w:t>
            </w:r>
            <w:r w:rsidRPr="00BC0026">
              <w:rPr>
                <w:rFonts w:cs="Arial"/>
                <w:szCs w:val="22"/>
                <w:lang w:eastAsia="en-GB"/>
              </w:rPr>
              <w:t>threshold</w:t>
            </w:r>
            <w:r w:rsidR="006A012B" w:rsidRPr="00BC0026">
              <w:rPr>
                <w:rFonts w:cs="Arial"/>
                <w:szCs w:val="22"/>
                <w:lang w:eastAsia="en-GB"/>
              </w:rPr>
              <w:t xml:space="preserve"> </w:t>
            </w:r>
            <w:r w:rsidRPr="00BC0026">
              <w:rPr>
                <w:rFonts w:cs="Arial"/>
                <w:szCs w:val="22"/>
                <w:lang w:eastAsia="en-GB"/>
              </w:rPr>
              <w:t>crossing</w:t>
            </w:r>
            <w:r w:rsidR="006A012B" w:rsidRPr="00BC0026">
              <w:rPr>
                <w:rFonts w:cs="Arial"/>
                <w:szCs w:val="22"/>
                <w:lang w:eastAsia="en-GB"/>
              </w:rPr>
              <w:t xml:space="preserve"> </w:t>
            </w:r>
            <w:r w:rsidRPr="00BC0026">
              <w:rPr>
                <w:rFonts w:cs="Arial"/>
                <w:szCs w:val="22"/>
                <w:lang w:eastAsia="en-GB"/>
              </w:rPr>
              <w:t>for</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output</w:t>
            </w:r>
            <w:r w:rsidR="006A012B" w:rsidRPr="00BC0026">
              <w:rPr>
                <w:rFonts w:cs="Arial"/>
                <w:szCs w:val="22"/>
                <w:lang w:eastAsia="en-GB"/>
              </w:rPr>
              <w:t xml:space="preserve"> </w:t>
            </w:r>
            <w:r w:rsidRPr="00BC0026">
              <w:rPr>
                <w:rFonts w:cs="Arial"/>
                <w:szCs w:val="22"/>
                <w:lang w:eastAsia="en-GB"/>
              </w:rPr>
              <w:t>when</w:t>
            </w:r>
            <w:r w:rsidR="006A012B" w:rsidRPr="00BC0026">
              <w:rPr>
                <w:rFonts w:cs="Arial"/>
                <w:szCs w:val="22"/>
                <w:lang w:eastAsia="en-GB"/>
              </w:rPr>
              <w:t xml:space="preserve"> </w:t>
            </w:r>
            <w:r w:rsidRPr="00BC0026">
              <w:rPr>
                <w:rFonts w:cs="Arial"/>
                <w:szCs w:val="22"/>
                <w:lang w:eastAsia="en-GB"/>
              </w:rPr>
              <w:t>this</w:t>
            </w:r>
            <w:r w:rsidR="006A012B" w:rsidRPr="00BC0026">
              <w:rPr>
                <w:rFonts w:cs="Arial"/>
                <w:szCs w:val="22"/>
                <w:lang w:eastAsia="en-GB"/>
              </w:rPr>
              <w:t xml:space="preserve"> </w:t>
            </w:r>
            <w:r w:rsidRPr="00BC0026">
              <w:rPr>
                <w:rFonts w:cs="Arial"/>
                <w:szCs w:val="22"/>
                <w:lang w:eastAsia="en-GB"/>
              </w:rPr>
              <w:t>is</w:t>
            </w:r>
            <w:r w:rsidR="006A012B" w:rsidRPr="00BC0026">
              <w:rPr>
                <w:rFonts w:cs="Arial"/>
                <w:szCs w:val="22"/>
                <w:lang w:eastAsia="en-GB"/>
              </w:rPr>
              <w:t xml:space="preserve"> </w:t>
            </w:r>
            <w:r w:rsidRPr="00BC0026">
              <w:rPr>
                <w:rFonts w:cs="Arial"/>
                <w:szCs w:val="22"/>
                <w:lang w:eastAsia="en-GB"/>
              </w:rPr>
              <w:t>applicable.</w:t>
            </w:r>
          </w:p>
        </w:tc>
        <w:tc>
          <w:tcPr>
            <w:tcW w:w="1837" w:type="dxa"/>
            <w:tcBorders>
              <w:top w:val="single" w:sz="4" w:space="0" w:color="auto"/>
              <w:left w:val="single" w:sz="4" w:space="0" w:color="auto"/>
              <w:bottom w:val="single" w:sz="4" w:space="0" w:color="auto"/>
              <w:right w:val="single" w:sz="4" w:space="0" w:color="auto"/>
            </w:tcBorders>
          </w:tcPr>
          <w:p w14:paraId="4C4115B6" w14:textId="04759E2D" w:rsidR="0074797F" w:rsidRPr="00BC0026" w:rsidRDefault="0074797F" w:rsidP="008D3AA1">
            <w:pPr>
              <w:pStyle w:val="TAL"/>
              <w:rPr>
                <w:b/>
                <w:bCs/>
                <w:iCs/>
              </w:rPr>
            </w:pPr>
            <w:r w:rsidRPr="00BC0026">
              <w:rPr>
                <w:b/>
                <w:bCs/>
                <w:iCs/>
              </w:rPr>
              <w:t>All</w:t>
            </w:r>
            <w:r w:rsidR="006A012B" w:rsidRPr="00BC0026">
              <w:rPr>
                <w:b/>
                <w:bCs/>
                <w:iCs/>
              </w:rPr>
              <w:t xml:space="preserve"> </w:t>
            </w:r>
            <w:r w:rsidRPr="00BC0026">
              <w:rPr>
                <w:b/>
                <w:bCs/>
                <w:iCs/>
              </w:rPr>
              <w:t>use</w:t>
            </w:r>
            <w:r w:rsidR="006A012B" w:rsidRPr="00BC0026">
              <w:rPr>
                <w:b/>
                <w:bCs/>
                <w:iCs/>
              </w:rPr>
              <w:t xml:space="preserve"> </w:t>
            </w:r>
            <w:r w:rsidRPr="00BC0026">
              <w:rPr>
                <w:b/>
                <w:bCs/>
                <w:iCs/>
              </w:rPr>
              <w:t>cases</w:t>
            </w:r>
          </w:p>
        </w:tc>
      </w:tr>
    </w:tbl>
    <w:p w14:paraId="30548A28" w14:textId="77777777" w:rsidR="0074797F" w:rsidRPr="00BC0026" w:rsidRDefault="0074797F" w:rsidP="0074797F"/>
    <w:p w14:paraId="77623EBA" w14:textId="79EA422C" w:rsidR="005A07BA" w:rsidRPr="00BC0026" w:rsidRDefault="005A07BA" w:rsidP="005A07BA">
      <w:pPr>
        <w:pStyle w:val="Heading3"/>
      </w:pPr>
      <w:bookmarkStart w:id="221" w:name="_Toc105572895"/>
      <w:bookmarkStart w:id="222" w:name="_Toc155109857"/>
      <w:r w:rsidRPr="00BC0026">
        <w:t>7.3.2</w:t>
      </w:r>
      <w:r w:rsidRPr="00BC0026">
        <w:tab/>
      </w:r>
      <w:r w:rsidR="00144BE0" w:rsidRPr="00BC0026">
        <w:t>Obtaining</w:t>
      </w:r>
      <w:r w:rsidR="00532881" w:rsidRPr="00BC0026">
        <w:t xml:space="preserve"> MDA Output</w:t>
      </w:r>
      <w:bookmarkEnd w:id="221"/>
      <w:bookmarkEnd w:id="222"/>
    </w:p>
    <w:p w14:paraId="0F0D4DCD" w14:textId="77777777" w:rsidR="005A07BA" w:rsidRPr="00BC0026" w:rsidRDefault="005A07BA" w:rsidP="005A07BA">
      <w:pPr>
        <w:pStyle w:val="Heading4"/>
      </w:pPr>
      <w:bookmarkStart w:id="223" w:name="_Toc105572896"/>
      <w:bookmarkStart w:id="224" w:name="_Toc155109858"/>
      <w:r w:rsidRPr="00BC0026">
        <w:t>7.3.2.1</w:t>
      </w:r>
      <w:r w:rsidRPr="00BC0026">
        <w:tab/>
        <w:t>Description</w:t>
      </w:r>
      <w:bookmarkEnd w:id="223"/>
      <w:bookmarkEnd w:id="224"/>
    </w:p>
    <w:p w14:paraId="3CE95C03" w14:textId="653AA84D" w:rsidR="001F2DCA" w:rsidRPr="00BC0026" w:rsidRDefault="00532881" w:rsidP="001F2DCA">
      <w:r w:rsidRPr="00BC0026">
        <w:t>Following a successful MDA request any authorized MDA MnS consumer can obtain management data analytics from the corresponding MDA MnS producer. The MDA MnS consumer can control the MDA output by modifying the attributes related to the MDA request at any point in time.</w:t>
      </w:r>
    </w:p>
    <w:p w14:paraId="3BE51A30" w14:textId="77777777" w:rsidR="001F2DCA" w:rsidRPr="00BC0026" w:rsidRDefault="001F2DCA" w:rsidP="006B1752">
      <w:pPr>
        <w:pStyle w:val="Heading4"/>
      </w:pPr>
      <w:bookmarkStart w:id="225" w:name="_Toc105572897"/>
      <w:bookmarkStart w:id="226" w:name="_Toc155109859"/>
      <w:r w:rsidRPr="00BC0026">
        <w:t>7.3.2.2</w:t>
      </w:r>
      <w:r w:rsidRPr="00BC0026">
        <w:tab/>
        <w:t>Use case</w:t>
      </w:r>
      <w:bookmarkEnd w:id="225"/>
      <w:bookmarkEnd w:id="226"/>
    </w:p>
    <w:p w14:paraId="58E7103E" w14:textId="77777777" w:rsidR="006A012B" w:rsidRPr="00BC0026" w:rsidRDefault="004A60DB" w:rsidP="006A012B">
      <w:pPr>
        <w:rPr>
          <w:rFonts w:cs="Arial"/>
          <w:szCs w:val="22"/>
          <w:lang w:eastAsia="en-GB"/>
        </w:rPr>
      </w:pPr>
      <w:r w:rsidRPr="00BC0026">
        <w:rPr>
          <w:rFonts w:cs="Arial"/>
          <w:szCs w:val="22"/>
          <w:lang w:eastAsia="en-GB"/>
        </w:rPr>
        <w:t>The MDA MnS producer allow consumers to obtain MDA output when the conditions indicated in the MDA request are met.</w:t>
      </w:r>
      <w:r w:rsidRPr="00BC0026">
        <w:rPr>
          <w:lang w:eastAsia="en-GB"/>
        </w:rPr>
        <w:t xml:space="preserve"> The level of details and granularity of MDA output results would depend on the MDA request and nature of MDA capability. Therefore </w:t>
      </w:r>
      <w:r w:rsidRPr="00BC0026">
        <w:rPr>
          <w:rFonts w:cs="Arial"/>
          <w:szCs w:val="22"/>
          <w:lang w:eastAsia="en-GB"/>
        </w:rPr>
        <w:t>an MDA output</w:t>
      </w:r>
      <w:r w:rsidRPr="00BC0026">
        <w:rPr>
          <w:lang w:eastAsia="en-GB"/>
        </w:rPr>
        <w:t xml:space="preserve"> can vary in complexity and may contain </w:t>
      </w:r>
      <w:r w:rsidRPr="00BC0026">
        <w:rPr>
          <w:rFonts w:cs="Arial"/>
          <w:szCs w:val="22"/>
          <w:lang w:eastAsia="en-GB"/>
        </w:rPr>
        <w:t>one or more MDA results, which may be:</w:t>
      </w:r>
    </w:p>
    <w:p w14:paraId="7CD7E1C1" w14:textId="3FBBF0F3" w:rsidR="006A012B" w:rsidRPr="00BC0026" w:rsidRDefault="004A60DB" w:rsidP="006A012B">
      <w:pPr>
        <w:pStyle w:val="B10"/>
        <w:rPr>
          <w:lang w:eastAsia="en-GB"/>
        </w:rPr>
      </w:pPr>
      <w:r w:rsidRPr="00BC0026">
        <w:rPr>
          <w:lang w:eastAsia="en-GB"/>
        </w:rPr>
        <w:t>i)</w:t>
      </w:r>
      <w:r w:rsidR="006A012B" w:rsidRPr="00BC0026">
        <w:rPr>
          <w:lang w:eastAsia="en-GB"/>
        </w:rPr>
        <w:tab/>
      </w:r>
      <w:r w:rsidRPr="00BC0026">
        <w:rPr>
          <w:lang w:eastAsia="en-GB"/>
        </w:rPr>
        <w:t xml:space="preserve">numeric, </w:t>
      </w:r>
      <w:r w:rsidR="005B3ABC" w:rsidRPr="00BC0026">
        <w:rPr>
          <w:lang w:eastAsia="en-GB"/>
        </w:rPr>
        <w:t>e.g.</w:t>
      </w:r>
      <w:r w:rsidRPr="00BC0026">
        <w:rPr>
          <w:lang w:eastAsia="en-GB"/>
        </w:rPr>
        <w:t xml:space="preserve"> average, etc.</w:t>
      </w:r>
      <w:r w:rsidR="006A012B" w:rsidRPr="00BC0026">
        <w:rPr>
          <w:lang w:eastAsia="en-GB"/>
        </w:rPr>
        <w:t>;</w:t>
      </w:r>
    </w:p>
    <w:p w14:paraId="0BFA0587" w14:textId="213D997F" w:rsidR="006A012B" w:rsidRPr="00BC0026" w:rsidRDefault="004A60DB" w:rsidP="006A012B">
      <w:pPr>
        <w:pStyle w:val="B10"/>
        <w:rPr>
          <w:lang w:eastAsia="en-GB"/>
        </w:rPr>
      </w:pPr>
      <w:r w:rsidRPr="00BC0026">
        <w:rPr>
          <w:lang w:eastAsia="en-GB"/>
        </w:rPr>
        <w:t>ii)</w:t>
      </w:r>
      <w:r w:rsidR="006A012B" w:rsidRPr="00BC0026">
        <w:rPr>
          <w:lang w:eastAsia="en-GB"/>
        </w:rPr>
        <w:tab/>
      </w:r>
      <w:r w:rsidRPr="00BC0026">
        <w:rPr>
          <w:lang w:eastAsia="en-GB"/>
        </w:rPr>
        <w:t xml:space="preserve">recommendation options, </w:t>
      </w:r>
      <w:r w:rsidR="005B3ABC" w:rsidRPr="00BC0026">
        <w:rPr>
          <w:lang w:eastAsia="en-GB"/>
        </w:rPr>
        <w:t>e.g.</w:t>
      </w:r>
      <w:r w:rsidRPr="00BC0026">
        <w:rPr>
          <w:lang w:eastAsia="en-GB"/>
        </w:rPr>
        <w:t xml:space="preserve"> potential handover target cells</w:t>
      </w:r>
      <w:r w:rsidR="006A012B" w:rsidRPr="00BC0026">
        <w:rPr>
          <w:lang w:eastAsia="en-GB"/>
        </w:rPr>
        <w:t>;</w:t>
      </w:r>
      <w:r w:rsidRPr="00BC0026">
        <w:rPr>
          <w:lang w:eastAsia="en-GB"/>
        </w:rPr>
        <w:t xml:space="preserve"> or</w:t>
      </w:r>
    </w:p>
    <w:p w14:paraId="741CAA89" w14:textId="698DDCDD" w:rsidR="006A012B" w:rsidRPr="00BC0026" w:rsidRDefault="004A60DB" w:rsidP="00855F64">
      <w:pPr>
        <w:pStyle w:val="B10"/>
        <w:rPr>
          <w:lang w:eastAsia="en-GB"/>
        </w:rPr>
      </w:pPr>
      <w:r w:rsidRPr="00BC0026">
        <w:rPr>
          <w:lang w:eastAsia="en-GB"/>
        </w:rPr>
        <w:t>iii)</w:t>
      </w:r>
      <w:r w:rsidR="006A012B" w:rsidRPr="00BC0026">
        <w:rPr>
          <w:lang w:eastAsia="en-GB"/>
        </w:rPr>
        <w:tab/>
      </w:r>
      <w:r w:rsidRPr="00BC0026">
        <w:rPr>
          <w:lang w:eastAsia="en-GB"/>
        </w:rPr>
        <w:t xml:space="preserve">root cause analysis, </w:t>
      </w:r>
      <w:r w:rsidR="005B3ABC" w:rsidRPr="00BC0026">
        <w:rPr>
          <w:lang w:eastAsia="en-GB"/>
        </w:rPr>
        <w:t>e.g.</w:t>
      </w:r>
      <w:r w:rsidRPr="00BC0026">
        <w:rPr>
          <w:lang w:eastAsia="en-GB"/>
        </w:rPr>
        <w:t xml:space="preserve"> alarm prediction.</w:t>
      </w:r>
    </w:p>
    <w:p w14:paraId="19351C8D" w14:textId="025EFA15" w:rsidR="004A60DB" w:rsidRPr="00BC0026" w:rsidRDefault="004A60DB" w:rsidP="006A012B">
      <w:pPr>
        <w:rPr>
          <w:rFonts w:cs="Arial"/>
          <w:szCs w:val="22"/>
          <w:lang w:eastAsia="en-GB"/>
        </w:rPr>
      </w:pPr>
      <w:r w:rsidRPr="00BC0026">
        <w:rPr>
          <w:rFonts w:cs="Arial"/>
          <w:szCs w:val="22"/>
          <w:lang w:eastAsia="en-GB"/>
        </w:rPr>
        <w:t xml:space="preserve">These results may be related to one or more MDA types, which </w:t>
      </w:r>
      <w:r w:rsidRPr="00BC0026">
        <w:rPr>
          <w:lang w:eastAsia="en-GB"/>
        </w:rPr>
        <w:t xml:space="preserve">correspond to MDA capabilities, and can also contain information </w:t>
      </w:r>
      <w:r w:rsidRPr="00BC0026">
        <w:rPr>
          <w:rFonts w:cs="Arial"/>
          <w:szCs w:val="22"/>
          <w:lang w:eastAsia="en-GB"/>
        </w:rPr>
        <w:t>regarding the time schedule or the validity time of the provided MDA output.</w:t>
      </w:r>
    </w:p>
    <w:p w14:paraId="5F994C96" w14:textId="10ACAB68" w:rsidR="004A60DB" w:rsidRPr="00BC0026" w:rsidRDefault="004A60DB" w:rsidP="009A61E0">
      <w:pPr>
        <w:textAlignment w:val="center"/>
        <w:rPr>
          <w:rFonts w:cs="Arial"/>
          <w:lang w:eastAsia="en-GB"/>
        </w:rPr>
      </w:pPr>
      <w:r w:rsidRPr="00BC0026">
        <w:rPr>
          <w:rFonts w:cs="Arial"/>
          <w:lang w:eastAsia="en-GB"/>
        </w:rPr>
        <w:t xml:space="preserve">MDA MnS producer may allow consumers to request and obtain different MDA output results. The MDA MnS producer may also allow consumers to obtain information regarding the geographical location and/or the target objects, </w:t>
      </w:r>
      <w:r w:rsidR="005B3ABC" w:rsidRPr="00BC0026">
        <w:rPr>
          <w:rFonts w:cs="Arial"/>
          <w:lang w:eastAsia="en-GB"/>
        </w:rPr>
        <w:t>e.g.</w:t>
      </w:r>
      <w:r w:rsidRPr="00BC0026">
        <w:rPr>
          <w:rFonts w:cs="Arial"/>
          <w:lang w:eastAsia="en-GB"/>
        </w:rPr>
        <w:t xml:space="preserve"> managed elements, related to the provided MDA result </w:t>
      </w:r>
      <w:r w:rsidR="006A012B" w:rsidRPr="00BC0026">
        <w:rPr>
          <w:rFonts w:cs="Arial"/>
          <w:lang w:eastAsia="en-GB"/>
        </w:rPr>
        <w:t>-</w:t>
      </w:r>
      <w:r w:rsidRPr="00BC0026">
        <w:rPr>
          <w:rFonts w:cs="Arial"/>
          <w:lang w:eastAsia="en-GB"/>
        </w:rPr>
        <w:t xml:space="preserve"> from the corresponding element.</w:t>
      </w:r>
    </w:p>
    <w:p w14:paraId="171C0517" w14:textId="2CC5774C" w:rsidR="004A60DB" w:rsidRPr="00BC0026" w:rsidRDefault="004A60DB" w:rsidP="009A61E0">
      <w:pPr>
        <w:textAlignment w:val="center"/>
        <w:rPr>
          <w:rFonts w:cs="Arial"/>
          <w:lang w:eastAsia="en-GB"/>
        </w:rPr>
      </w:pPr>
      <w:r w:rsidRPr="00BC0026">
        <w:rPr>
          <w:rFonts w:cs="Arial"/>
          <w:lang w:eastAsia="en-GB"/>
        </w:rPr>
        <w:t>The MDA MnS producer may allow consumers options to obtain MDA output results either by pulling or pushing mechanisms. Any MDA output may be obtained once it is prepared or when the specified MDA request and control conditions are met.</w:t>
      </w:r>
    </w:p>
    <w:p w14:paraId="34362979" w14:textId="21A66A8C" w:rsidR="005A07BA" w:rsidRPr="00BC0026" w:rsidRDefault="005A07BA" w:rsidP="005A07BA">
      <w:pPr>
        <w:pStyle w:val="Heading4"/>
      </w:pPr>
      <w:bookmarkStart w:id="227" w:name="_Toc105572898"/>
      <w:bookmarkStart w:id="228" w:name="_Toc155109860"/>
      <w:r w:rsidRPr="00BC0026">
        <w:t>7.3.2.3</w:t>
      </w:r>
      <w:r w:rsidRPr="00BC0026">
        <w:tab/>
        <w:t>Requirements</w:t>
      </w:r>
      <w:bookmarkEnd w:id="227"/>
      <w:bookmarkEnd w:id="228"/>
    </w:p>
    <w:p w14:paraId="08524A7D" w14:textId="2D361ED1" w:rsidR="0068198A" w:rsidRPr="00BC0026" w:rsidRDefault="0068198A" w:rsidP="00855F64">
      <w:pPr>
        <w:pStyle w:val="TH"/>
      </w:pPr>
      <w:r w:rsidRPr="00BC0026">
        <w:t>Table 7.3.2.3-1</w:t>
      </w:r>
    </w:p>
    <w:tbl>
      <w:tblPr>
        <w:tblW w:w="9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31"/>
        <w:gridCol w:w="6096"/>
        <w:gridCol w:w="1837"/>
      </w:tblGrid>
      <w:tr w:rsidR="005A07BA" w:rsidRPr="00BC0026" w14:paraId="5A17F0EB" w14:textId="77777777" w:rsidTr="006A012B">
        <w:trPr>
          <w:jc w:val="center"/>
        </w:trPr>
        <w:tc>
          <w:tcPr>
            <w:tcW w:w="1731" w:type="dxa"/>
            <w:tcBorders>
              <w:top w:val="single" w:sz="4" w:space="0" w:color="auto"/>
              <w:left w:val="single" w:sz="4" w:space="0" w:color="auto"/>
              <w:bottom w:val="single" w:sz="4" w:space="0" w:color="auto"/>
              <w:right w:val="single" w:sz="4" w:space="0" w:color="auto"/>
            </w:tcBorders>
            <w:hideMark/>
          </w:tcPr>
          <w:p w14:paraId="1CE1D8FD" w14:textId="0D3DBD1A" w:rsidR="005A07BA" w:rsidRPr="00BC0026" w:rsidRDefault="005A07BA" w:rsidP="008D3AA1">
            <w:pPr>
              <w:pStyle w:val="TAH"/>
            </w:pPr>
            <w:r w:rsidRPr="00BC0026">
              <w:t>Requirement</w:t>
            </w:r>
            <w:r w:rsidR="006A012B" w:rsidRPr="00BC0026">
              <w:t xml:space="preserve"> </w:t>
            </w:r>
            <w:r w:rsidRPr="00BC0026">
              <w:t>label</w:t>
            </w:r>
          </w:p>
        </w:tc>
        <w:tc>
          <w:tcPr>
            <w:tcW w:w="6096" w:type="dxa"/>
            <w:tcBorders>
              <w:top w:val="single" w:sz="4" w:space="0" w:color="auto"/>
              <w:left w:val="single" w:sz="4" w:space="0" w:color="auto"/>
              <w:bottom w:val="single" w:sz="4" w:space="0" w:color="auto"/>
              <w:right w:val="single" w:sz="4" w:space="0" w:color="auto"/>
            </w:tcBorders>
            <w:hideMark/>
          </w:tcPr>
          <w:p w14:paraId="1F4E1949" w14:textId="77777777" w:rsidR="005A07BA" w:rsidRPr="00BC0026" w:rsidRDefault="005A07BA" w:rsidP="008D3AA1">
            <w:pPr>
              <w:pStyle w:val="TAH"/>
            </w:pPr>
            <w:r w:rsidRPr="00BC0026">
              <w:t>Description</w:t>
            </w:r>
          </w:p>
        </w:tc>
        <w:tc>
          <w:tcPr>
            <w:tcW w:w="1837" w:type="dxa"/>
            <w:tcBorders>
              <w:top w:val="single" w:sz="4" w:space="0" w:color="auto"/>
              <w:left w:val="single" w:sz="4" w:space="0" w:color="auto"/>
              <w:bottom w:val="single" w:sz="4" w:space="0" w:color="auto"/>
              <w:right w:val="single" w:sz="4" w:space="0" w:color="auto"/>
            </w:tcBorders>
            <w:hideMark/>
          </w:tcPr>
          <w:p w14:paraId="122CC1EA" w14:textId="582A770D" w:rsidR="005A07BA" w:rsidRPr="00BC0026" w:rsidRDefault="005A07BA"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4F0DED" w:rsidRPr="00BC0026" w14:paraId="2C7996F2" w14:textId="77777777" w:rsidTr="006A012B">
        <w:trPr>
          <w:jc w:val="center"/>
        </w:trPr>
        <w:tc>
          <w:tcPr>
            <w:tcW w:w="1731" w:type="dxa"/>
            <w:tcBorders>
              <w:top w:val="single" w:sz="4" w:space="0" w:color="auto"/>
              <w:left w:val="single" w:sz="4" w:space="0" w:color="auto"/>
              <w:bottom w:val="single" w:sz="4" w:space="0" w:color="auto"/>
              <w:right w:val="single" w:sz="4" w:space="0" w:color="auto"/>
            </w:tcBorders>
          </w:tcPr>
          <w:p w14:paraId="63824913" w14:textId="72CAAF40" w:rsidR="004F0DED" w:rsidRPr="00BC0026" w:rsidRDefault="004F0DED" w:rsidP="008D3AA1">
            <w:pPr>
              <w:pStyle w:val="TAL"/>
              <w:rPr>
                <w:b/>
                <w:bCs/>
                <w:iCs/>
              </w:rPr>
            </w:pPr>
            <w:r w:rsidRPr="00BC0026">
              <w:rPr>
                <w:b/>
                <w:bCs/>
              </w:rPr>
              <w:t>REQ-MDA_REP-01</w:t>
            </w:r>
          </w:p>
        </w:tc>
        <w:tc>
          <w:tcPr>
            <w:tcW w:w="6096" w:type="dxa"/>
            <w:tcBorders>
              <w:top w:val="single" w:sz="4" w:space="0" w:color="auto"/>
              <w:left w:val="single" w:sz="4" w:space="0" w:color="auto"/>
              <w:bottom w:val="single" w:sz="4" w:space="0" w:color="auto"/>
              <w:right w:val="single" w:sz="4" w:space="0" w:color="auto"/>
            </w:tcBorders>
          </w:tcPr>
          <w:p w14:paraId="183A58B6" w14:textId="26A1998E" w:rsidR="004F0DED" w:rsidRPr="00BC0026" w:rsidRDefault="004F0DED" w:rsidP="008D3AA1">
            <w:pPr>
              <w:pStyle w:val="TAL"/>
              <w:rPr>
                <w:b/>
              </w:rPr>
            </w:pPr>
            <w:r w:rsidRPr="00BC0026">
              <w:t>The</w:t>
            </w:r>
            <w:r w:rsidR="006A012B" w:rsidRPr="00BC0026">
              <w:t xml:space="preserve"> </w:t>
            </w:r>
            <w:r w:rsidRPr="00BC0026">
              <w:t>MDA</w:t>
            </w:r>
            <w:r w:rsidR="006A012B" w:rsidRPr="00BC0026">
              <w:t xml:space="preserve"> </w:t>
            </w:r>
            <w:r w:rsidRPr="00BC0026">
              <w:t>MnS</w:t>
            </w:r>
            <w:r w:rsidR="006A012B" w:rsidRPr="00BC0026">
              <w:t xml:space="preserve"> </w:t>
            </w:r>
            <w:r w:rsidRPr="00BC0026">
              <w:t>producer</w:t>
            </w:r>
            <w:r w:rsidR="006A012B" w:rsidRPr="00BC0026">
              <w:t xml:space="preserve"> </w:t>
            </w:r>
            <w:r w:rsidRPr="00BC0026">
              <w:t>shall</w:t>
            </w:r>
            <w:r w:rsidR="006A012B" w:rsidRPr="00BC0026">
              <w:t xml:space="preserve"> </w:t>
            </w:r>
            <w:r w:rsidRPr="00BC0026">
              <w:t>have</w:t>
            </w:r>
            <w:r w:rsidR="006A012B" w:rsidRPr="00BC0026">
              <w:t xml:space="preserve"> </w:t>
            </w:r>
            <w:r w:rsidRPr="00BC0026">
              <w:t>a</w:t>
            </w:r>
            <w:r w:rsidR="006A012B" w:rsidRPr="00BC0026">
              <w:t xml:space="preserve"> </w:t>
            </w:r>
            <w:r w:rsidRPr="00BC0026">
              <w:t>capability</w:t>
            </w:r>
            <w:r w:rsidR="006A012B" w:rsidRPr="00BC0026">
              <w:t xml:space="preserve"> </w:t>
            </w:r>
            <w:r w:rsidRPr="00BC0026">
              <w:t>allowing</w:t>
            </w:r>
            <w:r w:rsidR="006A012B" w:rsidRPr="00BC0026">
              <w:t xml:space="preserve"> </w:t>
            </w:r>
            <w:r w:rsidRPr="00BC0026">
              <w:t>MDA</w:t>
            </w:r>
            <w:r w:rsidR="006A012B" w:rsidRPr="00BC0026">
              <w:t xml:space="preserve"> </w:t>
            </w:r>
            <w:r w:rsidRPr="00BC0026">
              <w:t>MnS</w:t>
            </w:r>
            <w:r w:rsidR="006A012B" w:rsidRPr="00BC0026">
              <w:t xml:space="preserve"> </w:t>
            </w:r>
            <w:r w:rsidRPr="00BC0026">
              <w:t>consumers</w:t>
            </w:r>
            <w:r w:rsidR="006A012B" w:rsidRPr="00BC0026">
              <w:t xml:space="preserve"> </w:t>
            </w:r>
            <w:r w:rsidRPr="00BC0026">
              <w:t>to</w:t>
            </w:r>
            <w:r w:rsidR="006A012B" w:rsidRPr="00BC0026">
              <w:t xml:space="preserve"> </w:t>
            </w:r>
            <w:r w:rsidRPr="00BC0026">
              <w:t>obtain</w:t>
            </w:r>
            <w:r w:rsidR="006A012B" w:rsidRPr="00BC0026">
              <w:t xml:space="preserve"> </w:t>
            </w:r>
            <w:r w:rsidRPr="00BC0026">
              <w:t>analytics</w:t>
            </w:r>
            <w:r w:rsidR="006A012B" w:rsidRPr="00BC0026">
              <w:t xml:space="preserve"> </w:t>
            </w:r>
            <w:r w:rsidRPr="00BC0026">
              <w:t>output</w:t>
            </w:r>
            <w:r w:rsidR="006A012B" w:rsidRPr="00BC0026">
              <w:t xml:space="preserve"> </w:t>
            </w:r>
            <w:r w:rsidRPr="00BC0026">
              <w:t>per</w:t>
            </w:r>
            <w:r w:rsidR="006A012B" w:rsidRPr="00BC0026">
              <w:t xml:space="preserve"> </w:t>
            </w:r>
            <w:r w:rsidRPr="00BC0026">
              <w:t>the</w:t>
            </w:r>
            <w:r w:rsidR="006A012B" w:rsidRPr="00BC0026">
              <w:t xml:space="preserve"> </w:t>
            </w:r>
            <w:r w:rsidRPr="00BC0026">
              <w:t>MDA</w:t>
            </w:r>
            <w:r w:rsidR="006A012B" w:rsidRPr="00BC0026">
              <w:t xml:space="preserve"> </w:t>
            </w:r>
            <w:r w:rsidRPr="00BC0026">
              <w:t>request.</w:t>
            </w:r>
          </w:p>
        </w:tc>
        <w:tc>
          <w:tcPr>
            <w:tcW w:w="1837" w:type="dxa"/>
            <w:tcBorders>
              <w:top w:val="single" w:sz="4" w:space="0" w:color="auto"/>
              <w:left w:val="single" w:sz="4" w:space="0" w:color="auto"/>
              <w:bottom w:val="single" w:sz="4" w:space="0" w:color="auto"/>
              <w:right w:val="single" w:sz="4" w:space="0" w:color="auto"/>
            </w:tcBorders>
          </w:tcPr>
          <w:p w14:paraId="116A0CCC" w14:textId="5217B2EB" w:rsidR="004F0DED" w:rsidRPr="00BC0026" w:rsidRDefault="004F0DED" w:rsidP="008D3AA1">
            <w:pPr>
              <w:pStyle w:val="TAL"/>
              <w:rPr>
                <w:b/>
              </w:rPr>
            </w:pPr>
            <w:r w:rsidRPr="00BC0026">
              <w:rPr>
                <w:b/>
              </w:rPr>
              <w:t>All</w:t>
            </w:r>
            <w:r w:rsidR="006A012B" w:rsidRPr="00BC0026">
              <w:rPr>
                <w:b/>
              </w:rPr>
              <w:t xml:space="preserve"> </w:t>
            </w:r>
            <w:r w:rsidRPr="00BC0026">
              <w:rPr>
                <w:b/>
              </w:rPr>
              <w:t>use</w:t>
            </w:r>
            <w:r w:rsidR="006A012B" w:rsidRPr="00BC0026">
              <w:rPr>
                <w:b/>
              </w:rPr>
              <w:t xml:space="preserve"> </w:t>
            </w:r>
            <w:r w:rsidRPr="00BC0026">
              <w:rPr>
                <w:b/>
              </w:rPr>
              <w:t>cases</w:t>
            </w:r>
          </w:p>
        </w:tc>
      </w:tr>
      <w:tr w:rsidR="004F0DED" w:rsidRPr="00BC0026" w14:paraId="402D1DC3" w14:textId="77777777" w:rsidTr="006A012B">
        <w:trPr>
          <w:jc w:val="center"/>
        </w:trPr>
        <w:tc>
          <w:tcPr>
            <w:tcW w:w="1731" w:type="dxa"/>
            <w:tcBorders>
              <w:top w:val="single" w:sz="4" w:space="0" w:color="auto"/>
              <w:left w:val="single" w:sz="4" w:space="0" w:color="auto"/>
              <w:bottom w:val="single" w:sz="4" w:space="0" w:color="auto"/>
              <w:right w:val="single" w:sz="4" w:space="0" w:color="auto"/>
            </w:tcBorders>
          </w:tcPr>
          <w:p w14:paraId="4FA09B87" w14:textId="737A3A56" w:rsidR="004F0DED" w:rsidRPr="00BC0026" w:rsidRDefault="004F0DED" w:rsidP="008D3AA1">
            <w:pPr>
              <w:pStyle w:val="TAL"/>
              <w:rPr>
                <w:b/>
                <w:bCs/>
                <w:iCs/>
              </w:rPr>
            </w:pPr>
            <w:r w:rsidRPr="00BC0026">
              <w:rPr>
                <w:b/>
                <w:bCs/>
              </w:rPr>
              <w:t>REQ-MDA_REP-02</w:t>
            </w:r>
          </w:p>
        </w:tc>
        <w:tc>
          <w:tcPr>
            <w:tcW w:w="6096" w:type="dxa"/>
            <w:tcBorders>
              <w:top w:val="single" w:sz="4" w:space="0" w:color="auto"/>
              <w:left w:val="single" w:sz="4" w:space="0" w:color="auto"/>
              <w:bottom w:val="single" w:sz="4" w:space="0" w:color="auto"/>
              <w:right w:val="single" w:sz="4" w:space="0" w:color="auto"/>
            </w:tcBorders>
          </w:tcPr>
          <w:p w14:paraId="5F7B6D2C" w14:textId="30D833C3" w:rsidR="004F0DED" w:rsidRPr="00BC0026" w:rsidRDefault="004F0DED" w:rsidP="008D3AA1">
            <w:pPr>
              <w:pStyle w:val="TAL"/>
            </w:pPr>
            <w:r w:rsidRPr="00BC0026">
              <w:rPr>
                <w:lang w:eastAsia="en-GB"/>
              </w:rPr>
              <w:t>The</w:t>
            </w:r>
            <w:r w:rsidR="006A012B" w:rsidRPr="00BC0026">
              <w:rPr>
                <w:lang w:eastAsia="en-GB"/>
              </w:rPr>
              <w:t xml:space="preserve"> </w:t>
            </w:r>
            <w:r w:rsidRPr="00BC0026">
              <w:rPr>
                <w:lang w:eastAsia="en-GB"/>
              </w:rPr>
              <w:t>MDA</w:t>
            </w:r>
            <w:r w:rsidR="006A012B" w:rsidRPr="00BC0026">
              <w:rPr>
                <w:lang w:eastAsia="en-GB"/>
              </w:rPr>
              <w:t xml:space="preserve"> </w:t>
            </w:r>
            <w:r w:rsidRPr="00BC0026">
              <w:t>MnS</w:t>
            </w:r>
            <w:r w:rsidR="006A012B" w:rsidRPr="00BC0026">
              <w:t xml:space="preserve"> </w:t>
            </w:r>
            <w:r w:rsidRPr="00BC0026">
              <w:t>producer</w:t>
            </w:r>
            <w:r w:rsidR="006A012B" w:rsidRPr="00BC0026">
              <w:t xml:space="preserve"> </w:t>
            </w:r>
            <w:r w:rsidRPr="00BC0026">
              <w:t>shall</w:t>
            </w:r>
            <w:r w:rsidR="006A012B" w:rsidRPr="00BC0026">
              <w:t xml:space="preserve"> </w:t>
            </w:r>
            <w:r w:rsidRPr="00BC0026">
              <w:t>have</w:t>
            </w:r>
            <w:r w:rsidR="006A012B" w:rsidRPr="00BC0026">
              <w:t xml:space="preserve"> </w:t>
            </w:r>
            <w:r w:rsidRPr="00BC0026">
              <w:t>a</w:t>
            </w:r>
            <w:r w:rsidR="006A012B" w:rsidRPr="00BC0026">
              <w:t xml:space="preserve"> </w:t>
            </w:r>
            <w:r w:rsidRPr="00BC0026">
              <w:t>capability</w:t>
            </w:r>
            <w:r w:rsidR="006A012B" w:rsidRPr="00BC0026">
              <w:t xml:space="preserve"> </w:t>
            </w:r>
            <w:r w:rsidRPr="00BC0026">
              <w:t>allowing</w:t>
            </w:r>
            <w:r w:rsidR="006A012B" w:rsidRPr="00BC0026">
              <w:t xml:space="preserve"> </w:t>
            </w:r>
            <w:r w:rsidRPr="00BC0026">
              <w:t>MDA</w:t>
            </w:r>
            <w:r w:rsidR="006A012B" w:rsidRPr="00BC0026">
              <w:t xml:space="preserve"> </w:t>
            </w:r>
            <w:r w:rsidRPr="00BC0026">
              <w:t>MnS</w:t>
            </w:r>
            <w:r w:rsidR="006A012B" w:rsidRPr="00BC0026">
              <w:t xml:space="preserve"> </w:t>
            </w:r>
            <w:r w:rsidRPr="00BC0026">
              <w:t>consumers</w:t>
            </w:r>
            <w:r w:rsidR="006A012B" w:rsidRPr="00BC0026">
              <w:t xml:space="preserve"> </w:t>
            </w:r>
            <w:r w:rsidRPr="00BC0026">
              <w:t>to</w:t>
            </w:r>
            <w:r w:rsidR="006A012B" w:rsidRPr="00BC0026">
              <w:t xml:space="preserve"> </w:t>
            </w:r>
            <w:r w:rsidRPr="00BC0026">
              <w:t>indicate</w:t>
            </w:r>
            <w:r w:rsidR="006A012B" w:rsidRPr="00BC0026">
              <w:t xml:space="preserve"> </w:t>
            </w:r>
            <w:r w:rsidRPr="00BC0026">
              <w:t>if</w:t>
            </w:r>
            <w:r w:rsidR="006A012B" w:rsidRPr="00BC0026">
              <w:t xml:space="preserve"> </w:t>
            </w:r>
            <w:r w:rsidRPr="00BC0026">
              <w:t>produced</w:t>
            </w:r>
            <w:r w:rsidR="006A012B" w:rsidRPr="00BC0026">
              <w:t xml:space="preserve"> </w:t>
            </w:r>
            <w:r w:rsidRPr="00BC0026">
              <w:t>analytics</w:t>
            </w:r>
            <w:r w:rsidR="006A012B" w:rsidRPr="00BC0026">
              <w:t xml:space="preserve"> </w:t>
            </w:r>
            <w:r w:rsidRPr="00BC0026">
              <w:t>output</w:t>
            </w:r>
            <w:r w:rsidR="006A012B" w:rsidRPr="00BC0026">
              <w:t xml:space="preserve"> </w:t>
            </w:r>
            <w:r w:rsidRPr="00BC0026">
              <w:t>shall</w:t>
            </w:r>
            <w:r w:rsidR="006A012B" w:rsidRPr="00BC0026">
              <w:t xml:space="preserve"> </w:t>
            </w:r>
            <w:r w:rsidRPr="00BC0026">
              <w:t>be</w:t>
            </w:r>
            <w:r w:rsidR="006A012B" w:rsidRPr="00BC0026">
              <w:t xml:space="preserve"> </w:t>
            </w:r>
            <w:r w:rsidRPr="00BC0026">
              <w:t>pushed</w:t>
            </w:r>
            <w:r w:rsidR="006A012B" w:rsidRPr="00BC0026">
              <w:t xml:space="preserve"> </w:t>
            </w:r>
            <w:r w:rsidRPr="00BC0026">
              <w:t>to</w:t>
            </w:r>
            <w:r w:rsidR="006A012B" w:rsidRPr="00BC0026">
              <w:t xml:space="preserve"> </w:t>
            </w:r>
            <w:r w:rsidRPr="00BC0026">
              <w:t>the</w:t>
            </w:r>
            <w:r w:rsidR="006A012B" w:rsidRPr="00BC0026">
              <w:t xml:space="preserve"> </w:t>
            </w:r>
            <w:r w:rsidRPr="00BC0026">
              <w:t>MDA</w:t>
            </w:r>
            <w:r w:rsidR="006A012B" w:rsidRPr="00BC0026">
              <w:t xml:space="preserve"> </w:t>
            </w:r>
            <w:r w:rsidRPr="00BC0026">
              <w:t>MnS</w:t>
            </w:r>
            <w:r w:rsidR="006A012B" w:rsidRPr="00BC0026">
              <w:t xml:space="preserve"> </w:t>
            </w:r>
            <w:r w:rsidRPr="00BC0026">
              <w:t>consumer</w:t>
            </w:r>
            <w:r w:rsidR="006A012B" w:rsidRPr="00BC0026">
              <w:t xml:space="preserve"> </w:t>
            </w:r>
            <w:r w:rsidRPr="00BC0026">
              <w:t>or</w:t>
            </w:r>
            <w:r w:rsidR="006A012B" w:rsidRPr="00BC0026">
              <w:t xml:space="preserve"> </w:t>
            </w:r>
            <w:r w:rsidRPr="00BC0026">
              <w:t>whether</w:t>
            </w:r>
            <w:r w:rsidR="006A012B" w:rsidRPr="00BC0026">
              <w:t xml:space="preserve"> </w:t>
            </w:r>
            <w:r w:rsidRPr="00BC0026">
              <w:t>the</w:t>
            </w:r>
            <w:r w:rsidR="006A012B" w:rsidRPr="00BC0026">
              <w:t xml:space="preserve"> </w:t>
            </w:r>
            <w:r w:rsidRPr="00BC0026">
              <w:t>MDA</w:t>
            </w:r>
            <w:r w:rsidR="006A012B" w:rsidRPr="00BC0026">
              <w:t xml:space="preserve"> </w:t>
            </w:r>
            <w:r w:rsidRPr="00BC0026">
              <w:t>MnS</w:t>
            </w:r>
            <w:r w:rsidR="006A012B" w:rsidRPr="00BC0026">
              <w:t xml:space="preserve"> </w:t>
            </w:r>
            <w:r w:rsidRPr="00BC0026">
              <w:t>consumer</w:t>
            </w:r>
            <w:r w:rsidR="006A012B" w:rsidRPr="00BC0026">
              <w:t xml:space="preserve"> </w:t>
            </w:r>
            <w:r w:rsidRPr="00BC0026">
              <w:t>pulls</w:t>
            </w:r>
            <w:r w:rsidR="006A012B" w:rsidRPr="00BC0026">
              <w:t xml:space="preserve"> </w:t>
            </w:r>
            <w:r w:rsidRPr="00BC0026">
              <w:t>the</w:t>
            </w:r>
            <w:r w:rsidR="006A012B" w:rsidRPr="00BC0026">
              <w:t xml:space="preserve"> </w:t>
            </w:r>
            <w:r w:rsidRPr="00BC0026">
              <w:t>data.</w:t>
            </w:r>
          </w:p>
        </w:tc>
        <w:tc>
          <w:tcPr>
            <w:tcW w:w="1837" w:type="dxa"/>
            <w:tcBorders>
              <w:top w:val="single" w:sz="4" w:space="0" w:color="auto"/>
              <w:left w:val="single" w:sz="4" w:space="0" w:color="auto"/>
              <w:bottom w:val="single" w:sz="4" w:space="0" w:color="auto"/>
              <w:right w:val="single" w:sz="4" w:space="0" w:color="auto"/>
            </w:tcBorders>
          </w:tcPr>
          <w:p w14:paraId="1D1816BD" w14:textId="572939F8" w:rsidR="004F0DED" w:rsidRPr="00BC0026" w:rsidRDefault="004F0DED" w:rsidP="008D3AA1">
            <w:pPr>
              <w:pStyle w:val="TAL"/>
            </w:pPr>
            <w:r w:rsidRPr="00BC0026">
              <w:rPr>
                <w:b/>
              </w:rPr>
              <w:t>All</w:t>
            </w:r>
            <w:r w:rsidR="006A012B" w:rsidRPr="00BC0026">
              <w:rPr>
                <w:b/>
              </w:rPr>
              <w:t xml:space="preserve"> </w:t>
            </w:r>
            <w:r w:rsidRPr="00BC0026">
              <w:rPr>
                <w:b/>
              </w:rPr>
              <w:t>use</w:t>
            </w:r>
            <w:r w:rsidR="006A012B" w:rsidRPr="00BC0026">
              <w:rPr>
                <w:b/>
              </w:rPr>
              <w:t xml:space="preserve"> </w:t>
            </w:r>
            <w:r w:rsidRPr="00BC0026">
              <w:rPr>
                <w:b/>
              </w:rPr>
              <w:t>cases</w:t>
            </w:r>
          </w:p>
        </w:tc>
      </w:tr>
      <w:tr w:rsidR="004F0DED" w:rsidRPr="00BC0026" w14:paraId="5A7E7C78" w14:textId="77777777" w:rsidTr="006A012B">
        <w:trPr>
          <w:jc w:val="center"/>
        </w:trPr>
        <w:tc>
          <w:tcPr>
            <w:tcW w:w="1731" w:type="dxa"/>
            <w:tcBorders>
              <w:top w:val="single" w:sz="4" w:space="0" w:color="auto"/>
              <w:left w:val="single" w:sz="4" w:space="0" w:color="auto"/>
              <w:bottom w:val="single" w:sz="4" w:space="0" w:color="auto"/>
              <w:right w:val="single" w:sz="4" w:space="0" w:color="auto"/>
            </w:tcBorders>
          </w:tcPr>
          <w:p w14:paraId="1DDB9829" w14:textId="3411CAD7" w:rsidR="004F0DED" w:rsidRPr="00BC0026" w:rsidRDefault="004F0DED" w:rsidP="008D3AA1">
            <w:pPr>
              <w:pStyle w:val="TAL"/>
              <w:rPr>
                <w:b/>
                <w:bCs/>
                <w:lang w:eastAsia="zh-CN"/>
              </w:rPr>
            </w:pPr>
            <w:r w:rsidRPr="00BC0026">
              <w:rPr>
                <w:b/>
                <w:bCs/>
              </w:rPr>
              <w:t>REQ-MDA_REP-03</w:t>
            </w:r>
          </w:p>
        </w:tc>
        <w:tc>
          <w:tcPr>
            <w:tcW w:w="6096" w:type="dxa"/>
            <w:tcBorders>
              <w:top w:val="single" w:sz="4" w:space="0" w:color="auto"/>
              <w:left w:val="single" w:sz="4" w:space="0" w:color="auto"/>
              <w:bottom w:val="single" w:sz="4" w:space="0" w:color="auto"/>
              <w:right w:val="single" w:sz="4" w:space="0" w:color="auto"/>
            </w:tcBorders>
          </w:tcPr>
          <w:p w14:paraId="0C6919F7" w14:textId="3F31492C" w:rsidR="004F0DED" w:rsidRPr="00BC0026" w:rsidRDefault="004F0DED" w:rsidP="008D3AA1">
            <w:pPr>
              <w:pStyle w:val="TAL"/>
              <w:rPr>
                <w:lang w:eastAsia="zh-CN"/>
              </w:rPr>
            </w:pPr>
            <w:r w:rsidRPr="00BC0026">
              <w:rPr>
                <w:lang w:eastAsia="en-GB"/>
              </w:rPr>
              <w:t>The</w:t>
            </w:r>
            <w:r w:rsidR="006A012B" w:rsidRPr="00BC0026">
              <w:rPr>
                <w:lang w:eastAsia="en-GB"/>
              </w:rPr>
              <w:t xml:space="preserve"> </w:t>
            </w:r>
            <w:r w:rsidRPr="00BC0026">
              <w:rPr>
                <w:lang w:eastAsia="en-GB"/>
              </w:rPr>
              <w:t>MDA</w:t>
            </w:r>
            <w:r w:rsidR="006A012B" w:rsidRPr="00BC0026">
              <w:rPr>
                <w:lang w:eastAsia="en-GB"/>
              </w:rPr>
              <w:t xml:space="preserve"> </w:t>
            </w:r>
            <w:r w:rsidRPr="00BC0026">
              <w:rPr>
                <w:lang w:eastAsia="en-GB"/>
              </w:rPr>
              <w:t>MnS</w:t>
            </w:r>
            <w:r w:rsidR="006A012B" w:rsidRPr="00BC0026">
              <w:rPr>
                <w:lang w:eastAsia="en-GB"/>
              </w:rPr>
              <w:t xml:space="preserve"> </w:t>
            </w:r>
            <w:r w:rsidRPr="00BC0026">
              <w:rPr>
                <w:lang w:eastAsia="en-GB"/>
              </w:rPr>
              <w:t>producer</w:t>
            </w:r>
            <w:r w:rsidR="006A012B" w:rsidRPr="00BC0026">
              <w:rPr>
                <w:lang w:eastAsia="en-GB"/>
              </w:rPr>
              <w:t xml:space="preserve"> </w:t>
            </w:r>
            <w:r w:rsidRPr="00BC0026">
              <w:rPr>
                <w:lang w:eastAsia="en-GB"/>
              </w:rPr>
              <w:t>shall</w:t>
            </w:r>
            <w:r w:rsidR="006A012B" w:rsidRPr="00BC0026">
              <w:rPr>
                <w:lang w:eastAsia="en-GB"/>
              </w:rPr>
              <w:t xml:space="preserve"> </w:t>
            </w:r>
            <w:r w:rsidRPr="00BC0026">
              <w:rPr>
                <w:lang w:eastAsia="en-GB"/>
              </w:rPr>
              <w:t>allow</w:t>
            </w:r>
            <w:r w:rsidR="006A012B" w:rsidRPr="00BC0026">
              <w:rPr>
                <w:lang w:eastAsia="en-GB"/>
              </w:rPr>
              <w:t xml:space="preserve"> </w:t>
            </w:r>
            <w:r w:rsidRPr="00BC0026">
              <w:rPr>
                <w:lang w:eastAsia="en-GB"/>
              </w:rPr>
              <w:t>MDA</w:t>
            </w:r>
            <w:r w:rsidR="006A012B" w:rsidRPr="00BC0026">
              <w:rPr>
                <w:lang w:eastAsia="en-GB"/>
              </w:rPr>
              <w:t xml:space="preserve"> </w:t>
            </w:r>
            <w:r w:rsidRPr="00BC0026">
              <w:rPr>
                <w:lang w:eastAsia="en-GB"/>
              </w:rPr>
              <w:t>MnS</w:t>
            </w:r>
            <w:r w:rsidR="006A012B" w:rsidRPr="00BC0026">
              <w:rPr>
                <w:lang w:eastAsia="en-GB"/>
              </w:rPr>
              <w:t xml:space="preserve"> </w:t>
            </w:r>
            <w:r w:rsidRPr="00BC0026">
              <w:rPr>
                <w:lang w:eastAsia="en-GB"/>
              </w:rPr>
              <w:t>consumer</w:t>
            </w:r>
            <w:r w:rsidR="006A012B" w:rsidRPr="00BC0026">
              <w:rPr>
                <w:lang w:eastAsia="en-GB"/>
              </w:rPr>
              <w:t xml:space="preserve"> </w:t>
            </w:r>
            <w:r w:rsidRPr="00BC0026">
              <w:rPr>
                <w:lang w:eastAsia="en-GB"/>
              </w:rPr>
              <w:t>to</w:t>
            </w:r>
            <w:r w:rsidR="006A012B" w:rsidRPr="00BC0026">
              <w:rPr>
                <w:lang w:eastAsia="en-GB"/>
              </w:rPr>
              <w:t xml:space="preserve"> </w:t>
            </w:r>
            <w:r w:rsidRPr="00BC0026">
              <w:rPr>
                <w:lang w:eastAsia="en-GB"/>
              </w:rPr>
              <w:t>obtain</w:t>
            </w:r>
            <w:r w:rsidR="006A012B" w:rsidRPr="00BC0026">
              <w:rPr>
                <w:lang w:eastAsia="en-GB"/>
              </w:rPr>
              <w:t xml:space="preserve"> </w:t>
            </w:r>
            <w:r w:rsidRPr="00BC0026">
              <w:rPr>
                <w:lang w:eastAsia="en-GB"/>
              </w:rPr>
              <w:t>the</w:t>
            </w:r>
            <w:r w:rsidR="006A012B" w:rsidRPr="00BC0026">
              <w:rPr>
                <w:lang w:eastAsia="en-GB"/>
              </w:rPr>
              <w:t xml:space="preserve"> </w:t>
            </w:r>
            <w:r w:rsidRPr="00BC0026">
              <w:rPr>
                <w:lang w:eastAsia="en-GB"/>
              </w:rPr>
              <w:t>geographical</w:t>
            </w:r>
            <w:r w:rsidR="006A012B" w:rsidRPr="00BC0026">
              <w:rPr>
                <w:lang w:eastAsia="en-GB"/>
              </w:rPr>
              <w:t xml:space="preserve"> </w:t>
            </w:r>
            <w:r w:rsidRPr="00BC0026">
              <w:rPr>
                <w:lang w:eastAsia="en-GB"/>
              </w:rPr>
              <w:t>location</w:t>
            </w:r>
            <w:r w:rsidR="006A012B" w:rsidRPr="00BC0026">
              <w:rPr>
                <w:lang w:eastAsia="en-GB"/>
              </w:rPr>
              <w:t xml:space="preserve"> </w:t>
            </w:r>
            <w:r w:rsidRPr="00BC0026">
              <w:rPr>
                <w:lang w:eastAsia="en-GB"/>
              </w:rPr>
              <w:t>and/or</w:t>
            </w:r>
            <w:r w:rsidR="006A012B" w:rsidRPr="00BC0026">
              <w:rPr>
                <w:lang w:eastAsia="en-GB"/>
              </w:rPr>
              <w:t xml:space="preserve"> </w:t>
            </w:r>
            <w:r w:rsidRPr="00BC0026">
              <w:rPr>
                <w:lang w:eastAsia="en-GB"/>
              </w:rPr>
              <w:t>the</w:t>
            </w:r>
            <w:r w:rsidR="006A012B" w:rsidRPr="00BC0026">
              <w:rPr>
                <w:lang w:eastAsia="en-GB"/>
              </w:rPr>
              <w:t xml:space="preserve"> </w:t>
            </w:r>
            <w:r w:rsidRPr="00BC0026">
              <w:rPr>
                <w:lang w:eastAsia="en-GB"/>
              </w:rPr>
              <w:t>target</w:t>
            </w:r>
            <w:r w:rsidR="006A012B" w:rsidRPr="00BC0026">
              <w:rPr>
                <w:lang w:eastAsia="en-GB"/>
              </w:rPr>
              <w:t xml:space="preserve"> </w:t>
            </w:r>
            <w:r w:rsidRPr="00BC0026">
              <w:rPr>
                <w:lang w:eastAsia="en-GB"/>
              </w:rPr>
              <w:t>objects</w:t>
            </w:r>
            <w:r w:rsidR="006A012B" w:rsidRPr="00BC0026">
              <w:rPr>
                <w:lang w:eastAsia="en-GB"/>
              </w:rPr>
              <w:t xml:space="preserve"> </w:t>
            </w:r>
            <w:r w:rsidRPr="00BC0026">
              <w:rPr>
                <w:lang w:eastAsia="en-GB"/>
              </w:rPr>
              <w:t>related</w:t>
            </w:r>
            <w:r w:rsidR="006A012B" w:rsidRPr="00BC0026">
              <w:rPr>
                <w:lang w:eastAsia="en-GB"/>
              </w:rPr>
              <w:t xml:space="preserve"> </w:t>
            </w:r>
            <w:r w:rsidRPr="00BC0026">
              <w:rPr>
                <w:lang w:eastAsia="en-GB"/>
              </w:rPr>
              <w:t>to</w:t>
            </w:r>
            <w:r w:rsidR="006A012B" w:rsidRPr="00BC0026">
              <w:rPr>
                <w:lang w:eastAsia="en-GB"/>
              </w:rPr>
              <w:t xml:space="preserve"> </w:t>
            </w:r>
            <w:r w:rsidRPr="00BC0026">
              <w:rPr>
                <w:lang w:eastAsia="en-GB"/>
              </w:rPr>
              <w:t>the</w:t>
            </w:r>
            <w:r w:rsidR="006A012B" w:rsidRPr="00BC0026">
              <w:rPr>
                <w:lang w:eastAsia="en-GB"/>
              </w:rPr>
              <w:t xml:space="preserve"> </w:t>
            </w:r>
            <w:r w:rsidRPr="00BC0026">
              <w:rPr>
                <w:lang w:eastAsia="en-GB"/>
              </w:rPr>
              <w:t>MDA</w:t>
            </w:r>
            <w:r w:rsidR="006A012B" w:rsidRPr="00BC0026">
              <w:rPr>
                <w:lang w:eastAsia="en-GB"/>
              </w:rPr>
              <w:t xml:space="preserve"> </w:t>
            </w:r>
            <w:r w:rsidRPr="00BC0026">
              <w:rPr>
                <w:lang w:eastAsia="en-GB"/>
              </w:rPr>
              <w:t>output</w:t>
            </w:r>
            <w:r w:rsidR="006A012B" w:rsidRPr="00BC0026">
              <w:rPr>
                <w:lang w:eastAsia="en-GB"/>
              </w:rPr>
              <w:t xml:space="preserve"> </w:t>
            </w:r>
            <w:r w:rsidRPr="00BC0026">
              <w:rPr>
                <w:lang w:eastAsia="en-GB"/>
              </w:rPr>
              <w:t>if</w:t>
            </w:r>
            <w:r w:rsidR="006A012B" w:rsidRPr="00BC0026">
              <w:rPr>
                <w:lang w:eastAsia="en-GB"/>
              </w:rPr>
              <w:t xml:space="preserve"> </w:t>
            </w:r>
            <w:r w:rsidRPr="00BC0026">
              <w:rPr>
                <w:lang w:eastAsia="en-GB"/>
              </w:rPr>
              <w:t>applicable.</w:t>
            </w:r>
          </w:p>
        </w:tc>
        <w:tc>
          <w:tcPr>
            <w:tcW w:w="1837" w:type="dxa"/>
            <w:tcBorders>
              <w:top w:val="single" w:sz="4" w:space="0" w:color="auto"/>
              <w:left w:val="single" w:sz="4" w:space="0" w:color="auto"/>
              <w:bottom w:val="single" w:sz="4" w:space="0" w:color="auto"/>
              <w:right w:val="single" w:sz="4" w:space="0" w:color="auto"/>
            </w:tcBorders>
          </w:tcPr>
          <w:p w14:paraId="3715CDA1" w14:textId="39F594B1" w:rsidR="004F0DED" w:rsidRPr="00BC0026" w:rsidRDefault="004F0DED" w:rsidP="008D3AA1">
            <w:pPr>
              <w:pStyle w:val="TAL"/>
            </w:pPr>
            <w:r w:rsidRPr="00BC0026">
              <w:rPr>
                <w:b/>
              </w:rPr>
              <w:t>All</w:t>
            </w:r>
            <w:r w:rsidR="006A012B" w:rsidRPr="00BC0026">
              <w:rPr>
                <w:b/>
              </w:rPr>
              <w:t xml:space="preserve"> </w:t>
            </w:r>
            <w:r w:rsidRPr="00BC0026">
              <w:rPr>
                <w:b/>
              </w:rPr>
              <w:t>use</w:t>
            </w:r>
            <w:r w:rsidR="006A012B" w:rsidRPr="00BC0026">
              <w:rPr>
                <w:b/>
              </w:rPr>
              <w:t xml:space="preserve"> </w:t>
            </w:r>
            <w:r w:rsidRPr="00BC0026">
              <w:rPr>
                <w:b/>
              </w:rPr>
              <w:t>cases</w:t>
            </w:r>
          </w:p>
        </w:tc>
      </w:tr>
      <w:tr w:rsidR="004F0DED" w:rsidRPr="00BC0026" w14:paraId="7F1DE571" w14:textId="77777777" w:rsidTr="006A012B">
        <w:trPr>
          <w:jc w:val="center"/>
        </w:trPr>
        <w:tc>
          <w:tcPr>
            <w:tcW w:w="1731" w:type="dxa"/>
            <w:tcBorders>
              <w:top w:val="single" w:sz="4" w:space="0" w:color="auto"/>
              <w:left w:val="single" w:sz="4" w:space="0" w:color="auto"/>
              <w:bottom w:val="single" w:sz="4" w:space="0" w:color="auto"/>
              <w:right w:val="single" w:sz="4" w:space="0" w:color="auto"/>
            </w:tcBorders>
          </w:tcPr>
          <w:p w14:paraId="4179DF69" w14:textId="3403A9E3" w:rsidR="004F0DED" w:rsidRPr="00BC0026" w:rsidRDefault="004F0DED" w:rsidP="008D3AA1">
            <w:pPr>
              <w:pStyle w:val="TAL"/>
              <w:rPr>
                <w:b/>
                <w:bCs/>
                <w:lang w:eastAsia="zh-CN"/>
              </w:rPr>
            </w:pPr>
            <w:r w:rsidRPr="00BC0026">
              <w:rPr>
                <w:b/>
                <w:bCs/>
              </w:rPr>
              <w:t>REQ-MDA_REP-04</w:t>
            </w:r>
          </w:p>
        </w:tc>
        <w:tc>
          <w:tcPr>
            <w:tcW w:w="6096" w:type="dxa"/>
            <w:tcBorders>
              <w:top w:val="single" w:sz="4" w:space="0" w:color="auto"/>
              <w:left w:val="single" w:sz="4" w:space="0" w:color="auto"/>
              <w:bottom w:val="single" w:sz="4" w:space="0" w:color="auto"/>
              <w:right w:val="single" w:sz="4" w:space="0" w:color="auto"/>
            </w:tcBorders>
          </w:tcPr>
          <w:p w14:paraId="7B7C947C" w14:textId="1BC53F45" w:rsidR="004F0DED" w:rsidRPr="00BC0026" w:rsidRDefault="004F0DED" w:rsidP="008D3AA1">
            <w:pPr>
              <w:pStyle w:val="TAL"/>
              <w:rPr>
                <w:lang w:eastAsia="zh-CN"/>
              </w:rPr>
            </w:pPr>
            <w:r w:rsidRPr="00BC0026">
              <w:rPr>
                <w:lang w:eastAsia="en-GB"/>
              </w:rPr>
              <w:t>The</w:t>
            </w:r>
            <w:r w:rsidR="006A012B" w:rsidRPr="00BC0026">
              <w:rPr>
                <w:lang w:eastAsia="en-GB"/>
              </w:rPr>
              <w:t xml:space="preserve"> </w:t>
            </w:r>
            <w:r w:rsidRPr="00BC0026">
              <w:rPr>
                <w:lang w:eastAsia="en-GB"/>
              </w:rPr>
              <w:t>MDA</w:t>
            </w:r>
            <w:r w:rsidR="006A012B" w:rsidRPr="00BC0026">
              <w:rPr>
                <w:lang w:eastAsia="en-GB"/>
              </w:rPr>
              <w:t xml:space="preserve"> </w:t>
            </w:r>
            <w:r w:rsidRPr="00BC0026">
              <w:rPr>
                <w:lang w:eastAsia="en-GB"/>
              </w:rPr>
              <w:t>MnS</w:t>
            </w:r>
            <w:r w:rsidR="006A012B" w:rsidRPr="00BC0026">
              <w:rPr>
                <w:lang w:eastAsia="en-GB"/>
              </w:rPr>
              <w:t xml:space="preserve"> </w:t>
            </w:r>
            <w:r w:rsidRPr="00BC0026">
              <w:rPr>
                <w:lang w:eastAsia="en-GB"/>
              </w:rPr>
              <w:t>producer</w:t>
            </w:r>
            <w:r w:rsidR="006A012B" w:rsidRPr="00BC0026">
              <w:rPr>
                <w:lang w:eastAsia="en-GB"/>
              </w:rPr>
              <w:t xml:space="preserve"> </w:t>
            </w:r>
            <w:r w:rsidRPr="00BC0026">
              <w:rPr>
                <w:lang w:eastAsia="en-GB"/>
              </w:rPr>
              <w:t>shall</w:t>
            </w:r>
            <w:r w:rsidR="006A012B" w:rsidRPr="00BC0026">
              <w:rPr>
                <w:lang w:eastAsia="en-GB"/>
              </w:rPr>
              <w:t xml:space="preserve"> </w:t>
            </w:r>
            <w:r w:rsidRPr="00BC0026">
              <w:rPr>
                <w:lang w:eastAsia="en-GB"/>
              </w:rPr>
              <w:t>allow</w:t>
            </w:r>
            <w:r w:rsidR="006A012B" w:rsidRPr="00BC0026">
              <w:rPr>
                <w:lang w:eastAsia="en-GB"/>
              </w:rPr>
              <w:t xml:space="preserve"> </w:t>
            </w:r>
            <w:r w:rsidRPr="00BC0026">
              <w:rPr>
                <w:lang w:eastAsia="en-GB"/>
              </w:rPr>
              <w:t>MDA</w:t>
            </w:r>
            <w:r w:rsidR="006A012B" w:rsidRPr="00BC0026">
              <w:rPr>
                <w:lang w:eastAsia="en-GB"/>
              </w:rPr>
              <w:t xml:space="preserve"> </w:t>
            </w:r>
            <w:r w:rsidRPr="00BC0026">
              <w:rPr>
                <w:lang w:eastAsia="en-GB"/>
              </w:rPr>
              <w:t>MnS</w:t>
            </w:r>
            <w:r w:rsidR="006A012B" w:rsidRPr="00BC0026">
              <w:rPr>
                <w:lang w:eastAsia="en-GB"/>
              </w:rPr>
              <w:t xml:space="preserve"> </w:t>
            </w:r>
            <w:r w:rsidRPr="00BC0026">
              <w:rPr>
                <w:lang w:eastAsia="en-GB"/>
              </w:rPr>
              <w:t>consumer</w:t>
            </w:r>
            <w:r w:rsidR="006A012B" w:rsidRPr="00BC0026">
              <w:rPr>
                <w:lang w:eastAsia="en-GB"/>
              </w:rPr>
              <w:t xml:space="preserve"> </w:t>
            </w:r>
            <w:r w:rsidRPr="00BC0026">
              <w:rPr>
                <w:lang w:eastAsia="en-GB"/>
              </w:rPr>
              <w:t>to</w:t>
            </w:r>
            <w:r w:rsidR="006A012B" w:rsidRPr="00BC0026">
              <w:rPr>
                <w:lang w:eastAsia="en-GB"/>
              </w:rPr>
              <w:t xml:space="preserve"> </w:t>
            </w:r>
            <w:r w:rsidRPr="00BC0026">
              <w:rPr>
                <w:lang w:eastAsia="en-GB"/>
              </w:rPr>
              <w:t>obtain</w:t>
            </w:r>
            <w:r w:rsidR="006A012B" w:rsidRPr="00BC0026">
              <w:rPr>
                <w:lang w:eastAsia="en-GB"/>
              </w:rPr>
              <w:t xml:space="preserve"> </w:t>
            </w:r>
            <w:r w:rsidRPr="00BC0026">
              <w:rPr>
                <w:lang w:eastAsia="en-GB"/>
              </w:rPr>
              <w:t>time</w:t>
            </w:r>
            <w:r w:rsidR="006A012B" w:rsidRPr="00BC0026">
              <w:rPr>
                <w:lang w:eastAsia="en-GB"/>
              </w:rPr>
              <w:t xml:space="preserve"> </w:t>
            </w:r>
            <w:r w:rsidRPr="00BC0026">
              <w:rPr>
                <w:lang w:eastAsia="en-GB"/>
              </w:rPr>
              <w:t>schedule</w:t>
            </w:r>
            <w:r w:rsidR="006A012B" w:rsidRPr="00BC0026">
              <w:rPr>
                <w:lang w:eastAsia="en-GB"/>
              </w:rPr>
              <w:t xml:space="preserve"> </w:t>
            </w:r>
            <w:r w:rsidRPr="00BC0026">
              <w:rPr>
                <w:lang w:eastAsia="en-GB"/>
              </w:rPr>
              <w:t>information</w:t>
            </w:r>
            <w:r w:rsidR="006A012B" w:rsidRPr="00BC0026">
              <w:rPr>
                <w:lang w:eastAsia="en-GB"/>
              </w:rPr>
              <w:t xml:space="preserve"> </w:t>
            </w:r>
            <w:r w:rsidRPr="00BC0026">
              <w:rPr>
                <w:lang w:eastAsia="en-GB"/>
              </w:rPr>
              <w:t>related</w:t>
            </w:r>
            <w:r w:rsidR="006A012B" w:rsidRPr="00BC0026">
              <w:rPr>
                <w:lang w:eastAsia="en-GB"/>
              </w:rPr>
              <w:t xml:space="preserve"> </w:t>
            </w:r>
            <w:r w:rsidRPr="00BC0026">
              <w:rPr>
                <w:lang w:eastAsia="en-GB"/>
              </w:rPr>
              <w:t>to</w:t>
            </w:r>
            <w:r w:rsidR="006A012B" w:rsidRPr="00BC0026">
              <w:rPr>
                <w:lang w:eastAsia="en-GB"/>
              </w:rPr>
              <w:t xml:space="preserve"> </w:t>
            </w:r>
            <w:r w:rsidRPr="00BC0026">
              <w:rPr>
                <w:lang w:eastAsia="en-GB"/>
              </w:rPr>
              <w:t>the</w:t>
            </w:r>
            <w:r w:rsidR="006A012B" w:rsidRPr="00BC0026">
              <w:rPr>
                <w:lang w:eastAsia="en-GB"/>
              </w:rPr>
              <w:t xml:space="preserve"> </w:t>
            </w:r>
            <w:r w:rsidRPr="00BC0026">
              <w:rPr>
                <w:lang w:eastAsia="en-GB"/>
              </w:rPr>
              <w:t>MDA</w:t>
            </w:r>
            <w:r w:rsidR="006A012B" w:rsidRPr="00BC0026">
              <w:rPr>
                <w:lang w:eastAsia="en-GB"/>
              </w:rPr>
              <w:t xml:space="preserve"> </w:t>
            </w:r>
            <w:r w:rsidRPr="00BC0026">
              <w:rPr>
                <w:lang w:eastAsia="en-GB"/>
              </w:rPr>
              <w:t>output.</w:t>
            </w:r>
          </w:p>
        </w:tc>
        <w:tc>
          <w:tcPr>
            <w:tcW w:w="1837" w:type="dxa"/>
            <w:tcBorders>
              <w:top w:val="single" w:sz="4" w:space="0" w:color="auto"/>
              <w:left w:val="single" w:sz="4" w:space="0" w:color="auto"/>
              <w:bottom w:val="single" w:sz="4" w:space="0" w:color="auto"/>
              <w:right w:val="single" w:sz="4" w:space="0" w:color="auto"/>
            </w:tcBorders>
          </w:tcPr>
          <w:p w14:paraId="755954FA" w14:textId="03E8F75B" w:rsidR="004F0DED" w:rsidRPr="00BC0026" w:rsidRDefault="004F0DED" w:rsidP="008D3AA1">
            <w:pPr>
              <w:pStyle w:val="TAL"/>
            </w:pPr>
            <w:r w:rsidRPr="00BC0026">
              <w:rPr>
                <w:b/>
              </w:rPr>
              <w:t>All</w:t>
            </w:r>
            <w:r w:rsidR="006A012B" w:rsidRPr="00BC0026">
              <w:rPr>
                <w:b/>
              </w:rPr>
              <w:t xml:space="preserve"> </w:t>
            </w:r>
            <w:r w:rsidRPr="00BC0026">
              <w:rPr>
                <w:b/>
              </w:rPr>
              <w:t>use</w:t>
            </w:r>
            <w:r w:rsidR="006A012B" w:rsidRPr="00BC0026">
              <w:rPr>
                <w:b/>
              </w:rPr>
              <w:t xml:space="preserve"> </w:t>
            </w:r>
            <w:r w:rsidRPr="00BC0026">
              <w:rPr>
                <w:b/>
              </w:rPr>
              <w:t>cases</w:t>
            </w:r>
          </w:p>
        </w:tc>
      </w:tr>
    </w:tbl>
    <w:p w14:paraId="38F80C2C" w14:textId="77777777" w:rsidR="005A07BA" w:rsidRPr="00BC0026" w:rsidRDefault="005A07BA" w:rsidP="005A07BA"/>
    <w:p w14:paraId="101D1716" w14:textId="302F45AE" w:rsidR="00246B73" w:rsidRPr="00BC0026" w:rsidRDefault="00246B73" w:rsidP="00246B73">
      <w:pPr>
        <w:pStyle w:val="Heading1"/>
        <w:rPr>
          <w:lang w:eastAsia="zh-CN"/>
        </w:rPr>
      </w:pPr>
      <w:bookmarkStart w:id="229" w:name="startOfAnnexes"/>
      <w:bookmarkStart w:id="230" w:name="_Toc105572899"/>
      <w:bookmarkStart w:id="231" w:name="_Toc155109861"/>
      <w:bookmarkEnd w:id="229"/>
      <w:r w:rsidRPr="00BC0026">
        <w:t>8</w:t>
      </w:r>
      <w:r w:rsidRPr="00BC0026">
        <w:tab/>
      </w:r>
      <w:r w:rsidR="009C12A2" w:rsidRPr="00BC0026">
        <w:rPr>
          <w:lang w:eastAsia="zh-CN"/>
        </w:rPr>
        <w:t>Data definitions for MDA capabilities</w:t>
      </w:r>
      <w:bookmarkEnd w:id="230"/>
      <w:bookmarkEnd w:id="231"/>
    </w:p>
    <w:p w14:paraId="470B676E" w14:textId="77777777" w:rsidR="00246B73" w:rsidRPr="00BC0026" w:rsidRDefault="00246B73" w:rsidP="00246B73">
      <w:pPr>
        <w:pStyle w:val="Heading2"/>
      </w:pPr>
      <w:bookmarkStart w:id="232" w:name="_Toc105572900"/>
      <w:bookmarkStart w:id="233" w:name="_Toc155109862"/>
      <w:r w:rsidRPr="00BC0026">
        <w:t>8.1</w:t>
      </w:r>
      <w:r w:rsidRPr="00BC0026">
        <w:tab/>
        <w:t>Introduction</w:t>
      </w:r>
      <w:bookmarkEnd w:id="232"/>
      <w:bookmarkEnd w:id="233"/>
    </w:p>
    <w:p w14:paraId="6A47AB5C" w14:textId="1B647D82" w:rsidR="002122AE" w:rsidRPr="00BC0026" w:rsidRDefault="002122AE" w:rsidP="002122AE">
      <w:pPr>
        <w:pStyle w:val="Heading3"/>
      </w:pPr>
      <w:bookmarkStart w:id="234" w:name="_Toc105572901"/>
      <w:bookmarkStart w:id="235" w:name="_Toc155109863"/>
      <w:r w:rsidRPr="00BC0026">
        <w:rPr>
          <w:rFonts w:cs="Arial"/>
          <w:szCs w:val="32"/>
        </w:rPr>
        <w:t>8.1.1</w:t>
      </w:r>
      <w:r w:rsidRPr="00BC0026">
        <w:rPr>
          <w:rFonts w:cs="Arial"/>
          <w:szCs w:val="32"/>
        </w:rPr>
        <w:tab/>
      </w:r>
      <w:r w:rsidRPr="00BC0026">
        <w:t>MDA Types</w:t>
      </w:r>
      <w:bookmarkEnd w:id="234"/>
      <w:bookmarkEnd w:id="235"/>
    </w:p>
    <w:p w14:paraId="60F43D48" w14:textId="55F9C4D0" w:rsidR="00647341" w:rsidRPr="00BC0026" w:rsidRDefault="00647341" w:rsidP="00647341">
      <w:r w:rsidRPr="00BC0026">
        <w:t>The output of MDA can be related to a particular capability as described in</w:t>
      </w:r>
      <w:r w:rsidR="00AB1551" w:rsidRPr="00BC0026">
        <w:t xml:space="preserve"> clause </w:t>
      </w:r>
      <w:r w:rsidRPr="00BC0026">
        <w:t>7, where an MDA type can indicate a specific MDA capability corresponding to a predefined use case(s).</w:t>
      </w:r>
    </w:p>
    <w:p w14:paraId="14DFCE1F" w14:textId="445D5760" w:rsidR="00647341" w:rsidRPr="00BC0026" w:rsidRDefault="00647341" w:rsidP="00647341">
      <w:pPr>
        <w:rPr>
          <w:lang w:eastAsia="zh-CN"/>
        </w:rPr>
      </w:pPr>
      <w:r w:rsidRPr="00BC0026">
        <w:t xml:space="preserve">The MDA capabilities may also support analytics of a set of data or analytics for certain PMs, KPIs, trace data, QoE or other type of data. </w:t>
      </w:r>
      <w:r w:rsidRPr="00BC0026">
        <w:rPr>
          <w:lang w:eastAsia="zh-CN"/>
        </w:rPr>
        <w:t>Analytics related to the set of data relies on multiple raw, or already processed input data enabling an MDA MnS producer to provide more complex MDA output. Analytics related to certain set of data including PMs, KPIs, trace or QoE data may rely on these specific categories of data.</w:t>
      </w:r>
    </w:p>
    <w:p w14:paraId="68F3425E" w14:textId="7BEBDBD1" w:rsidR="00647341" w:rsidRPr="00BC0026" w:rsidRDefault="00647341" w:rsidP="00647341">
      <w:pPr>
        <w:rPr>
          <w:lang w:eastAsia="zh-CN"/>
        </w:rPr>
      </w:pPr>
      <w:r w:rsidRPr="00BC0026">
        <w:rPr>
          <w:lang w:eastAsia="zh-CN"/>
        </w:rPr>
        <w:t xml:space="preserve">MDA MnS consumers may request and obtain output for MDA types related to </w:t>
      </w:r>
      <w:r w:rsidRPr="00BC0026">
        <w:t>analytics of a set of data or analytics for certain PMs, KPIs, trace or QoE data</w:t>
      </w:r>
      <w:r w:rsidRPr="00BC0026">
        <w:rPr>
          <w:lang w:eastAsia="zh-CN"/>
        </w:rPr>
        <w:t>.</w:t>
      </w:r>
    </w:p>
    <w:p w14:paraId="5CA6BC2D" w14:textId="77777777" w:rsidR="00246B73" w:rsidRPr="00BC0026" w:rsidRDefault="00246B73" w:rsidP="00246B73">
      <w:pPr>
        <w:pStyle w:val="Heading2"/>
        <w:rPr>
          <w:color w:val="000000"/>
        </w:rPr>
      </w:pPr>
      <w:bookmarkStart w:id="236" w:name="_Toc105572902"/>
      <w:bookmarkStart w:id="237" w:name="_Toc155109864"/>
      <w:r w:rsidRPr="00BC0026">
        <w:rPr>
          <w:color w:val="000000"/>
        </w:rPr>
        <w:t>8.2</w:t>
      </w:r>
      <w:r w:rsidRPr="00BC0026">
        <w:rPr>
          <w:color w:val="000000"/>
        </w:rPr>
        <w:tab/>
        <w:t>About analytics</w:t>
      </w:r>
      <w:bookmarkEnd w:id="236"/>
      <w:bookmarkEnd w:id="237"/>
    </w:p>
    <w:p w14:paraId="038DF307" w14:textId="77777777" w:rsidR="00246B73" w:rsidRPr="00BC0026" w:rsidRDefault="00246B73" w:rsidP="00246B73">
      <w:pPr>
        <w:pStyle w:val="Heading3"/>
        <w:rPr>
          <w:color w:val="000000"/>
        </w:rPr>
      </w:pPr>
      <w:bookmarkStart w:id="238" w:name="_Toc105572903"/>
      <w:bookmarkStart w:id="239" w:name="_Toc155109865"/>
      <w:r w:rsidRPr="00BC0026">
        <w:rPr>
          <w:color w:val="000000"/>
        </w:rPr>
        <w:t>8.2.1</w:t>
      </w:r>
      <w:r w:rsidRPr="00BC0026">
        <w:rPr>
          <w:color w:val="000000"/>
        </w:rPr>
        <w:tab/>
        <w:t>About enabling data</w:t>
      </w:r>
      <w:bookmarkEnd w:id="238"/>
      <w:bookmarkEnd w:id="239"/>
    </w:p>
    <w:p w14:paraId="77B0FD80" w14:textId="51C542FF" w:rsidR="00246B73" w:rsidRPr="00BC0026" w:rsidRDefault="00246B73" w:rsidP="00246B73">
      <w:r w:rsidRPr="00BC0026">
        <w:t>Analytics are capability-specific, and the present document provides the enabling data for each MDA capability in the respective tables. It is not restrictive or mandatory to use the analytics inputs exactly the same as the provided enabling data for implementation, and other (additional or different) data are also allowed in order to facilitate the production of analytics outputs.</w:t>
      </w:r>
    </w:p>
    <w:p w14:paraId="5BFA0CE9" w14:textId="77777777" w:rsidR="00246B73" w:rsidRPr="00BC0026" w:rsidRDefault="00246B73" w:rsidP="00246B73">
      <w:pPr>
        <w:pStyle w:val="Heading3"/>
        <w:rPr>
          <w:color w:val="000000"/>
        </w:rPr>
      </w:pPr>
      <w:bookmarkStart w:id="240" w:name="_Toc105572904"/>
      <w:bookmarkStart w:id="241" w:name="_Toc155109866"/>
      <w:r w:rsidRPr="00BC0026">
        <w:rPr>
          <w:color w:val="000000"/>
        </w:rPr>
        <w:t>8.2.2</w:t>
      </w:r>
      <w:r w:rsidRPr="00BC0026">
        <w:rPr>
          <w:color w:val="000000"/>
        </w:rPr>
        <w:tab/>
        <w:t>About analytics outputs</w:t>
      </w:r>
      <w:bookmarkEnd w:id="240"/>
      <w:bookmarkEnd w:id="241"/>
    </w:p>
    <w:p w14:paraId="4F0FD239" w14:textId="5FF7B486" w:rsidR="006A012B" w:rsidRPr="00BC0026" w:rsidRDefault="00554AE0" w:rsidP="00554AE0">
      <w:r w:rsidRPr="00BC0026">
        <w:t>For analytics outputs, there are</w:t>
      </w:r>
      <w:r w:rsidR="006A012B" w:rsidRPr="00BC0026">
        <w:t>:</w:t>
      </w:r>
    </w:p>
    <w:p w14:paraId="344FE9B9" w14:textId="29EC28E5" w:rsidR="006A012B" w:rsidRPr="00BC0026" w:rsidRDefault="00554AE0" w:rsidP="006A012B">
      <w:pPr>
        <w:pStyle w:val="B10"/>
      </w:pPr>
      <w:r w:rsidRPr="00BC0026">
        <w:t>1)</w:t>
      </w:r>
      <w:r w:rsidR="006A012B" w:rsidRPr="00BC0026">
        <w:tab/>
      </w:r>
      <w:r w:rsidRPr="00BC0026">
        <w:t>common information elements that can be generated by MDA and be applicable for all MDA capabilities</w:t>
      </w:r>
      <w:r w:rsidR="006A012B" w:rsidRPr="00BC0026">
        <w:t>;</w:t>
      </w:r>
    </w:p>
    <w:p w14:paraId="022FF1F3" w14:textId="52120C10" w:rsidR="006A012B" w:rsidRPr="00BC0026" w:rsidRDefault="00554AE0" w:rsidP="006A012B">
      <w:pPr>
        <w:pStyle w:val="B10"/>
      </w:pPr>
      <w:r w:rsidRPr="00BC0026">
        <w:t>2)</w:t>
      </w:r>
      <w:r w:rsidR="006A012B" w:rsidRPr="00BC0026">
        <w:tab/>
      </w:r>
      <w:r w:rsidRPr="00BC0026">
        <w:t>capability-specific information elements</w:t>
      </w:r>
      <w:r w:rsidR="006A012B" w:rsidRPr="00BC0026">
        <w:t>;</w:t>
      </w:r>
      <w:r w:rsidRPr="00BC0026">
        <w:t xml:space="preserve"> and</w:t>
      </w:r>
    </w:p>
    <w:p w14:paraId="32947BBB" w14:textId="1965A0C0" w:rsidR="006A012B" w:rsidRPr="00BC0026" w:rsidRDefault="00554AE0" w:rsidP="00855F64">
      <w:pPr>
        <w:pStyle w:val="B10"/>
      </w:pPr>
      <w:r w:rsidRPr="00BC0026">
        <w:t>3)</w:t>
      </w:r>
      <w:r w:rsidR="006A012B" w:rsidRPr="00BC0026">
        <w:tab/>
      </w:r>
      <w:r w:rsidRPr="00BC0026">
        <w:t>optionally, vendor specific extensions.</w:t>
      </w:r>
    </w:p>
    <w:p w14:paraId="69E4E1A6" w14:textId="0F0E4C5E" w:rsidR="00554AE0" w:rsidRPr="00BC0026" w:rsidRDefault="00554AE0" w:rsidP="00554AE0">
      <w:r w:rsidRPr="00BC0026">
        <w:t>The common information elements are provided in clause 8.3, and the capability-specific information elements are provided per MDA capability in clause 8.4 of the present document.</w:t>
      </w:r>
    </w:p>
    <w:p w14:paraId="5C645CD1" w14:textId="77777777" w:rsidR="00246B73" w:rsidRPr="00855F64" w:rsidRDefault="00246B73" w:rsidP="00246B73">
      <w:pPr>
        <w:pStyle w:val="Heading2"/>
      </w:pPr>
      <w:bookmarkStart w:id="242" w:name="_Toc105572905"/>
      <w:bookmarkStart w:id="243" w:name="_Toc155109867"/>
      <w:r w:rsidRPr="00855F64">
        <w:t>8.3</w:t>
      </w:r>
      <w:r w:rsidRPr="00855F64">
        <w:tab/>
        <w:t>Common information elements of analytics outputs</w:t>
      </w:r>
      <w:bookmarkEnd w:id="242"/>
      <w:bookmarkEnd w:id="243"/>
    </w:p>
    <w:p w14:paraId="4B359F55" w14:textId="42C653C3" w:rsidR="00855F64" w:rsidRPr="00855F64" w:rsidRDefault="00855F64" w:rsidP="00855F64">
      <w:pPr>
        <w:pStyle w:val="Heading3"/>
      </w:pPr>
      <w:bookmarkStart w:id="244" w:name="_Toc155109868"/>
      <w:r w:rsidRPr="00855F64">
        <w:t>8.3.0</w:t>
      </w:r>
      <w:r w:rsidRPr="00855F64">
        <w:tab/>
        <w:t>General</w:t>
      </w:r>
      <w:bookmarkEnd w:id="244"/>
    </w:p>
    <w:p w14:paraId="12A89AFD" w14:textId="6AD49E8B" w:rsidR="00514462" w:rsidRPr="00855F64" w:rsidRDefault="00514462" w:rsidP="00514462">
      <w:r w:rsidRPr="00855F64">
        <w:t xml:space="preserve">There are some information elements that are common for all analytics outputs and MDA capabilities, </w:t>
      </w:r>
      <w:r w:rsidR="005B3ABC" w:rsidRPr="00855F64">
        <w:t>i.e.</w:t>
      </w:r>
      <w:r w:rsidRPr="00855F64">
        <w:t xml:space="preserve"> these common information elements form a subset of all analytics outputs of all MDA capabilities.</w:t>
      </w:r>
    </w:p>
    <w:p w14:paraId="4D7741C4" w14:textId="77777777" w:rsidR="00CD2123" w:rsidRPr="00486865" w:rsidRDefault="00CD2123" w:rsidP="00CD2123">
      <w:pPr>
        <w:pStyle w:val="Heading3"/>
      </w:pPr>
      <w:bookmarkStart w:id="245" w:name="_Toc105572906"/>
      <w:bookmarkStart w:id="246" w:name="_Toc155109869"/>
      <w:r w:rsidRPr="00855F64">
        <w:t>8.3.1</w:t>
      </w:r>
      <w:r w:rsidRPr="00855F64">
        <w:tab/>
        <w:t>Common information element definitions</w:t>
      </w:r>
      <w:bookmarkEnd w:id="245"/>
      <w:bookmarkEnd w:id="246"/>
    </w:p>
    <w:p w14:paraId="7322E985" w14:textId="559D4FE5" w:rsidR="00CD2123" w:rsidRPr="00BC0026" w:rsidRDefault="00CD2123" w:rsidP="00CD2123">
      <w:r w:rsidRPr="00BC0026">
        <w:t xml:space="preserve">The common information elements of the analytics outputs are defined in </w:t>
      </w:r>
      <w:r w:rsidR="006A012B" w:rsidRPr="00BC0026">
        <w:t>T</w:t>
      </w:r>
      <w:r w:rsidRPr="00BC0026">
        <w:t>able 8.3.1-1.</w:t>
      </w:r>
    </w:p>
    <w:p w14:paraId="1D65940C" w14:textId="77777777" w:rsidR="00CD2123" w:rsidRPr="00BC0026" w:rsidRDefault="00CD2123" w:rsidP="00CD2123">
      <w:pPr>
        <w:pStyle w:val="TH"/>
      </w:pPr>
      <w:r w:rsidRPr="00BC0026">
        <w:t>Table 8.3.1-1: Common information elements of analytics outputs</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95"/>
        <w:gridCol w:w="4591"/>
        <w:gridCol w:w="1098"/>
        <w:gridCol w:w="1720"/>
      </w:tblGrid>
      <w:tr w:rsidR="00CD2123" w:rsidRPr="00BC0026" w14:paraId="3E2EB638" w14:textId="77777777" w:rsidTr="006A012B">
        <w:trPr>
          <w:jc w:val="center"/>
        </w:trPr>
        <w:tc>
          <w:tcPr>
            <w:tcW w:w="2295" w:type="dxa"/>
            <w:shd w:val="clear" w:color="auto" w:fill="9CC2E5"/>
            <w:vAlign w:val="center"/>
          </w:tcPr>
          <w:p w14:paraId="5CED463B" w14:textId="36793DE8" w:rsidR="00CD2123" w:rsidRPr="00BC0026" w:rsidRDefault="00CD2123" w:rsidP="008D3AA1">
            <w:pPr>
              <w:pStyle w:val="TAH"/>
            </w:pPr>
            <w:r w:rsidRPr="00BC0026">
              <w:t>Information</w:t>
            </w:r>
            <w:r w:rsidR="006A012B" w:rsidRPr="00BC0026">
              <w:t xml:space="preserve"> </w:t>
            </w:r>
            <w:r w:rsidRPr="00BC0026">
              <w:t>element</w:t>
            </w:r>
          </w:p>
        </w:tc>
        <w:tc>
          <w:tcPr>
            <w:tcW w:w="4591" w:type="dxa"/>
            <w:shd w:val="clear" w:color="auto" w:fill="9CC2E5"/>
            <w:vAlign w:val="center"/>
          </w:tcPr>
          <w:p w14:paraId="15AC3647" w14:textId="77777777" w:rsidR="00CD2123" w:rsidRPr="00BC0026" w:rsidRDefault="00CD2123" w:rsidP="008D3AA1">
            <w:pPr>
              <w:pStyle w:val="TAH"/>
            </w:pPr>
            <w:r w:rsidRPr="00BC0026">
              <w:t>Definition</w:t>
            </w:r>
          </w:p>
        </w:tc>
        <w:tc>
          <w:tcPr>
            <w:tcW w:w="1098" w:type="dxa"/>
            <w:shd w:val="clear" w:color="auto" w:fill="9CC2E5"/>
            <w:vAlign w:val="center"/>
          </w:tcPr>
          <w:p w14:paraId="0AAB0A67" w14:textId="567648A8" w:rsidR="00CD2123" w:rsidRPr="00BC0026" w:rsidRDefault="00CD2123" w:rsidP="008D3AA1">
            <w:pPr>
              <w:pStyle w:val="TAH"/>
            </w:pPr>
            <w:r w:rsidRPr="00BC0026">
              <w:t>Support</w:t>
            </w:r>
            <w:r w:rsidR="006A012B" w:rsidRPr="00BC0026">
              <w:t xml:space="preserve"> </w:t>
            </w:r>
            <w:r w:rsidRPr="00BC0026">
              <w:t>qualifier</w:t>
            </w:r>
          </w:p>
        </w:tc>
        <w:tc>
          <w:tcPr>
            <w:tcW w:w="1720" w:type="dxa"/>
            <w:shd w:val="clear" w:color="auto" w:fill="9CC2E5"/>
            <w:vAlign w:val="center"/>
          </w:tcPr>
          <w:p w14:paraId="5EBAC544" w14:textId="77777777" w:rsidR="00CD2123" w:rsidRPr="00BC0026" w:rsidRDefault="00CD2123" w:rsidP="008D3AA1">
            <w:pPr>
              <w:pStyle w:val="TAH"/>
            </w:pPr>
            <w:r w:rsidRPr="00BC0026">
              <w:t>Properties</w:t>
            </w:r>
          </w:p>
        </w:tc>
      </w:tr>
      <w:tr w:rsidR="00CD2123" w:rsidRPr="00BC0026" w14:paraId="42EA3E6B" w14:textId="77777777" w:rsidTr="006A012B">
        <w:trPr>
          <w:jc w:val="center"/>
        </w:trPr>
        <w:tc>
          <w:tcPr>
            <w:tcW w:w="2295" w:type="dxa"/>
            <w:shd w:val="clear" w:color="auto" w:fill="auto"/>
          </w:tcPr>
          <w:p w14:paraId="1CE350C0" w14:textId="20E3763A" w:rsidR="00CD2123" w:rsidRPr="00BC0026" w:rsidRDefault="006047C6" w:rsidP="00C76939">
            <w:pPr>
              <w:pStyle w:val="TAL"/>
              <w:rPr>
                <w:lang w:eastAsia="zh-CN"/>
              </w:rPr>
            </w:pPr>
            <w:r w:rsidRPr="00BC0026">
              <w:rPr>
                <w:lang w:eastAsia="zh-CN"/>
              </w:rPr>
              <w:t>a</w:t>
            </w:r>
            <w:r w:rsidR="00CD2123" w:rsidRPr="00BC0026">
              <w:rPr>
                <w:lang w:eastAsia="zh-CN"/>
              </w:rPr>
              <w:t>nalyticsId</w:t>
            </w:r>
          </w:p>
        </w:tc>
        <w:tc>
          <w:tcPr>
            <w:tcW w:w="4591" w:type="dxa"/>
            <w:shd w:val="clear" w:color="auto" w:fill="auto"/>
          </w:tcPr>
          <w:p w14:paraId="7CC9623F" w14:textId="39F7FE79" w:rsidR="00CD2123" w:rsidRPr="00BC0026" w:rsidRDefault="00CD2123" w:rsidP="008D3AA1">
            <w:pPr>
              <w:pStyle w:val="TAL"/>
              <w:rPr>
                <w:lang w:eastAsia="zh-CN"/>
              </w:rPr>
            </w:pPr>
            <w:r w:rsidRPr="00BC0026">
              <w:rPr>
                <w:lang w:eastAsia="zh-CN"/>
              </w:rPr>
              <w:t>The</w:t>
            </w:r>
            <w:r w:rsidR="006A012B" w:rsidRPr="00BC0026">
              <w:rPr>
                <w:lang w:eastAsia="zh-CN"/>
              </w:rPr>
              <w:t xml:space="preserve"> </w:t>
            </w:r>
            <w:r w:rsidRPr="00BC0026">
              <w:rPr>
                <w:lang w:eastAsia="zh-CN"/>
              </w:rPr>
              <w:t>identifier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output</w:t>
            </w:r>
            <w:r w:rsidRPr="00BC0026">
              <w:rPr>
                <w:rFonts w:hint="eastAsia"/>
                <w:lang w:eastAsia="zh-CN"/>
              </w:rPr>
              <w:t>.</w:t>
            </w:r>
          </w:p>
        </w:tc>
        <w:tc>
          <w:tcPr>
            <w:tcW w:w="1098" w:type="dxa"/>
          </w:tcPr>
          <w:p w14:paraId="54CB028C" w14:textId="77777777" w:rsidR="00CD2123" w:rsidRPr="00BC0026" w:rsidRDefault="00CD2123" w:rsidP="008D3AA1">
            <w:pPr>
              <w:pStyle w:val="TAL"/>
              <w:rPr>
                <w:lang w:eastAsia="zh-CN"/>
              </w:rPr>
            </w:pPr>
            <w:r w:rsidRPr="00BC0026">
              <w:rPr>
                <w:lang w:eastAsia="zh-CN"/>
              </w:rPr>
              <w:t>M</w:t>
            </w:r>
          </w:p>
        </w:tc>
        <w:tc>
          <w:tcPr>
            <w:tcW w:w="1720" w:type="dxa"/>
          </w:tcPr>
          <w:p w14:paraId="0B2D91D9" w14:textId="682380D9" w:rsidR="00CD2123" w:rsidRPr="00BC0026" w:rsidRDefault="00CD2123" w:rsidP="008D3AA1">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rPr>
                <w:rFonts w:cs="Arial"/>
                <w:szCs w:val="18"/>
              </w:rPr>
              <w:t>string</w:t>
            </w:r>
          </w:p>
          <w:p w14:paraId="6E40F544" w14:textId="3484551D" w:rsidR="00CD2123" w:rsidRPr="00BC0026" w:rsidRDefault="00CD2123" w:rsidP="008D3AA1">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hint="eastAsia"/>
                <w:szCs w:val="18"/>
                <w:lang w:eastAsia="zh-CN"/>
              </w:rPr>
              <w:t>1</w:t>
            </w:r>
          </w:p>
          <w:p w14:paraId="4D0E1DD3" w14:textId="5862708E" w:rsidR="00CD2123" w:rsidRPr="00BC0026" w:rsidRDefault="00CD2123" w:rsidP="008D3AA1">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319B05B0" w14:textId="28913DB6" w:rsidR="00CD2123" w:rsidRPr="00BC0026" w:rsidRDefault="00CD2123" w:rsidP="008D3AA1">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True</w:t>
            </w:r>
          </w:p>
          <w:p w14:paraId="23360935" w14:textId="03769BEE" w:rsidR="00CD2123" w:rsidRPr="00BC0026" w:rsidRDefault="00CD2123" w:rsidP="008D3AA1">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6B0BE8AE" w14:textId="190ACEBF" w:rsidR="00CD2123" w:rsidRPr="00BC0026" w:rsidRDefault="00CD2123" w:rsidP="008D3AA1">
            <w:pPr>
              <w:pStyle w:val="TAL"/>
              <w:rPr>
                <w:lang w:eastAsia="zh-CN"/>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CD2123" w:rsidRPr="00BC0026" w14:paraId="657A6DDF" w14:textId="77777777" w:rsidTr="006A012B">
        <w:trPr>
          <w:jc w:val="center"/>
        </w:trPr>
        <w:tc>
          <w:tcPr>
            <w:tcW w:w="2295" w:type="dxa"/>
            <w:shd w:val="clear" w:color="auto" w:fill="auto"/>
          </w:tcPr>
          <w:p w14:paraId="2F69553B" w14:textId="513B422C" w:rsidR="00CD2123" w:rsidRPr="00BC0026" w:rsidRDefault="006047C6" w:rsidP="00C76939">
            <w:pPr>
              <w:pStyle w:val="TAL"/>
              <w:rPr>
                <w:lang w:eastAsia="zh-CN"/>
              </w:rPr>
            </w:pPr>
            <w:r w:rsidRPr="00BC0026">
              <w:rPr>
                <w:rFonts w:cs="Arial"/>
                <w:kern w:val="2"/>
                <w:szCs w:val="18"/>
                <w:lang w:eastAsia="zh-CN"/>
              </w:rPr>
              <w:t>a</w:t>
            </w:r>
            <w:r w:rsidR="00CD2123" w:rsidRPr="00BC0026">
              <w:rPr>
                <w:rFonts w:cs="Arial"/>
                <w:kern w:val="2"/>
                <w:szCs w:val="18"/>
                <w:lang w:eastAsia="zh-CN"/>
              </w:rPr>
              <w:t>nalytics</w:t>
            </w:r>
            <w:r w:rsidR="00CD2123" w:rsidRPr="00BC0026">
              <w:rPr>
                <w:color w:val="000000"/>
              </w:rPr>
              <w:t>OutputGenerationTime</w:t>
            </w:r>
          </w:p>
        </w:tc>
        <w:tc>
          <w:tcPr>
            <w:tcW w:w="4591" w:type="dxa"/>
            <w:shd w:val="clear" w:color="auto" w:fill="auto"/>
          </w:tcPr>
          <w:p w14:paraId="76F78169" w14:textId="222642DE" w:rsidR="00CD2123" w:rsidRPr="00BC0026" w:rsidRDefault="00CD2123" w:rsidP="008D3AA1">
            <w:pPr>
              <w:pStyle w:val="TAL"/>
              <w:rPr>
                <w:lang w:eastAsia="zh-CN"/>
              </w:rPr>
            </w:pPr>
            <w:r w:rsidRPr="00BC0026">
              <w:rPr>
                <w:rFonts w:cs="Arial"/>
                <w:szCs w:val="18"/>
                <w:lang w:eastAsia="zh-CN"/>
              </w:rPr>
              <w:t>It</w:t>
            </w:r>
            <w:r w:rsidR="006A012B" w:rsidRPr="00BC0026">
              <w:rPr>
                <w:rFonts w:cs="Arial"/>
                <w:szCs w:val="18"/>
                <w:lang w:eastAsia="zh-CN"/>
              </w:rPr>
              <w:t xml:space="preserve"> </w:t>
            </w:r>
            <w:r w:rsidRPr="00BC0026">
              <w:rPr>
                <w:rFonts w:cs="Arial"/>
                <w:szCs w:val="18"/>
                <w:lang w:eastAsia="zh-CN"/>
              </w:rPr>
              <w:t>indicates</w:t>
            </w:r>
            <w:r w:rsidR="006A012B" w:rsidRPr="00BC0026">
              <w:rPr>
                <w:rFonts w:cs="Arial"/>
                <w:szCs w:val="18"/>
                <w:lang w:eastAsia="zh-CN"/>
              </w:rPr>
              <w:t xml:space="preserve"> </w:t>
            </w:r>
            <w:r w:rsidRPr="00BC0026">
              <w:rPr>
                <w:rFonts w:cs="Arial"/>
                <w:szCs w:val="18"/>
                <w:lang w:eastAsia="zh-CN"/>
              </w:rPr>
              <w:t>the</w:t>
            </w:r>
            <w:r w:rsidR="006A012B" w:rsidRPr="00BC0026">
              <w:rPr>
                <w:rFonts w:cs="Arial"/>
                <w:szCs w:val="18"/>
                <w:lang w:eastAsia="zh-CN"/>
              </w:rPr>
              <w:t xml:space="preserve"> </w:t>
            </w:r>
            <w:r w:rsidRPr="00BC0026">
              <w:rPr>
                <w:rFonts w:cs="Arial"/>
                <w:szCs w:val="18"/>
                <w:lang w:eastAsia="zh-CN"/>
              </w:rPr>
              <w:t>time</w:t>
            </w:r>
            <w:r w:rsidR="006A012B" w:rsidRPr="00BC0026">
              <w:rPr>
                <w:rFonts w:cs="Arial"/>
                <w:szCs w:val="18"/>
                <w:lang w:eastAsia="zh-CN"/>
              </w:rPr>
              <w:t xml:space="preserve"> </w:t>
            </w:r>
            <w:r w:rsidRPr="00BC0026">
              <w:rPr>
                <w:rFonts w:cs="Arial"/>
                <w:szCs w:val="18"/>
                <w:lang w:eastAsia="zh-CN"/>
              </w:rPr>
              <w:t>when</w:t>
            </w:r>
            <w:r w:rsidR="006A012B" w:rsidRPr="00BC0026">
              <w:rPr>
                <w:rFonts w:cs="Arial"/>
                <w:szCs w:val="18"/>
                <w:lang w:eastAsia="zh-CN"/>
              </w:rPr>
              <w:t xml:space="preserve"> </w:t>
            </w:r>
            <w:r w:rsidRPr="00BC0026">
              <w:rPr>
                <w:rFonts w:cs="Arial"/>
                <w:szCs w:val="18"/>
                <w:lang w:eastAsia="zh-CN"/>
              </w:rPr>
              <w:t>the</w:t>
            </w:r>
            <w:r w:rsidR="006A012B" w:rsidRPr="00BC0026">
              <w:rPr>
                <w:rFonts w:cs="Arial"/>
                <w:szCs w:val="18"/>
                <w:lang w:eastAsia="zh-CN"/>
              </w:rPr>
              <w:t xml:space="preserve"> </w:t>
            </w:r>
            <w:r w:rsidRPr="00BC0026">
              <w:rPr>
                <w:rFonts w:cs="Arial"/>
                <w:szCs w:val="18"/>
                <w:lang w:eastAsia="zh-CN"/>
              </w:rPr>
              <w:t>analytics</w:t>
            </w:r>
            <w:r w:rsidR="006A012B" w:rsidRPr="00BC0026">
              <w:rPr>
                <w:rFonts w:cs="Arial"/>
                <w:szCs w:val="18"/>
                <w:lang w:eastAsia="zh-CN"/>
              </w:rPr>
              <w:t xml:space="preserve"> </w:t>
            </w:r>
            <w:r w:rsidRPr="00BC0026">
              <w:rPr>
                <w:rFonts w:cs="Arial"/>
                <w:szCs w:val="18"/>
                <w:lang w:eastAsia="zh-CN"/>
              </w:rPr>
              <w:t>output</w:t>
            </w:r>
            <w:r w:rsidR="006A012B" w:rsidRPr="00BC0026">
              <w:rPr>
                <w:rFonts w:cs="Arial"/>
                <w:szCs w:val="18"/>
                <w:lang w:eastAsia="zh-CN"/>
              </w:rPr>
              <w:t xml:space="preserve"> </w:t>
            </w:r>
            <w:r w:rsidRPr="00BC0026">
              <w:rPr>
                <w:rFonts w:cs="Arial"/>
                <w:szCs w:val="18"/>
                <w:lang w:eastAsia="zh-CN"/>
              </w:rPr>
              <w:t>is</w:t>
            </w:r>
            <w:r w:rsidR="006A012B" w:rsidRPr="00BC0026">
              <w:rPr>
                <w:rFonts w:cs="Arial"/>
                <w:szCs w:val="18"/>
                <w:lang w:eastAsia="zh-CN"/>
              </w:rPr>
              <w:t xml:space="preserve"> </w:t>
            </w:r>
            <w:r w:rsidRPr="00BC0026">
              <w:rPr>
                <w:rFonts w:cs="Arial"/>
                <w:szCs w:val="18"/>
                <w:lang w:eastAsia="zh-CN"/>
              </w:rPr>
              <w:t>generated.</w:t>
            </w:r>
          </w:p>
        </w:tc>
        <w:tc>
          <w:tcPr>
            <w:tcW w:w="1098" w:type="dxa"/>
          </w:tcPr>
          <w:p w14:paraId="102C9634" w14:textId="77777777" w:rsidR="00CD2123" w:rsidRPr="00BC0026" w:rsidRDefault="00CD2123" w:rsidP="008D3AA1">
            <w:pPr>
              <w:pStyle w:val="TAL"/>
              <w:rPr>
                <w:lang w:eastAsia="zh-CN"/>
              </w:rPr>
            </w:pPr>
            <w:r w:rsidRPr="00BC0026">
              <w:rPr>
                <w:lang w:eastAsia="zh-CN"/>
              </w:rPr>
              <w:t>M</w:t>
            </w:r>
          </w:p>
        </w:tc>
        <w:tc>
          <w:tcPr>
            <w:tcW w:w="1720" w:type="dxa"/>
          </w:tcPr>
          <w:p w14:paraId="198B0283" w14:textId="1D638441" w:rsidR="00CD2123" w:rsidRPr="00BC0026" w:rsidRDefault="00CD2123" w:rsidP="008D3AA1">
            <w:pPr>
              <w:pStyle w:val="TAL"/>
            </w:pPr>
            <w:r w:rsidRPr="00BC0026">
              <w:t>type:</w:t>
            </w:r>
            <w:r w:rsidR="006A012B" w:rsidRPr="00BC0026">
              <w:t xml:space="preserve"> </w:t>
            </w:r>
            <w:r w:rsidRPr="00BC0026">
              <w:t>DateTime</w:t>
            </w:r>
          </w:p>
          <w:p w14:paraId="04EC2938" w14:textId="4DDEDD2D" w:rsidR="00CD2123" w:rsidRPr="00BC0026" w:rsidRDefault="00CD2123" w:rsidP="008D3AA1">
            <w:pPr>
              <w:pStyle w:val="TAL"/>
            </w:pPr>
            <w:r w:rsidRPr="00BC0026">
              <w:t>multiplicity:</w:t>
            </w:r>
            <w:r w:rsidR="006A012B" w:rsidRPr="00BC0026">
              <w:t xml:space="preserve"> </w:t>
            </w:r>
            <w:r w:rsidRPr="00BC0026">
              <w:t>1</w:t>
            </w:r>
          </w:p>
          <w:p w14:paraId="72F603B6" w14:textId="687F7046" w:rsidR="00CD2123" w:rsidRPr="00BC0026" w:rsidRDefault="00CD2123" w:rsidP="008D3AA1">
            <w:pPr>
              <w:pStyle w:val="TAL"/>
            </w:pPr>
            <w:r w:rsidRPr="00BC0026">
              <w:t>isOrdered:</w:t>
            </w:r>
            <w:r w:rsidR="006A012B" w:rsidRPr="00BC0026">
              <w:t xml:space="preserve"> </w:t>
            </w:r>
            <w:r w:rsidRPr="00BC0026">
              <w:t>N/A</w:t>
            </w:r>
          </w:p>
          <w:p w14:paraId="62F94A10" w14:textId="1DA1D811" w:rsidR="00CD2123" w:rsidRPr="00BC0026" w:rsidRDefault="00CD2123" w:rsidP="008D3AA1">
            <w:pPr>
              <w:pStyle w:val="TAL"/>
            </w:pPr>
            <w:r w:rsidRPr="00BC0026">
              <w:t>isUnique:</w:t>
            </w:r>
            <w:r w:rsidR="006A012B" w:rsidRPr="00BC0026">
              <w:t xml:space="preserve"> </w:t>
            </w:r>
            <w:r w:rsidRPr="00BC0026">
              <w:t>N/A</w:t>
            </w:r>
          </w:p>
          <w:p w14:paraId="109B25DA" w14:textId="1B945358" w:rsidR="00CD2123" w:rsidRPr="00BC0026" w:rsidRDefault="00CD2123" w:rsidP="008D3AA1">
            <w:pPr>
              <w:pStyle w:val="TAL"/>
            </w:pPr>
            <w:r w:rsidRPr="00BC0026">
              <w:t>defaultValue:</w:t>
            </w:r>
            <w:r w:rsidR="006A012B" w:rsidRPr="00BC0026">
              <w:t xml:space="preserve"> </w:t>
            </w:r>
            <w:r w:rsidRPr="00BC0026">
              <w:t>None</w:t>
            </w:r>
          </w:p>
          <w:p w14:paraId="2B07CE19" w14:textId="60E249DC" w:rsidR="00CD2123" w:rsidRPr="00BC0026" w:rsidRDefault="00CD2123" w:rsidP="008D3AA1">
            <w:pPr>
              <w:pStyle w:val="TAL"/>
              <w:rPr>
                <w:rFonts w:cs="Arial"/>
                <w:szCs w:val="18"/>
              </w:rPr>
            </w:pPr>
            <w:r w:rsidRPr="00BC0026">
              <w:t>isNullable:</w:t>
            </w:r>
            <w:r w:rsidR="006A012B" w:rsidRPr="00BC0026">
              <w:t xml:space="preserve"> </w:t>
            </w:r>
            <w:r w:rsidRPr="00BC0026">
              <w:t>False</w:t>
            </w:r>
          </w:p>
        </w:tc>
      </w:tr>
    </w:tbl>
    <w:p w14:paraId="11499ED0" w14:textId="77777777" w:rsidR="00246B73" w:rsidRPr="00BC0026" w:rsidRDefault="00246B73" w:rsidP="00246B73"/>
    <w:p w14:paraId="505E3FB8" w14:textId="7B14BA07" w:rsidR="00246B73" w:rsidRPr="00BC0026" w:rsidRDefault="00246B73" w:rsidP="00246B73">
      <w:pPr>
        <w:pStyle w:val="Heading2"/>
      </w:pPr>
      <w:bookmarkStart w:id="247" w:name="_Toc105572907"/>
      <w:bookmarkStart w:id="248" w:name="_Toc155109870"/>
      <w:r w:rsidRPr="00BC0026">
        <w:t>8.4</w:t>
      </w:r>
      <w:r w:rsidRPr="00BC0026">
        <w:tab/>
        <w:t>Data definitions per MDA capability</w:t>
      </w:r>
      <w:bookmarkEnd w:id="247"/>
      <w:bookmarkEnd w:id="248"/>
    </w:p>
    <w:p w14:paraId="71DF2C38" w14:textId="77777777" w:rsidR="001049CE" w:rsidRPr="00BC0026" w:rsidRDefault="001049CE" w:rsidP="001049CE">
      <w:pPr>
        <w:pStyle w:val="Heading3"/>
      </w:pPr>
      <w:bookmarkStart w:id="249" w:name="_Toc105572908"/>
      <w:bookmarkStart w:id="250" w:name="_Toc155109871"/>
      <w:r w:rsidRPr="00BC0026">
        <w:t>8.4.1</w:t>
      </w:r>
      <w:r w:rsidRPr="00BC0026">
        <w:tab/>
        <w:t>Coverage related analytics</w:t>
      </w:r>
      <w:bookmarkEnd w:id="249"/>
      <w:bookmarkEnd w:id="250"/>
    </w:p>
    <w:p w14:paraId="19B04533" w14:textId="4E5DA631" w:rsidR="001049CE" w:rsidRPr="00BC0026" w:rsidRDefault="001049CE" w:rsidP="001049CE">
      <w:pPr>
        <w:pStyle w:val="Heading4"/>
      </w:pPr>
      <w:bookmarkStart w:id="251" w:name="_Toc105572909"/>
      <w:bookmarkStart w:id="252" w:name="_Toc155109872"/>
      <w:r w:rsidRPr="00BC0026">
        <w:t>8.4.1.1</w:t>
      </w:r>
      <w:r w:rsidR="00AB1551" w:rsidRPr="00BC0026">
        <w:tab/>
      </w:r>
      <w:r w:rsidRPr="00BC0026">
        <w:t>Coverage problem analysis</w:t>
      </w:r>
      <w:bookmarkEnd w:id="251"/>
      <w:bookmarkEnd w:id="252"/>
    </w:p>
    <w:p w14:paraId="1A5B7BE3" w14:textId="701C0E0B" w:rsidR="001049CE" w:rsidRPr="00BC0026" w:rsidRDefault="001049CE" w:rsidP="001049CE">
      <w:pPr>
        <w:pStyle w:val="Heading5"/>
      </w:pPr>
      <w:bookmarkStart w:id="253" w:name="_Toc105572910"/>
      <w:bookmarkStart w:id="254" w:name="_Toc155109873"/>
      <w:r w:rsidRPr="00BC0026">
        <w:t>8.4.1.1.</w:t>
      </w:r>
      <w:r w:rsidR="007E26A2" w:rsidRPr="00BC0026">
        <w:t>1</w:t>
      </w:r>
      <w:r w:rsidRPr="00BC0026">
        <w:tab/>
        <w:t>MDA type</w:t>
      </w:r>
      <w:bookmarkEnd w:id="253"/>
      <w:bookmarkEnd w:id="254"/>
    </w:p>
    <w:p w14:paraId="42AC7C72" w14:textId="77777777" w:rsidR="001049CE" w:rsidRPr="00BC0026" w:rsidRDefault="001049CE" w:rsidP="001049CE">
      <w:pPr>
        <w:rPr>
          <w:lang w:eastAsia="zh-CN"/>
        </w:rPr>
      </w:pPr>
      <w:r w:rsidRPr="00BC0026">
        <w:t>The MDA type for coverage problem analysis is: CoverageAnalytics.CoverageProblemAnalysis.</w:t>
      </w:r>
    </w:p>
    <w:p w14:paraId="6E2EF81B" w14:textId="79C9991C" w:rsidR="001049CE" w:rsidRPr="00BC0026" w:rsidRDefault="001049CE" w:rsidP="001049CE">
      <w:pPr>
        <w:pStyle w:val="Heading5"/>
      </w:pPr>
      <w:bookmarkStart w:id="255" w:name="_Toc105572911"/>
      <w:bookmarkStart w:id="256" w:name="_Toc155109874"/>
      <w:r w:rsidRPr="00BC0026">
        <w:t>8.4.1.1.</w:t>
      </w:r>
      <w:r w:rsidR="007E26A2" w:rsidRPr="00BC0026">
        <w:t>2</w:t>
      </w:r>
      <w:r w:rsidRPr="00BC0026">
        <w:tab/>
        <w:t>Enabling data</w:t>
      </w:r>
      <w:bookmarkEnd w:id="255"/>
      <w:bookmarkEnd w:id="256"/>
    </w:p>
    <w:p w14:paraId="2B781207" w14:textId="405B16FC" w:rsidR="001168C8" w:rsidRPr="00BC0026" w:rsidRDefault="001168C8" w:rsidP="001168C8">
      <w:r w:rsidRPr="00BC0026">
        <w:t>The enabling data for CoverageAnalytics.CoverageProblemAnalysis</w:t>
      </w:r>
      <w:r w:rsidRPr="00BC0026" w:rsidDel="0056109B">
        <w:t xml:space="preserve"> </w:t>
      </w:r>
      <w:r w:rsidRPr="00BC0026">
        <w:t xml:space="preserve">MDA type are provided in </w:t>
      </w:r>
      <w:r w:rsidR="006A012B" w:rsidRPr="00BC0026">
        <w:t>t</w:t>
      </w:r>
      <w:r w:rsidRPr="00BC0026">
        <w:t>able 8.4.1.1.2-1.</w:t>
      </w:r>
    </w:p>
    <w:p w14:paraId="2B287081" w14:textId="77777777" w:rsidR="001049CE" w:rsidRPr="00BC0026" w:rsidRDefault="001049CE" w:rsidP="001049CE">
      <w:r w:rsidRPr="00BC0026">
        <w:t>For general information about enabling data, see clause 8.2.1.</w:t>
      </w:r>
    </w:p>
    <w:p w14:paraId="67D9C38A" w14:textId="77777777" w:rsidR="001168C8" w:rsidRPr="00BC0026" w:rsidRDefault="001168C8" w:rsidP="006A012B">
      <w:pPr>
        <w:pStyle w:val="TH"/>
        <w:keepLines w:val="0"/>
      </w:pPr>
      <w:r w:rsidRPr="00BC0026">
        <w:t>Table 8.4.1.1.2-1: Enabling data for coverage problem analysis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50"/>
        <w:gridCol w:w="4476"/>
        <w:gridCol w:w="3217"/>
      </w:tblGrid>
      <w:tr w:rsidR="001168C8" w:rsidRPr="00BC0026" w14:paraId="2AA726A6" w14:textId="77777777" w:rsidTr="006A012B">
        <w:trPr>
          <w:tblHeader/>
          <w:jc w:val="center"/>
        </w:trPr>
        <w:tc>
          <w:tcPr>
            <w:tcW w:w="1650" w:type="dxa"/>
            <w:shd w:val="clear" w:color="auto" w:fill="9CC2E5"/>
            <w:vAlign w:val="center"/>
          </w:tcPr>
          <w:p w14:paraId="282F79A6" w14:textId="64089E9C" w:rsidR="001168C8" w:rsidRPr="00BC0026" w:rsidRDefault="001168C8" w:rsidP="006A012B">
            <w:pPr>
              <w:pStyle w:val="TAH"/>
              <w:keepLines w:val="0"/>
            </w:pPr>
            <w:bookmarkStart w:id="257" w:name="MCCQCTEMPBM_00000136"/>
            <w:r w:rsidRPr="00BC0026">
              <w:t>Data</w:t>
            </w:r>
            <w:r w:rsidR="006A012B" w:rsidRPr="00BC0026">
              <w:t xml:space="preserve"> </w:t>
            </w:r>
            <w:r w:rsidRPr="00BC0026">
              <w:t>category</w:t>
            </w:r>
          </w:p>
        </w:tc>
        <w:tc>
          <w:tcPr>
            <w:tcW w:w="4476" w:type="dxa"/>
            <w:shd w:val="clear" w:color="auto" w:fill="9CC2E5"/>
            <w:vAlign w:val="center"/>
          </w:tcPr>
          <w:p w14:paraId="405A9A17" w14:textId="77777777" w:rsidR="001168C8" w:rsidRPr="00BC0026" w:rsidRDefault="001168C8" w:rsidP="006A012B">
            <w:pPr>
              <w:pStyle w:val="TAH"/>
              <w:keepLines w:val="0"/>
            </w:pPr>
            <w:r w:rsidRPr="00BC0026">
              <w:t>Description</w:t>
            </w:r>
          </w:p>
        </w:tc>
        <w:tc>
          <w:tcPr>
            <w:tcW w:w="3217" w:type="dxa"/>
            <w:shd w:val="clear" w:color="auto" w:fill="9CC2E5"/>
            <w:vAlign w:val="center"/>
          </w:tcPr>
          <w:p w14:paraId="6ED63474" w14:textId="77777777" w:rsidR="001168C8" w:rsidRPr="00BC0026" w:rsidRDefault="001168C8" w:rsidP="006A012B">
            <w:pPr>
              <w:pStyle w:val="TAH"/>
              <w:keepLines w:val="0"/>
              <w:rPr>
                <w:b w:val="0"/>
                <w:bCs/>
              </w:rPr>
            </w:pPr>
            <w:r w:rsidRPr="00BC0026">
              <w:t>References</w:t>
            </w:r>
          </w:p>
        </w:tc>
      </w:tr>
      <w:tr w:rsidR="001168C8" w:rsidRPr="00BC0026" w14:paraId="036E4776" w14:textId="77777777" w:rsidTr="006A012B">
        <w:trPr>
          <w:jc w:val="center"/>
        </w:trPr>
        <w:tc>
          <w:tcPr>
            <w:tcW w:w="1650" w:type="dxa"/>
            <w:vMerge w:val="restart"/>
            <w:shd w:val="clear" w:color="auto" w:fill="auto"/>
          </w:tcPr>
          <w:p w14:paraId="69828658" w14:textId="225DC71B" w:rsidR="001168C8" w:rsidRPr="00BC0026" w:rsidRDefault="001168C8" w:rsidP="006A012B">
            <w:pPr>
              <w:pStyle w:val="TAL"/>
              <w:keepLines w:val="0"/>
              <w:rPr>
                <w:lang w:eastAsia="zh-CN"/>
              </w:rPr>
            </w:pPr>
            <w:r w:rsidRPr="00BC0026">
              <w:rPr>
                <w:lang w:eastAsia="zh-CN"/>
              </w:rPr>
              <w:t>Performance</w:t>
            </w:r>
            <w:r w:rsidR="006A012B" w:rsidRPr="00BC0026">
              <w:rPr>
                <w:lang w:eastAsia="zh-CN"/>
              </w:rPr>
              <w:t xml:space="preserve"> </w:t>
            </w:r>
            <w:r w:rsidRPr="00BC0026">
              <w:rPr>
                <w:lang w:eastAsia="zh-CN"/>
              </w:rPr>
              <w:t>measurements</w:t>
            </w:r>
          </w:p>
        </w:tc>
        <w:tc>
          <w:tcPr>
            <w:tcW w:w="4476" w:type="dxa"/>
            <w:shd w:val="clear" w:color="auto" w:fill="auto"/>
          </w:tcPr>
          <w:p w14:paraId="4F68C837" w14:textId="3C2720FB" w:rsidR="001168C8" w:rsidRPr="00BC0026" w:rsidRDefault="001168C8" w:rsidP="006A012B">
            <w:pPr>
              <w:pStyle w:val="TAL"/>
              <w:keepLines w:val="0"/>
              <w:rPr>
                <w:color w:val="000000"/>
              </w:rPr>
            </w:pPr>
            <w:r w:rsidRPr="00BC0026">
              <w:rPr>
                <w:color w:val="000000"/>
              </w:rPr>
              <w:t>SS-RSRP</w:t>
            </w:r>
            <w:r w:rsidR="006A012B" w:rsidRPr="00BC0026">
              <w:rPr>
                <w:color w:val="000000"/>
              </w:rPr>
              <w:t xml:space="preserve"> </w:t>
            </w:r>
            <w:r w:rsidRPr="00BC0026">
              <w:rPr>
                <w:color w:val="000000"/>
              </w:rPr>
              <w:t>distribution</w:t>
            </w:r>
            <w:r w:rsidR="006A012B" w:rsidRPr="00BC0026">
              <w:rPr>
                <w:color w:val="000000"/>
              </w:rPr>
              <w:t xml:space="preserve"> </w:t>
            </w:r>
            <w:r w:rsidRPr="00BC0026">
              <w:rPr>
                <w:color w:val="000000"/>
              </w:rPr>
              <w:t>per</w:t>
            </w:r>
            <w:r w:rsidR="006A012B" w:rsidRPr="00BC0026">
              <w:rPr>
                <w:color w:val="000000"/>
              </w:rPr>
              <w:t xml:space="preserve"> </w:t>
            </w:r>
            <w:r w:rsidRPr="00BC0026">
              <w:rPr>
                <w:color w:val="000000"/>
              </w:rPr>
              <w:t>SSB</w:t>
            </w:r>
            <w:r w:rsidR="006A012B" w:rsidRPr="00BC0026">
              <w:rPr>
                <w:color w:val="000000"/>
              </w:rPr>
              <w:t xml:space="preserve"> </w:t>
            </w:r>
            <w:r w:rsidRPr="00BC0026">
              <w:rPr>
                <w:color w:val="000000"/>
              </w:rPr>
              <w:t>(beam)</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serving</w:t>
            </w:r>
            <w:r w:rsidR="006A012B" w:rsidRPr="00BC0026">
              <w:rPr>
                <w:color w:val="000000"/>
              </w:rPr>
              <w:t xml:space="preserve"> </w:t>
            </w:r>
            <w:r w:rsidRPr="00BC0026">
              <w:rPr>
                <w:color w:val="000000"/>
              </w:rPr>
              <w:t>NR</w:t>
            </w:r>
            <w:r w:rsidR="006A012B" w:rsidRPr="00BC0026">
              <w:rPr>
                <w:color w:val="000000"/>
              </w:rPr>
              <w:t xml:space="preserve"> </w:t>
            </w:r>
            <w:r w:rsidRPr="00BC0026">
              <w:rPr>
                <w:color w:val="000000"/>
              </w:rPr>
              <w:t>cell</w:t>
            </w:r>
          </w:p>
        </w:tc>
        <w:tc>
          <w:tcPr>
            <w:tcW w:w="3217" w:type="dxa"/>
          </w:tcPr>
          <w:p w14:paraId="01D5D58E" w14:textId="4F1A45DA" w:rsidR="001168C8" w:rsidRPr="00BC0026" w:rsidRDefault="001168C8" w:rsidP="006A012B">
            <w:pPr>
              <w:pStyle w:val="TAL"/>
              <w:keepLines w:val="0"/>
              <w:rPr>
                <w:color w:val="000000"/>
              </w:rPr>
            </w:pPr>
            <w:r w:rsidRPr="00BC0026">
              <w:rPr>
                <w:color w:val="000000"/>
              </w:rPr>
              <w:t>SS-RSRP</w:t>
            </w:r>
            <w:r w:rsidR="006A012B" w:rsidRPr="00BC0026">
              <w:rPr>
                <w:color w:val="000000"/>
              </w:rPr>
              <w:t xml:space="preserve"> </w:t>
            </w:r>
            <w:r w:rsidRPr="00BC0026">
              <w:rPr>
                <w:color w:val="000000"/>
              </w:rPr>
              <w:t>distribution</w:t>
            </w:r>
            <w:r w:rsidR="006A012B" w:rsidRPr="00BC0026">
              <w:rPr>
                <w:color w:val="000000"/>
              </w:rPr>
              <w:t xml:space="preserve"> </w:t>
            </w:r>
            <w:r w:rsidRPr="00BC0026">
              <w:rPr>
                <w:color w:val="000000"/>
              </w:rPr>
              <w:t>per</w:t>
            </w:r>
            <w:r w:rsidR="006A012B" w:rsidRPr="00BC0026">
              <w:rPr>
                <w:color w:val="000000"/>
              </w:rPr>
              <w:t xml:space="preserve"> </w:t>
            </w:r>
            <w:r w:rsidRPr="00BC0026">
              <w:rPr>
                <w:color w:val="000000"/>
              </w:rPr>
              <w:t>SSB</w:t>
            </w:r>
            <w:r w:rsidR="006A012B" w:rsidRPr="00BC0026">
              <w:rPr>
                <w:color w:val="000000"/>
              </w:rPr>
              <w:t xml:space="preserve"> </w:t>
            </w:r>
            <w:r w:rsidRPr="00BC0026">
              <w:rPr>
                <w:color w:val="000000"/>
              </w:rPr>
              <w:t>(clause</w:t>
            </w:r>
            <w:r w:rsidR="006A012B" w:rsidRPr="00BC0026">
              <w:rPr>
                <w:color w:val="000000"/>
              </w:rPr>
              <w:t xml:space="preserve"> </w:t>
            </w:r>
            <w:r w:rsidRPr="00BC0026">
              <w:rPr>
                <w:color w:val="000000"/>
              </w:rPr>
              <w:t>5.1.1.22.1</w:t>
            </w:r>
            <w:r w:rsidR="006A012B" w:rsidRPr="00BC0026">
              <w:rPr>
                <w:color w:val="000000"/>
              </w:rPr>
              <w:t xml:space="preserve"> </w:t>
            </w:r>
            <w:r w:rsidRPr="00BC0026">
              <w:rPr>
                <w:color w:val="000000"/>
              </w:rPr>
              <w:t>of</w:t>
            </w:r>
            <w:r w:rsidR="006A012B" w:rsidRPr="00BC0026">
              <w:rPr>
                <w:color w:val="000000"/>
              </w:rPr>
              <w:t xml:space="preserve"> </w:t>
            </w:r>
            <w:r w:rsidR="00486865">
              <w:rPr>
                <w:color w:val="000000"/>
              </w:rPr>
              <w:t>TS</w:t>
            </w:r>
            <w:r w:rsidR="006A012B" w:rsidRPr="00BC0026">
              <w:rPr>
                <w:color w:val="000000"/>
              </w:rPr>
              <w:t xml:space="preserve"> </w:t>
            </w:r>
            <w:r w:rsidRPr="00BC0026">
              <w:rPr>
                <w:color w:val="000000"/>
              </w:rPr>
              <w:t>28.552</w:t>
            </w:r>
            <w:r w:rsidR="006A012B" w:rsidRPr="00BC0026">
              <w:rPr>
                <w:color w:val="000000"/>
              </w:rPr>
              <w:t xml:space="preserve"> </w:t>
            </w:r>
            <w:r w:rsidRPr="00BC0026">
              <w:rPr>
                <w:color w:val="000000"/>
              </w:rPr>
              <w:t>[4]).</w:t>
            </w:r>
          </w:p>
        </w:tc>
      </w:tr>
      <w:tr w:rsidR="001168C8" w:rsidRPr="00BC0026" w14:paraId="7057A888" w14:textId="77777777" w:rsidTr="006A012B">
        <w:trPr>
          <w:jc w:val="center"/>
        </w:trPr>
        <w:tc>
          <w:tcPr>
            <w:tcW w:w="1650" w:type="dxa"/>
            <w:vMerge/>
            <w:shd w:val="clear" w:color="auto" w:fill="auto"/>
          </w:tcPr>
          <w:p w14:paraId="38B8270D" w14:textId="77777777" w:rsidR="001168C8" w:rsidRPr="00BC0026" w:rsidRDefault="001168C8" w:rsidP="006A012B">
            <w:pPr>
              <w:pStyle w:val="TAL"/>
              <w:keepLines w:val="0"/>
              <w:rPr>
                <w:lang w:eastAsia="zh-CN"/>
              </w:rPr>
            </w:pPr>
          </w:p>
        </w:tc>
        <w:tc>
          <w:tcPr>
            <w:tcW w:w="4476" w:type="dxa"/>
            <w:shd w:val="clear" w:color="auto" w:fill="auto"/>
          </w:tcPr>
          <w:p w14:paraId="0BBEFC80" w14:textId="7551365D" w:rsidR="001168C8" w:rsidRPr="00BC0026" w:rsidRDefault="001168C8" w:rsidP="006A012B">
            <w:pPr>
              <w:pStyle w:val="TAL"/>
              <w:keepLines w:val="0"/>
              <w:rPr>
                <w:color w:val="000000"/>
              </w:rPr>
            </w:pPr>
            <w:r w:rsidRPr="00BC0026">
              <w:rPr>
                <w:color w:val="000000"/>
              </w:rPr>
              <w:t>SS-RSRP</w:t>
            </w:r>
            <w:r w:rsidR="006A012B" w:rsidRPr="00BC0026">
              <w:rPr>
                <w:color w:val="000000"/>
              </w:rPr>
              <w:t xml:space="preserve"> </w:t>
            </w:r>
            <w:r w:rsidRPr="00BC0026">
              <w:rPr>
                <w:color w:val="000000"/>
              </w:rPr>
              <w:t>distribution</w:t>
            </w:r>
            <w:r w:rsidR="006A012B" w:rsidRPr="00BC0026">
              <w:rPr>
                <w:color w:val="000000"/>
              </w:rPr>
              <w:t xml:space="preserve"> </w:t>
            </w:r>
            <w:r w:rsidRPr="00BC0026">
              <w:rPr>
                <w:color w:val="000000"/>
              </w:rPr>
              <w:t>per</w:t>
            </w:r>
            <w:r w:rsidR="006A012B" w:rsidRPr="00BC0026">
              <w:rPr>
                <w:color w:val="000000"/>
              </w:rPr>
              <w:t xml:space="preserve"> </w:t>
            </w:r>
            <w:r w:rsidRPr="00BC0026">
              <w:rPr>
                <w:color w:val="000000"/>
              </w:rPr>
              <w:t>SSB</w:t>
            </w:r>
            <w:r w:rsidR="006A012B" w:rsidRPr="00BC0026">
              <w:rPr>
                <w:color w:val="000000"/>
              </w:rPr>
              <w:t xml:space="preserve"> </w:t>
            </w:r>
            <w:r w:rsidRPr="00BC0026">
              <w:rPr>
                <w:color w:val="000000"/>
              </w:rPr>
              <w:t>(beam)</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neighbor</w:t>
            </w:r>
            <w:r w:rsidR="006A012B" w:rsidRPr="00BC0026">
              <w:rPr>
                <w:color w:val="000000"/>
              </w:rPr>
              <w:t xml:space="preserve"> </w:t>
            </w:r>
            <w:r w:rsidRPr="00BC0026">
              <w:rPr>
                <w:color w:val="000000"/>
              </w:rPr>
              <w:t>NR</w:t>
            </w:r>
            <w:r w:rsidR="006A012B" w:rsidRPr="00BC0026">
              <w:rPr>
                <w:color w:val="000000"/>
              </w:rPr>
              <w:t xml:space="preserve"> </w:t>
            </w:r>
            <w:r w:rsidRPr="00BC0026">
              <w:rPr>
                <w:color w:val="000000"/>
              </w:rPr>
              <w:t>cell</w:t>
            </w:r>
          </w:p>
        </w:tc>
        <w:tc>
          <w:tcPr>
            <w:tcW w:w="3217" w:type="dxa"/>
          </w:tcPr>
          <w:p w14:paraId="38E97C70" w14:textId="3A3C8E0B" w:rsidR="001168C8" w:rsidRPr="00BC0026" w:rsidRDefault="001168C8" w:rsidP="006A012B">
            <w:pPr>
              <w:pStyle w:val="TAL"/>
              <w:keepLines w:val="0"/>
              <w:rPr>
                <w:color w:val="000000"/>
              </w:rPr>
            </w:pPr>
            <w:r w:rsidRPr="00BC0026">
              <w:rPr>
                <w:color w:val="000000"/>
              </w:rPr>
              <w:t>SS-RSRP</w:t>
            </w:r>
            <w:r w:rsidR="006A012B" w:rsidRPr="00BC0026">
              <w:rPr>
                <w:color w:val="000000"/>
              </w:rPr>
              <w:t xml:space="preserve"> </w:t>
            </w:r>
            <w:r w:rsidRPr="00BC0026">
              <w:rPr>
                <w:color w:val="000000"/>
              </w:rPr>
              <w:t>distribution</w:t>
            </w:r>
            <w:r w:rsidR="006A012B" w:rsidRPr="00BC0026">
              <w:rPr>
                <w:color w:val="000000"/>
              </w:rPr>
              <w:t xml:space="preserve"> </w:t>
            </w:r>
            <w:r w:rsidRPr="00BC0026">
              <w:rPr>
                <w:color w:val="000000"/>
              </w:rPr>
              <w:t>per</w:t>
            </w:r>
            <w:r w:rsidR="006A012B" w:rsidRPr="00BC0026">
              <w:rPr>
                <w:color w:val="000000"/>
              </w:rPr>
              <w:t xml:space="preserve"> </w:t>
            </w:r>
            <w:r w:rsidRPr="00BC0026">
              <w:rPr>
                <w:color w:val="000000"/>
              </w:rPr>
              <w:t>SSB</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neighbor</w:t>
            </w:r>
            <w:r w:rsidR="006A012B" w:rsidRPr="00BC0026">
              <w:rPr>
                <w:color w:val="000000"/>
              </w:rPr>
              <w:t xml:space="preserve"> </w:t>
            </w:r>
            <w:r w:rsidRPr="00BC0026">
              <w:rPr>
                <w:color w:val="000000"/>
              </w:rPr>
              <w:t>NR</w:t>
            </w:r>
            <w:r w:rsidR="006A012B" w:rsidRPr="00BC0026">
              <w:rPr>
                <w:color w:val="000000"/>
              </w:rPr>
              <w:t xml:space="preserve"> </w:t>
            </w:r>
            <w:r w:rsidRPr="00BC0026">
              <w:rPr>
                <w:color w:val="000000"/>
              </w:rPr>
              <w:t>cell</w:t>
            </w:r>
            <w:r w:rsidR="006A012B" w:rsidRPr="00BC0026">
              <w:rPr>
                <w:color w:val="000000"/>
              </w:rPr>
              <w:t xml:space="preserve"> </w:t>
            </w:r>
            <w:r w:rsidRPr="00BC0026">
              <w:rPr>
                <w:color w:val="000000"/>
              </w:rPr>
              <w:t>(clause</w:t>
            </w:r>
            <w:r w:rsidR="006A012B" w:rsidRPr="00BC0026">
              <w:rPr>
                <w:color w:val="000000"/>
              </w:rPr>
              <w:t xml:space="preserve"> </w:t>
            </w:r>
            <w:r w:rsidRPr="00BC0026">
              <w:rPr>
                <w:color w:val="000000"/>
              </w:rPr>
              <w:t>5.1.1.22.2</w:t>
            </w:r>
            <w:r w:rsidR="006A012B" w:rsidRPr="00BC0026">
              <w:rPr>
                <w:color w:val="000000"/>
              </w:rPr>
              <w:t xml:space="preserve"> </w:t>
            </w:r>
            <w:r w:rsidRPr="00BC0026">
              <w:rPr>
                <w:color w:val="000000"/>
              </w:rPr>
              <w:t>of</w:t>
            </w:r>
            <w:r w:rsidR="006A012B" w:rsidRPr="00BC0026">
              <w:rPr>
                <w:color w:val="000000"/>
              </w:rPr>
              <w:t xml:space="preserve"> </w:t>
            </w:r>
            <w:r w:rsidR="00486865">
              <w:rPr>
                <w:color w:val="000000"/>
              </w:rPr>
              <w:t>TS</w:t>
            </w:r>
            <w:r w:rsidR="006A012B" w:rsidRPr="00BC0026">
              <w:rPr>
                <w:color w:val="000000"/>
              </w:rPr>
              <w:t xml:space="preserve"> </w:t>
            </w:r>
            <w:r w:rsidRPr="00BC0026">
              <w:rPr>
                <w:color w:val="000000"/>
              </w:rPr>
              <w:t>28.552</w:t>
            </w:r>
            <w:r w:rsidR="006A012B" w:rsidRPr="00BC0026">
              <w:rPr>
                <w:color w:val="000000"/>
              </w:rPr>
              <w:t xml:space="preserve"> </w:t>
            </w:r>
            <w:r w:rsidRPr="00BC0026">
              <w:rPr>
                <w:color w:val="000000"/>
              </w:rPr>
              <w:t>[4])</w:t>
            </w:r>
          </w:p>
        </w:tc>
      </w:tr>
      <w:tr w:rsidR="001168C8" w:rsidRPr="00BC0026" w14:paraId="25CE820C" w14:textId="77777777" w:rsidTr="006A012B">
        <w:trPr>
          <w:jc w:val="center"/>
        </w:trPr>
        <w:tc>
          <w:tcPr>
            <w:tcW w:w="1650" w:type="dxa"/>
            <w:vMerge/>
            <w:shd w:val="clear" w:color="auto" w:fill="auto"/>
          </w:tcPr>
          <w:p w14:paraId="6DE94D0F" w14:textId="77777777" w:rsidR="001168C8" w:rsidRPr="00BC0026" w:rsidRDefault="001168C8" w:rsidP="006A012B">
            <w:pPr>
              <w:pStyle w:val="TAL"/>
              <w:keepLines w:val="0"/>
              <w:rPr>
                <w:lang w:eastAsia="zh-CN"/>
              </w:rPr>
            </w:pPr>
          </w:p>
        </w:tc>
        <w:tc>
          <w:tcPr>
            <w:tcW w:w="4476" w:type="dxa"/>
            <w:shd w:val="clear" w:color="auto" w:fill="auto"/>
          </w:tcPr>
          <w:p w14:paraId="2A3E28C5" w14:textId="5E80F40E" w:rsidR="001168C8" w:rsidRPr="00BC0026" w:rsidRDefault="001168C8" w:rsidP="006A012B">
            <w:pPr>
              <w:pStyle w:val="TAL"/>
              <w:keepLines w:val="0"/>
              <w:rPr>
                <w:color w:val="000000"/>
              </w:rPr>
            </w:pPr>
            <w:r w:rsidRPr="00BC0026">
              <w:rPr>
                <w:color w:val="000000"/>
              </w:rPr>
              <w:t>RSRP</w:t>
            </w:r>
            <w:r w:rsidR="006A012B" w:rsidRPr="00BC0026">
              <w:rPr>
                <w:color w:val="000000"/>
              </w:rPr>
              <w:t xml:space="preserve"> </w:t>
            </w:r>
            <w:r w:rsidRPr="00BC0026">
              <w:rPr>
                <w:color w:val="000000"/>
              </w:rPr>
              <w:t>distribution</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neighbor</w:t>
            </w:r>
            <w:r w:rsidR="006A012B" w:rsidRPr="00BC0026">
              <w:rPr>
                <w:color w:val="000000"/>
              </w:rPr>
              <w:t xml:space="preserve"> </w:t>
            </w:r>
            <w:r w:rsidRPr="00BC0026">
              <w:rPr>
                <w:color w:val="000000"/>
              </w:rPr>
              <w:t>E-UTRA</w:t>
            </w:r>
            <w:r w:rsidR="006A012B" w:rsidRPr="00BC0026">
              <w:rPr>
                <w:color w:val="000000"/>
              </w:rPr>
              <w:t xml:space="preserve"> </w:t>
            </w:r>
            <w:r w:rsidRPr="00BC0026">
              <w:rPr>
                <w:color w:val="000000"/>
              </w:rPr>
              <w:t>cell</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an</w:t>
            </w:r>
            <w:r w:rsidR="006A012B" w:rsidRPr="00BC0026">
              <w:rPr>
                <w:color w:val="000000"/>
              </w:rPr>
              <w:t xml:space="preserve"> </w:t>
            </w:r>
            <w:r w:rsidRPr="00BC0026">
              <w:rPr>
                <w:color w:val="000000"/>
              </w:rPr>
              <w:t>NR</w:t>
            </w:r>
            <w:r w:rsidR="006A012B" w:rsidRPr="00BC0026">
              <w:rPr>
                <w:color w:val="000000"/>
              </w:rPr>
              <w:t xml:space="preserve"> </w:t>
            </w:r>
            <w:r w:rsidRPr="00BC0026">
              <w:rPr>
                <w:color w:val="000000"/>
              </w:rPr>
              <w:t>cell</w:t>
            </w:r>
          </w:p>
        </w:tc>
        <w:tc>
          <w:tcPr>
            <w:tcW w:w="3217" w:type="dxa"/>
          </w:tcPr>
          <w:p w14:paraId="2DAECBD5" w14:textId="74A15BF3" w:rsidR="001168C8" w:rsidRPr="00BC0026" w:rsidRDefault="001168C8" w:rsidP="006A012B">
            <w:pPr>
              <w:pStyle w:val="TAL"/>
              <w:keepLines w:val="0"/>
              <w:rPr>
                <w:color w:val="000000"/>
              </w:rPr>
            </w:pPr>
            <w:r w:rsidRPr="00BC0026">
              <w:rPr>
                <w:color w:val="000000"/>
              </w:rPr>
              <w:t>RSRP</w:t>
            </w:r>
            <w:r w:rsidR="006A012B" w:rsidRPr="00BC0026">
              <w:rPr>
                <w:color w:val="000000"/>
              </w:rPr>
              <w:t xml:space="preserve"> </w:t>
            </w:r>
            <w:r w:rsidRPr="00BC0026">
              <w:rPr>
                <w:color w:val="000000"/>
              </w:rPr>
              <w:t>distribution</w:t>
            </w:r>
            <w:r w:rsidR="006A012B" w:rsidRPr="00BC0026">
              <w:rPr>
                <w:color w:val="000000"/>
              </w:rPr>
              <w:t xml:space="preserve"> </w:t>
            </w:r>
            <w:r w:rsidRPr="00BC0026">
              <w:rPr>
                <w:color w:val="000000"/>
              </w:rPr>
              <w:t>per</w:t>
            </w:r>
            <w:r w:rsidR="006A012B" w:rsidRPr="00BC0026">
              <w:rPr>
                <w:color w:val="000000"/>
              </w:rPr>
              <w:t xml:space="preserve"> </w:t>
            </w:r>
            <w:r w:rsidRPr="00BC0026">
              <w:rPr>
                <w:color w:val="000000"/>
              </w:rPr>
              <w:t>neighbor</w:t>
            </w:r>
            <w:r w:rsidR="006A012B" w:rsidRPr="00BC0026">
              <w:rPr>
                <w:color w:val="000000"/>
              </w:rPr>
              <w:t xml:space="preserve"> </w:t>
            </w:r>
            <w:r w:rsidRPr="00BC0026">
              <w:rPr>
                <w:color w:val="000000"/>
              </w:rPr>
              <w:t>E</w:t>
            </w:r>
            <w:r w:rsidR="006A012B" w:rsidRPr="00BC0026">
              <w:rPr>
                <w:color w:val="000000"/>
              </w:rPr>
              <w:noBreakHyphen/>
            </w:r>
            <w:r w:rsidRPr="00BC0026">
              <w:rPr>
                <w:color w:val="000000"/>
              </w:rPr>
              <w:t>UTRAN</w:t>
            </w:r>
            <w:r w:rsidR="006A012B" w:rsidRPr="00BC0026">
              <w:rPr>
                <w:color w:val="000000"/>
              </w:rPr>
              <w:t xml:space="preserve"> </w:t>
            </w:r>
            <w:r w:rsidRPr="00BC0026">
              <w:rPr>
                <w:color w:val="000000"/>
              </w:rPr>
              <w:t>cell</w:t>
            </w:r>
            <w:r w:rsidR="006A012B" w:rsidRPr="00BC0026">
              <w:rPr>
                <w:color w:val="000000"/>
              </w:rPr>
              <w:t xml:space="preserve"> </w:t>
            </w:r>
            <w:r w:rsidRPr="00BC0026">
              <w:rPr>
                <w:color w:val="000000"/>
              </w:rPr>
              <w:t>(clause</w:t>
            </w:r>
            <w:r w:rsidR="006A012B" w:rsidRPr="00BC0026">
              <w:rPr>
                <w:color w:val="000000"/>
              </w:rPr>
              <w:t xml:space="preserve"> </w:t>
            </w:r>
            <w:r w:rsidRPr="00BC0026">
              <w:rPr>
                <w:color w:val="000000"/>
              </w:rPr>
              <w:t>5.1.1.22.3</w:t>
            </w:r>
            <w:r w:rsidR="006A012B" w:rsidRPr="00BC0026">
              <w:rPr>
                <w:color w:val="000000"/>
              </w:rPr>
              <w:t xml:space="preserve"> </w:t>
            </w:r>
            <w:r w:rsidRPr="00BC0026">
              <w:rPr>
                <w:color w:val="000000"/>
              </w:rPr>
              <w:t>of</w:t>
            </w:r>
            <w:r w:rsidR="006A012B" w:rsidRPr="00BC0026">
              <w:rPr>
                <w:color w:val="000000"/>
              </w:rPr>
              <w:t xml:space="preserve"> </w:t>
            </w:r>
            <w:r w:rsidR="00486865">
              <w:rPr>
                <w:color w:val="000000"/>
              </w:rPr>
              <w:t>TS</w:t>
            </w:r>
            <w:r w:rsidR="006A012B" w:rsidRPr="00BC0026">
              <w:rPr>
                <w:color w:val="000000"/>
              </w:rPr>
              <w:t xml:space="preserve"> </w:t>
            </w:r>
            <w:r w:rsidRPr="00BC0026">
              <w:rPr>
                <w:color w:val="000000"/>
              </w:rPr>
              <w:t>28.552</w:t>
            </w:r>
            <w:r w:rsidR="006A012B" w:rsidRPr="00BC0026">
              <w:rPr>
                <w:color w:val="000000"/>
              </w:rPr>
              <w:t xml:space="preserve"> </w:t>
            </w:r>
            <w:r w:rsidRPr="00BC0026">
              <w:rPr>
                <w:color w:val="000000"/>
              </w:rPr>
              <w:t>[4])</w:t>
            </w:r>
          </w:p>
        </w:tc>
      </w:tr>
      <w:tr w:rsidR="001168C8" w:rsidRPr="00BC0026" w14:paraId="37E862B7" w14:textId="77777777" w:rsidTr="006A012B">
        <w:trPr>
          <w:jc w:val="center"/>
        </w:trPr>
        <w:tc>
          <w:tcPr>
            <w:tcW w:w="1650" w:type="dxa"/>
            <w:vMerge/>
            <w:shd w:val="clear" w:color="auto" w:fill="auto"/>
          </w:tcPr>
          <w:p w14:paraId="7E5FCDC3" w14:textId="77777777" w:rsidR="001168C8" w:rsidRPr="00BC0026" w:rsidRDefault="001168C8" w:rsidP="006A012B">
            <w:pPr>
              <w:pStyle w:val="TAL"/>
              <w:keepLines w:val="0"/>
              <w:rPr>
                <w:lang w:eastAsia="zh-CN"/>
              </w:rPr>
            </w:pPr>
          </w:p>
        </w:tc>
        <w:tc>
          <w:tcPr>
            <w:tcW w:w="4476" w:type="dxa"/>
            <w:shd w:val="clear" w:color="auto" w:fill="auto"/>
          </w:tcPr>
          <w:p w14:paraId="3C65B604" w14:textId="68248FA7" w:rsidR="001168C8" w:rsidRPr="00BC0026" w:rsidRDefault="001168C8" w:rsidP="006A012B">
            <w:pPr>
              <w:pStyle w:val="TAL"/>
              <w:keepLines w:val="0"/>
              <w:rPr>
                <w:color w:val="000000"/>
              </w:rPr>
            </w:pPr>
            <w:r w:rsidRPr="00BC0026">
              <w:rPr>
                <w:lang w:eastAsia="ko-KR"/>
              </w:rPr>
              <w:t>Power</w:t>
            </w:r>
            <w:r w:rsidR="006A012B" w:rsidRPr="00BC0026">
              <w:rPr>
                <w:lang w:eastAsia="ko-KR"/>
              </w:rPr>
              <w:t xml:space="preserve"> </w:t>
            </w:r>
            <w:r w:rsidRPr="00BC0026">
              <w:rPr>
                <w:lang w:eastAsia="ko-KR"/>
              </w:rPr>
              <w:t>headroom</w:t>
            </w:r>
            <w:r w:rsidR="006A012B" w:rsidRPr="00BC0026">
              <w:rPr>
                <w:lang w:eastAsia="zh-CN"/>
              </w:rPr>
              <w:t xml:space="preserve"> </w:t>
            </w:r>
            <w:r w:rsidRPr="00BC0026">
              <w:t>distribution</w:t>
            </w:r>
            <w:r w:rsidR="006A012B" w:rsidRPr="00BC0026">
              <w:t xml:space="preserve"> </w:t>
            </w:r>
            <w:r w:rsidRPr="00BC0026">
              <w:t>for</w:t>
            </w:r>
            <w:r w:rsidR="006A012B" w:rsidRPr="00BC0026">
              <w:t xml:space="preserve"> </w:t>
            </w:r>
            <w:r w:rsidRPr="00BC0026">
              <w:t>NR</w:t>
            </w:r>
            <w:r w:rsidR="006A012B" w:rsidRPr="00BC0026">
              <w:t xml:space="preserve"> </w:t>
            </w:r>
            <w:r w:rsidRPr="00BC0026">
              <w:t>cell</w:t>
            </w:r>
          </w:p>
        </w:tc>
        <w:tc>
          <w:tcPr>
            <w:tcW w:w="3217" w:type="dxa"/>
          </w:tcPr>
          <w:p w14:paraId="25047AD1" w14:textId="6707D3F3" w:rsidR="001168C8" w:rsidRPr="00BC0026" w:rsidRDefault="001168C8" w:rsidP="006A012B">
            <w:pPr>
              <w:pStyle w:val="TAL"/>
              <w:keepLines w:val="0"/>
              <w:rPr>
                <w:color w:val="000000"/>
              </w:rPr>
            </w:pPr>
            <w:r w:rsidRPr="00BC0026">
              <w:rPr>
                <w:color w:val="000000"/>
              </w:rPr>
              <w:t>Type</w:t>
            </w:r>
            <w:r w:rsidR="006A012B" w:rsidRPr="00BC0026">
              <w:rPr>
                <w:color w:val="000000"/>
              </w:rPr>
              <w:t xml:space="preserve"> </w:t>
            </w:r>
            <w:r w:rsidRPr="00BC0026">
              <w:rPr>
                <w:color w:val="000000"/>
              </w:rPr>
              <w:t>1</w:t>
            </w:r>
            <w:r w:rsidR="006A012B" w:rsidRPr="00BC0026">
              <w:rPr>
                <w:color w:val="000000"/>
              </w:rPr>
              <w:t xml:space="preserve"> </w:t>
            </w:r>
            <w:r w:rsidRPr="00BC0026">
              <w:rPr>
                <w:color w:val="000000"/>
              </w:rPr>
              <w:t>power</w:t>
            </w:r>
            <w:r w:rsidR="006A012B" w:rsidRPr="00BC0026">
              <w:rPr>
                <w:color w:val="000000"/>
              </w:rPr>
              <w:t xml:space="preserve"> </w:t>
            </w:r>
            <w:r w:rsidRPr="00BC0026">
              <w:rPr>
                <w:color w:val="000000"/>
              </w:rPr>
              <w:t>headroom</w:t>
            </w:r>
            <w:r w:rsidR="006A012B" w:rsidRPr="00BC0026">
              <w:rPr>
                <w:color w:val="000000"/>
              </w:rPr>
              <w:t xml:space="preserve"> </w:t>
            </w:r>
            <w:r w:rsidRPr="00BC0026">
              <w:rPr>
                <w:color w:val="000000"/>
              </w:rPr>
              <w:t>distribution</w:t>
            </w:r>
            <w:r w:rsidR="006A012B" w:rsidRPr="00BC0026">
              <w:rPr>
                <w:color w:val="000000"/>
              </w:rPr>
              <w:t xml:space="preserve"> </w:t>
            </w:r>
            <w:r w:rsidRPr="00BC0026">
              <w:rPr>
                <w:color w:val="000000"/>
              </w:rPr>
              <w:t>(clause</w:t>
            </w:r>
            <w:r w:rsidR="006A012B" w:rsidRPr="00BC0026">
              <w:rPr>
                <w:color w:val="000000"/>
              </w:rPr>
              <w:t xml:space="preserve"> </w:t>
            </w:r>
            <w:r w:rsidRPr="00BC0026">
              <w:rPr>
                <w:color w:val="000000"/>
              </w:rPr>
              <w:t>5.1.1.26.1</w:t>
            </w:r>
            <w:r w:rsidR="006A012B" w:rsidRPr="00BC0026">
              <w:rPr>
                <w:color w:val="000000"/>
              </w:rPr>
              <w:t xml:space="preserve"> </w:t>
            </w:r>
            <w:r w:rsidRPr="00BC0026">
              <w:rPr>
                <w:color w:val="000000"/>
              </w:rPr>
              <w:t>of</w:t>
            </w:r>
            <w:r w:rsidR="006A012B" w:rsidRPr="00BC0026">
              <w:rPr>
                <w:color w:val="000000"/>
              </w:rPr>
              <w:t xml:space="preserve"> </w:t>
            </w:r>
            <w:r w:rsidR="00486865">
              <w:rPr>
                <w:color w:val="000000"/>
              </w:rPr>
              <w:t>TS</w:t>
            </w:r>
            <w:r w:rsidR="006A012B" w:rsidRPr="00BC0026">
              <w:rPr>
                <w:color w:val="000000"/>
              </w:rPr>
              <w:t xml:space="preserve"> </w:t>
            </w:r>
            <w:r w:rsidRPr="00BC0026">
              <w:rPr>
                <w:color w:val="000000"/>
              </w:rPr>
              <w:t>28.552</w:t>
            </w:r>
            <w:r w:rsidR="006A012B" w:rsidRPr="00BC0026">
              <w:rPr>
                <w:color w:val="000000"/>
              </w:rPr>
              <w:t xml:space="preserve"> </w:t>
            </w:r>
            <w:r w:rsidRPr="00BC0026">
              <w:rPr>
                <w:color w:val="000000"/>
              </w:rPr>
              <w:t>[4]).</w:t>
            </w:r>
          </w:p>
        </w:tc>
      </w:tr>
      <w:tr w:rsidR="001168C8" w:rsidRPr="00BC0026" w14:paraId="716D2381" w14:textId="77777777" w:rsidTr="006A012B">
        <w:trPr>
          <w:jc w:val="center"/>
        </w:trPr>
        <w:tc>
          <w:tcPr>
            <w:tcW w:w="1650" w:type="dxa"/>
            <w:vMerge/>
            <w:shd w:val="clear" w:color="auto" w:fill="auto"/>
          </w:tcPr>
          <w:p w14:paraId="691FE88F" w14:textId="77777777" w:rsidR="001168C8" w:rsidRPr="00BC0026" w:rsidRDefault="001168C8" w:rsidP="006A012B">
            <w:pPr>
              <w:pStyle w:val="TAL"/>
              <w:keepLines w:val="0"/>
              <w:rPr>
                <w:lang w:eastAsia="zh-CN"/>
              </w:rPr>
            </w:pPr>
          </w:p>
        </w:tc>
        <w:tc>
          <w:tcPr>
            <w:tcW w:w="4476" w:type="dxa"/>
            <w:shd w:val="clear" w:color="auto" w:fill="auto"/>
          </w:tcPr>
          <w:p w14:paraId="0829AD3D" w14:textId="35E52D69" w:rsidR="001168C8" w:rsidRPr="00BC0026" w:rsidRDefault="001168C8" w:rsidP="006A012B">
            <w:pPr>
              <w:pStyle w:val="TAL"/>
              <w:keepLines w:val="0"/>
              <w:rPr>
                <w:color w:val="000000"/>
              </w:rPr>
            </w:pPr>
            <w:r w:rsidRPr="00BC0026">
              <w:rPr>
                <w:color w:val="000000"/>
              </w:rPr>
              <w:t>Wideband</w:t>
            </w:r>
            <w:r w:rsidR="006A012B" w:rsidRPr="00BC0026">
              <w:rPr>
                <w:color w:val="000000"/>
              </w:rPr>
              <w:t xml:space="preserve"> </w:t>
            </w:r>
            <w:r w:rsidRPr="00BC0026">
              <w:rPr>
                <w:color w:val="000000"/>
              </w:rPr>
              <w:t>CQI</w:t>
            </w:r>
            <w:r w:rsidR="006A012B" w:rsidRPr="00BC0026">
              <w:rPr>
                <w:color w:val="000000"/>
              </w:rPr>
              <w:t xml:space="preserve"> </w:t>
            </w:r>
            <w:r w:rsidRPr="00BC0026">
              <w:rPr>
                <w:color w:val="000000"/>
              </w:rPr>
              <w:t>distribution</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NR</w:t>
            </w:r>
            <w:r w:rsidR="006A012B" w:rsidRPr="00BC0026">
              <w:rPr>
                <w:color w:val="000000"/>
              </w:rPr>
              <w:t xml:space="preserve"> </w:t>
            </w:r>
            <w:r w:rsidRPr="00BC0026">
              <w:rPr>
                <w:color w:val="000000"/>
              </w:rPr>
              <w:t>cell</w:t>
            </w:r>
          </w:p>
        </w:tc>
        <w:tc>
          <w:tcPr>
            <w:tcW w:w="3217" w:type="dxa"/>
          </w:tcPr>
          <w:p w14:paraId="41E7B73B" w14:textId="67FD0CE9" w:rsidR="001168C8" w:rsidRPr="00BC0026" w:rsidRDefault="001168C8" w:rsidP="006A012B">
            <w:pPr>
              <w:pStyle w:val="TAL"/>
              <w:keepLines w:val="0"/>
              <w:rPr>
                <w:color w:val="000000"/>
              </w:rPr>
            </w:pPr>
            <w:r w:rsidRPr="00BC0026">
              <w:rPr>
                <w:color w:val="000000"/>
              </w:rPr>
              <w:t>Wideband</w:t>
            </w:r>
            <w:r w:rsidR="006A012B" w:rsidRPr="00BC0026">
              <w:rPr>
                <w:color w:val="000000"/>
              </w:rPr>
              <w:t xml:space="preserve"> </w:t>
            </w:r>
            <w:r w:rsidRPr="00BC0026">
              <w:rPr>
                <w:color w:val="000000"/>
              </w:rPr>
              <w:t>CQI</w:t>
            </w:r>
            <w:r w:rsidR="006A012B" w:rsidRPr="00BC0026">
              <w:rPr>
                <w:color w:val="000000"/>
              </w:rPr>
              <w:t xml:space="preserve"> </w:t>
            </w:r>
            <w:r w:rsidRPr="00BC0026">
              <w:rPr>
                <w:color w:val="000000"/>
              </w:rPr>
              <w:t>distribution</w:t>
            </w:r>
            <w:r w:rsidR="006A012B" w:rsidRPr="00BC0026">
              <w:rPr>
                <w:color w:val="000000"/>
              </w:rPr>
              <w:t xml:space="preserve"> </w:t>
            </w:r>
            <w:r w:rsidRPr="00BC0026">
              <w:rPr>
                <w:color w:val="000000"/>
              </w:rPr>
              <w:t>(clause</w:t>
            </w:r>
            <w:r w:rsidR="006A012B" w:rsidRPr="00BC0026">
              <w:rPr>
                <w:color w:val="000000"/>
              </w:rPr>
              <w:t xml:space="preserve"> </w:t>
            </w:r>
            <w:r w:rsidRPr="00BC0026">
              <w:rPr>
                <w:color w:val="000000"/>
              </w:rPr>
              <w:t>5.1.1.11.1</w:t>
            </w:r>
            <w:r w:rsidR="006A012B" w:rsidRPr="00BC0026">
              <w:rPr>
                <w:color w:val="000000"/>
              </w:rPr>
              <w:t xml:space="preserve"> </w:t>
            </w:r>
            <w:r w:rsidRPr="00BC0026">
              <w:rPr>
                <w:color w:val="000000"/>
              </w:rPr>
              <w:t>of</w:t>
            </w:r>
            <w:r w:rsidR="006A012B" w:rsidRPr="00BC0026">
              <w:rPr>
                <w:color w:val="000000"/>
              </w:rPr>
              <w:t xml:space="preserve"> </w:t>
            </w:r>
            <w:r w:rsidR="00486865">
              <w:rPr>
                <w:color w:val="000000"/>
              </w:rPr>
              <w:t>TS</w:t>
            </w:r>
            <w:r w:rsidR="006A012B" w:rsidRPr="00BC0026">
              <w:rPr>
                <w:color w:val="000000"/>
              </w:rPr>
              <w:t xml:space="preserve"> </w:t>
            </w:r>
            <w:r w:rsidRPr="00BC0026">
              <w:rPr>
                <w:color w:val="000000"/>
              </w:rPr>
              <w:t>28.552</w:t>
            </w:r>
            <w:r w:rsidR="006A012B" w:rsidRPr="00BC0026">
              <w:rPr>
                <w:color w:val="000000"/>
              </w:rPr>
              <w:t xml:space="preserve"> </w:t>
            </w:r>
            <w:r w:rsidRPr="00BC0026">
              <w:rPr>
                <w:color w:val="000000"/>
              </w:rPr>
              <w:t>[4]).</w:t>
            </w:r>
            <w:r w:rsidRPr="00BC0026">
              <w:rPr>
                <w:color w:val="000000"/>
              </w:rPr>
              <w:tab/>
            </w:r>
          </w:p>
        </w:tc>
      </w:tr>
      <w:tr w:rsidR="001168C8" w:rsidRPr="00BC0026" w14:paraId="49C9B0A4" w14:textId="77777777" w:rsidTr="006A012B">
        <w:trPr>
          <w:jc w:val="center"/>
        </w:trPr>
        <w:tc>
          <w:tcPr>
            <w:tcW w:w="1650" w:type="dxa"/>
            <w:vMerge/>
            <w:shd w:val="clear" w:color="auto" w:fill="auto"/>
          </w:tcPr>
          <w:p w14:paraId="02F7FA3D" w14:textId="77777777" w:rsidR="001168C8" w:rsidRPr="00BC0026" w:rsidRDefault="001168C8" w:rsidP="006A012B">
            <w:pPr>
              <w:pStyle w:val="TAL"/>
              <w:keepNext w:val="0"/>
              <w:rPr>
                <w:lang w:eastAsia="zh-CN"/>
              </w:rPr>
            </w:pPr>
          </w:p>
        </w:tc>
        <w:tc>
          <w:tcPr>
            <w:tcW w:w="4476" w:type="dxa"/>
            <w:shd w:val="clear" w:color="auto" w:fill="auto"/>
          </w:tcPr>
          <w:p w14:paraId="7E4798B3" w14:textId="6F2CA54E" w:rsidR="001168C8" w:rsidRPr="00BC0026" w:rsidRDefault="001168C8" w:rsidP="006A012B">
            <w:pPr>
              <w:pStyle w:val="TAL"/>
              <w:keepNext w:val="0"/>
              <w:rPr>
                <w:color w:val="000000"/>
              </w:rPr>
            </w:pPr>
            <w:r w:rsidRPr="00BC0026">
              <w:t>Timing</w:t>
            </w:r>
            <w:r w:rsidR="006A012B" w:rsidRPr="00BC0026">
              <w:t xml:space="preserve"> </w:t>
            </w:r>
            <w:r w:rsidRPr="00BC0026">
              <w:t>Advance</w:t>
            </w:r>
            <w:r w:rsidR="006A012B" w:rsidRPr="00BC0026">
              <w:t xml:space="preserve"> </w:t>
            </w:r>
            <w:r w:rsidRPr="00BC0026">
              <w:t>distribution</w:t>
            </w:r>
            <w:r w:rsidR="006A012B" w:rsidRPr="00BC0026">
              <w:t xml:space="preserve"> </w:t>
            </w:r>
            <w:r w:rsidRPr="00BC0026">
              <w:t>for</w:t>
            </w:r>
            <w:r w:rsidR="006A012B" w:rsidRPr="00BC0026">
              <w:t xml:space="preserve"> </w:t>
            </w:r>
            <w:r w:rsidRPr="00BC0026">
              <w:t>NR</w:t>
            </w:r>
            <w:r w:rsidR="006A012B" w:rsidRPr="00BC0026">
              <w:t xml:space="preserve"> </w:t>
            </w:r>
            <w:r w:rsidRPr="00BC0026">
              <w:t>cell</w:t>
            </w:r>
          </w:p>
        </w:tc>
        <w:tc>
          <w:tcPr>
            <w:tcW w:w="3217" w:type="dxa"/>
          </w:tcPr>
          <w:p w14:paraId="1BBA011F" w14:textId="7F413986" w:rsidR="001168C8" w:rsidRPr="00BC0026" w:rsidRDefault="001168C8" w:rsidP="006A012B">
            <w:pPr>
              <w:pStyle w:val="TAL"/>
              <w:keepNext w:val="0"/>
              <w:rPr>
                <w:color w:val="000000"/>
              </w:rPr>
            </w:pPr>
            <w:r w:rsidRPr="00BC0026">
              <w:rPr>
                <w:color w:val="000000"/>
              </w:rPr>
              <w:t>Timing</w:t>
            </w:r>
            <w:r w:rsidR="006A012B" w:rsidRPr="00BC0026">
              <w:rPr>
                <w:color w:val="000000"/>
              </w:rPr>
              <w:t xml:space="preserve"> </w:t>
            </w:r>
            <w:r w:rsidRPr="00BC0026">
              <w:rPr>
                <w:color w:val="000000"/>
              </w:rPr>
              <w:t>Advance</w:t>
            </w:r>
            <w:r w:rsidR="006A012B" w:rsidRPr="00BC0026">
              <w:rPr>
                <w:color w:val="000000"/>
              </w:rPr>
              <w:t xml:space="preserve"> </w:t>
            </w:r>
            <w:r w:rsidRPr="00BC0026">
              <w:rPr>
                <w:color w:val="000000"/>
              </w:rPr>
              <w:t>distribution</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NR</w:t>
            </w:r>
            <w:r w:rsidR="006A012B" w:rsidRPr="00BC0026">
              <w:rPr>
                <w:color w:val="000000"/>
              </w:rPr>
              <w:t xml:space="preserve"> </w:t>
            </w:r>
            <w:r w:rsidRPr="00BC0026">
              <w:rPr>
                <w:color w:val="000000"/>
              </w:rPr>
              <w:t>Cell</w:t>
            </w:r>
            <w:r w:rsidR="006A012B" w:rsidRPr="00BC0026">
              <w:rPr>
                <w:color w:val="000000"/>
              </w:rPr>
              <w:t xml:space="preserve">  </w:t>
            </w:r>
            <w:r w:rsidRPr="00BC0026">
              <w:rPr>
                <w:color w:val="000000"/>
              </w:rPr>
              <w:t>(clause</w:t>
            </w:r>
            <w:r w:rsidR="006A012B" w:rsidRPr="00BC0026">
              <w:rPr>
                <w:color w:val="000000"/>
              </w:rPr>
              <w:t xml:space="preserve"> </w:t>
            </w:r>
            <w:r w:rsidRPr="00BC0026">
              <w:rPr>
                <w:color w:val="000000"/>
              </w:rPr>
              <w:t>5.1.1.33.1</w:t>
            </w:r>
            <w:r w:rsidR="006A012B" w:rsidRPr="00BC0026">
              <w:rPr>
                <w:color w:val="000000"/>
              </w:rPr>
              <w:t xml:space="preserve"> </w:t>
            </w:r>
            <w:r w:rsidRPr="00BC0026">
              <w:rPr>
                <w:color w:val="000000"/>
              </w:rPr>
              <w:t>of</w:t>
            </w:r>
            <w:r w:rsidR="006A012B" w:rsidRPr="00BC0026">
              <w:rPr>
                <w:color w:val="000000"/>
              </w:rPr>
              <w:t xml:space="preserve"> </w:t>
            </w:r>
            <w:r w:rsidR="00486865">
              <w:rPr>
                <w:color w:val="000000"/>
              </w:rPr>
              <w:t>TS</w:t>
            </w:r>
            <w:r w:rsidR="006A012B" w:rsidRPr="00BC0026">
              <w:rPr>
                <w:color w:val="000000"/>
              </w:rPr>
              <w:t xml:space="preserve"> </w:t>
            </w:r>
            <w:r w:rsidRPr="00BC0026">
              <w:rPr>
                <w:color w:val="000000"/>
              </w:rPr>
              <w:t>28.552</w:t>
            </w:r>
            <w:r w:rsidR="006A012B" w:rsidRPr="00BC0026">
              <w:rPr>
                <w:color w:val="000000"/>
              </w:rPr>
              <w:t xml:space="preserve"> </w:t>
            </w:r>
            <w:r w:rsidRPr="00BC0026">
              <w:rPr>
                <w:color w:val="000000"/>
              </w:rPr>
              <w:t>[4])</w:t>
            </w:r>
          </w:p>
        </w:tc>
      </w:tr>
      <w:tr w:rsidR="001168C8" w:rsidRPr="00BC0026" w14:paraId="118783E9" w14:textId="77777777" w:rsidTr="006A012B">
        <w:trPr>
          <w:jc w:val="center"/>
        </w:trPr>
        <w:tc>
          <w:tcPr>
            <w:tcW w:w="1650" w:type="dxa"/>
            <w:vMerge/>
            <w:shd w:val="clear" w:color="auto" w:fill="auto"/>
          </w:tcPr>
          <w:p w14:paraId="598A6E20" w14:textId="77777777" w:rsidR="001168C8" w:rsidRPr="00BC0026" w:rsidRDefault="001168C8" w:rsidP="006A012B">
            <w:pPr>
              <w:pStyle w:val="TAL"/>
              <w:keepNext w:val="0"/>
              <w:rPr>
                <w:lang w:eastAsia="zh-CN"/>
              </w:rPr>
            </w:pPr>
          </w:p>
        </w:tc>
        <w:tc>
          <w:tcPr>
            <w:tcW w:w="4476" w:type="dxa"/>
            <w:shd w:val="clear" w:color="auto" w:fill="auto"/>
          </w:tcPr>
          <w:p w14:paraId="2EAFA6B4" w14:textId="7BC61A16" w:rsidR="001168C8" w:rsidRPr="00BC0026" w:rsidRDefault="001168C8" w:rsidP="006A012B">
            <w:pPr>
              <w:pStyle w:val="TAL"/>
              <w:keepNext w:val="0"/>
              <w:rPr>
                <w:color w:val="000000"/>
              </w:rPr>
            </w:pPr>
            <w:r w:rsidRPr="00BC0026">
              <w:rPr>
                <w:color w:val="000000"/>
              </w:rPr>
              <w:t>Number</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UE</w:t>
            </w:r>
            <w:r w:rsidR="006A012B" w:rsidRPr="00BC0026">
              <w:rPr>
                <w:color w:val="000000"/>
              </w:rPr>
              <w:t xml:space="preserve"> </w:t>
            </w:r>
            <w:r w:rsidRPr="00BC0026">
              <w:rPr>
                <w:lang w:eastAsia="zh-CN"/>
              </w:rPr>
              <w:t>Context</w:t>
            </w:r>
            <w:r w:rsidR="006A012B" w:rsidRPr="00BC0026">
              <w:rPr>
                <w:color w:val="000000"/>
              </w:rPr>
              <w:t xml:space="preserve"> </w:t>
            </w:r>
            <w:r w:rsidRPr="00BC0026">
              <w:rPr>
                <w:color w:val="000000"/>
              </w:rPr>
              <w:t>Release</w:t>
            </w:r>
            <w:r w:rsidR="006A012B" w:rsidRPr="00BC0026">
              <w:rPr>
                <w:color w:val="000000"/>
              </w:rPr>
              <w:t xml:space="preserve"> </w:t>
            </w:r>
            <w:r w:rsidRPr="00BC0026">
              <w:rPr>
                <w:color w:val="000000"/>
              </w:rPr>
              <w:t>Request</w:t>
            </w:r>
            <w:r w:rsidR="006A012B" w:rsidRPr="00BC0026">
              <w:rPr>
                <w:color w:val="000000"/>
              </w:rPr>
              <w:t xml:space="preserve"> </w:t>
            </w:r>
            <w:r w:rsidRPr="00BC0026">
              <w:rPr>
                <w:color w:val="000000"/>
              </w:rPr>
              <w:t>(gNB-DU</w:t>
            </w:r>
            <w:r w:rsidR="006A012B" w:rsidRPr="00BC0026">
              <w:rPr>
                <w:color w:val="000000"/>
              </w:rPr>
              <w:t xml:space="preserve"> </w:t>
            </w:r>
            <w:r w:rsidRPr="00BC0026">
              <w:rPr>
                <w:color w:val="000000"/>
              </w:rPr>
              <w:t>initiated)</w:t>
            </w:r>
          </w:p>
        </w:tc>
        <w:tc>
          <w:tcPr>
            <w:tcW w:w="3217" w:type="dxa"/>
          </w:tcPr>
          <w:p w14:paraId="239B2281" w14:textId="77A3B2C7" w:rsidR="001168C8" w:rsidRPr="00BC0026" w:rsidRDefault="001168C8" w:rsidP="006A012B">
            <w:pPr>
              <w:pStyle w:val="TAL"/>
              <w:keepNext w:val="0"/>
              <w:rPr>
                <w:color w:val="000000"/>
              </w:rPr>
            </w:pPr>
            <w:r w:rsidRPr="00BC0026">
              <w:rPr>
                <w:color w:val="000000"/>
              </w:rPr>
              <w:t>Number</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UE</w:t>
            </w:r>
            <w:r w:rsidR="006A012B" w:rsidRPr="00BC0026">
              <w:rPr>
                <w:color w:val="000000"/>
              </w:rPr>
              <w:t xml:space="preserve"> </w:t>
            </w:r>
            <w:r w:rsidRPr="00BC0026">
              <w:rPr>
                <w:color w:val="000000"/>
              </w:rPr>
              <w:t>Context</w:t>
            </w:r>
            <w:r w:rsidR="006A012B" w:rsidRPr="00BC0026">
              <w:rPr>
                <w:color w:val="000000"/>
              </w:rPr>
              <w:t xml:space="preserve"> </w:t>
            </w:r>
            <w:r w:rsidRPr="00BC0026">
              <w:rPr>
                <w:color w:val="000000"/>
              </w:rPr>
              <w:t>Release</w:t>
            </w:r>
            <w:r w:rsidR="006A012B" w:rsidRPr="00BC0026">
              <w:rPr>
                <w:color w:val="000000"/>
              </w:rPr>
              <w:t xml:space="preserve"> </w:t>
            </w:r>
            <w:r w:rsidRPr="00BC0026">
              <w:rPr>
                <w:color w:val="000000"/>
              </w:rPr>
              <w:t>Request</w:t>
            </w:r>
            <w:r w:rsidR="006A012B" w:rsidRPr="00BC0026">
              <w:rPr>
                <w:color w:val="000000"/>
              </w:rPr>
              <w:t xml:space="preserve"> </w:t>
            </w:r>
            <w:r w:rsidRPr="00BC0026">
              <w:rPr>
                <w:color w:val="000000"/>
              </w:rPr>
              <w:t>(gNB-DU</w:t>
            </w:r>
            <w:r w:rsidR="006A012B" w:rsidRPr="00BC0026">
              <w:rPr>
                <w:color w:val="000000"/>
              </w:rPr>
              <w:t xml:space="preserve"> </w:t>
            </w:r>
            <w:r w:rsidRPr="00BC0026">
              <w:rPr>
                <w:color w:val="000000"/>
              </w:rPr>
              <w:t>initiated)</w:t>
            </w:r>
            <w:r w:rsidR="006A012B" w:rsidRPr="00BC0026">
              <w:rPr>
                <w:color w:val="000000"/>
              </w:rPr>
              <w:t xml:space="preserve"> </w:t>
            </w:r>
            <w:r w:rsidRPr="00BC0026">
              <w:rPr>
                <w:color w:val="000000"/>
              </w:rPr>
              <w:t>(clause</w:t>
            </w:r>
            <w:r w:rsidR="006A012B" w:rsidRPr="00BC0026">
              <w:rPr>
                <w:color w:val="000000"/>
              </w:rPr>
              <w:t xml:space="preserve"> </w:t>
            </w:r>
            <w:r w:rsidRPr="00BC0026">
              <w:rPr>
                <w:color w:val="000000"/>
              </w:rPr>
              <w:t>5.1.3.5.1</w:t>
            </w:r>
            <w:r w:rsidR="006A012B" w:rsidRPr="00BC0026">
              <w:rPr>
                <w:color w:val="000000"/>
              </w:rPr>
              <w:t xml:space="preserve"> </w:t>
            </w:r>
            <w:r w:rsidRPr="00BC0026">
              <w:rPr>
                <w:color w:val="000000"/>
              </w:rPr>
              <w:t>of</w:t>
            </w:r>
            <w:r w:rsidR="006A012B" w:rsidRPr="00BC0026">
              <w:rPr>
                <w:color w:val="000000"/>
              </w:rPr>
              <w:t xml:space="preserve"> </w:t>
            </w:r>
            <w:r w:rsidR="00486865">
              <w:rPr>
                <w:color w:val="000000"/>
              </w:rPr>
              <w:t>TS</w:t>
            </w:r>
            <w:r w:rsidR="006A012B" w:rsidRPr="00BC0026">
              <w:rPr>
                <w:color w:val="000000"/>
              </w:rPr>
              <w:t xml:space="preserve"> </w:t>
            </w:r>
            <w:r w:rsidRPr="00BC0026">
              <w:rPr>
                <w:color w:val="000000"/>
              </w:rPr>
              <w:t>28.552</w:t>
            </w:r>
            <w:r w:rsidR="006A012B" w:rsidRPr="00BC0026">
              <w:rPr>
                <w:color w:val="000000"/>
              </w:rPr>
              <w:t xml:space="preserve"> </w:t>
            </w:r>
            <w:r w:rsidRPr="00BC0026">
              <w:rPr>
                <w:color w:val="000000"/>
              </w:rPr>
              <w:t>[4]).</w:t>
            </w:r>
          </w:p>
        </w:tc>
      </w:tr>
      <w:tr w:rsidR="001168C8" w:rsidRPr="00BC0026" w14:paraId="20457E0A" w14:textId="77777777" w:rsidTr="006A012B">
        <w:trPr>
          <w:jc w:val="center"/>
        </w:trPr>
        <w:tc>
          <w:tcPr>
            <w:tcW w:w="1650" w:type="dxa"/>
            <w:vMerge/>
            <w:shd w:val="clear" w:color="auto" w:fill="auto"/>
          </w:tcPr>
          <w:p w14:paraId="16DC3B58" w14:textId="77777777" w:rsidR="001168C8" w:rsidRPr="00BC0026" w:rsidRDefault="001168C8" w:rsidP="006A012B">
            <w:pPr>
              <w:pStyle w:val="TAL"/>
              <w:keepNext w:val="0"/>
              <w:rPr>
                <w:lang w:eastAsia="zh-CN"/>
              </w:rPr>
            </w:pPr>
          </w:p>
        </w:tc>
        <w:tc>
          <w:tcPr>
            <w:tcW w:w="4476" w:type="dxa"/>
            <w:shd w:val="clear" w:color="auto" w:fill="auto"/>
          </w:tcPr>
          <w:p w14:paraId="19DD4D34" w14:textId="40638FFE" w:rsidR="001168C8" w:rsidRPr="00BC0026" w:rsidRDefault="001168C8" w:rsidP="006A012B">
            <w:pPr>
              <w:pStyle w:val="TAL"/>
              <w:keepNext w:val="0"/>
              <w:rPr>
                <w:color w:val="000000"/>
              </w:rPr>
            </w:pPr>
            <w:r w:rsidRPr="00BC0026">
              <w:rPr>
                <w:color w:val="000000"/>
              </w:rPr>
              <w:t>Number</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UE</w:t>
            </w:r>
            <w:r w:rsidR="006A012B" w:rsidRPr="00BC0026">
              <w:rPr>
                <w:color w:val="000000"/>
              </w:rPr>
              <w:t xml:space="preserve"> </w:t>
            </w:r>
            <w:r w:rsidRPr="00BC0026">
              <w:rPr>
                <w:lang w:eastAsia="zh-CN"/>
              </w:rPr>
              <w:t>Context</w:t>
            </w:r>
            <w:r w:rsidR="006A012B" w:rsidRPr="00BC0026">
              <w:rPr>
                <w:color w:val="000000"/>
              </w:rPr>
              <w:t xml:space="preserve"> </w:t>
            </w:r>
            <w:r w:rsidRPr="00BC0026">
              <w:rPr>
                <w:color w:val="000000"/>
              </w:rPr>
              <w:t>Release</w:t>
            </w:r>
            <w:r w:rsidR="006A012B" w:rsidRPr="00BC0026">
              <w:rPr>
                <w:color w:val="000000"/>
              </w:rPr>
              <w:t xml:space="preserve"> </w:t>
            </w:r>
            <w:r w:rsidRPr="00BC0026">
              <w:rPr>
                <w:color w:val="000000"/>
              </w:rPr>
              <w:t>Request</w:t>
            </w:r>
            <w:r w:rsidR="006A012B" w:rsidRPr="00BC0026">
              <w:rPr>
                <w:color w:val="000000"/>
              </w:rPr>
              <w:t xml:space="preserve"> </w:t>
            </w:r>
            <w:r w:rsidRPr="00BC0026">
              <w:rPr>
                <w:color w:val="000000"/>
              </w:rPr>
              <w:t>per</w:t>
            </w:r>
            <w:r w:rsidR="006A012B" w:rsidRPr="00BC0026">
              <w:rPr>
                <w:color w:val="000000"/>
              </w:rPr>
              <w:t xml:space="preserve"> </w:t>
            </w:r>
            <w:r w:rsidRPr="00BC0026">
              <w:rPr>
                <w:color w:val="000000"/>
              </w:rPr>
              <w:t>SSB</w:t>
            </w:r>
            <w:r w:rsidR="006A012B" w:rsidRPr="00BC0026">
              <w:rPr>
                <w:color w:val="000000"/>
              </w:rPr>
              <w:t xml:space="preserve"> </w:t>
            </w:r>
            <w:r w:rsidRPr="00BC0026">
              <w:rPr>
                <w:color w:val="000000"/>
              </w:rPr>
              <w:t>(gNB-DU</w:t>
            </w:r>
            <w:r w:rsidR="006A012B" w:rsidRPr="00BC0026">
              <w:rPr>
                <w:color w:val="000000"/>
              </w:rPr>
              <w:t xml:space="preserve"> </w:t>
            </w:r>
            <w:r w:rsidRPr="00BC0026">
              <w:rPr>
                <w:color w:val="000000"/>
              </w:rPr>
              <w:t>initiated)</w:t>
            </w:r>
          </w:p>
        </w:tc>
        <w:tc>
          <w:tcPr>
            <w:tcW w:w="3217" w:type="dxa"/>
          </w:tcPr>
          <w:p w14:paraId="59E77A23" w14:textId="69A32A4C" w:rsidR="001168C8" w:rsidRPr="00BC0026" w:rsidRDefault="001168C8" w:rsidP="006A012B">
            <w:pPr>
              <w:pStyle w:val="TAL"/>
              <w:keepNext w:val="0"/>
              <w:rPr>
                <w:color w:val="000000"/>
              </w:rPr>
            </w:pPr>
            <w:r w:rsidRPr="00BC0026">
              <w:rPr>
                <w:color w:val="000000"/>
              </w:rPr>
              <w:t>Number</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UE</w:t>
            </w:r>
            <w:r w:rsidR="006A012B" w:rsidRPr="00BC0026">
              <w:rPr>
                <w:color w:val="000000"/>
              </w:rPr>
              <w:t xml:space="preserve"> </w:t>
            </w:r>
            <w:r w:rsidRPr="00BC0026">
              <w:rPr>
                <w:color w:val="000000"/>
              </w:rPr>
              <w:t>Context</w:t>
            </w:r>
            <w:r w:rsidR="006A012B" w:rsidRPr="00BC0026">
              <w:rPr>
                <w:color w:val="000000"/>
              </w:rPr>
              <w:t xml:space="preserve"> </w:t>
            </w:r>
            <w:r w:rsidRPr="00BC0026">
              <w:rPr>
                <w:color w:val="000000"/>
              </w:rPr>
              <w:t>Release</w:t>
            </w:r>
            <w:r w:rsidR="006A012B" w:rsidRPr="00BC0026">
              <w:rPr>
                <w:color w:val="000000"/>
              </w:rPr>
              <w:t xml:space="preserve"> </w:t>
            </w:r>
            <w:r w:rsidRPr="00BC0026">
              <w:rPr>
                <w:color w:val="000000"/>
              </w:rPr>
              <w:t>Request</w:t>
            </w:r>
            <w:r w:rsidR="006A012B" w:rsidRPr="00BC0026">
              <w:rPr>
                <w:color w:val="000000"/>
              </w:rPr>
              <w:t xml:space="preserve"> </w:t>
            </w:r>
            <w:r w:rsidRPr="00BC0026">
              <w:rPr>
                <w:color w:val="000000"/>
              </w:rPr>
              <w:t>(gNB-DU</w:t>
            </w:r>
            <w:r w:rsidR="006A012B" w:rsidRPr="00BC0026">
              <w:rPr>
                <w:color w:val="000000"/>
              </w:rPr>
              <w:t xml:space="preserve"> </w:t>
            </w:r>
            <w:r w:rsidRPr="00BC0026">
              <w:rPr>
                <w:color w:val="000000"/>
              </w:rPr>
              <w:t>initiated)</w:t>
            </w:r>
            <w:r w:rsidR="006A012B" w:rsidRPr="00BC0026">
              <w:rPr>
                <w:color w:val="000000"/>
              </w:rPr>
              <w:t xml:space="preserve"> </w:t>
            </w:r>
            <w:r w:rsidRPr="00BC0026">
              <w:rPr>
                <w:color w:val="000000"/>
              </w:rPr>
              <w:t>(clause</w:t>
            </w:r>
            <w:r w:rsidR="006A012B" w:rsidRPr="00BC0026">
              <w:rPr>
                <w:color w:val="000000"/>
              </w:rPr>
              <w:t xml:space="preserve"> </w:t>
            </w:r>
            <w:r w:rsidRPr="00BC0026">
              <w:rPr>
                <w:color w:val="000000"/>
              </w:rPr>
              <w:t>5.1.3.5.1</w:t>
            </w:r>
            <w:r w:rsidR="006A012B" w:rsidRPr="00BC0026">
              <w:rPr>
                <w:color w:val="000000"/>
              </w:rPr>
              <w:t xml:space="preserve"> </w:t>
            </w:r>
            <w:r w:rsidRPr="00BC0026">
              <w:rPr>
                <w:color w:val="000000"/>
              </w:rPr>
              <w:t>of</w:t>
            </w:r>
            <w:r w:rsidR="006A012B" w:rsidRPr="00BC0026">
              <w:rPr>
                <w:color w:val="000000"/>
              </w:rPr>
              <w:t xml:space="preserve"> </w:t>
            </w:r>
            <w:r w:rsidR="00486865">
              <w:rPr>
                <w:color w:val="000000"/>
              </w:rPr>
              <w:t>TS</w:t>
            </w:r>
            <w:r w:rsidR="006A012B" w:rsidRPr="00BC0026">
              <w:rPr>
                <w:color w:val="000000"/>
              </w:rPr>
              <w:t xml:space="preserve"> </w:t>
            </w:r>
            <w:r w:rsidRPr="00BC0026">
              <w:rPr>
                <w:color w:val="000000"/>
              </w:rPr>
              <w:t>28.552</w:t>
            </w:r>
            <w:r w:rsidR="006A012B" w:rsidRPr="00BC0026">
              <w:rPr>
                <w:color w:val="000000"/>
              </w:rPr>
              <w:t xml:space="preserve"> </w:t>
            </w:r>
            <w:r w:rsidRPr="00BC0026">
              <w:rPr>
                <w:color w:val="000000"/>
              </w:rPr>
              <w:t>[4]).</w:t>
            </w:r>
          </w:p>
        </w:tc>
      </w:tr>
      <w:tr w:rsidR="001168C8" w:rsidRPr="00BC0026" w14:paraId="0AFA2A92" w14:textId="77777777" w:rsidTr="006A012B">
        <w:trPr>
          <w:jc w:val="center"/>
        </w:trPr>
        <w:tc>
          <w:tcPr>
            <w:tcW w:w="1650" w:type="dxa"/>
            <w:vMerge/>
            <w:shd w:val="clear" w:color="auto" w:fill="auto"/>
          </w:tcPr>
          <w:p w14:paraId="2500F9A3" w14:textId="77777777" w:rsidR="001168C8" w:rsidRPr="00BC0026" w:rsidRDefault="001168C8" w:rsidP="006A012B">
            <w:pPr>
              <w:pStyle w:val="TAL"/>
              <w:keepNext w:val="0"/>
              <w:rPr>
                <w:lang w:eastAsia="zh-CN"/>
              </w:rPr>
            </w:pPr>
          </w:p>
        </w:tc>
        <w:tc>
          <w:tcPr>
            <w:tcW w:w="4476" w:type="dxa"/>
            <w:shd w:val="clear" w:color="auto" w:fill="auto"/>
          </w:tcPr>
          <w:p w14:paraId="317597F1" w14:textId="4764F8E9" w:rsidR="001168C8" w:rsidRPr="00BC0026" w:rsidRDefault="001168C8" w:rsidP="006A012B">
            <w:pPr>
              <w:pStyle w:val="TAL"/>
              <w:keepNext w:val="0"/>
              <w:rPr>
                <w:lang w:eastAsia="zh-CN"/>
              </w:rPr>
            </w:pPr>
            <w:r w:rsidRPr="00BC0026">
              <w:rPr>
                <w:lang w:eastAsia="zh-CN"/>
              </w:rPr>
              <w:t>Number</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UE</w:t>
            </w:r>
            <w:r w:rsidR="006A012B" w:rsidRPr="00BC0026">
              <w:rPr>
                <w:color w:val="000000"/>
              </w:rPr>
              <w:t xml:space="preserve"> </w:t>
            </w:r>
            <w:r w:rsidRPr="00BC0026">
              <w:rPr>
                <w:color w:val="000000"/>
              </w:rPr>
              <w:t>Context</w:t>
            </w:r>
            <w:r w:rsidR="006A012B" w:rsidRPr="00BC0026">
              <w:rPr>
                <w:color w:val="000000"/>
              </w:rPr>
              <w:t xml:space="preserve"> </w:t>
            </w:r>
            <w:r w:rsidRPr="00BC0026">
              <w:rPr>
                <w:color w:val="000000"/>
              </w:rPr>
              <w:t>Release</w:t>
            </w:r>
            <w:r w:rsidR="006A012B" w:rsidRPr="00BC0026">
              <w:rPr>
                <w:color w:val="000000"/>
              </w:rPr>
              <w:t xml:space="preserve"> </w:t>
            </w:r>
            <w:r w:rsidRPr="00BC0026">
              <w:rPr>
                <w:color w:val="000000"/>
              </w:rPr>
              <w:t>Requests</w:t>
            </w:r>
            <w:r w:rsidR="006A012B" w:rsidRPr="00BC0026">
              <w:rPr>
                <w:color w:val="000000"/>
              </w:rPr>
              <w:t xml:space="preserve"> </w:t>
            </w:r>
            <w:r w:rsidRPr="00BC0026">
              <w:rPr>
                <w:color w:val="000000"/>
              </w:rPr>
              <w:t>(gNB-CU</w:t>
            </w:r>
            <w:r w:rsidR="006A012B" w:rsidRPr="00BC0026">
              <w:rPr>
                <w:color w:val="000000"/>
              </w:rPr>
              <w:t xml:space="preserve"> </w:t>
            </w:r>
            <w:r w:rsidRPr="00BC0026">
              <w:rPr>
                <w:color w:val="000000"/>
              </w:rPr>
              <w:t>initiated)</w:t>
            </w:r>
          </w:p>
        </w:tc>
        <w:tc>
          <w:tcPr>
            <w:tcW w:w="3217" w:type="dxa"/>
          </w:tcPr>
          <w:p w14:paraId="0752B519" w14:textId="4C2EACE2" w:rsidR="001168C8" w:rsidRPr="00BC0026" w:rsidRDefault="001168C8" w:rsidP="006A012B">
            <w:pPr>
              <w:pStyle w:val="TAL"/>
              <w:keepNext w:val="0"/>
              <w:rPr>
                <w:color w:val="000000"/>
              </w:rPr>
            </w:pPr>
            <w:r w:rsidRPr="00BC0026">
              <w:rPr>
                <w:color w:val="000000"/>
              </w:rPr>
              <w:t>Number</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UE</w:t>
            </w:r>
            <w:r w:rsidR="006A012B" w:rsidRPr="00BC0026">
              <w:rPr>
                <w:color w:val="000000"/>
              </w:rPr>
              <w:t xml:space="preserve"> </w:t>
            </w:r>
            <w:r w:rsidRPr="00BC0026">
              <w:rPr>
                <w:color w:val="000000"/>
              </w:rPr>
              <w:t>Context</w:t>
            </w:r>
            <w:r w:rsidR="006A012B" w:rsidRPr="00BC0026">
              <w:rPr>
                <w:color w:val="000000"/>
              </w:rPr>
              <w:t xml:space="preserve"> </w:t>
            </w:r>
            <w:r w:rsidRPr="00BC0026">
              <w:rPr>
                <w:color w:val="000000"/>
              </w:rPr>
              <w:t>Release</w:t>
            </w:r>
            <w:r w:rsidR="006A012B" w:rsidRPr="00BC0026">
              <w:rPr>
                <w:color w:val="000000"/>
              </w:rPr>
              <w:t xml:space="preserve"> </w:t>
            </w:r>
            <w:r w:rsidRPr="00BC0026">
              <w:rPr>
                <w:color w:val="000000"/>
              </w:rPr>
              <w:t>Request</w:t>
            </w:r>
            <w:r w:rsidR="006A012B" w:rsidRPr="00BC0026">
              <w:rPr>
                <w:color w:val="000000"/>
              </w:rPr>
              <w:t xml:space="preserve"> </w:t>
            </w:r>
            <w:r w:rsidRPr="00BC0026">
              <w:rPr>
                <w:color w:val="000000"/>
              </w:rPr>
              <w:t>(gNB-CU</w:t>
            </w:r>
            <w:r w:rsidR="006A012B" w:rsidRPr="00BC0026">
              <w:rPr>
                <w:color w:val="000000"/>
              </w:rPr>
              <w:t xml:space="preserve"> </w:t>
            </w:r>
            <w:r w:rsidRPr="00BC0026">
              <w:rPr>
                <w:color w:val="000000"/>
              </w:rPr>
              <w:t>initiated)</w:t>
            </w:r>
            <w:r w:rsidR="006A012B" w:rsidRPr="00BC0026">
              <w:rPr>
                <w:color w:val="000000"/>
              </w:rPr>
              <w:t xml:space="preserve"> </w:t>
            </w:r>
            <w:r w:rsidRPr="00BC0026">
              <w:rPr>
                <w:color w:val="000000"/>
              </w:rPr>
              <w:t>(clause</w:t>
            </w:r>
            <w:r w:rsidR="006A012B" w:rsidRPr="00BC0026">
              <w:rPr>
                <w:color w:val="000000"/>
              </w:rPr>
              <w:t xml:space="preserve"> </w:t>
            </w:r>
            <w:r w:rsidRPr="00BC0026">
              <w:rPr>
                <w:color w:val="000000"/>
              </w:rPr>
              <w:t>5.1.3.5.2</w:t>
            </w:r>
            <w:r w:rsidR="006A012B" w:rsidRPr="00BC0026">
              <w:rPr>
                <w:color w:val="000000"/>
              </w:rPr>
              <w:t xml:space="preserve"> </w:t>
            </w:r>
            <w:r w:rsidRPr="00BC0026">
              <w:rPr>
                <w:color w:val="000000"/>
              </w:rPr>
              <w:t>of</w:t>
            </w:r>
            <w:r w:rsidR="006A012B" w:rsidRPr="00BC0026">
              <w:rPr>
                <w:color w:val="000000"/>
              </w:rPr>
              <w:t xml:space="preserve"> </w:t>
            </w:r>
            <w:r w:rsidR="00486865">
              <w:rPr>
                <w:color w:val="000000"/>
              </w:rPr>
              <w:t>TS</w:t>
            </w:r>
            <w:r w:rsidR="006A012B" w:rsidRPr="00BC0026">
              <w:rPr>
                <w:color w:val="000000"/>
              </w:rPr>
              <w:t xml:space="preserve"> </w:t>
            </w:r>
            <w:r w:rsidRPr="00BC0026">
              <w:rPr>
                <w:color w:val="000000"/>
              </w:rPr>
              <w:t>28.552</w:t>
            </w:r>
            <w:r w:rsidR="006A012B" w:rsidRPr="00BC0026">
              <w:rPr>
                <w:color w:val="000000"/>
              </w:rPr>
              <w:t xml:space="preserve"> </w:t>
            </w:r>
            <w:r w:rsidRPr="00BC0026">
              <w:rPr>
                <w:color w:val="000000"/>
              </w:rPr>
              <w:t>[4]).</w:t>
            </w:r>
          </w:p>
        </w:tc>
      </w:tr>
      <w:tr w:rsidR="001168C8" w:rsidRPr="00BC0026" w14:paraId="4751FB2A" w14:textId="77777777" w:rsidTr="006A012B">
        <w:trPr>
          <w:jc w:val="center"/>
        </w:trPr>
        <w:tc>
          <w:tcPr>
            <w:tcW w:w="1650" w:type="dxa"/>
            <w:vMerge/>
            <w:shd w:val="clear" w:color="auto" w:fill="auto"/>
          </w:tcPr>
          <w:p w14:paraId="3A3FD624" w14:textId="77777777" w:rsidR="001168C8" w:rsidRPr="00BC0026" w:rsidRDefault="001168C8" w:rsidP="006A012B">
            <w:pPr>
              <w:pStyle w:val="TAL"/>
              <w:keepNext w:val="0"/>
              <w:rPr>
                <w:lang w:eastAsia="zh-CN"/>
              </w:rPr>
            </w:pPr>
          </w:p>
        </w:tc>
        <w:tc>
          <w:tcPr>
            <w:tcW w:w="4476" w:type="dxa"/>
            <w:shd w:val="clear" w:color="auto" w:fill="auto"/>
          </w:tcPr>
          <w:p w14:paraId="3E06F846" w14:textId="5EFCB48E" w:rsidR="001168C8" w:rsidRPr="00BC0026" w:rsidRDefault="001168C8" w:rsidP="006A012B">
            <w:pPr>
              <w:pStyle w:val="TAL"/>
              <w:keepNext w:val="0"/>
              <w:rPr>
                <w:lang w:eastAsia="zh-CN"/>
              </w:rPr>
            </w:pPr>
            <w:r w:rsidRPr="00BC0026">
              <w:rPr>
                <w:lang w:eastAsia="zh-CN"/>
              </w:rPr>
              <w:t>Number</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UE</w:t>
            </w:r>
            <w:r w:rsidR="006A012B" w:rsidRPr="00BC0026">
              <w:rPr>
                <w:color w:val="000000"/>
              </w:rPr>
              <w:t xml:space="preserve"> </w:t>
            </w:r>
            <w:r w:rsidRPr="00BC0026">
              <w:rPr>
                <w:color w:val="000000"/>
              </w:rPr>
              <w:t>Context</w:t>
            </w:r>
            <w:r w:rsidR="006A012B" w:rsidRPr="00BC0026">
              <w:rPr>
                <w:color w:val="000000"/>
              </w:rPr>
              <w:t xml:space="preserve"> </w:t>
            </w:r>
            <w:r w:rsidRPr="00BC0026">
              <w:rPr>
                <w:color w:val="000000"/>
              </w:rPr>
              <w:t>Release</w:t>
            </w:r>
            <w:r w:rsidR="006A012B" w:rsidRPr="00BC0026">
              <w:rPr>
                <w:color w:val="000000"/>
              </w:rPr>
              <w:t xml:space="preserve"> </w:t>
            </w:r>
            <w:r w:rsidRPr="00BC0026">
              <w:rPr>
                <w:color w:val="000000"/>
              </w:rPr>
              <w:t>Requests</w:t>
            </w:r>
            <w:r w:rsidR="006A012B" w:rsidRPr="00BC0026">
              <w:rPr>
                <w:color w:val="000000"/>
              </w:rPr>
              <w:t xml:space="preserve"> </w:t>
            </w:r>
            <w:r w:rsidRPr="00BC0026">
              <w:rPr>
                <w:color w:val="000000"/>
              </w:rPr>
              <w:t>per</w:t>
            </w:r>
            <w:r w:rsidR="006A012B" w:rsidRPr="00BC0026">
              <w:rPr>
                <w:color w:val="000000"/>
              </w:rPr>
              <w:t xml:space="preserve"> </w:t>
            </w:r>
            <w:r w:rsidRPr="00BC0026">
              <w:rPr>
                <w:color w:val="000000"/>
              </w:rPr>
              <w:t>SSB</w:t>
            </w:r>
            <w:r w:rsidR="006A012B" w:rsidRPr="00BC0026">
              <w:rPr>
                <w:color w:val="000000"/>
              </w:rPr>
              <w:t xml:space="preserve"> </w:t>
            </w:r>
            <w:r w:rsidRPr="00BC0026">
              <w:rPr>
                <w:color w:val="000000"/>
              </w:rPr>
              <w:t>(gNB-CU</w:t>
            </w:r>
            <w:r w:rsidR="006A012B" w:rsidRPr="00BC0026">
              <w:rPr>
                <w:color w:val="000000"/>
              </w:rPr>
              <w:t xml:space="preserve"> </w:t>
            </w:r>
            <w:r w:rsidRPr="00BC0026">
              <w:rPr>
                <w:color w:val="000000"/>
              </w:rPr>
              <w:t>initiated)</w:t>
            </w:r>
          </w:p>
        </w:tc>
        <w:tc>
          <w:tcPr>
            <w:tcW w:w="3217" w:type="dxa"/>
          </w:tcPr>
          <w:p w14:paraId="2C6F5D10" w14:textId="0686B89C" w:rsidR="001168C8" w:rsidRPr="00BC0026" w:rsidRDefault="001168C8" w:rsidP="006A012B">
            <w:pPr>
              <w:pStyle w:val="TAL"/>
              <w:keepNext w:val="0"/>
              <w:rPr>
                <w:color w:val="000000"/>
              </w:rPr>
            </w:pPr>
            <w:r w:rsidRPr="00BC0026">
              <w:rPr>
                <w:color w:val="000000"/>
              </w:rPr>
              <w:t>Number</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UE</w:t>
            </w:r>
            <w:r w:rsidR="006A012B" w:rsidRPr="00BC0026">
              <w:rPr>
                <w:color w:val="000000"/>
              </w:rPr>
              <w:t xml:space="preserve"> </w:t>
            </w:r>
            <w:r w:rsidRPr="00BC0026">
              <w:rPr>
                <w:color w:val="000000"/>
              </w:rPr>
              <w:t>Context</w:t>
            </w:r>
            <w:r w:rsidR="006A012B" w:rsidRPr="00BC0026">
              <w:rPr>
                <w:color w:val="000000"/>
              </w:rPr>
              <w:t xml:space="preserve"> </w:t>
            </w:r>
            <w:r w:rsidRPr="00BC0026">
              <w:rPr>
                <w:color w:val="000000"/>
              </w:rPr>
              <w:t>Release</w:t>
            </w:r>
            <w:r w:rsidR="006A012B" w:rsidRPr="00BC0026">
              <w:rPr>
                <w:color w:val="000000"/>
              </w:rPr>
              <w:t xml:space="preserve"> </w:t>
            </w:r>
            <w:r w:rsidRPr="00BC0026">
              <w:rPr>
                <w:color w:val="000000"/>
              </w:rPr>
              <w:t>Request</w:t>
            </w:r>
            <w:r w:rsidR="006A012B" w:rsidRPr="00BC0026">
              <w:rPr>
                <w:color w:val="000000"/>
              </w:rPr>
              <w:t xml:space="preserve"> </w:t>
            </w:r>
            <w:r w:rsidRPr="00BC0026">
              <w:rPr>
                <w:color w:val="000000"/>
              </w:rPr>
              <w:t>(gNB-CU</w:t>
            </w:r>
            <w:r w:rsidR="006A012B" w:rsidRPr="00BC0026">
              <w:rPr>
                <w:color w:val="000000"/>
              </w:rPr>
              <w:t xml:space="preserve"> </w:t>
            </w:r>
            <w:r w:rsidRPr="00BC0026">
              <w:rPr>
                <w:color w:val="000000"/>
              </w:rPr>
              <w:t>initiated)</w:t>
            </w:r>
            <w:r w:rsidR="006A012B" w:rsidRPr="00BC0026">
              <w:rPr>
                <w:color w:val="000000"/>
              </w:rPr>
              <w:t xml:space="preserve"> </w:t>
            </w:r>
            <w:r w:rsidRPr="00BC0026">
              <w:rPr>
                <w:color w:val="000000"/>
              </w:rPr>
              <w:t>(clause</w:t>
            </w:r>
            <w:r w:rsidR="006A012B" w:rsidRPr="00BC0026">
              <w:rPr>
                <w:color w:val="000000"/>
              </w:rPr>
              <w:t xml:space="preserve"> </w:t>
            </w:r>
            <w:r w:rsidRPr="00BC0026">
              <w:rPr>
                <w:color w:val="000000"/>
              </w:rPr>
              <w:t>5.1.3.5.2</w:t>
            </w:r>
            <w:r w:rsidR="006A012B" w:rsidRPr="00BC0026">
              <w:rPr>
                <w:color w:val="000000"/>
              </w:rPr>
              <w:t xml:space="preserve"> </w:t>
            </w:r>
            <w:r w:rsidRPr="00BC0026">
              <w:rPr>
                <w:color w:val="000000"/>
              </w:rPr>
              <w:t>of</w:t>
            </w:r>
            <w:r w:rsidR="006A012B" w:rsidRPr="00BC0026">
              <w:rPr>
                <w:color w:val="000000"/>
              </w:rPr>
              <w:t xml:space="preserve"> </w:t>
            </w:r>
            <w:r w:rsidR="00486865">
              <w:rPr>
                <w:color w:val="000000"/>
              </w:rPr>
              <w:t>TS</w:t>
            </w:r>
            <w:r w:rsidR="006A012B" w:rsidRPr="00BC0026">
              <w:rPr>
                <w:color w:val="000000"/>
              </w:rPr>
              <w:t xml:space="preserve"> </w:t>
            </w:r>
            <w:r w:rsidRPr="00BC0026">
              <w:rPr>
                <w:color w:val="000000"/>
              </w:rPr>
              <w:t>28.552</w:t>
            </w:r>
            <w:r w:rsidR="006A012B" w:rsidRPr="00BC0026">
              <w:rPr>
                <w:color w:val="000000"/>
              </w:rPr>
              <w:t xml:space="preserve"> </w:t>
            </w:r>
            <w:r w:rsidRPr="00BC0026">
              <w:rPr>
                <w:color w:val="000000"/>
              </w:rPr>
              <w:t>[4]).</w:t>
            </w:r>
          </w:p>
        </w:tc>
      </w:tr>
      <w:tr w:rsidR="001168C8" w:rsidRPr="00BC0026" w14:paraId="4311219E" w14:textId="77777777" w:rsidTr="006A012B">
        <w:trPr>
          <w:jc w:val="center"/>
        </w:trPr>
        <w:tc>
          <w:tcPr>
            <w:tcW w:w="1650" w:type="dxa"/>
            <w:vMerge/>
            <w:shd w:val="clear" w:color="auto" w:fill="auto"/>
          </w:tcPr>
          <w:p w14:paraId="2F1D579F" w14:textId="77777777" w:rsidR="001168C8" w:rsidRPr="00BC0026" w:rsidRDefault="001168C8" w:rsidP="006A012B">
            <w:pPr>
              <w:pStyle w:val="TAL"/>
              <w:keepNext w:val="0"/>
              <w:rPr>
                <w:lang w:eastAsia="zh-CN"/>
              </w:rPr>
            </w:pPr>
          </w:p>
        </w:tc>
        <w:tc>
          <w:tcPr>
            <w:tcW w:w="4476" w:type="dxa"/>
            <w:shd w:val="clear" w:color="auto" w:fill="auto"/>
          </w:tcPr>
          <w:p w14:paraId="13B72EAE" w14:textId="08530B86" w:rsidR="001168C8" w:rsidRPr="00BC0026" w:rsidRDefault="001168C8" w:rsidP="006A012B">
            <w:pPr>
              <w:pStyle w:val="TAL"/>
              <w:keepNext w:val="0"/>
              <w:rPr>
                <w:lang w:eastAsia="zh-CN"/>
              </w:rPr>
            </w:pPr>
            <w:r w:rsidRPr="00BC0026">
              <w:t>RS</w:t>
            </w:r>
            <w:r w:rsidRPr="00BC0026">
              <w:rPr>
                <w:lang w:eastAsia="zh-CN"/>
              </w:rPr>
              <w:t>R</w:t>
            </w:r>
            <w:r w:rsidRPr="00BC0026">
              <w:t>P</w:t>
            </w:r>
            <w:r w:rsidR="006A012B" w:rsidRPr="00BC0026">
              <w:rPr>
                <w:lang w:eastAsia="zh-CN"/>
              </w:rPr>
              <w:t xml:space="preserve"> </w:t>
            </w:r>
            <w:r w:rsidRPr="00BC0026">
              <w:rPr>
                <w:lang w:eastAsia="zh-CN"/>
              </w:rPr>
              <w:t>related</w:t>
            </w:r>
            <w:r w:rsidR="006A012B" w:rsidRPr="00BC0026">
              <w:rPr>
                <w:lang w:eastAsia="zh-CN"/>
              </w:rPr>
              <w:t xml:space="preserve"> </w:t>
            </w:r>
            <w:r w:rsidRPr="00BC0026">
              <w:rPr>
                <w:lang w:eastAsia="zh-CN"/>
              </w:rPr>
              <w:t>measurements</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ng-eNB</w:t>
            </w:r>
          </w:p>
        </w:tc>
        <w:tc>
          <w:tcPr>
            <w:tcW w:w="3217" w:type="dxa"/>
          </w:tcPr>
          <w:p w14:paraId="75867A5C" w14:textId="320045BE" w:rsidR="001168C8" w:rsidRPr="00BC0026" w:rsidRDefault="001168C8" w:rsidP="006A012B">
            <w:pPr>
              <w:pStyle w:val="TAL"/>
              <w:keepNext w:val="0"/>
              <w:rPr>
                <w:lang w:eastAsia="zh-CN"/>
              </w:rPr>
            </w:pPr>
            <w:r w:rsidRPr="00BC0026">
              <w:t>RS</w:t>
            </w:r>
            <w:r w:rsidRPr="00BC0026">
              <w:rPr>
                <w:lang w:eastAsia="zh-CN"/>
              </w:rPr>
              <w:t>R</w:t>
            </w:r>
            <w:r w:rsidRPr="00BC0026">
              <w:t>P</w:t>
            </w:r>
            <w:r w:rsidR="006A012B" w:rsidRPr="00BC0026">
              <w:rPr>
                <w:lang w:eastAsia="zh-CN"/>
              </w:rPr>
              <w:t xml:space="preserve"> </w:t>
            </w:r>
            <w:r w:rsidRPr="00BC0026">
              <w:rPr>
                <w:lang w:eastAsia="zh-CN"/>
              </w:rPr>
              <w:t>related</w:t>
            </w:r>
            <w:r w:rsidR="006A012B" w:rsidRPr="00BC0026">
              <w:rPr>
                <w:lang w:eastAsia="zh-CN"/>
              </w:rPr>
              <w:t xml:space="preserve"> </w:t>
            </w:r>
            <w:r w:rsidRPr="00BC0026">
              <w:rPr>
                <w:lang w:eastAsia="zh-CN"/>
              </w:rPr>
              <w:t>measurements</w:t>
            </w:r>
            <w:r w:rsidR="006A012B" w:rsidRPr="00BC0026">
              <w:rPr>
                <w:lang w:eastAsia="zh-CN"/>
              </w:rPr>
              <w:t xml:space="preserve"> </w:t>
            </w:r>
            <w:r w:rsidRPr="00BC0026">
              <w:rPr>
                <w:lang w:eastAsia="zh-CN"/>
              </w:rPr>
              <w:t>(clause</w:t>
            </w:r>
            <w:r w:rsidR="006A012B" w:rsidRPr="00BC0026">
              <w:rPr>
                <w:lang w:eastAsia="zh-CN"/>
              </w:rPr>
              <w:t xml:space="preserve"> </w:t>
            </w:r>
            <w:r w:rsidRPr="00BC0026">
              <w:rPr>
                <w:lang w:eastAsia="zh-CN"/>
              </w:rPr>
              <w:t>6.1</w:t>
            </w:r>
            <w:r w:rsidR="006A012B" w:rsidRPr="00BC0026">
              <w:rPr>
                <w:lang w:eastAsia="zh-CN"/>
              </w:rPr>
              <w:t xml:space="preserve"> </w:t>
            </w:r>
            <w:r w:rsidRPr="00BC0026">
              <w:rPr>
                <w:lang w:eastAsia="zh-CN"/>
              </w:rPr>
              <w:t>of</w:t>
            </w:r>
            <w:r w:rsidR="006A012B" w:rsidRPr="00BC0026">
              <w:rPr>
                <w:lang w:eastAsia="zh-CN"/>
              </w:rPr>
              <w:t xml:space="preserve"> </w:t>
            </w:r>
            <w:r w:rsidR="00486865">
              <w:rPr>
                <w:color w:val="000000"/>
              </w:rPr>
              <w:t>TS</w:t>
            </w:r>
            <w:r w:rsidR="006A012B" w:rsidRPr="00BC0026">
              <w:rPr>
                <w:lang w:eastAsia="zh-CN"/>
              </w:rPr>
              <w:t xml:space="preserve"> </w:t>
            </w:r>
            <w:r w:rsidRPr="00BC0026">
              <w:rPr>
                <w:lang w:eastAsia="zh-CN"/>
              </w:rPr>
              <w:t>32.425</w:t>
            </w:r>
            <w:r w:rsidR="006A012B" w:rsidRPr="00BC0026">
              <w:rPr>
                <w:lang w:eastAsia="zh-CN"/>
              </w:rPr>
              <w:t xml:space="preserve"> </w:t>
            </w:r>
            <w:r w:rsidRPr="00BC0026">
              <w:rPr>
                <w:lang w:eastAsia="zh-CN"/>
              </w:rPr>
              <w:t>[12]).</w:t>
            </w:r>
          </w:p>
        </w:tc>
      </w:tr>
      <w:tr w:rsidR="001168C8" w:rsidRPr="00BC0026" w14:paraId="1CF8F10D" w14:textId="77777777" w:rsidTr="006A012B">
        <w:trPr>
          <w:jc w:val="center"/>
        </w:trPr>
        <w:tc>
          <w:tcPr>
            <w:tcW w:w="1650" w:type="dxa"/>
            <w:vMerge/>
            <w:shd w:val="clear" w:color="auto" w:fill="auto"/>
          </w:tcPr>
          <w:p w14:paraId="03439088" w14:textId="77777777" w:rsidR="001168C8" w:rsidRPr="00BC0026" w:rsidRDefault="001168C8" w:rsidP="006A012B">
            <w:pPr>
              <w:pStyle w:val="TAL"/>
              <w:keepNext w:val="0"/>
              <w:rPr>
                <w:lang w:eastAsia="zh-CN"/>
              </w:rPr>
            </w:pPr>
          </w:p>
        </w:tc>
        <w:tc>
          <w:tcPr>
            <w:tcW w:w="4476" w:type="dxa"/>
            <w:shd w:val="clear" w:color="auto" w:fill="auto"/>
          </w:tcPr>
          <w:p w14:paraId="520C549F" w14:textId="681A100A" w:rsidR="001168C8" w:rsidRPr="00BC0026" w:rsidRDefault="001168C8" w:rsidP="006A012B">
            <w:pPr>
              <w:pStyle w:val="TAL"/>
              <w:keepNext w:val="0"/>
            </w:pPr>
            <w:r w:rsidRPr="00BC0026">
              <w:rPr>
                <w:lang w:eastAsia="zh-CN"/>
              </w:rPr>
              <w:t>UE</w:t>
            </w:r>
            <w:r w:rsidR="006A012B" w:rsidRPr="00BC0026">
              <w:rPr>
                <w:lang w:eastAsia="zh-CN"/>
              </w:rPr>
              <w:t xml:space="preserve"> </w:t>
            </w:r>
            <w:r w:rsidRPr="00BC0026">
              <w:rPr>
                <w:lang w:eastAsia="zh-CN"/>
              </w:rPr>
              <w:t>power</w:t>
            </w:r>
            <w:r w:rsidR="006A012B" w:rsidRPr="00BC0026">
              <w:rPr>
                <w:lang w:eastAsia="zh-CN"/>
              </w:rPr>
              <w:t xml:space="preserve"> </w:t>
            </w:r>
            <w:r w:rsidRPr="00BC0026">
              <w:rPr>
                <w:lang w:eastAsia="zh-CN"/>
              </w:rPr>
              <w:t>headroom</w:t>
            </w:r>
            <w:r w:rsidR="006A012B" w:rsidRPr="00BC0026">
              <w:rPr>
                <w:lang w:eastAsia="zh-CN"/>
              </w:rPr>
              <w:t xml:space="preserve"> </w:t>
            </w:r>
            <w:r w:rsidRPr="00BC0026">
              <w:rPr>
                <w:lang w:eastAsia="zh-CN"/>
              </w:rPr>
              <w:t>related</w:t>
            </w:r>
            <w:r w:rsidR="006A012B" w:rsidRPr="00BC0026">
              <w:rPr>
                <w:lang w:eastAsia="zh-CN"/>
              </w:rPr>
              <w:t xml:space="preserve"> </w:t>
            </w:r>
            <w:r w:rsidRPr="00BC0026">
              <w:rPr>
                <w:lang w:eastAsia="zh-CN"/>
              </w:rPr>
              <w:t>measurements</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ng-eNB</w:t>
            </w:r>
          </w:p>
        </w:tc>
        <w:tc>
          <w:tcPr>
            <w:tcW w:w="3217" w:type="dxa"/>
          </w:tcPr>
          <w:p w14:paraId="3E173FD7" w14:textId="094AC091" w:rsidR="001168C8" w:rsidRPr="00BC0026" w:rsidRDefault="001168C8" w:rsidP="006A012B">
            <w:pPr>
              <w:pStyle w:val="TAL"/>
              <w:keepNext w:val="0"/>
            </w:pPr>
            <w:r w:rsidRPr="00BC0026">
              <w:rPr>
                <w:lang w:eastAsia="zh-CN"/>
              </w:rPr>
              <w:t>UE</w:t>
            </w:r>
            <w:r w:rsidR="006A012B" w:rsidRPr="00BC0026">
              <w:rPr>
                <w:lang w:eastAsia="zh-CN"/>
              </w:rPr>
              <w:t xml:space="preserve"> </w:t>
            </w:r>
            <w:r w:rsidRPr="00BC0026">
              <w:rPr>
                <w:lang w:eastAsia="zh-CN"/>
              </w:rPr>
              <w:t>power</w:t>
            </w:r>
            <w:r w:rsidR="006A012B" w:rsidRPr="00BC0026">
              <w:rPr>
                <w:lang w:eastAsia="zh-CN"/>
              </w:rPr>
              <w:t xml:space="preserve"> </w:t>
            </w:r>
            <w:r w:rsidRPr="00BC0026">
              <w:rPr>
                <w:lang w:eastAsia="zh-CN"/>
              </w:rPr>
              <w:t>headroom</w:t>
            </w:r>
            <w:r w:rsidR="006A012B" w:rsidRPr="00BC0026">
              <w:rPr>
                <w:lang w:eastAsia="zh-CN"/>
              </w:rPr>
              <w:t xml:space="preserve"> </w:t>
            </w:r>
            <w:r w:rsidRPr="00BC0026">
              <w:rPr>
                <w:lang w:eastAsia="zh-CN"/>
              </w:rPr>
              <w:t>related</w:t>
            </w:r>
            <w:r w:rsidR="006A012B" w:rsidRPr="00BC0026">
              <w:rPr>
                <w:lang w:eastAsia="zh-CN"/>
              </w:rPr>
              <w:t xml:space="preserve"> </w:t>
            </w:r>
            <w:r w:rsidRPr="00BC0026">
              <w:rPr>
                <w:lang w:eastAsia="zh-CN"/>
              </w:rPr>
              <w:t>measurements</w:t>
            </w:r>
            <w:r w:rsidR="006A012B" w:rsidRPr="00BC0026">
              <w:rPr>
                <w:lang w:eastAsia="zh-CN"/>
              </w:rPr>
              <w:t xml:space="preserve"> </w:t>
            </w:r>
            <w:r w:rsidRPr="00BC0026">
              <w:rPr>
                <w:lang w:eastAsia="zh-CN"/>
              </w:rPr>
              <w:t>(clause</w:t>
            </w:r>
            <w:r w:rsidR="006A012B" w:rsidRPr="00BC0026">
              <w:rPr>
                <w:lang w:eastAsia="zh-CN"/>
              </w:rPr>
              <w:t xml:space="preserve"> </w:t>
            </w:r>
            <w:r w:rsidRPr="00BC0026">
              <w:rPr>
                <w:lang w:eastAsia="zh-CN"/>
              </w:rPr>
              <w:t>6.3</w:t>
            </w:r>
            <w:r w:rsidR="006A012B" w:rsidRPr="00BC0026">
              <w:rPr>
                <w:lang w:eastAsia="zh-CN"/>
              </w:rPr>
              <w:t xml:space="preserve"> </w:t>
            </w:r>
            <w:r w:rsidRPr="00BC0026">
              <w:rPr>
                <w:lang w:eastAsia="zh-CN"/>
              </w:rPr>
              <w:t>of</w:t>
            </w:r>
            <w:r w:rsidR="006A012B" w:rsidRPr="00BC0026">
              <w:rPr>
                <w:lang w:eastAsia="zh-CN"/>
              </w:rPr>
              <w:t xml:space="preserve"> </w:t>
            </w:r>
            <w:r w:rsidR="00486865">
              <w:rPr>
                <w:color w:val="000000"/>
              </w:rPr>
              <w:t>TS</w:t>
            </w:r>
            <w:r w:rsidR="006A012B" w:rsidRPr="00BC0026">
              <w:rPr>
                <w:lang w:eastAsia="zh-CN"/>
              </w:rPr>
              <w:t xml:space="preserve"> </w:t>
            </w:r>
            <w:r w:rsidRPr="00BC0026">
              <w:rPr>
                <w:lang w:eastAsia="zh-CN"/>
              </w:rPr>
              <w:t>32.425</w:t>
            </w:r>
            <w:r w:rsidR="006A012B" w:rsidRPr="00BC0026">
              <w:rPr>
                <w:lang w:eastAsia="zh-CN"/>
              </w:rPr>
              <w:t xml:space="preserve"> </w:t>
            </w:r>
            <w:r w:rsidRPr="00BC0026">
              <w:rPr>
                <w:lang w:eastAsia="zh-CN"/>
              </w:rPr>
              <w:t>[12]).</w:t>
            </w:r>
          </w:p>
        </w:tc>
      </w:tr>
      <w:tr w:rsidR="001168C8" w:rsidRPr="00BC0026" w14:paraId="60B5E714" w14:textId="77777777" w:rsidTr="006A012B">
        <w:trPr>
          <w:jc w:val="center"/>
        </w:trPr>
        <w:tc>
          <w:tcPr>
            <w:tcW w:w="1650" w:type="dxa"/>
            <w:vMerge/>
            <w:shd w:val="clear" w:color="auto" w:fill="auto"/>
          </w:tcPr>
          <w:p w14:paraId="15444050" w14:textId="77777777" w:rsidR="001168C8" w:rsidRPr="00BC0026" w:rsidRDefault="001168C8" w:rsidP="006A012B">
            <w:pPr>
              <w:pStyle w:val="TAL"/>
              <w:keepNext w:val="0"/>
              <w:rPr>
                <w:lang w:eastAsia="zh-CN"/>
              </w:rPr>
            </w:pPr>
          </w:p>
        </w:tc>
        <w:tc>
          <w:tcPr>
            <w:tcW w:w="4476" w:type="dxa"/>
            <w:shd w:val="clear" w:color="auto" w:fill="auto"/>
          </w:tcPr>
          <w:p w14:paraId="76640690" w14:textId="0DBE3E87" w:rsidR="001168C8" w:rsidRPr="00BC0026" w:rsidRDefault="001168C8" w:rsidP="006A012B">
            <w:pPr>
              <w:pStyle w:val="TAL"/>
              <w:keepNext w:val="0"/>
              <w:rPr>
                <w:lang w:eastAsia="zh-CN"/>
              </w:rPr>
            </w:pPr>
            <w:r w:rsidRPr="00BC0026">
              <w:t>Wideband</w:t>
            </w:r>
            <w:r w:rsidR="006A012B" w:rsidRPr="00BC0026">
              <w:t xml:space="preserve"> </w:t>
            </w:r>
            <w:r w:rsidRPr="00BC0026">
              <w:t>CQI</w:t>
            </w:r>
            <w:r w:rsidR="006A012B" w:rsidRPr="00BC0026">
              <w:t xml:space="preserve"> </w:t>
            </w:r>
            <w:r w:rsidRPr="00BC0026">
              <w:t>distribution</w:t>
            </w:r>
            <w:r w:rsidR="006A012B" w:rsidRPr="00BC0026">
              <w:t xml:space="preserve"> </w:t>
            </w:r>
            <w:r w:rsidRPr="00BC0026">
              <w:t>for</w:t>
            </w:r>
            <w:r w:rsidR="006A012B" w:rsidRPr="00BC0026">
              <w:t xml:space="preserve"> </w:t>
            </w:r>
            <w:r w:rsidRPr="00BC0026">
              <w:t>ng-eNB</w:t>
            </w:r>
          </w:p>
        </w:tc>
        <w:tc>
          <w:tcPr>
            <w:tcW w:w="3217" w:type="dxa"/>
          </w:tcPr>
          <w:p w14:paraId="765CC9C8" w14:textId="4FD4CEC5" w:rsidR="001168C8" w:rsidRPr="00BC0026" w:rsidRDefault="001168C8" w:rsidP="006A012B">
            <w:pPr>
              <w:pStyle w:val="TAL"/>
              <w:keepNext w:val="0"/>
              <w:rPr>
                <w:lang w:eastAsia="zh-CN"/>
              </w:rPr>
            </w:pPr>
            <w:r w:rsidRPr="00BC0026">
              <w:t>Wideband</w:t>
            </w:r>
            <w:r w:rsidR="006A012B" w:rsidRPr="00BC0026">
              <w:t xml:space="preserve"> </w:t>
            </w:r>
            <w:r w:rsidRPr="00BC0026">
              <w:t>CQI</w:t>
            </w:r>
            <w:r w:rsidR="006A012B" w:rsidRPr="00BC0026">
              <w:t xml:space="preserve"> </w:t>
            </w:r>
            <w:r w:rsidRPr="00BC0026">
              <w:t>distribution</w:t>
            </w:r>
            <w:r w:rsidR="006A012B" w:rsidRPr="00BC0026">
              <w:t xml:space="preserve"> </w:t>
            </w:r>
            <w:r w:rsidRPr="00BC0026">
              <w:t>(</w:t>
            </w:r>
            <w:r w:rsidRPr="00BC0026">
              <w:rPr>
                <w:lang w:eastAsia="zh-CN"/>
              </w:rPr>
              <w:t>clause</w:t>
            </w:r>
            <w:r w:rsidR="006A012B" w:rsidRPr="00BC0026">
              <w:rPr>
                <w:lang w:eastAsia="zh-CN"/>
              </w:rPr>
              <w:t xml:space="preserve"> </w:t>
            </w:r>
            <w:r w:rsidRPr="00BC0026">
              <w:t>4.10.1.1</w:t>
            </w:r>
            <w:r w:rsidR="006A012B" w:rsidRPr="00BC0026">
              <w:t xml:space="preserve"> </w:t>
            </w:r>
            <w:r w:rsidRPr="00BC0026">
              <w:rPr>
                <w:lang w:eastAsia="zh-CN"/>
              </w:rPr>
              <w:t>of</w:t>
            </w:r>
            <w:r w:rsidR="006A012B" w:rsidRPr="00BC0026">
              <w:rPr>
                <w:lang w:eastAsia="zh-CN"/>
              </w:rPr>
              <w:t xml:space="preserve"> </w:t>
            </w:r>
            <w:r w:rsidR="00486865">
              <w:rPr>
                <w:color w:val="000000"/>
              </w:rPr>
              <w:t>TS</w:t>
            </w:r>
            <w:r w:rsidR="006A012B" w:rsidRPr="00BC0026">
              <w:rPr>
                <w:lang w:eastAsia="zh-CN"/>
              </w:rPr>
              <w:t xml:space="preserve"> </w:t>
            </w:r>
            <w:r w:rsidRPr="00BC0026">
              <w:rPr>
                <w:lang w:eastAsia="zh-CN"/>
              </w:rPr>
              <w:t>32.425</w:t>
            </w:r>
            <w:r w:rsidR="006A012B" w:rsidRPr="00BC0026">
              <w:rPr>
                <w:lang w:eastAsia="zh-CN"/>
              </w:rPr>
              <w:t xml:space="preserve"> </w:t>
            </w:r>
            <w:r w:rsidRPr="00BC0026">
              <w:rPr>
                <w:lang w:eastAsia="zh-CN"/>
              </w:rPr>
              <w:t>[12]).</w:t>
            </w:r>
          </w:p>
        </w:tc>
      </w:tr>
      <w:tr w:rsidR="001168C8" w:rsidRPr="00BC0026" w14:paraId="3BD8A356" w14:textId="77777777" w:rsidTr="006A012B">
        <w:trPr>
          <w:jc w:val="center"/>
        </w:trPr>
        <w:tc>
          <w:tcPr>
            <w:tcW w:w="1650" w:type="dxa"/>
            <w:vMerge/>
            <w:shd w:val="clear" w:color="auto" w:fill="auto"/>
          </w:tcPr>
          <w:p w14:paraId="3D6ED9FC" w14:textId="77777777" w:rsidR="001168C8" w:rsidRPr="00BC0026" w:rsidRDefault="001168C8" w:rsidP="006A012B">
            <w:pPr>
              <w:pStyle w:val="TAL"/>
              <w:keepNext w:val="0"/>
              <w:rPr>
                <w:lang w:eastAsia="zh-CN"/>
              </w:rPr>
            </w:pPr>
          </w:p>
        </w:tc>
        <w:tc>
          <w:tcPr>
            <w:tcW w:w="4476" w:type="dxa"/>
            <w:shd w:val="clear" w:color="auto" w:fill="auto"/>
          </w:tcPr>
          <w:p w14:paraId="60AD6BB7" w14:textId="054EEB85" w:rsidR="001168C8" w:rsidRPr="00BC0026" w:rsidRDefault="001168C8" w:rsidP="006A012B">
            <w:pPr>
              <w:pStyle w:val="TAL"/>
              <w:keepNext w:val="0"/>
              <w:rPr>
                <w:lang w:eastAsia="zh-CN"/>
              </w:rPr>
            </w:pPr>
            <w:r w:rsidRPr="00BC0026">
              <w:rPr>
                <w:lang w:eastAsia="zh-CN"/>
              </w:rPr>
              <w:t>Average</w:t>
            </w:r>
            <w:r w:rsidR="006A012B" w:rsidRPr="00BC0026">
              <w:rPr>
                <w:lang w:eastAsia="zh-CN"/>
              </w:rPr>
              <w:t xml:space="preserve"> </w:t>
            </w:r>
            <w:r w:rsidRPr="00BC0026">
              <w:rPr>
                <w:lang w:eastAsia="zh-CN"/>
              </w:rPr>
              <w:t>sub-band</w:t>
            </w:r>
            <w:r w:rsidR="006A012B" w:rsidRPr="00BC0026">
              <w:rPr>
                <w:lang w:eastAsia="zh-CN"/>
              </w:rPr>
              <w:t xml:space="preserve"> </w:t>
            </w:r>
            <w:r w:rsidRPr="00BC0026">
              <w:rPr>
                <w:lang w:eastAsia="zh-CN"/>
              </w:rPr>
              <w:t>CQI</w:t>
            </w:r>
            <w:r w:rsidR="006A012B" w:rsidRPr="00BC0026">
              <w:t xml:space="preserve"> </w:t>
            </w:r>
            <w:r w:rsidRPr="00BC0026">
              <w:t>for</w:t>
            </w:r>
            <w:r w:rsidR="006A012B" w:rsidRPr="00BC0026">
              <w:t xml:space="preserve"> </w:t>
            </w:r>
            <w:r w:rsidRPr="00BC0026">
              <w:t>ng-eNB</w:t>
            </w:r>
          </w:p>
        </w:tc>
        <w:tc>
          <w:tcPr>
            <w:tcW w:w="3217" w:type="dxa"/>
          </w:tcPr>
          <w:p w14:paraId="780A3D25" w14:textId="3EACF521" w:rsidR="001168C8" w:rsidRPr="00BC0026" w:rsidRDefault="001168C8" w:rsidP="006A012B">
            <w:pPr>
              <w:pStyle w:val="TAL"/>
              <w:keepNext w:val="0"/>
              <w:rPr>
                <w:lang w:eastAsia="zh-CN"/>
              </w:rPr>
            </w:pPr>
            <w:r w:rsidRPr="00BC0026">
              <w:rPr>
                <w:lang w:eastAsia="zh-CN"/>
              </w:rPr>
              <w:t>Average</w:t>
            </w:r>
            <w:r w:rsidR="006A012B" w:rsidRPr="00BC0026">
              <w:rPr>
                <w:lang w:eastAsia="zh-CN"/>
              </w:rPr>
              <w:t xml:space="preserve"> </w:t>
            </w:r>
            <w:r w:rsidRPr="00BC0026">
              <w:rPr>
                <w:lang w:eastAsia="zh-CN"/>
              </w:rPr>
              <w:t>sub-band</w:t>
            </w:r>
            <w:r w:rsidR="006A012B" w:rsidRPr="00BC0026">
              <w:rPr>
                <w:lang w:eastAsia="zh-CN"/>
              </w:rPr>
              <w:t xml:space="preserve"> </w:t>
            </w:r>
            <w:r w:rsidRPr="00BC0026">
              <w:rPr>
                <w:lang w:eastAsia="zh-CN"/>
              </w:rPr>
              <w:t>CQI</w:t>
            </w:r>
            <w:r w:rsidR="006A012B" w:rsidRPr="00BC0026">
              <w:t xml:space="preserve"> </w:t>
            </w:r>
            <w:r w:rsidRPr="00BC0026">
              <w:t>(</w:t>
            </w:r>
            <w:r w:rsidRPr="00BC0026">
              <w:rPr>
                <w:lang w:eastAsia="zh-CN"/>
              </w:rPr>
              <w:t>clause</w:t>
            </w:r>
            <w:r w:rsidR="006A012B" w:rsidRPr="00BC0026">
              <w:rPr>
                <w:lang w:eastAsia="zh-CN"/>
              </w:rPr>
              <w:t xml:space="preserve"> </w:t>
            </w:r>
            <w:r w:rsidRPr="00BC0026">
              <w:t>4.10.1.2</w:t>
            </w:r>
            <w:r w:rsidR="006A012B" w:rsidRPr="00BC0026">
              <w:t xml:space="preserve"> </w:t>
            </w:r>
            <w:r w:rsidRPr="00BC0026">
              <w:rPr>
                <w:lang w:eastAsia="zh-CN"/>
              </w:rPr>
              <w:t>of</w:t>
            </w:r>
            <w:r w:rsidR="006A012B" w:rsidRPr="00BC0026">
              <w:rPr>
                <w:lang w:eastAsia="zh-CN"/>
              </w:rPr>
              <w:t xml:space="preserve"> </w:t>
            </w:r>
            <w:r w:rsidR="00486865">
              <w:rPr>
                <w:color w:val="000000"/>
              </w:rPr>
              <w:t>TS</w:t>
            </w:r>
            <w:r w:rsidR="006A012B" w:rsidRPr="00BC0026">
              <w:rPr>
                <w:lang w:eastAsia="zh-CN"/>
              </w:rPr>
              <w:t xml:space="preserve"> </w:t>
            </w:r>
            <w:r w:rsidRPr="00BC0026">
              <w:rPr>
                <w:lang w:eastAsia="zh-CN"/>
              </w:rPr>
              <w:t>32.425</w:t>
            </w:r>
            <w:r w:rsidR="006A012B" w:rsidRPr="00BC0026">
              <w:rPr>
                <w:lang w:eastAsia="zh-CN"/>
              </w:rPr>
              <w:t xml:space="preserve"> </w:t>
            </w:r>
            <w:r w:rsidRPr="00BC0026">
              <w:rPr>
                <w:lang w:eastAsia="zh-CN"/>
              </w:rPr>
              <w:t>[12]).</w:t>
            </w:r>
          </w:p>
        </w:tc>
      </w:tr>
      <w:tr w:rsidR="001168C8" w:rsidRPr="00BC0026" w14:paraId="10EBE1A2" w14:textId="77777777" w:rsidTr="006A012B">
        <w:trPr>
          <w:jc w:val="center"/>
        </w:trPr>
        <w:tc>
          <w:tcPr>
            <w:tcW w:w="1650" w:type="dxa"/>
            <w:vMerge/>
            <w:shd w:val="clear" w:color="auto" w:fill="auto"/>
          </w:tcPr>
          <w:p w14:paraId="00FEED7E" w14:textId="77777777" w:rsidR="001168C8" w:rsidRPr="00BC0026" w:rsidRDefault="001168C8" w:rsidP="006A012B">
            <w:pPr>
              <w:pStyle w:val="TAL"/>
              <w:keepNext w:val="0"/>
              <w:rPr>
                <w:lang w:eastAsia="zh-CN"/>
              </w:rPr>
            </w:pPr>
          </w:p>
        </w:tc>
        <w:tc>
          <w:tcPr>
            <w:tcW w:w="4476" w:type="dxa"/>
            <w:shd w:val="clear" w:color="auto" w:fill="auto"/>
          </w:tcPr>
          <w:p w14:paraId="4EE9A6AE" w14:textId="082FD008" w:rsidR="001168C8" w:rsidRPr="00BC0026" w:rsidRDefault="001168C8" w:rsidP="006A012B">
            <w:pPr>
              <w:pStyle w:val="TAL"/>
              <w:keepNext w:val="0"/>
              <w:rPr>
                <w:lang w:eastAsia="zh-CN"/>
              </w:rPr>
            </w:pPr>
            <w:r w:rsidRPr="00BC0026">
              <w:rPr>
                <w:lang w:eastAsia="zh-CN"/>
              </w:rPr>
              <w:t>UE</w:t>
            </w:r>
            <w:r w:rsidR="006A012B" w:rsidRPr="00BC0026">
              <w:rPr>
                <w:lang w:eastAsia="zh-CN"/>
              </w:rPr>
              <w:t xml:space="preserve"> </w:t>
            </w:r>
            <w:r w:rsidRPr="00BC0026">
              <w:rPr>
                <w:lang w:eastAsia="zh-CN"/>
              </w:rPr>
              <w:t>Rx</w:t>
            </w:r>
            <w:r w:rsidR="006A012B" w:rsidRPr="00BC0026">
              <w:rPr>
                <w:lang w:eastAsia="zh-CN"/>
              </w:rPr>
              <w:t xml:space="preserve"> - </w:t>
            </w:r>
            <w:r w:rsidRPr="00BC0026">
              <w:rPr>
                <w:lang w:eastAsia="zh-CN"/>
              </w:rPr>
              <w:t>Tx</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difference</w:t>
            </w:r>
            <w:r w:rsidR="006A012B" w:rsidRPr="00BC0026">
              <w:rPr>
                <w:lang w:eastAsia="zh-CN"/>
              </w:rPr>
              <w:t xml:space="preserve"> </w:t>
            </w:r>
            <w:r w:rsidRPr="00BC0026">
              <w:rPr>
                <w:lang w:eastAsia="zh-CN"/>
              </w:rPr>
              <w:t>related</w:t>
            </w:r>
            <w:r w:rsidR="006A012B" w:rsidRPr="00BC0026">
              <w:rPr>
                <w:lang w:eastAsia="zh-CN"/>
              </w:rPr>
              <w:t xml:space="preserve"> </w:t>
            </w:r>
            <w:r w:rsidRPr="00BC0026">
              <w:rPr>
                <w:lang w:eastAsia="zh-CN"/>
              </w:rPr>
              <w:t>measurements</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ng-eNB</w:t>
            </w:r>
          </w:p>
        </w:tc>
        <w:tc>
          <w:tcPr>
            <w:tcW w:w="3217" w:type="dxa"/>
          </w:tcPr>
          <w:p w14:paraId="74AC4BFB" w14:textId="43A9D2C3" w:rsidR="001168C8" w:rsidRPr="00BC0026" w:rsidRDefault="001168C8" w:rsidP="006A012B">
            <w:pPr>
              <w:pStyle w:val="TAL"/>
              <w:keepNext w:val="0"/>
              <w:rPr>
                <w:lang w:eastAsia="zh-CN"/>
              </w:rPr>
            </w:pPr>
            <w:r w:rsidRPr="00BC0026">
              <w:rPr>
                <w:lang w:eastAsia="zh-CN"/>
              </w:rPr>
              <w:t>UE</w:t>
            </w:r>
            <w:r w:rsidR="006A012B" w:rsidRPr="00BC0026">
              <w:rPr>
                <w:lang w:eastAsia="zh-CN"/>
              </w:rPr>
              <w:t xml:space="preserve"> </w:t>
            </w:r>
            <w:r w:rsidRPr="00BC0026">
              <w:rPr>
                <w:lang w:eastAsia="zh-CN"/>
              </w:rPr>
              <w:t>Rx</w:t>
            </w:r>
            <w:r w:rsidR="006A012B" w:rsidRPr="00BC0026">
              <w:rPr>
                <w:lang w:eastAsia="zh-CN"/>
              </w:rPr>
              <w:t xml:space="preserve"> </w:t>
            </w:r>
            <w:r w:rsidRPr="00BC0026">
              <w:rPr>
                <w:lang w:eastAsia="zh-CN"/>
              </w:rPr>
              <w:t>-</w:t>
            </w:r>
            <w:r w:rsidR="006A012B" w:rsidRPr="00BC0026">
              <w:rPr>
                <w:lang w:eastAsia="zh-CN"/>
              </w:rPr>
              <w:t xml:space="preserve"> </w:t>
            </w:r>
            <w:r w:rsidRPr="00BC0026">
              <w:rPr>
                <w:lang w:eastAsia="zh-CN"/>
              </w:rPr>
              <w:t>Tx</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difference</w:t>
            </w:r>
            <w:r w:rsidR="006A012B" w:rsidRPr="00BC0026">
              <w:rPr>
                <w:lang w:eastAsia="zh-CN"/>
              </w:rPr>
              <w:t xml:space="preserve"> </w:t>
            </w:r>
            <w:r w:rsidRPr="00BC0026">
              <w:rPr>
                <w:lang w:eastAsia="zh-CN"/>
              </w:rPr>
              <w:t>related</w:t>
            </w:r>
            <w:r w:rsidR="006A012B" w:rsidRPr="00BC0026">
              <w:rPr>
                <w:lang w:eastAsia="zh-CN"/>
              </w:rPr>
              <w:t xml:space="preserve"> </w:t>
            </w:r>
            <w:r w:rsidRPr="00BC0026">
              <w:rPr>
                <w:lang w:eastAsia="zh-CN"/>
              </w:rPr>
              <w:t>measurements</w:t>
            </w:r>
            <w:r w:rsidR="006A012B" w:rsidRPr="00BC0026">
              <w:rPr>
                <w:lang w:eastAsia="zh-CN"/>
              </w:rPr>
              <w:t xml:space="preserve"> </w:t>
            </w:r>
            <w:r w:rsidRPr="00BC0026">
              <w:rPr>
                <w:lang w:eastAsia="zh-CN"/>
              </w:rPr>
              <w:t>(clause</w:t>
            </w:r>
            <w:r w:rsidR="006A012B" w:rsidRPr="00BC0026">
              <w:rPr>
                <w:lang w:eastAsia="zh-CN"/>
              </w:rPr>
              <w:t xml:space="preserve"> </w:t>
            </w:r>
            <w:r w:rsidRPr="00BC0026">
              <w:rPr>
                <w:lang w:eastAsia="zh-CN"/>
              </w:rPr>
              <w:t>6.4</w:t>
            </w:r>
            <w:r w:rsidR="006A012B" w:rsidRPr="00BC0026">
              <w:rPr>
                <w:lang w:eastAsia="zh-CN"/>
              </w:rPr>
              <w:t xml:space="preserve"> </w:t>
            </w:r>
            <w:r w:rsidRPr="00BC0026">
              <w:rPr>
                <w:lang w:eastAsia="zh-CN"/>
              </w:rPr>
              <w:t>of</w:t>
            </w:r>
            <w:r w:rsidR="006A012B" w:rsidRPr="00BC0026">
              <w:rPr>
                <w:lang w:eastAsia="zh-CN"/>
              </w:rPr>
              <w:t xml:space="preserve"> </w:t>
            </w:r>
            <w:r w:rsidR="00486865">
              <w:rPr>
                <w:color w:val="000000"/>
              </w:rPr>
              <w:t>TS</w:t>
            </w:r>
            <w:r w:rsidR="006A012B" w:rsidRPr="00BC0026">
              <w:rPr>
                <w:lang w:eastAsia="zh-CN"/>
              </w:rPr>
              <w:t xml:space="preserve"> </w:t>
            </w:r>
            <w:r w:rsidRPr="00BC0026">
              <w:rPr>
                <w:lang w:eastAsia="zh-CN"/>
              </w:rPr>
              <w:t>32.425</w:t>
            </w:r>
            <w:r w:rsidR="006A012B" w:rsidRPr="00BC0026">
              <w:rPr>
                <w:lang w:eastAsia="zh-CN"/>
              </w:rPr>
              <w:t xml:space="preserve"> </w:t>
            </w:r>
            <w:r w:rsidRPr="00BC0026">
              <w:rPr>
                <w:lang w:eastAsia="zh-CN"/>
              </w:rPr>
              <w:t>[12]).</w:t>
            </w:r>
          </w:p>
        </w:tc>
      </w:tr>
      <w:tr w:rsidR="001168C8" w:rsidRPr="00BC0026" w14:paraId="2FB6448E" w14:textId="77777777" w:rsidTr="006A012B">
        <w:trPr>
          <w:jc w:val="center"/>
        </w:trPr>
        <w:tc>
          <w:tcPr>
            <w:tcW w:w="1650" w:type="dxa"/>
            <w:vMerge/>
            <w:shd w:val="clear" w:color="auto" w:fill="auto"/>
          </w:tcPr>
          <w:p w14:paraId="443BCAA9" w14:textId="77777777" w:rsidR="001168C8" w:rsidRPr="00BC0026" w:rsidRDefault="001168C8" w:rsidP="006A012B">
            <w:pPr>
              <w:pStyle w:val="TAL"/>
              <w:keepNext w:val="0"/>
              <w:rPr>
                <w:lang w:eastAsia="zh-CN"/>
              </w:rPr>
            </w:pPr>
          </w:p>
        </w:tc>
        <w:tc>
          <w:tcPr>
            <w:tcW w:w="4476" w:type="dxa"/>
            <w:shd w:val="clear" w:color="auto" w:fill="auto"/>
          </w:tcPr>
          <w:p w14:paraId="44DA81D2" w14:textId="612150DB" w:rsidR="001168C8" w:rsidRPr="00BC0026" w:rsidRDefault="001168C8" w:rsidP="006A012B">
            <w:pPr>
              <w:pStyle w:val="TAL"/>
              <w:keepNext w:val="0"/>
              <w:rPr>
                <w:lang w:eastAsia="zh-CN"/>
              </w:rPr>
            </w:pPr>
            <w:r w:rsidRPr="00BC0026">
              <w:rPr>
                <w:lang w:eastAsia="zh-CN"/>
              </w:rPr>
              <w:t>AOA</w:t>
            </w:r>
            <w:r w:rsidR="006A012B" w:rsidRPr="00BC0026">
              <w:rPr>
                <w:lang w:eastAsia="zh-CN"/>
              </w:rPr>
              <w:t xml:space="preserve"> </w:t>
            </w:r>
            <w:r w:rsidRPr="00BC0026">
              <w:rPr>
                <w:lang w:eastAsia="zh-CN"/>
              </w:rPr>
              <w:t>related</w:t>
            </w:r>
            <w:r w:rsidR="006A012B" w:rsidRPr="00BC0026">
              <w:rPr>
                <w:lang w:eastAsia="zh-CN"/>
              </w:rPr>
              <w:t xml:space="preserve"> </w:t>
            </w:r>
            <w:r w:rsidRPr="00BC0026">
              <w:rPr>
                <w:lang w:eastAsia="zh-CN"/>
              </w:rPr>
              <w:t>measurements</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ng-eNB</w:t>
            </w:r>
          </w:p>
        </w:tc>
        <w:tc>
          <w:tcPr>
            <w:tcW w:w="3217" w:type="dxa"/>
          </w:tcPr>
          <w:p w14:paraId="0DB3399F" w14:textId="64592974" w:rsidR="001168C8" w:rsidRPr="00BC0026" w:rsidRDefault="001168C8" w:rsidP="006A012B">
            <w:pPr>
              <w:pStyle w:val="TAL"/>
              <w:keepNext w:val="0"/>
              <w:rPr>
                <w:lang w:eastAsia="zh-CN"/>
              </w:rPr>
            </w:pPr>
            <w:r w:rsidRPr="00BC0026">
              <w:rPr>
                <w:lang w:eastAsia="zh-CN"/>
              </w:rPr>
              <w:t>AOA</w:t>
            </w:r>
            <w:r w:rsidR="006A012B" w:rsidRPr="00BC0026">
              <w:rPr>
                <w:lang w:eastAsia="zh-CN"/>
              </w:rPr>
              <w:t xml:space="preserve"> </w:t>
            </w:r>
            <w:r w:rsidRPr="00BC0026">
              <w:rPr>
                <w:lang w:eastAsia="zh-CN"/>
              </w:rPr>
              <w:t>related</w:t>
            </w:r>
            <w:r w:rsidR="006A012B" w:rsidRPr="00BC0026">
              <w:rPr>
                <w:lang w:eastAsia="zh-CN"/>
              </w:rPr>
              <w:t xml:space="preserve"> </w:t>
            </w:r>
            <w:r w:rsidRPr="00BC0026">
              <w:rPr>
                <w:lang w:eastAsia="zh-CN"/>
              </w:rPr>
              <w:t>measurements</w:t>
            </w:r>
            <w:r w:rsidR="006A012B" w:rsidRPr="00BC0026">
              <w:rPr>
                <w:lang w:eastAsia="zh-CN"/>
              </w:rPr>
              <w:t xml:space="preserve"> </w:t>
            </w:r>
            <w:r w:rsidRPr="00BC0026">
              <w:rPr>
                <w:lang w:eastAsia="zh-CN"/>
              </w:rPr>
              <w:t>(clause</w:t>
            </w:r>
            <w:r w:rsidR="006A012B" w:rsidRPr="00BC0026">
              <w:rPr>
                <w:lang w:eastAsia="zh-CN"/>
              </w:rPr>
              <w:t xml:space="preserve"> </w:t>
            </w:r>
            <w:r w:rsidRPr="00BC0026">
              <w:rPr>
                <w:lang w:eastAsia="zh-CN"/>
              </w:rPr>
              <w:t>6.5</w:t>
            </w:r>
            <w:r w:rsidR="006A012B" w:rsidRPr="00BC0026">
              <w:rPr>
                <w:lang w:eastAsia="zh-CN"/>
              </w:rPr>
              <w:t xml:space="preserve"> </w:t>
            </w:r>
            <w:r w:rsidRPr="00BC0026">
              <w:rPr>
                <w:lang w:eastAsia="zh-CN"/>
              </w:rPr>
              <w:t>of</w:t>
            </w:r>
            <w:r w:rsidR="006A012B" w:rsidRPr="00BC0026">
              <w:rPr>
                <w:lang w:eastAsia="zh-CN"/>
              </w:rPr>
              <w:t xml:space="preserve"> </w:t>
            </w:r>
            <w:r w:rsidR="00486865">
              <w:rPr>
                <w:color w:val="000000"/>
              </w:rPr>
              <w:t>TS</w:t>
            </w:r>
            <w:r w:rsidR="006A012B" w:rsidRPr="00BC0026">
              <w:rPr>
                <w:lang w:eastAsia="zh-CN"/>
              </w:rPr>
              <w:t xml:space="preserve"> </w:t>
            </w:r>
            <w:r w:rsidRPr="00BC0026">
              <w:rPr>
                <w:lang w:eastAsia="zh-CN"/>
              </w:rPr>
              <w:t>32.425</w:t>
            </w:r>
            <w:r w:rsidR="006A012B" w:rsidRPr="00BC0026">
              <w:rPr>
                <w:lang w:eastAsia="zh-CN"/>
              </w:rPr>
              <w:t xml:space="preserve"> </w:t>
            </w:r>
            <w:r w:rsidRPr="00BC0026">
              <w:rPr>
                <w:lang w:eastAsia="zh-CN"/>
              </w:rPr>
              <w:t>[12]).</w:t>
            </w:r>
          </w:p>
        </w:tc>
      </w:tr>
      <w:tr w:rsidR="001168C8" w:rsidRPr="00BC0026" w14:paraId="24356976" w14:textId="77777777" w:rsidTr="006A012B">
        <w:trPr>
          <w:jc w:val="center"/>
        </w:trPr>
        <w:tc>
          <w:tcPr>
            <w:tcW w:w="1650" w:type="dxa"/>
            <w:vMerge/>
            <w:shd w:val="clear" w:color="auto" w:fill="auto"/>
          </w:tcPr>
          <w:p w14:paraId="7E70D379" w14:textId="77777777" w:rsidR="001168C8" w:rsidRPr="00BC0026" w:rsidRDefault="001168C8" w:rsidP="006A012B">
            <w:pPr>
              <w:pStyle w:val="TAL"/>
              <w:keepNext w:val="0"/>
              <w:rPr>
                <w:lang w:eastAsia="zh-CN"/>
              </w:rPr>
            </w:pPr>
          </w:p>
        </w:tc>
        <w:tc>
          <w:tcPr>
            <w:tcW w:w="4476" w:type="dxa"/>
            <w:shd w:val="clear" w:color="auto" w:fill="auto"/>
          </w:tcPr>
          <w:p w14:paraId="496DCBA2" w14:textId="474BDD38" w:rsidR="001168C8" w:rsidRPr="00BC0026" w:rsidRDefault="001168C8" w:rsidP="006A012B">
            <w:pPr>
              <w:pStyle w:val="TAL"/>
              <w:keepNext w:val="0"/>
              <w:rPr>
                <w:lang w:eastAsia="zh-CN"/>
              </w:rPr>
            </w:pPr>
            <w:r w:rsidRPr="00BC0026">
              <w:t>Timing</w:t>
            </w:r>
            <w:r w:rsidR="006A012B" w:rsidRPr="00BC0026">
              <w:t xml:space="preserve"> </w:t>
            </w:r>
            <w:r w:rsidRPr="00BC0026">
              <w:t>Advance</w:t>
            </w:r>
            <w:r w:rsidR="006A012B" w:rsidRPr="00BC0026">
              <w:t xml:space="preserve"> </w:t>
            </w:r>
            <w:r w:rsidRPr="00BC0026">
              <w:t>distribution</w:t>
            </w:r>
            <w:r w:rsidR="006A012B" w:rsidRPr="00BC0026">
              <w:t xml:space="preserve"> </w:t>
            </w:r>
            <w:r w:rsidRPr="00BC0026">
              <w:t>for</w:t>
            </w:r>
            <w:r w:rsidR="006A012B" w:rsidRPr="00BC0026">
              <w:t xml:space="preserve"> </w:t>
            </w:r>
            <w:r w:rsidRPr="00BC0026">
              <w:t>ng-eNB</w:t>
            </w:r>
          </w:p>
        </w:tc>
        <w:tc>
          <w:tcPr>
            <w:tcW w:w="3217" w:type="dxa"/>
          </w:tcPr>
          <w:p w14:paraId="1429D74D" w14:textId="2880747A" w:rsidR="001168C8" w:rsidRPr="00BC0026" w:rsidRDefault="001168C8" w:rsidP="006A012B">
            <w:pPr>
              <w:pStyle w:val="TAL"/>
              <w:keepNext w:val="0"/>
              <w:rPr>
                <w:lang w:eastAsia="zh-CN"/>
              </w:rPr>
            </w:pPr>
            <w:r w:rsidRPr="00BC0026">
              <w:t>Timing</w:t>
            </w:r>
            <w:r w:rsidR="006A012B" w:rsidRPr="00BC0026">
              <w:t xml:space="preserve"> </w:t>
            </w:r>
            <w:r w:rsidRPr="00BC0026">
              <w:t>Advance</w:t>
            </w:r>
            <w:r w:rsidR="006A012B" w:rsidRPr="00BC0026">
              <w:t xml:space="preserve"> </w:t>
            </w:r>
            <w:r w:rsidRPr="00BC0026">
              <w:t>Distribution</w:t>
            </w:r>
            <w:r w:rsidR="006A012B" w:rsidRPr="00BC0026">
              <w:t xml:space="preserve"> </w:t>
            </w:r>
            <w:r w:rsidRPr="00BC0026">
              <w:t>(</w:t>
            </w:r>
            <w:r w:rsidRPr="00BC0026">
              <w:rPr>
                <w:lang w:eastAsia="zh-CN"/>
              </w:rPr>
              <w:t>clause</w:t>
            </w:r>
            <w:r w:rsidR="006A012B" w:rsidRPr="00BC0026">
              <w:rPr>
                <w:lang w:eastAsia="zh-CN"/>
              </w:rPr>
              <w:t xml:space="preserve"> </w:t>
            </w:r>
            <w:r w:rsidRPr="00BC0026">
              <w:t>4.10.2</w:t>
            </w:r>
            <w:r w:rsidR="006A012B" w:rsidRPr="00BC0026">
              <w:t xml:space="preserve"> </w:t>
            </w:r>
            <w:r w:rsidRPr="00BC0026">
              <w:rPr>
                <w:lang w:eastAsia="zh-CN"/>
              </w:rPr>
              <w:t>of</w:t>
            </w:r>
            <w:r w:rsidR="006A012B" w:rsidRPr="00BC0026">
              <w:rPr>
                <w:lang w:eastAsia="zh-CN"/>
              </w:rPr>
              <w:t xml:space="preserve"> </w:t>
            </w:r>
            <w:r w:rsidR="00486865">
              <w:rPr>
                <w:color w:val="000000"/>
              </w:rPr>
              <w:t>TS</w:t>
            </w:r>
            <w:r w:rsidR="006A012B" w:rsidRPr="00BC0026">
              <w:rPr>
                <w:lang w:eastAsia="zh-CN"/>
              </w:rPr>
              <w:t xml:space="preserve"> </w:t>
            </w:r>
            <w:r w:rsidRPr="00BC0026">
              <w:rPr>
                <w:lang w:eastAsia="zh-CN"/>
              </w:rPr>
              <w:t>32.425</w:t>
            </w:r>
            <w:r w:rsidR="006A012B" w:rsidRPr="00BC0026">
              <w:rPr>
                <w:lang w:eastAsia="zh-CN"/>
              </w:rPr>
              <w:t xml:space="preserve"> </w:t>
            </w:r>
            <w:r w:rsidRPr="00BC0026">
              <w:rPr>
                <w:lang w:eastAsia="zh-CN"/>
              </w:rPr>
              <w:t>[12]).</w:t>
            </w:r>
          </w:p>
        </w:tc>
      </w:tr>
      <w:tr w:rsidR="001168C8" w:rsidRPr="00BC0026" w14:paraId="16F6C259" w14:textId="77777777" w:rsidTr="006A012B">
        <w:trPr>
          <w:jc w:val="center"/>
        </w:trPr>
        <w:tc>
          <w:tcPr>
            <w:tcW w:w="1650" w:type="dxa"/>
            <w:vMerge/>
            <w:shd w:val="clear" w:color="auto" w:fill="auto"/>
          </w:tcPr>
          <w:p w14:paraId="301B8818" w14:textId="77777777" w:rsidR="001168C8" w:rsidRPr="00BC0026" w:rsidRDefault="001168C8" w:rsidP="006A012B">
            <w:pPr>
              <w:pStyle w:val="TAL"/>
              <w:keepNext w:val="0"/>
              <w:rPr>
                <w:lang w:eastAsia="zh-CN"/>
              </w:rPr>
            </w:pPr>
          </w:p>
        </w:tc>
        <w:tc>
          <w:tcPr>
            <w:tcW w:w="4476" w:type="dxa"/>
            <w:shd w:val="clear" w:color="auto" w:fill="auto"/>
          </w:tcPr>
          <w:p w14:paraId="2B40CB59" w14:textId="0EE2F2A2" w:rsidR="001168C8" w:rsidRPr="00BC0026" w:rsidRDefault="001168C8" w:rsidP="006A012B">
            <w:pPr>
              <w:pStyle w:val="TAL"/>
              <w:keepNext w:val="0"/>
            </w:pP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CONTEXT</w:t>
            </w:r>
            <w:r w:rsidR="006A012B" w:rsidRPr="00BC0026">
              <w:rPr>
                <w:lang w:eastAsia="zh-CN"/>
              </w:rPr>
              <w:t xml:space="preserve"> </w:t>
            </w:r>
            <w:r w:rsidRPr="00BC0026">
              <w:rPr>
                <w:lang w:eastAsia="zh-CN"/>
              </w:rPr>
              <w:t>Release</w:t>
            </w:r>
            <w:r w:rsidR="006A012B" w:rsidRPr="00BC0026">
              <w:rPr>
                <w:lang w:eastAsia="zh-CN"/>
              </w:rPr>
              <w:t xml:space="preserve"> </w:t>
            </w:r>
            <w:r w:rsidRPr="00BC0026">
              <w:rPr>
                <w:lang w:eastAsia="zh-CN"/>
              </w:rPr>
              <w:t>Request</w:t>
            </w:r>
            <w:r w:rsidR="006A012B" w:rsidRPr="00BC0026">
              <w:rPr>
                <w:lang w:eastAsia="zh-CN"/>
              </w:rPr>
              <w:t xml:space="preserve"> </w:t>
            </w:r>
            <w:r w:rsidRPr="00BC0026">
              <w:rPr>
                <w:lang w:eastAsia="zh-CN"/>
              </w:rPr>
              <w:t>initiated</w:t>
            </w:r>
            <w:r w:rsidR="006A012B" w:rsidRPr="00BC0026">
              <w:rPr>
                <w:lang w:eastAsia="zh-CN"/>
              </w:rPr>
              <w:t xml:space="preserve"> </w:t>
            </w:r>
            <w:r w:rsidRPr="00BC0026">
              <w:rPr>
                <w:lang w:eastAsia="zh-CN"/>
              </w:rPr>
              <w:t>by</w:t>
            </w:r>
            <w:r w:rsidR="006A012B" w:rsidRPr="00BC0026">
              <w:rPr>
                <w:lang w:eastAsia="zh-CN"/>
              </w:rPr>
              <w:t xml:space="preserve"> </w:t>
            </w:r>
            <w:r w:rsidRPr="00BC0026">
              <w:rPr>
                <w:lang w:eastAsia="zh-CN"/>
              </w:rPr>
              <w:t>ng-eNodeB</w:t>
            </w:r>
          </w:p>
        </w:tc>
        <w:tc>
          <w:tcPr>
            <w:tcW w:w="3217" w:type="dxa"/>
          </w:tcPr>
          <w:p w14:paraId="6FC5EBDF" w14:textId="3D9AE1DE" w:rsidR="001168C8" w:rsidRPr="00BC0026" w:rsidRDefault="001168C8" w:rsidP="006A012B">
            <w:pPr>
              <w:pStyle w:val="TAL"/>
              <w:keepNext w:val="0"/>
            </w:pP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CONTEXT</w:t>
            </w:r>
            <w:r w:rsidR="006A012B" w:rsidRPr="00BC0026">
              <w:rPr>
                <w:lang w:eastAsia="zh-CN"/>
              </w:rPr>
              <w:t xml:space="preserve"> </w:t>
            </w:r>
            <w:r w:rsidRPr="00BC0026">
              <w:rPr>
                <w:lang w:eastAsia="zh-CN"/>
              </w:rPr>
              <w:t>Release</w:t>
            </w:r>
            <w:r w:rsidR="006A012B" w:rsidRPr="00BC0026">
              <w:rPr>
                <w:lang w:eastAsia="zh-CN"/>
              </w:rPr>
              <w:t xml:space="preserve"> </w:t>
            </w:r>
            <w:r w:rsidRPr="00BC0026">
              <w:rPr>
                <w:lang w:eastAsia="zh-CN"/>
              </w:rPr>
              <w:t>Request</w:t>
            </w:r>
            <w:r w:rsidR="006A012B" w:rsidRPr="00BC0026">
              <w:rPr>
                <w:lang w:eastAsia="zh-CN"/>
              </w:rPr>
              <w:t xml:space="preserve"> </w:t>
            </w:r>
            <w:r w:rsidRPr="00BC0026">
              <w:rPr>
                <w:lang w:eastAsia="zh-CN"/>
              </w:rPr>
              <w:t>initiated</w:t>
            </w:r>
            <w:r w:rsidR="006A012B" w:rsidRPr="00BC0026">
              <w:rPr>
                <w:lang w:eastAsia="zh-CN"/>
              </w:rPr>
              <w:t xml:space="preserve"> </w:t>
            </w:r>
            <w:r w:rsidRPr="00BC0026">
              <w:rPr>
                <w:lang w:eastAsia="zh-CN"/>
              </w:rPr>
              <w:t>by</w:t>
            </w:r>
            <w:r w:rsidR="006A012B" w:rsidRPr="00BC0026">
              <w:rPr>
                <w:lang w:eastAsia="zh-CN"/>
              </w:rPr>
              <w:t xml:space="preserve"> </w:t>
            </w:r>
            <w:r w:rsidRPr="00BC0026">
              <w:rPr>
                <w:lang w:eastAsia="zh-CN"/>
              </w:rPr>
              <w:t>eNodeB/RN</w:t>
            </w:r>
            <w:r w:rsidR="006A012B" w:rsidRPr="00BC0026">
              <w:rPr>
                <w:lang w:eastAsia="zh-CN"/>
              </w:rPr>
              <w:t xml:space="preserve"> </w:t>
            </w:r>
            <w:r w:rsidRPr="00BC0026">
              <w:rPr>
                <w:lang w:eastAsia="zh-CN"/>
              </w:rPr>
              <w:t>(clause</w:t>
            </w:r>
            <w:r w:rsidR="006A012B" w:rsidRPr="00BC0026">
              <w:rPr>
                <w:lang w:eastAsia="zh-CN"/>
              </w:rPr>
              <w:t xml:space="preserve"> </w:t>
            </w:r>
            <w:r w:rsidRPr="00BC0026">
              <w:t>4.1.</w:t>
            </w:r>
            <w:r w:rsidRPr="00BC0026">
              <w:rPr>
                <w:lang w:eastAsia="zh-CN"/>
              </w:rPr>
              <w:t>5</w:t>
            </w:r>
            <w:r w:rsidRPr="00BC0026">
              <w:t>.1</w:t>
            </w:r>
            <w:r w:rsidR="006A012B" w:rsidRPr="00BC0026">
              <w:t xml:space="preserve"> </w:t>
            </w:r>
            <w:r w:rsidRPr="00BC0026">
              <w:rPr>
                <w:lang w:eastAsia="zh-CN"/>
              </w:rPr>
              <w:t>of</w:t>
            </w:r>
            <w:r w:rsidR="006A012B" w:rsidRPr="00BC0026">
              <w:rPr>
                <w:lang w:eastAsia="zh-CN"/>
              </w:rPr>
              <w:t xml:space="preserve"> </w:t>
            </w:r>
            <w:r w:rsidR="00486865">
              <w:rPr>
                <w:color w:val="000000"/>
              </w:rPr>
              <w:t>TS</w:t>
            </w:r>
            <w:r w:rsidR="006A012B" w:rsidRPr="00BC0026">
              <w:rPr>
                <w:lang w:eastAsia="zh-CN"/>
              </w:rPr>
              <w:t xml:space="preserve"> </w:t>
            </w:r>
            <w:r w:rsidRPr="00BC0026">
              <w:rPr>
                <w:lang w:eastAsia="zh-CN"/>
              </w:rPr>
              <w:t>32.425</w:t>
            </w:r>
            <w:r w:rsidR="006A012B" w:rsidRPr="00BC0026">
              <w:rPr>
                <w:lang w:eastAsia="zh-CN"/>
              </w:rPr>
              <w:t xml:space="preserve"> </w:t>
            </w:r>
            <w:r w:rsidRPr="00BC0026">
              <w:rPr>
                <w:lang w:eastAsia="zh-CN"/>
              </w:rPr>
              <w:t>[12]).</w:t>
            </w:r>
          </w:p>
        </w:tc>
      </w:tr>
      <w:tr w:rsidR="001168C8" w:rsidRPr="00BC0026" w14:paraId="042BD144" w14:textId="77777777" w:rsidTr="006A012B">
        <w:trPr>
          <w:jc w:val="center"/>
        </w:trPr>
        <w:tc>
          <w:tcPr>
            <w:tcW w:w="1650" w:type="dxa"/>
            <w:shd w:val="clear" w:color="auto" w:fill="auto"/>
          </w:tcPr>
          <w:p w14:paraId="138A9F62" w14:textId="1FF9EA15" w:rsidR="001168C8" w:rsidRPr="00BC0026" w:rsidRDefault="001168C8" w:rsidP="006A012B">
            <w:pPr>
              <w:pStyle w:val="TAL"/>
              <w:keepNext w:val="0"/>
              <w:rPr>
                <w:lang w:eastAsia="zh-CN"/>
              </w:rPr>
            </w:pPr>
            <w:r w:rsidRPr="00BC0026">
              <w:rPr>
                <w:lang w:eastAsia="zh-CN"/>
              </w:rPr>
              <w:t>MDT</w:t>
            </w:r>
            <w:r w:rsidR="006A012B" w:rsidRPr="00BC0026">
              <w:rPr>
                <w:lang w:eastAsia="zh-CN"/>
              </w:rPr>
              <w:t xml:space="preserve"> </w:t>
            </w:r>
            <w:r w:rsidRPr="00BC0026">
              <w:rPr>
                <w:lang w:eastAsia="zh-CN"/>
              </w:rPr>
              <w:t>reports</w:t>
            </w:r>
          </w:p>
        </w:tc>
        <w:tc>
          <w:tcPr>
            <w:tcW w:w="4476" w:type="dxa"/>
            <w:shd w:val="clear" w:color="auto" w:fill="auto"/>
          </w:tcPr>
          <w:p w14:paraId="48113E47" w14:textId="59BE7403" w:rsidR="001168C8" w:rsidRPr="00BC0026" w:rsidRDefault="001168C8" w:rsidP="006A012B">
            <w:pPr>
              <w:pStyle w:val="TAL"/>
              <w:keepNext w:val="0"/>
              <w:rPr>
                <w:lang w:eastAsia="zh-CN"/>
              </w:rPr>
            </w:pPr>
            <w:r w:rsidRPr="00BC0026">
              <w:rPr>
                <w:lang w:eastAsia="zh-CN"/>
              </w:rPr>
              <w:t>MDT</w:t>
            </w:r>
            <w:r w:rsidR="006A012B" w:rsidRPr="00BC0026">
              <w:rPr>
                <w:lang w:eastAsia="zh-CN"/>
              </w:rPr>
              <w:t xml:space="preserve"> </w:t>
            </w:r>
            <w:r w:rsidRPr="00BC0026">
              <w:rPr>
                <w:lang w:eastAsia="zh-CN"/>
              </w:rPr>
              <w:t>reports</w:t>
            </w:r>
            <w:r w:rsidR="006A012B" w:rsidRPr="00BC0026">
              <w:rPr>
                <w:lang w:eastAsia="zh-CN"/>
              </w:rPr>
              <w:t xml:space="preserve"> </w:t>
            </w:r>
            <w:r w:rsidRPr="00BC0026">
              <w:rPr>
                <w:lang w:eastAsia="zh-CN"/>
              </w:rPr>
              <w:t>containing</w:t>
            </w:r>
            <w:r w:rsidR="006A012B" w:rsidRPr="00BC0026">
              <w:rPr>
                <w:lang w:eastAsia="zh-CN"/>
              </w:rPr>
              <w:t xml:space="preserve"> </w:t>
            </w:r>
            <w:r w:rsidRPr="00BC0026">
              <w:rPr>
                <w:lang w:eastAsia="zh-CN"/>
              </w:rPr>
              <w:t>RSRPs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serving</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neighbour</w:t>
            </w:r>
            <w:r w:rsidR="006A012B" w:rsidRPr="00BC0026">
              <w:rPr>
                <w:lang w:eastAsia="zh-CN"/>
              </w:rPr>
              <w:t xml:space="preserve"> </w:t>
            </w:r>
            <w:r w:rsidRPr="00BC0026">
              <w:rPr>
                <w:lang w:eastAsia="zh-CN"/>
              </w:rPr>
              <w:t>cells,</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location.</w:t>
            </w:r>
          </w:p>
        </w:tc>
        <w:tc>
          <w:tcPr>
            <w:tcW w:w="3217" w:type="dxa"/>
          </w:tcPr>
          <w:p w14:paraId="588F152A" w14:textId="009BE30E" w:rsidR="001168C8" w:rsidRPr="00BC0026" w:rsidRDefault="001168C8" w:rsidP="006A012B">
            <w:pPr>
              <w:pStyle w:val="TAL"/>
              <w:keepNext w:val="0"/>
              <w:rPr>
                <w:lang w:eastAsia="zh-CN"/>
              </w:rPr>
            </w:pPr>
            <w:r w:rsidRPr="00BC0026">
              <w:rPr>
                <w:lang w:eastAsia="zh-CN"/>
              </w:rPr>
              <w:t>RSRPs</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location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M1</w:t>
            </w:r>
            <w:r w:rsidR="006A012B" w:rsidRPr="00BC0026">
              <w:rPr>
                <w:lang w:eastAsia="zh-CN"/>
              </w:rPr>
              <w:t xml:space="preserve"> </w:t>
            </w:r>
            <w:r w:rsidRPr="00BC0026">
              <w:rPr>
                <w:lang w:eastAsia="zh-CN"/>
              </w:rPr>
              <w:t>measurements</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NR</w:t>
            </w:r>
            <w:r w:rsidR="006A012B" w:rsidRPr="00BC0026">
              <w:rPr>
                <w:lang w:eastAsia="zh-CN"/>
              </w:rPr>
              <w:t xml:space="preserve"> </w:t>
            </w:r>
            <w:r w:rsidRPr="00BC0026">
              <w:rPr>
                <w:lang w:eastAsia="zh-CN"/>
              </w:rPr>
              <w:t>in</w:t>
            </w:r>
            <w:r w:rsidR="006A012B" w:rsidRPr="00BC0026">
              <w:rPr>
                <w:lang w:eastAsia="zh-CN"/>
              </w:rPr>
              <w:t xml:space="preserve"> </w:t>
            </w:r>
            <w:r w:rsidR="00486865">
              <w:rPr>
                <w:color w:val="000000"/>
              </w:rPr>
              <w:t>TS</w:t>
            </w:r>
            <w:r w:rsidR="006A012B" w:rsidRPr="00BC0026">
              <w:t xml:space="preserve"> </w:t>
            </w:r>
            <w:r w:rsidRPr="00BC0026">
              <w:t>32.422</w:t>
            </w:r>
            <w:r w:rsidR="006A012B" w:rsidRPr="00BC0026">
              <w:t xml:space="preserve"> </w:t>
            </w:r>
            <w:r w:rsidRPr="00BC0026">
              <w:t>[6]</w:t>
            </w:r>
            <w:r w:rsidR="006A012B" w:rsidRPr="00BC0026">
              <w:t xml:space="preserve"> </w:t>
            </w:r>
            <w:r w:rsidRPr="00BC0026">
              <w:t>and</w:t>
            </w:r>
            <w:r w:rsidR="006A012B" w:rsidRPr="00BC0026">
              <w:t xml:space="preserve"> </w:t>
            </w:r>
            <w:r w:rsidR="00486865">
              <w:rPr>
                <w:color w:val="000000"/>
              </w:rPr>
              <w:t>TS</w:t>
            </w:r>
            <w:r w:rsidR="006A012B" w:rsidRPr="00BC0026">
              <w:t xml:space="preserve"> </w:t>
            </w:r>
            <w:r w:rsidRPr="00BC0026">
              <w:t>32.423</w:t>
            </w:r>
            <w:r w:rsidR="006A012B" w:rsidRPr="00BC0026">
              <w:t xml:space="preserve"> </w:t>
            </w:r>
            <w:r w:rsidRPr="00BC0026">
              <w:t>[7].</w:t>
            </w:r>
          </w:p>
        </w:tc>
      </w:tr>
      <w:tr w:rsidR="001168C8" w:rsidRPr="00BC0026" w14:paraId="28027217" w14:textId="77777777" w:rsidTr="006A012B">
        <w:trPr>
          <w:jc w:val="center"/>
        </w:trPr>
        <w:tc>
          <w:tcPr>
            <w:tcW w:w="1650" w:type="dxa"/>
            <w:shd w:val="clear" w:color="auto" w:fill="auto"/>
          </w:tcPr>
          <w:p w14:paraId="2007CB7D" w14:textId="131EF5B0" w:rsidR="001168C8" w:rsidRPr="00BC0026" w:rsidRDefault="001168C8" w:rsidP="006A012B">
            <w:pPr>
              <w:pStyle w:val="TAL"/>
              <w:keepNext w:val="0"/>
              <w:rPr>
                <w:lang w:eastAsia="zh-CN"/>
              </w:rPr>
            </w:pPr>
            <w:r w:rsidRPr="00BC0026">
              <w:rPr>
                <w:lang w:eastAsia="zh-CN"/>
              </w:rPr>
              <w:t>RLF</w:t>
            </w:r>
            <w:r w:rsidR="006A012B" w:rsidRPr="00BC0026">
              <w:rPr>
                <w:lang w:eastAsia="zh-CN"/>
              </w:rPr>
              <w:t xml:space="preserve"> </w:t>
            </w:r>
            <w:r w:rsidRPr="00BC0026">
              <w:rPr>
                <w:lang w:eastAsia="zh-CN"/>
              </w:rPr>
              <w:t>reports</w:t>
            </w:r>
          </w:p>
        </w:tc>
        <w:tc>
          <w:tcPr>
            <w:tcW w:w="4476" w:type="dxa"/>
            <w:shd w:val="clear" w:color="auto" w:fill="auto"/>
          </w:tcPr>
          <w:p w14:paraId="66162D36" w14:textId="23DB832A" w:rsidR="001168C8" w:rsidRPr="00BC0026" w:rsidRDefault="001168C8" w:rsidP="006A012B">
            <w:pPr>
              <w:pStyle w:val="TAL"/>
              <w:keepNext w:val="0"/>
              <w:rPr>
                <w:lang w:eastAsia="zh-CN"/>
              </w:rPr>
            </w:pPr>
            <w:r w:rsidRPr="00BC0026">
              <w:rPr>
                <w:lang w:eastAsia="zh-CN"/>
              </w:rPr>
              <w:t>RLF</w:t>
            </w:r>
            <w:r w:rsidR="006A012B" w:rsidRPr="00BC0026">
              <w:rPr>
                <w:lang w:eastAsia="zh-CN"/>
              </w:rPr>
              <w:t xml:space="preserve"> </w:t>
            </w:r>
            <w:r w:rsidRPr="00BC0026">
              <w:rPr>
                <w:lang w:eastAsia="zh-CN"/>
              </w:rPr>
              <w:t>reports</w:t>
            </w:r>
            <w:r w:rsidR="006A012B" w:rsidRPr="00BC0026">
              <w:rPr>
                <w:lang w:eastAsia="zh-CN"/>
              </w:rPr>
              <w:t xml:space="preserve"> </w:t>
            </w:r>
            <w:r w:rsidRPr="00BC0026">
              <w:rPr>
                <w:lang w:eastAsia="zh-CN"/>
              </w:rPr>
              <w:t>containing</w:t>
            </w:r>
            <w:r w:rsidR="006A012B" w:rsidRPr="00BC0026">
              <w:rPr>
                <w:lang w:eastAsia="zh-CN"/>
              </w:rPr>
              <w:t xml:space="preserve"> </w:t>
            </w:r>
            <w:r w:rsidRPr="00BC0026">
              <w:rPr>
                <w:lang w:eastAsia="zh-CN"/>
              </w:rPr>
              <w:t>RSRPs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last</w:t>
            </w:r>
            <w:r w:rsidR="006A012B" w:rsidRPr="00BC0026">
              <w:rPr>
                <w:lang w:eastAsia="zh-CN"/>
              </w:rPr>
              <w:t xml:space="preserve"> </w:t>
            </w:r>
            <w:r w:rsidRPr="00BC0026">
              <w:rPr>
                <w:lang w:eastAsia="zh-CN"/>
              </w:rPr>
              <w:t>serving</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neighbour</w:t>
            </w:r>
            <w:r w:rsidR="006A012B" w:rsidRPr="00BC0026">
              <w:rPr>
                <w:lang w:eastAsia="zh-CN"/>
              </w:rPr>
              <w:t xml:space="preserve"> </w:t>
            </w:r>
            <w:r w:rsidRPr="00BC0026">
              <w:rPr>
                <w:lang w:eastAsia="zh-CN"/>
              </w:rPr>
              <w:t>cells,</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location.</w:t>
            </w:r>
          </w:p>
        </w:tc>
        <w:tc>
          <w:tcPr>
            <w:tcW w:w="3217" w:type="dxa"/>
          </w:tcPr>
          <w:p w14:paraId="7BD1504C" w14:textId="38778740" w:rsidR="001168C8" w:rsidRPr="00BC0026" w:rsidRDefault="001168C8" w:rsidP="006A012B">
            <w:pPr>
              <w:pStyle w:val="TAL"/>
              <w:keepNext w:val="0"/>
              <w:rPr>
                <w:lang w:eastAsia="zh-CN"/>
              </w:rPr>
            </w:pPr>
            <w:r w:rsidRPr="00BC0026">
              <w:rPr>
                <w:lang w:eastAsia="zh-CN"/>
              </w:rPr>
              <w:t>RLF</w:t>
            </w:r>
            <w:r w:rsidR="006A012B" w:rsidRPr="00BC0026">
              <w:rPr>
                <w:lang w:eastAsia="zh-CN"/>
              </w:rPr>
              <w:t xml:space="preserve"> </w:t>
            </w:r>
            <w:r w:rsidRPr="00BC0026">
              <w:rPr>
                <w:lang w:eastAsia="zh-CN"/>
              </w:rPr>
              <w:t>data</w:t>
            </w:r>
            <w:r w:rsidR="006A012B" w:rsidRPr="00BC0026">
              <w:rPr>
                <w:lang w:eastAsia="zh-CN"/>
              </w:rPr>
              <w:t xml:space="preserve"> </w:t>
            </w:r>
            <w:r w:rsidRPr="00BC0026">
              <w:rPr>
                <w:lang w:eastAsia="zh-CN"/>
              </w:rPr>
              <w:t>collection</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RLF</w:t>
            </w:r>
            <w:r w:rsidR="006A012B" w:rsidRPr="00BC0026">
              <w:rPr>
                <w:lang w:eastAsia="zh-CN"/>
              </w:rPr>
              <w:t xml:space="preserve"> </w:t>
            </w:r>
            <w:r w:rsidRPr="00BC0026">
              <w:rPr>
                <w:lang w:eastAsia="zh-CN"/>
              </w:rPr>
              <w:t>reporting</w:t>
            </w:r>
            <w:r w:rsidR="006A012B" w:rsidRPr="00BC0026">
              <w:rPr>
                <w:lang w:eastAsia="zh-CN"/>
              </w:rPr>
              <w:t xml:space="preserve"> </w:t>
            </w:r>
            <w:r w:rsidRPr="00BC0026">
              <w:rPr>
                <w:lang w:eastAsia="zh-CN"/>
              </w:rPr>
              <w:t>in</w:t>
            </w:r>
            <w:r w:rsidR="006A012B" w:rsidRPr="00BC0026">
              <w:rPr>
                <w:lang w:eastAsia="zh-CN"/>
              </w:rPr>
              <w:t xml:space="preserve"> </w:t>
            </w:r>
            <w:r w:rsidR="00486865">
              <w:rPr>
                <w:color w:val="000000"/>
              </w:rPr>
              <w:t>TS</w:t>
            </w:r>
            <w:r w:rsidR="006A012B" w:rsidRPr="00BC0026">
              <w:rPr>
                <w:lang w:eastAsia="zh-CN"/>
              </w:rPr>
              <w:t xml:space="preserve"> </w:t>
            </w:r>
            <w:r w:rsidRPr="00BC0026">
              <w:rPr>
                <w:lang w:eastAsia="zh-CN"/>
              </w:rPr>
              <w:t>32.422</w:t>
            </w:r>
            <w:r w:rsidR="006A012B" w:rsidRPr="00BC0026">
              <w:rPr>
                <w:lang w:eastAsia="zh-CN"/>
              </w:rPr>
              <w:t xml:space="preserve"> </w:t>
            </w:r>
            <w:r w:rsidRPr="00BC0026">
              <w:rPr>
                <w:lang w:eastAsia="zh-CN"/>
              </w:rPr>
              <w:t>[6],</w:t>
            </w:r>
            <w:r w:rsidR="006A012B" w:rsidRPr="00BC0026">
              <w:rPr>
                <w:lang w:eastAsia="zh-CN"/>
              </w:rPr>
              <w:t xml:space="preserve"> </w:t>
            </w:r>
            <w:r w:rsidRPr="00BC0026">
              <w:rPr>
                <w:lang w:eastAsia="zh-CN"/>
              </w:rPr>
              <w:t>and</w:t>
            </w:r>
            <w:r w:rsidR="006A012B" w:rsidRPr="00BC0026">
              <w:rPr>
                <w:lang w:eastAsia="zh-CN"/>
              </w:rPr>
              <w:t xml:space="preserve"> </w:t>
            </w:r>
            <w:r w:rsidRPr="00BC0026">
              <w:t>rlf-Report-r16</w:t>
            </w:r>
            <w:r w:rsidR="006A012B" w:rsidRPr="00BC0026">
              <w:rPr>
                <w:lang w:eastAsia="zh-CN"/>
              </w:rPr>
              <w:t xml:space="preserve"> </w:t>
            </w:r>
            <w:r w:rsidRPr="00BC0026">
              <w:rPr>
                <w:lang w:eastAsia="zh-CN"/>
              </w:rPr>
              <w:t>in</w:t>
            </w:r>
            <w:r w:rsidR="006A012B" w:rsidRPr="00BC0026">
              <w:rPr>
                <w:lang w:eastAsia="zh-CN"/>
              </w:rPr>
              <w:t xml:space="preserve"> </w:t>
            </w:r>
            <w:r w:rsidR="00486865">
              <w:rPr>
                <w:color w:val="000000"/>
              </w:rPr>
              <w:t>TS</w:t>
            </w:r>
            <w:r w:rsidR="006A012B" w:rsidRPr="00BC0026">
              <w:rPr>
                <w:lang w:eastAsia="zh-CN"/>
              </w:rPr>
              <w:t xml:space="preserve"> </w:t>
            </w:r>
            <w:r w:rsidRPr="00BC0026">
              <w:rPr>
                <w:lang w:eastAsia="zh-CN"/>
              </w:rPr>
              <w:t>38.331</w:t>
            </w:r>
            <w:r w:rsidR="006A012B" w:rsidRPr="00BC0026">
              <w:rPr>
                <w:lang w:eastAsia="zh-CN"/>
              </w:rPr>
              <w:t xml:space="preserve"> </w:t>
            </w:r>
            <w:r w:rsidRPr="00BC0026">
              <w:rPr>
                <w:lang w:eastAsia="zh-CN"/>
              </w:rPr>
              <w:t>[13].</w:t>
            </w:r>
          </w:p>
        </w:tc>
      </w:tr>
      <w:tr w:rsidR="001168C8" w:rsidRPr="00BC0026" w14:paraId="107A3D87" w14:textId="77777777" w:rsidTr="006A012B">
        <w:trPr>
          <w:jc w:val="center"/>
        </w:trPr>
        <w:tc>
          <w:tcPr>
            <w:tcW w:w="1650" w:type="dxa"/>
            <w:shd w:val="clear" w:color="auto" w:fill="auto"/>
          </w:tcPr>
          <w:p w14:paraId="00DFA737" w14:textId="54D0B6E6" w:rsidR="001168C8" w:rsidRPr="00BC0026" w:rsidRDefault="001168C8" w:rsidP="006A012B">
            <w:pPr>
              <w:pStyle w:val="TAL"/>
              <w:keepNext w:val="0"/>
              <w:rPr>
                <w:lang w:eastAsia="zh-CN"/>
              </w:rPr>
            </w:pPr>
            <w:r w:rsidRPr="00BC0026">
              <w:rPr>
                <w:lang w:eastAsia="zh-CN"/>
              </w:rPr>
              <w:t>RCEF</w:t>
            </w:r>
            <w:r w:rsidR="006A012B" w:rsidRPr="00BC0026">
              <w:rPr>
                <w:lang w:eastAsia="zh-CN"/>
              </w:rPr>
              <w:t xml:space="preserve"> </w:t>
            </w:r>
            <w:r w:rsidRPr="00BC0026">
              <w:rPr>
                <w:lang w:eastAsia="zh-CN"/>
              </w:rPr>
              <w:t>reports</w:t>
            </w:r>
          </w:p>
        </w:tc>
        <w:tc>
          <w:tcPr>
            <w:tcW w:w="4476" w:type="dxa"/>
            <w:shd w:val="clear" w:color="auto" w:fill="auto"/>
          </w:tcPr>
          <w:p w14:paraId="1F1E87B4" w14:textId="28A83422" w:rsidR="001168C8" w:rsidRPr="00BC0026" w:rsidRDefault="001168C8" w:rsidP="006A012B">
            <w:pPr>
              <w:pStyle w:val="TAL"/>
              <w:keepNext w:val="0"/>
              <w:rPr>
                <w:lang w:eastAsia="zh-CN"/>
              </w:rPr>
            </w:pPr>
            <w:r w:rsidRPr="00BC0026">
              <w:rPr>
                <w:lang w:eastAsia="zh-CN"/>
              </w:rPr>
              <w:t>RCEF</w:t>
            </w:r>
            <w:r w:rsidR="006A012B" w:rsidRPr="00BC0026">
              <w:rPr>
                <w:lang w:eastAsia="zh-CN"/>
              </w:rPr>
              <w:t xml:space="preserve"> </w:t>
            </w:r>
            <w:r w:rsidRPr="00BC0026">
              <w:rPr>
                <w:lang w:eastAsia="zh-CN"/>
              </w:rPr>
              <w:t>reports</w:t>
            </w:r>
            <w:r w:rsidR="006A012B" w:rsidRPr="00BC0026">
              <w:rPr>
                <w:lang w:eastAsia="zh-CN"/>
              </w:rPr>
              <w:t xml:space="preserve"> </w:t>
            </w:r>
            <w:r w:rsidRPr="00BC0026">
              <w:rPr>
                <w:lang w:eastAsia="zh-CN"/>
              </w:rPr>
              <w:t>containing</w:t>
            </w:r>
            <w:r w:rsidR="006A012B" w:rsidRPr="00BC0026">
              <w:rPr>
                <w:lang w:eastAsia="zh-CN"/>
              </w:rPr>
              <w:t xml:space="preserve"> </w:t>
            </w:r>
            <w:r w:rsidRPr="00BC0026">
              <w:rPr>
                <w:lang w:eastAsia="zh-CN"/>
              </w:rPr>
              <w:t>RSRPs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NR</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where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RRC</w:t>
            </w:r>
            <w:r w:rsidR="006A012B" w:rsidRPr="00BC0026">
              <w:rPr>
                <w:lang w:eastAsia="zh-CN"/>
              </w:rPr>
              <w:t xml:space="preserve"> </w:t>
            </w:r>
            <w:r w:rsidRPr="00BC0026">
              <w:rPr>
                <w:lang w:eastAsia="zh-CN"/>
              </w:rPr>
              <w:t>connection</w:t>
            </w:r>
            <w:r w:rsidR="006A012B" w:rsidRPr="00BC0026">
              <w:rPr>
                <w:lang w:eastAsia="zh-CN"/>
              </w:rPr>
              <w:t xml:space="preserve"> </w:t>
            </w:r>
            <w:r w:rsidRPr="00BC0026">
              <w:rPr>
                <w:lang w:eastAsia="zh-CN"/>
              </w:rPr>
              <w:t>establishment</w:t>
            </w:r>
            <w:r w:rsidR="006A012B" w:rsidRPr="00BC0026">
              <w:rPr>
                <w:lang w:eastAsia="zh-CN"/>
              </w:rPr>
              <w:t xml:space="preserve"> </w:t>
            </w:r>
            <w:r w:rsidRPr="00BC0026">
              <w:rPr>
                <w:lang w:eastAsia="zh-CN"/>
              </w:rPr>
              <w:t>failed</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neighbour</w:t>
            </w:r>
            <w:r w:rsidR="006A012B" w:rsidRPr="00BC0026">
              <w:rPr>
                <w:lang w:eastAsia="zh-CN"/>
              </w:rPr>
              <w:t xml:space="preserve"> </w:t>
            </w:r>
            <w:r w:rsidRPr="00BC0026">
              <w:rPr>
                <w:lang w:eastAsia="zh-CN"/>
              </w:rPr>
              <w:t>cells,</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location.</w:t>
            </w:r>
          </w:p>
        </w:tc>
        <w:tc>
          <w:tcPr>
            <w:tcW w:w="3217" w:type="dxa"/>
          </w:tcPr>
          <w:p w14:paraId="7148C9FF" w14:textId="79DA9CBA" w:rsidR="001168C8" w:rsidRPr="00BC0026" w:rsidRDefault="001168C8" w:rsidP="006A012B">
            <w:pPr>
              <w:pStyle w:val="TAL"/>
              <w:keepNext w:val="0"/>
              <w:rPr>
                <w:lang w:eastAsia="zh-CN"/>
              </w:rPr>
            </w:pPr>
            <w:r w:rsidRPr="00BC0026">
              <w:rPr>
                <w:lang w:eastAsia="zh-CN"/>
              </w:rPr>
              <w:t>RCEF</w:t>
            </w:r>
            <w:r w:rsidR="006A012B" w:rsidRPr="00BC0026">
              <w:rPr>
                <w:lang w:eastAsia="zh-CN"/>
              </w:rPr>
              <w:t xml:space="preserve"> </w:t>
            </w:r>
            <w:r w:rsidRPr="00BC0026">
              <w:rPr>
                <w:lang w:eastAsia="zh-CN"/>
              </w:rPr>
              <w:t>data</w:t>
            </w:r>
            <w:r w:rsidR="006A012B" w:rsidRPr="00BC0026">
              <w:rPr>
                <w:lang w:eastAsia="zh-CN"/>
              </w:rPr>
              <w:t xml:space="preserve"> </w:t>
            </w:r>
            <w:r w:rsidRPr="00BC0026">
              <w:rPr>
                <w:lang w:eastAsia="zh-CN"/>
              </w:rPr>
              <w:t>collection</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RCEF</w:t>
            </w:r>
            <w:r w:rsidR="006A012B" w:rsidRPr="00BC0026">
              <w:rPr>
                <w:lang w:eastAsia="zh-CN"/>
              </w:rPr>
              <w:t xml:space="preserve"> </w:t>
            </w:r>
            <w:r w:rsidRPr="00BC0026">
              <w:rPr>
                <w:lang w:eastAsia="zh-CN"/>
              </w:rPr>
              <w:t>reporting</w:t>
            </w:r>
            <w:r w:rsidR="006A012B" w:rsidRPr="00BC0026">
              <w:rPr>
                <w:lang w:eastAsia="zh-CN"/>
              </w:rPr>
              <w:t xml:space="preserve"> </w:t>
            </w:r>
            <w:r w:rsidRPr="00BC0026">
              <w:rPr>
                <w:lang w:eastAsia="zh-CN"/>
              </w:rPr>
              <w:t>in</w:t>
            </w:r>
            <w:r w:rsidR="006A012B" w:rsidRPr="00BC0026">
              <w:rPr>
                <w:lang w:eastAsia="zh-CN"/>
              </w:rPr>
              <w:t xml:space="preserve"> </w:t>
            </w:r>
            <w:r w:rsidR="00486865">
              <w:rPr>
                <w:color w:val="000000"/>
              </w:rPr>
              <w:t>TS</w:t>
            </w:r>
            <w:r w:rsidR="006A012B" w:rsidRPr="00BC0026">
              <w:rPr>
                <w:lang w:eastAsia="zh-CN"/>
              </w:rPr>
              <w:t xml:space="preserve"> </w:t>
            </w:r>
            <w:r w:rsidRPr="00BC0026">
              <w:rPr>
                <w:lang w:eastAsia="zh-CN"/>
              </w:rPr>
              <w:t>32.422</w:t>
            </w:r>
            <w:r w:rsidR="006A012B" w:rsidRPr="00BC0026">
              <w:rPr>
                <w:lang w:eastAsia="zh-CN"/>
              </w:rPr>
              <w:t xml:space="preserve"> </w:t>
            </w:r>
            <w:r w:rsidRPr="00BC0026">
              <w:rPr>
                <w:lang w:eastAsia="zh-CN"/>
              </w:rPr>
              <w:t>[6],</w:t>
            </w:r>
            <w:r w:rsidR="006A012B" w:rsidRPr="00BC0026">
              <w:rPr>
                <w:lang w:eastAsia="zh-CN"/>
              </w:rPr>
              <w:t xml:space="preserve"> </w:t>
            </w:r>
            <w:r w:rsidRPr="00BC0026">
              <w:rPr>
                <w:lang w:eastAsia="zh-CN"/>
              </w:rPr>
              <w:t>and</w:t>
            </w:r>
            <w:r w:rsidR="006A012B" w:rsidRPr="00BC0026">
              <w:rPr>
                <w:lang w:eastAsia="zh-CN"/>
              </w:rPr>
              <w:t xml:space="preserve"> </w:t>
            </w:r>
            <w:r w:rsidRPr="00BC0026">
              <w:t>ConnEstFailReport-r16</w:t>
            </w:r>
            <w:r w:rsidR="006A012B" w:rsidRPr="00BC0026">
              <w:rPr>
                <w:lang w:eastAsia="zh-CN"/>
              </w:rPr>
              <w:t xml:space="preserve"> </w:t>
            </w:r>
            <w:r w:rsidRPr="00BC0026">
              <w:rPr>
                <w:lang w:eastAsia="zh-CN"/>
              </w:rPr>
              <w:t>in</w:t>
            </w:r>
            <w:r w:rsidR="006A012B" w:rsidRPr="00BC0026">
              <w:rPr>
                <w:lang w:eastAsia="zh-CN"/>
              </w:rPr>
              <w:t xml:space="preserve"> </w:t>
            </w:r>
            <w:r w:rsidR="00486865">
              <w:rPr>
                <w:color w:val="000000"/>
              </w:rPr>
              <w:t>TS</w:t>
            </w:r>
            <w:r w:rsidR="006A012B" w:rsidRPr="00BC0026">
              <w:rPr>
                <w:lang w:eastAsia="zh-CN"/>
              </w:rPr>
              <w:t> </w:t>
            </w:r>
            <w:r w:rsidRPr="00BC0026">
              <w:rPr>
                <w:lang w:eastAsia="zh-CN"/>
              </w:rPr>
              <w:t>38.331</w:t>
            </w:r>
            <w:r w:rsidR="006A012B" w:rsidRPr="00BC0026">
              <w:rPr>
                <w:lang w:eastAsia="zh-CN"/>
              </w:rPr>
              <w:t xml:space="preserve"> </w:t>
            </w:r>
            <w:r w:rsidRPr="00BC0026">
              <w:rPr>
                <w:lang w:eastAsia="zh-CN"/>
              </w:rPr>
              <w:t>[13].</w:t>
            </w:r>
          </w:p>
        </w:tc>
      </w:tr>
      <w:tr w:rsidR="001168C8" w:rsidRPr="00BC0026" w14:paraId="275BC021" w14:textId="77777777" w:rsidTr="006A012B">
        <w:trPr>
          <w:jc w:val="center"/>
        </w:trPr>
        <w:tc>
          <w:tcPr>
            <w:tcW w:w="1650" w:type="dxa"/>
            <w:shd w:val="clear" w:color="auto" w:fill="auto"/>
          </w:tcPr>
          <w:p w14:paraId="3C9725E8" w14:textId="67E1B109" w:rsidR="001168C8" w:rsidRPr="00BC0026" w:rsidRDefault="001168C8" w:rsidP="006A012B">
            <w:pPr>
              <w:pStyle w:val="TAL"/>
              <w:keepNext w:val="0"/>
              <w:rPr>
                <w:lang w:eastAsia="zh-CN"/>
              </w:rPr>
            </w:pPr>
            <w:r w:rsidRPr="00BC0026">
              <w:rPr>
                <w:lang w:eastAsia="zh-CN"/>
              </w:rPr>
              <w:t>UE</w:t>
            </w:r>
            <w:r w:rsidR="006A012B" w:rsidRPr="00BC0026">
              <w:rPr>
                <w:lang w:eastAsia="zh-CN"/>
              </w:rPr>
              <w:t xml:space="preserve"> </w:t>
            </w:r>
            <w:r w:rsidRPr="00BC0026">
              <w:rPr>
                <w:lang w:eastAsia="zh-CN"/>
              </w:rPr>
              <w:t>location</w:t>
            </w:r>
            <w:r w:rsidR="006A012B" w:rsidRPr="00BC0026">
              <w:rPr>
                <w:lang w:eastAsia="zh-CN"/>
              </w:rPr>
              <w:t xml:space="preserve"> </w:t>
            </w:r>
            <w:r w:rsidRPr="00BC0026">
              <w:rPr>
                <w:lang w:eastAsia="zh-CN"/>
              </w:rPr>
              <w:t>reports</w:t>
            </w:r>
          </w:p>
        </w:tc>
        <w:tc>
          <w:tcPr>
            <w:tcW w:w="4476" w:type="dxa"/>
            <w:shd w:val="clear" w:color="auto" w:fill="auto"/>
          </w:tcPr>
          <w:p w14:paraId="0D960229" w14:textId="151587DF" w:rsidR="001168C8" w:rsidRPr="00BC0026" w:rsidRDefault="001168C8" w:rsidP="006A012B">
            <w:pPr>
              <w:pStyle w:val="TAL"/>
              <w:keepNext w:val="0"/>
              <w:rPr>
                <w:lang w:eastAsia="zh-CN"/>
              </w:rPr>
            </w:pPr>
            <w:r w:rsidRPr="00BC0026">
              <w:rPr>
                <w:lang w:eastAsia="zh-CN"/>
              </w:rPr>
              <w:t>UE</w:t>
            </w:r>
            <w:r w:rsidR="006A012B" w:rsidRPr="00BC0026">
              <w:rPr>
                <w:lang w:eastAsia="zh-CN"/>
              </w:rPr>
              <w:t xml:space="preserve"> </w:t>
            </w:r>
            <w:r w:rsidRPr="00BC0026">
              <w:rPr>
                <w:lang w:eastAsia="zh-CN"/>
              </w:rPr>
              <w:t>location</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provided</w:t>
            </w:r>
            <w:r w:rsidR="006A012B" w:rsidRPr="00BC0026">
              <w:rPr>
                <w:lang w:eastAsia="zh-CN"/>
              </w:rPr>
              <w:t xml:space="preserve"> </w:t>
            </w:r>
            <w:r w:rsidRPr="00BC0026">
              <w:rPr>
                <w:lang w:eastAsia="zh-CN"/>
              </w:rPr>
              <w:t>by</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LMF</w:t>
            </w:r>
            <w:r w:rsidR="006A012B" w:rsidRPr="00BC0026">
              <w:rPr>
                <w:lang w:eastAsia="zh-CN"/>
              </w:rPr>
              <w:t xml:space="preserve"> </w:t>
            </w:r>
            <w:r w:rsidRPr="00BC0026">
              <w:rPr>
                <w:lang w:eastAsia="zh-CN"/>
              </w:rPr>
              <w:t>services</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can</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used</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correlate</w:t>
            </w:r>
            <w:r w:rsidR="006A012B" w:rsidRPr="00BC0026">
              <w:rPr>
                <w:lang w:eastAsia="zh-CN"/>
              </w:rPr>
              <w:t xml:space="preserve"> </w:t>
            </w:r>
            <w:r w:rsidRPr="00BC0026">
              <w:rPr>
                <w:lang w:eastAsia="zh-CN"/>
              </w:rPr>
              <w:t>with</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MDT</w:t>
            </w:r>
            <w:r w:rsidR="006A012B" w:rsidRPr="00BC0026">
              <w:rPr>
                <w:lang w:eastAsia="zh-CN"/>
              </w:rPr>
              <w:t xml:space="preserve"> </w:t>
            </w:r>
            <w:r w:rsidRPr="00BC0026">
              <w:rPr>
                <w:lang w:eastAsia="zh-CN"/>
              </w:rPr>
              <w:t>reports.</w:t>
            </w:r>
          </w:p>
        </w:tc>
        <w:tc>
          <w:tcPr>
            <w:tcW w:w="3217" w:type="dxa"/>
          </w:tcPr>
          <w:p w14:paraId="4EDDA04E" w14:textId="008EF570" w:rsidR="001168C8" w:rsidRPr="00BC0026" w:rsidRDefault="001168C8" w:rsidP="006A012B">
            <w:pPr>
              <w:pStyle w:val="TAL"/>
              <w:keepNext w:val="0"/>
              <w:rPr>
                <w:lang w:eastAsia="zh-CN"/>
              </w:rPr>
            </w:pPr>
            <w:r w:rsidRPr="00BC0026">
              <w:rPr>
                <w:lang w:eastAsia="zh-CN"/>
              </w:rPr>
              <w:t>The</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location</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provided</w:t>
            </w:r>
            <w:r w:rsidR="006A012B" w:rsidRPr="00BC0026">
              <w:rPr>
                <w:lang w:eastAsia="zh-CN"/>
              </w:rPr>
              <w:t xml:space="preserve"> </w:t>
            </w:r>
            <w:r w:rsidRPr="00BC0026">
              <w:rPr>
                <w:lang w:eastAsia="zh-CN"/>
              </w:rPr>
              <w:t>by</w:t>
            </w:r>
            <w:r w:rsidR="006A012B" w:rsidRPr="00BC0026">
              <w:rPr>
                <w:lang w:eastAsia="zh-CN"/>
              </w:rPr>
              <w:t xml:space="preserve"> </w:t>
            </w:r>
            <w:r w:rsidRPr="00BC0026">
              <w:rPr>
                <w:lang w:eastAsia="zh-CN"/>
              </w:rPr>
              <w:t>LMF</w:t>
            </w:r>
            <w:r w:rsidR="006A012B" w:rsidRPr="00BC0026">
              <w:rPr>
                <w:lang w:eastAsia="zh-CN"/>
              </w:rPr>
              <w:t xml:space="preserve"> </w:t>
            </w:r>
            <w:r w:rsidRPr="00BC0026">
              <w:rPr>
                <w:lang w:eastAsia="zh-CN"/>
              </w:rPr>
              <w:t>via</w:t>
            </w:r>
            <w:r w:rsidR="006A012B" w:rsidRPr="00BC0026">
              <w:rPr>
                <w:lang w:eastAsia="zh-CN"/>
              </w:rPr>
              <w:t xml:space="preserve"> </w:t>
            </w:r>
            <w:r w:rsidRPr="00BC0026">
              <w:rPr>
                <w:lang w:eastAsia="zh-CN"/>
              </w:rPr>
              <w:t>service-based</w:t>
            </w:r>
            <w:r w:rsidR="006A012B" w:rsidRPr="00BC0026">
              <w:rPr>
                <w:lang w:eastAsia="zh-CN"/>
              </w:rPr>
              <w:t xml:space="preserve"> </w:t>
            </w:r>
            <w:r w:rsidRPr="00BC0026">
              <w:rPr>
                <w:lang w:eastAsia="zh-CN"/>
              </w:rPr>
              <w:t>interface</w:t>
            </w:r>
            <w:r w:rsidR="006A012B" w:rsidRPr="00BC0026">
              <w:rPr>
                <w:lang w:eastAsia="zh-CN"/>
              </w:rPr>
              <w:t xml:space="preserve"> </w:t>
            </w:r>
            <w:r w:rsidRPr="00BC0026">
              <w:rPr>
                <w:lang w:eastAsia="zh-CN"/>
              </w:rPr>
              <w:t>(see</w:t>
            </w:r>
            <w:r w:rsidR="006A012B" w:rsidRPr="00BC0026">
              <w:rPr>
                <w:lang w:eastAsia="zh-CN"/>
              </w:rPr>
              <w:t xml:space="preserve"> </w:t>
            </w:r>
            <w:r w:rsidR="00486865">
              <w:rPr>
                <w:color w:val="000000"/>
              </w:rPr>
              <w:t>TS</w:t>
            </w:r>
            <w:r w:rsidR="006A012B" w:rsidRPr="00BC0026">
              <w:rPr>
                <w:lang w:eastAsia="zh-CN"/>
              </w:rPr>
              <w:t xml:space="preserve"> </w:t>
            </w:r>
            <w:r w:rsidRPr="00BC0026">
              <w:rPr>
                <w:lang w:eastAsia="zh-CN"/>
              </w:rPr>
              <w:t>23.273</w:t>
            </w:r>
            <w:r w:rsidR="006A012B" w:rsidRPr="00BC0026">
              <w:rPr>
                <w:lang w:eastAsia="zh-CN"/>
              </w:rPr>
              <w:t xml:space="preserve"> </w:t>
            </w:r>
            <w:r w:rsidRPr="00BC0026">
              <w:rPr>
                <w:lang w:eastAsia="zh-CN"/>
              </w:rPr>
              <w:t>[14]).</w:t>
            </w:r>
          </w:p>
        </w:tc>
      </w:tr>
      <w:tr w:rsidR="001168C8" w:rsidRPr="00BC0026" w14:paraId="4DD8D7A0" w14:textId="77777777" w:rsidTr="006A012B">
        <w:trPr>
          <w:jc w:val="center"/>
        </w:trPr>
        <w:tc>
          <w:tcPr>
            <w:tcW w:w="1650" w:type="dxa"/>
            <w:shd w:val="clear" w:color="auto" w:fill="auto"/>
          </w:tcPr>
          <w:p w14:paraId="05E68C22" w14:textId="6AA97F80" w:rsidR="001168C8" w:rsidRPr="00BC0026" w:rsidRDefault="001168C8" w:rsidP="006A012B">
            <w:pPr>
              <w:pStyle w:val="TAL"/>
              <w:keepNext w:val="0"/>
              <w:rPr>
                <w:lang w:eastAsia="zh-CN"/>
              </w:rPr>
            </w:pPr>
            <w:r w:rsidRPr="00BC0026">
              <w:rPr>
                <w:lang w:eastAsia="zh-CN"/>
              </w:rPr>
              <w:t>Geographical</w:t>
            </w:r>
            <w:r w:rsidR="006A012B" w:rsidRPr="00BC0026">
              <w:rPr>
                <w:lang w:eastAsia="zh-CN"/>
              </w:rPr>
              <w:t xml:space="preserve"> </w:t>
            </w:r>
            <w:r w:rsidRPr="00BC0026">
              <w:rPr>
                <w:lang w:eastAsia="zh-CN"/>
              </w:rPr>
              <w:t>data</w:t>
            </w:r>
          </w:p>
        </w:tc>
        <w:tc>
          <w:tcPr>
            <w:tcW w:w="4476" w:type="dxa"/>
            <w:shd w:val="clear" w:color="auto" w:fill="auto"/>
          </w:tcPr>
          <w:p w14:paraId="789A952B" w14:textId="6DB5EA3D" w:rsidR="001168C8" w:rsidRPr="00BC0026" w:rsidRDefault="001168C8" w:rsidP="006A012B">
            <w:pPr>
              <w:pStyle w:val="TAL"/>
              <w:keepNext w:val="0"/>
              <w:rPr>
                <w:lang w:eastAsia="zh-CN"/>
              </w:rPr>
            </w:pPr>
            <w:r w:rsidRPr="00BC0026">
              <w:rPr>
                <w:lang w:eastAsia="zh-CN"/>
              </w:rPr>
              <w:t>The</w:t>
            </w:r>
            <w:r w:rsidR="006A012B" w:rsidRPr="00BC0026">
              <w:rPr>
                <w:lang w:eastAsia="zh-CN"/>
              </w:rPr>
              <w:t xml:space="preserve"> </w:t>
            </w:r>
            <w:r w:rsidRPr="00BC0026">
              <w:rPr>
                <w:lang w:eastAsia="zh-CN"/>
              </w:rPr>
              <w:t>geographical</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(longitude,</w:t>
            </w:r>
            <w:r w:rsidR="006A012B" w:rsidRPr="00BC0026">
              <w:rPr>
                <w:lang w:eastAsia="zh-CN"/>
              </w:rPr>
              <w:t xml:space="preserve"> </w:t>
            </w:r>
            <w:r w:rsidRPr="00BC0026">
              <w:rPr>
                <w:lang w:eastAsia="zh-CN"/>
              </w:rPr>
              <w:t>latitude,</w:t>
            </w:r>
            <w:r w:rsidR="006A012B" w:rsidRPr="00BC0026">
              <w:rPr>
                <w:lang w:eastAsia="zh-CN"/>
              </w:rPr>
              <w:t xml:space="preserve"> </w:t>
            </w:r>
            <w:r w:rsidRPr="00BC0026">
              <w:rPr>
                <w:lang w:eastAsia="zh-CN"/>
              </w:rPr>
              <w:t>altitude)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deployed</w:t>
            </w:r>
            <w:r w:rsidR="006A012B" w:rsidRPr="00BC0026">
              <w:rPr>
                <w:lang w:eastAsia="zh-CN"/>
              </w:rPr>
              <w:t xml:space="preserve"> </w:t>
            </w:r>
            <w:r w:rsidRPr="00BC0026">
              <w:rPr>
                <w:lang w:eastAsia="zh-CN"/>
              </w:rPr>
              <w:t>RAN</w:t>
            </w:r>
            <w:r w:rsidR="006A012B" w:rsidRPr="00BC0026">
              <w:rPr>
                <w:lang w:eastAsia="zh-CN"/>
              </w:rPr>
              <w:t xml:space="preserve"> </w:t>
            </w:r>
            <w:r w:rsidRPr="00BC0026">
              <w:rPr>
                <w:lang w:eastAsia="zh-CN"/>
              </w:rPr>
              <w:t>(NG-RAN</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E-UTRAN).</w:t>
            </w:r>
          </w:p>
        </w:tc>
        <w:tc>
          <w:tcPr>
            <w:tcW w:w="3217" w:type="dxa"/>
          </w:tcPr>
          <w:p w14:paraId="5D5981E3" w14:textId="1C339BB7" w:rsidR="001168C8" w:rsidRPr="00BC0026" w:rsidRDefault="001168C8" w:rsidP="006A012B">
            <w:pPr>
              <w:pStyle w:val="TAL"/>
              <w:keepNext w:val="0"/>
              <w:rPr>
                <w:lang w:eastAsia="zh-CN"/>
              </w:rPr>
            </w:pPr>
            <w:r w:rsidRPr="00BC0026">
              <w:rPr>
                <w:lang w:eastAsia="zh-CN"/>
              </w:rPr>
              <w:t>The</w:t>
            </w:r>
            <w:r w:rsidR="006A012B" w:rsidRPr="00BC0026">
              <w:rPr>
                <w:lang w:eastAsia="zh-CN"/>
              </w:rPr>
              <w:t xml:space="preserve"> </w:t>
            </w:r>
            <w:r w:rsidRPr="00BC0026">
              <w:rPr>
                <w:lang w:eastAsia="zh-CN"/>
              </w:rPr>
              <w:t>geographical</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(longitude,</w:t>
            </w:r>
            <w:r w:rsidR="006A012B" w:rsidRPr="00BC0026">
              <w:rPr>
                <w:lang w:eastAsia="zh-CN"/>
              </w:rPr>
              <w:t xml:space="preserve"> </w:t>
            </w:r>
            <w:r w:rsidRPr="00BC0026">
              <w:rPr>
                <w:lang w:eastAsia="zh-CN"/>
              </w:rPr>
              <w:t>latitude,</w:t>
            </w:r>
            <w:r w:rsidR="006A012B" w:rsidRPr="00BC0026">
              <w:rPr>
                <w:lang w:eastAsia="zh-CN"/>
              </w:rPr>
              <w:t xml:space="preserve"> </w:t>
            </w:r>
            <w:r w:rsidRPr="00BC0026">
              <w:rPr>
                <w:lang w:eastAsia="zh-CN"/>
              </w:rPr>
              <w:t>altitude)</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(see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peeParametersList</w:t>
            </w:r>
            <w:r w:rsidR="006A012B" w:rsidRPr="00BC0026">
              <w:rPr>
                <w:lang w:eastAsia="zh-CN"/>
              </w:rPr>
              <w:t xml:space="preserve"> </w:t>
            </w:r>
            <w:r w:rsidRPr="00BC0026">
              <w:rPr>
                <w:lang w:eastAsia="zh-CN"/>
              </w:rPr>
              <w:t>attribute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ManagedFunction</w:t>
            </w:r>
            <w:r w:rsidR="006A012B" w:rsidRPr="00BC0026">
              <w:rPr>
                <w:lang w:eastAsia="zh-CN"/>
              </w:rPr>
              <w:t xml:space="preserve"> </w:t>
            </w:r>
            <w:r w:rsidRPr="00BC0026">
              <w:rPr>
                <w:lang w:eastAsia="zh-CN"/>
              </w:rPr>
              <w:t>IOC</w:t>
            </w:r>
            <w:r w:rsidR="006A012B" w:rsidRPr="00BC0026">
              <w:rPr>
                <w:lang w:eastAsia="zh-CN"/>
              </w:rPr>
              <w:t xml:space="preserve"> </w:t>
            </w:r>
            <w:r w:rsidRPr="00BC0026">
              <w:rPr>
                <w:lang w:eastAsia="zh-CN"/>
              </w:rPr>
              <w:t>in</w:t>
            </w:r>
            <w:r w:rsidR="006A012B" w:rsidRPr="00BC0026">
              <w:rPr>
                <w:lang w:eastAsia="zh-CN"/>
              </w:rPr>
              <w:t xml:space="preserve"> </w:t>
            </w:r>
            <w:r w:rsidR="00486865">
              <w:rPr>
                <w:color w:val="000000"/>
              </w:rPr>
              <w:t>TS</w:t>
            </w:r>
            <w:r w:rsidR="006A012B" w:rsidRPr="00BC0026">
              <w:rPr>
                <w:lang w:eastAsia="zh-CN"/>
              </w:rPr>
              <w:t> </w:t>
            </w:r>
            <w:r w:rsidRPr="00BC0026">
              <w:rPr>
                <w:lang w:eastAsia="zh-CN"/>
              </w:rPr>
              <w:t>28.622</w:t>
            </w:r>
            <w:r w:rsidR="006A012B" w:rsidRPr="00BC0026">
              <w:rPr>
                <w:lang w:eastAsia="zh-CN"/>
              </w:rPr>
              <w:t xml:space="preserve"> </w:t>
            </w:r>
            <w:r w:rsidRPr="00BC0026">
              <w:rPr>
                <w:lang w:eastAsia="zh-CN"/>
              </w:rPr>
              <w:t>[19]).</w:t>
            </w:r>
          </w:p>
        </w:tc>
      </w:tr>
      <w:tr w:rsidR="001168C8" w:rsidRPr="00BC0026" w14:paraId="12566D40" w14:textId="77777777" w:rsidTr="006A012B">
        <w:trPr>
          <w:jc w:val="center"/>
        </w:trPr>
        <w:tc>
          <w:tcPr>
            <w:tcW w:w="1650" w:type="dxa"/>
            <w:shd w:val="clear" w:color="auto" w:fill="auto"/>
          </w:tcPr>
          <w:p w14:paraId="12D50020" w14:textId="6551ED11" w:rsidR="001168C8" w:rsidRPr="00BC0026" w:rsidRDefault="001168C8" w:rsidP="006A012B">
            <w:pPr>
              <w:pStyle w:val="TAL"/>
              <w:keepNext w:val="0"/>
              <w:rPr>
                <w:lang w:eastAsia="zh-CN"/>
              </w:rPr>
            </w:pPr>
            <w:r w:rsidRPr="00BC0026">
              <w:rPr>
                <w:lang w:eastAsia="zh-CN"/>
              </w:rPr>
              <w:t>Configuration</w:t>
            </w:r>
            <w:r w:rsidR="006A012B" w:rsidRPr="00BC0026">
              <w:rPr>
                <w:lang w:eastAsia="zh-CN"/>
              </w:rPr>
              <w:t xml:space="preserve"> </w:t>
            </w:r>
            <w:r w:rsidRPr="00BC0026">
              <w:rPr>
                <w:lang w:eastAsia="zh-CN"/>
              </w:rPr>
              <w:t>data</w:t>
            </w:r>
          </w:p>
        </w:tc>
        <w:tc>
          <w:tcPr>
            <w:tcW w:w="4476" w:type="dxa"/>
            <w:shd w:val="clear" w:color="auto" w:fill="auto"/>
          </w:tcPr>
          <w:p w14:paraId="10728DCA" w14:textId="0577D7B6" w:rsidR="001168C8" w:rsidRPr="00BC0026" w:rsidRDefault="001168C8" w:rsidP="006A012B">
            <w:pPr>
              <w:pStyle w:val="TAL"/>
              <w:keepNext w:val="0"/>
              <w:rPr>
                <w:lang w:eastAsia="zh-CN"/>
              </w:rPr>
            </w:pPr>
            <w:r w:rsidRPr="00BC0026">
              <w:rPr>
                <w:lang w:eastAsia="zh-CN"/>
              </w:rPr>
              <w:t>The</w:t>
            </w:r>
            <w:r w:rsidR="006A012B" w:rsidRPr="00BC0026">
              <w:rPr>
                <w:lang w:eastAsia="zh-CN"/>
              </w:rPr>
              <w:t xml:space="preserve"> </w:t>
            </w:r>
            <w:r w:rsidRPr="00BC0026">
              <w:rPr>
                <w:lang w:eastAsia="zh-CN"/>
              </w:rPr>
              <w:t>NRMs</w:t>
            </w:r>
            <w:r w:rsidR="006A012B" w:rsidRPr="00BC0026">
              <w:rPr>
                <w:lang w:eastAsia="zh-CN"/>
              </w:rPr>
              <w:t xml:space="preserve"> </w:t>
            </w:r>
            <w:r w:rsidRPr="00BC0026">
              <w:rPr>
                <w:lang w:eastAsia="zh-CN"/>
              </w:rPr>
              <w:t>containing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attributes</w:t>
            </w:r>
            <w:r w:rsidR="006A012B" w:rsidRPr="00BC0026">
              <w:rPr>
                <w:lang w:eastAsia="zh-CN"/>
              </w:rPr>
              <w:t xml:space="preserve"> </w:t>
            </w:r>
            <w:r w:rsidRPr="00BC0026">
              <w:rPr>
                <w:lang w:eastAsia="zh-CN"/>
              </w:rPr>
              <w:t>affecting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coverage</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(NG-RAN</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E-UTRAN).</w:t>
            </w:r>
          </w:p>
        </w:tc>
        <w:tc>
          <w:tcPr>
            <w:tcW w:w="3217" w:type="dxa"/>
          </w:tcPr>
          <w:p w14:paraId="15B640C6" w14:textId="54EE7996" w:rsidR="001168C8" w:rsidRPr="00BC0026" w:rsidRDefault="001168C8" w:rsidP="006A012B">
            <w:pPr>
              <w:pStyle w:val="TAL"/>
              <w:keepNext w:val="0"/>
              <w:rPr>
                <w:lang w:eastAsia="zh-CN"/>
              </w:rPr>
            </w:pPr>
            <w:r w:rsidRPr="00BC0026">
              <w:rPr>
                <w:rFonts w:ascii="Courier New" w:hAnsi="Courier New"/>
                <w:lang w:eastAsia="zh-CN"/>
              </w:rPr>
              <w:t>NRCellDU</w:t>
            </w:r>
            <w:r w:rsidR="006A012B" w:rsidRPr="00BC0026">
              <w:rPr>
                <w:lang w:eastAsia="zh-CN"/>
              </w:rPr>
              <w:t xml:space="preserve"> </w:t>
            </w:r>
            <w:r w:rsidRPr="00BC0026">
              <w:rPr>
                <w:lang w:eastAsia="zh-CN"/>
              </w:rPr>
              <w:t>IOC,</w:t>
            </w:r>
            <w:r w:rsidR="006A012B" w:rsidRPr="00BC0026">
              <w:rPr>
                <w:lang w:eastAsia="zh-CN"/>
              </w:rPr>
              <w:t xml:space="preserve"> </w:t>
            </w:r>
            <w:r w:rsidRPr="00BC0026">
              <w:rPr>
                <w:rFonts w:ascii="Courier New" w:hAnsi="Courier New"/>
                <w:lang w:eastAsia="zh-CN"/>
              </w:rPr>
              <w:t>NRSectorCarrier</w:t>
            </w:r>
            <w:r w:rsidR="006A012B" w:rsidRPr="00BC0026">
              <w:rPr>
                <w:lang w:eastAsia="zh-CN"/>
              </w:rPr>
              <w:t xml:space="preserve"> </w:t>
            </w:r>
            <w:r w:rsidRPr="00BC0026">
              <w:rPr>
                <w:lang w:eastAsia="zh-CN"/>
              </w:rPr>
              <w:t>IOC,</w:t>
            </w:r>
            <w:r w:rsidR="006A012B" w:rsidRPr="00BC0026">
              <w:rPr>
                <w:lang w:eastAsia="zh-CN"/>
              </w:rPr>
              <w:t xml:space="preserve"> </w:t>
            </w:r>
            <w:r w:rsidRPr="00BC0026">
              <w:rPr>
                <w:lang w:eastAsia="zh-CN"/>
              </w:rPr>
              <w:t>BWP</w:t>
            </w:r>
            <w:r w:rsidR="006A012B" w:rsidRPr="00BC0026">
              <w:rPr>
                <w:lang w:eastAsia="zh-CN"/>
              </w:rPr>
              <w:t xml:space="preserve"> </w:t>
            </w:r>
            <w:r w:rsidRPr="00BC0026">
              <w:rPr>
                <w:lang w:eastAsia="zh-CN"/>
              </w:rPr>
              <w:t>IOC,</w:t>
            </w:r>
            <w:r w:rsidR="006A012B" w:rsidRPr="00BC0026">
              <w:rPr>
                <w:lang w:eastAsia="zh-CN"/>
              </w:rPr>
              <w:t xml:space="preserve"> </w:t>
            </w:r>
            <w:r w:rsidRPr="00BC0026">
              <w:rPr>
                <w:rFonts w:ascii="Courier New" w:hAnsi="Courier New"/>
                <w:lang w:eastAsia="zh-CN"/>
              </w:rPr>
              <w:t>CommonBeamformingFunction</w:t>
            </w:r>
            <w:r w:rsidR="006A012B" w:rsidRPr="00BC0026">
              <w:rPr>
                <w:lang w:eastAsia="zh-CN"/>
              </w:rPr>
              <w:t xml:space="preserve"> </w:t>
            </w:r>
            <w:r w:rsidRPr="00BC0026">
              <w:rPr>
                <w:lang w:eastAsia="zh-CN"/>
              </w:rPr>
              <w:t>IOC,</w:t>
            </w:r>
            <w:r w:rsidR="006A012B" w:rsidRPr="00BC0026">
              <w:rPr>
                <w:lang w:eastAsia="zh-CN"/>
              </w:rPr>
              <w:t xml:space="preserve"> </w:t>
            </w:r>
            <w:r w:rsidRPr="00BC0026">
              <w:rPr>
                <w:lang w:eastAsia="zh-CN"/>
              </w:rPr>
              <w:t>and</w:t>
            </w:r>
            <w:r w:rsidR="006A012B" w:rsidRPr="00BC0026">
              <w:rPr>
                <w:lang w:eastAsia="zh-CN"/>
              </w:rPr>
              <w:t xml:space="preserve"> </w:t>
            </w:r>
            <w:r w:rsidRPr="00BC0026">
              <w:rPr>
                <w:rFonts w:ascii="Courier New" w:hAnsi="Courier New"/>
                <w:lang w:eastAsia="zh-CN"/>
              </w:rPr>
              <w:t>Beam</w:t>
            </w:r>
            <w:r w:rsidR="006A012B" w:rsidRPr="00BC0026">
              <w:rPr>
                <w:lang w:eastAsia="zh-CN"/>
              </w:rPr>
              <w:t xml:space="preserve"> </w:t>
            </w:r>
            <w:r w:rsidRPr="00BC0026">
              <w:rPr>
                <w:lang w:eastAsia="zh-CN"/>
              </w:rPr>
              <w:t>IOC</w:t>
            </w:r>
            <w:r w:rsidR="006A012B" w:rsidRPr="00BC0026">
              <w:rPr>
                <w:lang w:eastAsia="zh-CN"/>
              </w:rPr>
              <w:t xml:space="preserve"> </w:t>
            </w:r>
            <w:r w:rsidRPr="00BC0026">
              <w:rPr>
                <w:lang w:eastAsia="zh-CN"/>
              </w:rPr>
              <w:t>in</w:t>
            </w:r>
            <w:r w:rsidR="006A012B" w:rsidRPr="00BC0026">
              <w:rPr>
                <w:lang w:eastAsia="zh-CN"/>
              </w:rPr>
              <w:t xml:space="preserve"> </w:t>
            </w:r>
            <w:r w:rsidR="00486865">
              <w:rPr>
                <w:color w:val="000000"/>
              </w:rPr>
              <w:t>TS</w:t>
            </w:r>
            <w:r w:rsidR="006A012B" w:rsidRPr="00BC0026">
              <w:rPr>
                <w:lang w:eastAsia="zh-CN"/>
              </w:rPr>
              <w:t> </w:t>
            </w:r>
            <w:r w:rsidRPr="00BC0026">
              <w:rPr>
                <w:lang w:eastAsia="zh-CN"/>
              </w:rPr>
              <w:t>28.541</w:t>
            </w:r>
            <w:r w:rsidR="006A012B" w:rsidRPr="00BC0026">
              <w:rPr>
                <w:lang w:eastAsia="zh-CN"/>
              </w:rPr>
              <w:t xml:space="preserve"> </w:t>
            </w:r>
            <w:r w:rsidRPr="00BC0026">
              <w:rPr>
                <w:lang w:eastAsia="zh-CN"/>
              </w:rPr>
              <w:t>[15];</w:t>
            </w:r>
          </w:p>
          <w:p w14:paraId="0BDF9CDD" w14:textId="3D398096" w:rsidR="001168C8" w:rsidRPr="00BC0026" w:rsidRDefault="001168C8" w:rsidP="006A012B">
            <w:pPr>
              <w:pStyle w:val="TAL"/>
              <w:keepNext w:val="0"/>
              <w:rPr>
                <w:lang w:eastAsia="zh-CN"/>
              </w:rPr>
            </w:pPr>
            <w:r w:rsidRPr="00BC0026">
              <w:rPr>
                <w:rFonts w:ascii="Courier New" w:hAnsi="Courier New"/>
                <w:lang w:eastAsia="zh-CN"/>
              </w:rPr>
              <w:t>EUtranGenericCell</w:t>
            </w:r>
            <w:r w:rsidR="006A012B" w:rsidRPr="00BC0026">
              <w:rPr>
                <w:lang w:eastAsia="zh-CN"/>
              </w:rPr>
              <w:t xml:space="preserve"> </w:t>
            </w:r>
            <w:r w:rsidRPr="00BC0026">
              <w:rPr>
                <w:lang w:eastAsia="zh-CN"/>
              </w:rPr>
              <w:t>IOC</w:t>
            </w:r>
            <w:r w:rsidR="006A012B" w:rsidRPr="00BC0026">
              <w:rPr>
                <w:lang w:eastAsia="zh-CN"/>
              </w:rPr>
              <w:t xml:space="preserve"> </w:t>
            </w:r>
            <w:r w:rsidRPr="00BC0026">
              <w:rPr>
                <w:lang w:eastAsia="zh-CN"/>
              </w:rPr>
              <w:t>in</w:t>
            </w:r>
            <w:r w:rsidR="006A012B" w:rsidRPr="00BC0026">
              <w:rPr>
                <w:lang w:eastAsia="zh-CN"/>
              </w:rPr>
              <w:t xml:space="preserve"> </w:t>
            </w:r>
            <w:r w:rsidR="00486865">
              <w:rPr>
                <w:color w:val="000000"/>
              </w:rPr>
              <w:t>TS</w:t>
            </w:r>
            <w:r w:rsidR="006A012B" w:rsidRPr="00BC0026">
              <w:rPr>
                <w:lang w:eastAsia="zh-CN"/>
              </w:rPr>
              <w:t xml:space="preserve"> </w:t>
            </w:r>
            <w:r w:rsidRPr="00BC0026">
              <w:rPr>
                <w:lang w:eastAsia="zh-CN"/>
              </w:rPr>
              <w:t>28.658</w:t>
            </w:r>
            <w:r w:rsidR="006A012B" w:rsidRPr="00BC0026">
              <w:rPr>
                <w:lang w:eastAsia="zh-CN"/>
              </w:rPr>
              <w:t xml:space="preserve"> </w:t>
            </w:r>
            <w:r w:rsidRPr="00BC0026">
              <w:rPr>
                <w:lang w:eastAsia="zh-CN"/>
              </w:rPr>
              <w:t>[16];</w:t>
            </w:r>
            <w:r w:rsidR="006A012B" w:rsidRPr="00BC0026">
              <w:rPr>
                <w:lang w:eastAsia="zh-CN"/>
              </w:rPr>
              <w:t xml:space="preserve"> </w:t>
            </w:r>
          </w:p>
          <w:p w14:paraId="1C916EDA" w14:textId="3BC1AA67" w:rsidR="001168C8" w:rsidRPr="00BC0026" w:rsidRDefault="001168C8" w:rsidP="006A012B">
            <w:pPr>
              <w:pStyle w:val="TAL"/>
              <w:keepNext w:val="0"/>
              <w:rPr>
                <w:lang w:eastAsia="zh-CN"/>
              </w:rPr>
            </w:pPr>
            <w:r w:rsidRPr="00BC0026">
              <w:rPr>
                <w:rFonts w:ascii="Courier New" w:hAnsi="Courier New"/>
              </w:rPr>
              <w:t>SectorEquipmentFunction</w:t>
            </w:r>
            <w:r w:rsidR="006A012B" w:rsidRPr="00BC0026">
              <w:rPr>
                <w:lang w:eastAsia="zh-CN"/>
              </w:rPr>
              <w:t xml:space="preserve"> </w:t>
            </w:r>
            <w:r w:rsidRPr="00BC0026">
              <w:rPr>
                <w:lang w:eastAsia="zh-CN"/>
              </w:rPr>
              <w:t>IOC,</w:t>
            </w:r>
            <w:r w:rsidR="006A012B" w:rsidRPr="00BC0026">
              <w:t xml:space="preserve"> </w:t>
            </w:r>
            <w:r w:rsidRPr="00BC0026">
              <w:rPr>
                <w:rFonts w:ascii="Courier New" w:hAnsi="Courier New"/>
                <w:lang w:eastAsia="zh-CN"/>
              </w:rPr>
              <w:t>AntennaFunction</w:t>
            </w:r>
            <w:r w:rsidR="006A012B" w:rsidRPr="00BC0026">
              <w:rPr>
                <w:lang w:eastAsia="zh-CN"/>
              </w:rPr>
              <w:t xml:space="preserve"> </w:t>
            </w:r>
            <w:r w:rsidRPr="00BC0026">
              <w:rPr>
                <w:lang w:eastAsia="zh-CN"/>
              </w:rPr>
              <w:t>IOC,</w:t>
            </w:r>
            <w:r w:rsidR="006A012B" w:rsidRPr="00BC0026">
              <w:rPr>
                <w:lang w:eastAsia="zh-CN"/>
              </w:rPr>
              <w:t xml:space="preserve"> </w:t>
            </w:r>
            <w:r w:rsidRPr="00BC0026">
              <w:rPr>
                <w:lang w:eastAsia="zh-CN"/>
              </w:rPr>
              <w:t>and</w:t>
            </w:r>
            <w:r w:rsidR="006A012B" w:rsidRPr="00BC0026">
              <w:t xml:space="preserve"> </w:t>
            </w:r>
            <w:r w:rsidRPr="00BC0026">
              <w:rPr>
                <w:rFonts w:ascii="Courier New" w:hAnsi="Courier New"/>
                <w:lang w:eastAsia="zh-CN"/>
              </w:rPr>
              <w:t>TMAFunction</w:t>
            </w:r>
            <w:r w:rsidR="006A012B" w:rsidRPr="00BC0026">
              <w:rPr>
                <w:lang w:eastAsia="zh-CN"/>
              </w:rPr>
              <w:t xml:space="preserve"> </w:t>
            </w:r>
            <w:r w:rsidRPr="00BC0026">
              <w:rPr>
                <w:lang w:eastAsia="zh-CN"/>
              </w:rPr>
              <w:t>IOC</w:t>
            </w:r>
            <w:r w:rsidR="006A012B" w:rsidRPr="00BC0026">
              <w:rPr>
                <w:lang w:eastAsia="zh-CN"/>
              </w:rPr>
              <w:t xml:space="preserve"> </w:t>
            </w:r>
            <w:r w:rsidRPr="00BC0026">
              <w:rPr>
                <w:lang w:eastAsia="zh-CN"/>
              </w:rPr>
              <w:t>in</w:t>
            </w:r>
            <w:r w:rsidR="006A012B" w:rsidRPr="00BC0026">
              <w:rPr>
                <w:lang w:eastAsia="zh-CN"/>
              </w:rPr>
              <w:t xml:space="preserve"> </w:t>
            </w:r>
            <w:r w:rsidR="00486865">
              <w:rPr>
                <w:color w:val="000000"/>
              </w:rPr>
              <w:t>TS</w:t>
            </w:r>
            <w:r w:rsidR="006A012B" w:rsidRPr="00BC0026">
              <w:rPr>
                <w:lang w:eastAsia="zh-CN"/>
              </w:rPr>
              <w:t> </w:t>
            </w:r>
            <w:r w:rsidRPr="00BC0026">
              <w:rPr>
                <w:lang w:eastAsia="zh-CN"/>
              </w:rPr>
              <w:t>28.662</w:t>
            </w:r>
            <w:r w:rsidR="006A012B" w:rsidRPr="00BC0026">
              <w:rPr>
                <w:lang w:eastAsia="zh-CN"/>
              </w:rPr>
              <w:t xml:space="preserve"> </w:t>
            </w:r>
            <w:r w:rsidRPr="00BC0026">
              <w:rPr>
                <w:lang w:eastAsia="zh-CN"/>
              </w:rPr>
              <w:t>[17].</w:t>
            </w:r>
          </w:p>
        </w:tc>
      </w:tr>
      <w:bookmarkEnd w:id="257"/>
    </w:tbl>
    <w:p w14:paraId="499BA254" w14:textId="77777777" w:rsidR="001049CE" w:rsidRPr="00BC0026" w:rsidRDefault="001049CE" w:rsidP="006A012B"/>
    <w:p w14:paraId="72AF507F" w14:textId="60D9AE1C" w:rsidR="001049CE" w:rsidRPr="00BC0026" w:rsidRDefault="001049CE" w:rsidP="001049CE">
      <w:pPr>
        <w:pStyle w:val="Heading5"/>
      </w:pPr>
      <w:bookmarkStart w:id="258" w:name="_Toc105572912"/>
      <w:bookmarkStart w:id="259" w:name="_Toc155109875"/>
      <w:r w:rsidRPr="00BC0026">
        <w:t>8.4.1.1.</w:t>
      </w:r>
      <w:r w:rsidR="007E26A2" w:rsidRPr="00BC0026">
        <w:t>3</w:t>
      </w:r>
      <w:r w:rsidRPr="00BC0026">
        <w:tab/>
        <w:t>Analytics output</w:t>
      </w:r>
      <w:bookmarkEnd w:id="258"/>
      <w:bookmarkEnd w:id="259"/>
    </w:p>
    <w:p w14:paraId="4AB00C20" w14:textId="3F57EFAC" w:rsidR="001049CE" w:rsidRPr="00BC0026" w:rsidRDefault="001049CE" w:rsidP="001049CE">
      <w:r w:rsidRPr="00BC0026">
        <w:t xml:space="preserve">The specific information elements of the analytics output for coverage problem analysis, in addition to the common information elements of the </w:t>
      </w:r>
      <w:r w:rsidR="00C92916" w:rsidRPr="00BC0026">
        <w:t xml:space="preserve">analytics </w:t>
      </w:r>
      <w:r w:rsidR="000B00AF" w:rsidRPr="00BC0026">
        <w:t>outputs</w:t>
      </w:r>
      <w:r w:rsidRPr="00BC0026">
        <w:t xml:space="preserve"> (see clause 8.3), are provided in table 8.4.1.1.</w:t>
      </w:r>
      <w:r w:rsidR="007E26A2" w:rsidRPr="00BC0026">
        <w:t>3</w:t>
      </w:r>
      <w:r w:rsidRPr="00BC0026">
        <w:t>-1.</w:t>
      </w:r>
    </w:p>
    <w:p w14:paraId="5ECE085B" w14:textId="125F68EC" w:rsidR="001049CE" w:rsidRPr="00BC0026" w:rsidRDefault="001049CE" w:rsidP="001049CE">
      <w:pPr>
        <w:pStyle w:val="TH"/>
      </w:pPr>
      <w:r w:rsidRPr="00BC0026">
        <w:t>Table 8.4.1.1.</w:t>
      </w:r>
      <w:r w:rsidR="007E26A2" w:rsidRPr="00BC0026">
        <w:t>3</w:t>
      </w:r>
      <w:r w:rsidRPr="00BC0026">
        <w:t>-1: Analytics output for coverage problem analysis</w:t>
      </w:r>
    </w:p>
    <w:tbl>
      <w:tblPr>
        <w:tblW w:w="93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28"/>
        <w:gridCol w:w="3912"/>
        <w:gridCol w:w="990"/>
        <w:gridCol w:w="2457"/>
      </w:tblGrid>
      <w:tr w:rsidR="001049CE" w:rsidRPr="00BC0026" w14:paraId="25C8BF91" w14:textId="77777777" w:rsidTr="006A012B">
        <w:trPr>
          <w:tblHeader/>
          <w:jc w:val="center"/>
        </w:trPr>
        <w:tc>
          <w:tcPr>
            <w:tcW w:w="2028" w:type="dxa"/>
            <w:shd w:val="clear" w:color="auto" w:fill="9CC2E5"/>
            <w:vAlign w:val="center"/>
          </w:tcPr>
          <w:p w14:paraId="21237802" w14:textId="7D21BB23" w:rsidR="001049CE" w:rsidRPr="00BC0026" w:rsidRDefault="001049CE" w:rsidP="006A012B">
            <w:pPr>
              <w:pStyle w:val="TAH"/>
              <w:keepNext w:val="0"/>
              <w:keepLines w:val="0"/>
            </w:pPr>
            <w:r w:rsidRPr="00BC0026">
              <w:t>Information</w:t>
            </w:r>
            <w:r w:rsidR="006A012B" w:rsidRPr="00BC0026">
              <w:t xml:space="preserve"> </w:t>
            </w:r>
            <w:r w:rsidRPr="00BC0026">
              <w:t>element</w:t>
            </w:r>
          </w:p>
        </w:tc>
        <w:tc>
          <w:tcPr>
            <w:tcW w:w="3912" w:type="dxa"/>
            <w:shd w:val="clear" w:color="auto" w:fill="9CC2E5"/>
            <w:vAlign w:val="center"/>
          </w:tcPr>
          <w:p w14:paraId="68BF9C3F" w14:textId="77777777" w:rsidR="001049CE" w:rsidRPr="00BC0026" w:rsidRDefault="001049CE" w:rsidP="006A012B">
            <w:pPr>
              <w:pStyle w:val="TAH"/>
              <w:keepNext w:val="0"/>
              <w:keepLines w:val="0"/>
            </w:pPr>
            <w:r w:rsidRPr="00BC0026">
              <w:t>Definition</w:t>
            </w:r>
          </w:p>
        </w:tc>
        <w:tc>
          <w:tcPr>
            <w:tcW w:w="990" w:type="dxa"/>
            <w:shd w:val="clear" w:color="auto" w:fill="9CC2E5"/>
            <w:vAlign w:val="center"/>
          </w:tcPr>
          <w:p w14:paraId="19DA0D95" w14:textId="50B20C26" w:rsidR="001049CE" w:rsidRPr="00BC0026" w:rsidRDefault="001049CE" w:rsidP="006A012B">
            <w:pPr>
              <w:pStyle w:val="TAH"/>
              <w:keepNext w:val="0"/>
              <w:keepLines w:val="0"/>
            </w:pPr>
            <w:r w:rsidRPr="00BC0026">
              <w:t>Support</w:t>
            </w:r>
            <w:r w:rsidR="006A012B" w:rsidRPr="00BC0026">
              <w:t xml:space="preserve"> </w:t>
            </w:r>
            <w:r w:rsidRPr="00BC0026">
              <w:t>qualifier</w:t>
            </w:r>
          </w:p>
        </w:tc>
        <w:tc>
          <w:tcPr>
            <w:tcW w:w="2457" w:type="dxa"/>
            <w:shd w:val="clear" w:color="auto" w:fill="9CC2E5"/>
            <w:vAlign w:val="center"/>
          </w:tcPr>
          <w:p w14:paraId="5D47C7CC" w14:textId="77777777" w:rsidR="001049CE" w:rsidRPr="00BC0026" w:rsidRDefault="001049CE" w:rsidP="006A012B">
            <w:pPr>
              <w:pStyle w:val="TAH"/>
              <w:keepNext w:val="0"/>
              <w:keepLines w:val="0"/>
            </w:pPr>
            <w:r w:rsidRPr="00BC0026">
              <w:t>Properties</w:t>
            </w:r>
          </w:p>
        </w:tc>
      </w:tr>
      <w:tr w:rsidR="001049CE" w:rsidRPr="00BC0026" w14:paraId="4E0CB95D" w14:textId="77777777" w:rsidTr="006A012B">
        <w:trPr>
          <w:jc w:val="center"/>
        </w:trPr>
        <w:tc>
          <w:tcPr>
            <w:tcW w:w="2028" w:type="dxa"/>
            <w:shd w:val="clear" w:color="auto" w:fill="auto"/>
          </w:tcPr>
          <w:p w14:paraId="2169EB14" w14:textId="454CD487" w:rsidR="001049CE" w:rsidRPr="00BC0026" w:rsidRDefault="006047C6" w:rsidP="006A012B">
            <w:pPr>
              <w:pStyle w:val="TAL"/>
              <w:keepNext w:val="0"/>
              <w:keepLines w:val="0"/>
              <w:rPr>
                <w:lang w:eastAsia="zh-CN"/>
              </w:rPr>
            </w:pPr>
            <w:r w:rsidRPr="00BC0026">
              <w:rPr>
                <w:lang w:eastAsia="zh-CN"/>
              </w:rPr>
              <w:t>c</w:t>
            </w:r>
            <w:r w:rsidR="001049CE" w:rsidRPr="00BC0026">
              <w:rPr>
                <w:lang w:eastAsia="zh-CN"/>
              </w:rPr>
              <w:t>overageProblemId</w:t>
            </w:r>
          </w:p>
        </w:tc>
        <w:tc>
          <w:tcPr>
            <w:tcW w:w="3912" w:type="dxa"/>
            <w:shd w:val="clear" w:color="auto" w:fill="auto"/>
          </w:tcPr>
          <w:p w14:paraId="776C2A17" w14:textId="4B3C33E6" w:rsidR="001049CE" w:rsidRPr="00BC0026" w:rsidRDefault="001049CE" w:rsidP="006A012B">
            <w:pPr>
              <w:pStyle w:val="TAL"/>
              <w:keepNext w:val="0"/>
              <w:keepLines w:val="0"/>
              <w:rPr>
                <w:lang w:eastAsia="zh-CN"/>
              </w:rPr>
            </w:pPr>
            <w:r w:rsidRPr="00BC0026">
              <w:rPr>
                <w:lang w:eastAsia="zh-CN"/>
              </w:rPr>
              <w:t>The</w:t>
            </w:r>
            <w:r w:rsidR="006A012B" w:rsidRPr="00BC0026">
              <w:rPr>
                <w:lang w:eastAsia="zh-CN"/>
              </w:rPr>
              <w:t xml:space="preserve"> </w:t>
            </w:r>
            <w:r w:rsidRPr="00BC0026">
              <w:rPr>
                <w:lang w:eastAsia="zh-CN"/>
              </w:rPr>
              <w:t>identifier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coverage</w:t>
            </w:r>
            <w:r w:rsidR="006A012B" w:rsidRPr="00BC0026">
              <w:rPr>
                <w:lang w:eastAsia="zh-CN"/>
              </w:rPr>
              <w:t xml:space="preserve"> </w:t>
            </w:r>
            <w:r w:rsidRPr="00BC0026">
              <w:rPr>
                <w:lang w:eastAsia="zh-CN"/>
              </w:rPr>
              <w:t>problem.</w:t>
            </w:r>
          </w:p>
        </w:tc>
        <w:tc>
          <w:tcPr>
            <w:tcW w:w="990" w:type="dxa"/>
          </w:tcPr>
          <w:p w14:paraId="0B97ADAB" w14:textId="77777777" w:rsidR="001049CE" w:rsidRPr="00BC0026" w:rsidRDefault="001049CE" w:rsidP="006A012B">
            <w:pPr>
              <w:pStyle w:val="TAL"/>
              <w:keepNext w:val="0"/>
              <w:keepLines w:val="0"/>
              <w:rPr>
                <w:lang w:eastAsia="zh-CN"/>
              </w:rPr>
            </w:pPr>
            <w:r w:rsidRPr="00BC0026">
              <w:rPr>
                <w:rFonts w:hint="eastAsia"/>
                <w:lang w:eastAsia="zh-CN"/>
              </w:rPr>
              <w:t>M</w:t>
            </w:r>
          </w:p>
        </w:tc>
        <w:tc>
          <w:tcPr>
            <w:tcW w:w="2457" w:type="dxa"/>
          </w:tcPr>
          <w:p w14:paraId="54EE2F98" w14:textId="11CD5169" w:rsidR="001049CE" w:rsidRPr="00BC0026" w:rsidRDefault="001049CE" w:rsidP="006A012B">
            <w:pPr>
              <w:pStyle w:val="TAL"/>
              <w:keepNext w:val="0"/>
              <w:keepLines w:val="0"/>
              <w:rPr>
                <w:rFonts w:cs="Arial"/>
                <w:szCs w:val="18"/>
                <w:lang w:eastAsia="zh-CN"/>
              </w:rPr>
            </w:pPr>
            <w:r w:rsidRPr="00BC0026">
              <w:rPr>
                <w:rFonts w:cs="Arial"/>
                <w:szCs w:val="18"/>
              </w:rPr>
              <w:t>type:</w:t>
            </w:r>
            <w:r w:rsidR="006A012B" w:rsidRPr="00BC0026">
              <w:rPr>
                <w:rFonts w:cs="Arial"/>
                <w:szCs w:val="18"/>
              </w:rPr>
              <w:t xml:space="preserve"> </w:t>
            </w:r>
            <w:r w:rsidRPr="00BC0026">
              <w:rPr>
                <w:rFonts w:cs="Arial"/>
                <w:szCs w:val="18"/>
              </w:rPr>
              <w:t>string</w:t>
            </w:r>
          </w:p>
          <w:p w14:paraId="50A4B615" w14:textId="2BFA25AB" w:rsidR="001049CE" w:rsidRPr="00BC0026" w:rsidRDefault="001049CE" w:rsidP="006A012B">
            <w:pPr>
              <w:pStyle w:val="TAL"/>
              <w:keepNext w:val="0"/>
              <w:keepLines w:val="0"/>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59EA11A1" w14:textId="79534527" w:rsidR="001049CE" w:rsidRPr="00BC0026" w:rsidRDefault="001049CE" w:rsidP="006A012B">
            <w:pPr>
              <w:pStyle w:val="TAL"/>
              <w:keepNext w:val="0"/>
              <w:keepLines w:val="0"/>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03B32AB4" w14:textId="75F0C0D6" w:rsidR="001049CE" w:rsidRPr="00BC0026" w:rsidRDefault="001049CE" w:rsidP="006A012B">
            <w:pPr>
              <w:pStyle w:val="TAL"/>
              <w:keepNext w:val="0"/>
              <w:keepLines w:val="0"/>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0B79ED5F" w14:textId="42CEA362" w:rsidR="001049CE" w:rsidRPr="00BC0026" w:rsidRDefault="001049CE" w:rsidP="006A012B">
            <w:pPr>
              <w:pStyle w:val="TAL"/>
              <w:keepNext w:val="0"/>
              <w:keepLines w:val="0"/>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5F940EE8" w14:textId="2965A819" w:rsidR="001049CE" w:rsidRPr="00BC0026" w:rsidRDefault="001049CE" w:rsidP="006A012B">
            <w:pPr>
              <w:pStyle w:val="TAL"/>
              <w:keepNext w:val="0"/>
              <w:keepLines w:val="0"/>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1049CE" w:rsidRPr="00BC0026" w14:paraId="79156303" w14:textId="77777777" w:rsidTr="006A012B">
        <w:trPr>
          <w:jc w:val="center"/>
        </w:trPr>
        <w:tc>
          <w:tcPr>
            <w:tcW w:w="2028" w:type="dxa"/>
            <w:shd w:val="clear" w:color="auto" w:fill="auto"/>
          </w:tcPr>
          <w:p w14:paraId="593011E1" w14:textId="2F82271F" w:rsidR="001049CE" w:rsidRPr="00BC0026" w:rsidRDefault="006047C6" w:rsidP="006A012B">
            <w:pPr>
              <w:pStyle w:val="TAL"/>
              <w:keepNext w:val="0"/>
              <w:keepLines w:val="0"/>
              <w:rPr>
                <w:lang w:eastAsia="zh-CN"/>
              </w:rPr>
            </w:pPr>
            <w:r w:rsidRPr="00BC0026">
              <w:rPr>
                <w:lang w:eastAsia="zh-CN"/>
              </w:rPr>
              <w:t>c</w:t>
            </w:r>
            <w:r w:rsidR="001049CE" w:rsidRPr="00BC0026">
              <w:rPr>
                <w:lang w:eastAsia="zh-CN"/>
              </w:rPr>
              <w:t>overage</w:t>
            </w:r>
            <w:r w:rsidR="001049CE" w:rsidRPr="00BC0026">
              <w:t>Problem</w:t>
            </w:r>
            <w:r w:rsidR="001049CE" w:rsidRPr="00BC0026">
              <w:rPr>
                <w:lang w:eastAsia="zh-CN"/>
              </w:rPr>
              <w:t>Type</w:t>
            </w:r>
          </w:p>
        </w:tc>
        <w:tc>
          <w:tcPr>
            <w:tcW w:w="3912" w:type="dxa"/>
            <w:shd w:val="clear" w:color="auto" w:fill="auto"/>
          </w:tcPr>
          <w:p w14:paraId="394BA434" w14:textId="1B8BD503" w:rsidR="00C1545C" w:rsidRPr="00BC0026" w:rsidRDefault="00C1545C" w:rsidP="006A012B">
            <w:pPr>
              <w:spacing w:after="0"/>
              <w:rPr>
                <w:rFonts w:ascii="Arial" w:hAnsi="Arial" w:cs="Arial"/>
                <w:sz w:val="18"/>
                <w:lang w:eastAsia="zh-CN"/>
              </w:rPr>
            </w:pPr>
            <w:r w:rsidRPr="00BC0026">
              <w:rPr>
                <w:rFonts w:ascii="Arial" w:hAnsi="Arial" w:cs="Arial"/>
                <w:sz w:val="18"/>
                <w:lang w:eastAsia="zh-CN"/>
              </w:rPr>
              <w:t>Indication</w:t>
            </w:r>
            <w:r w:rsidR="006A012B" w:rsidRPr="00BC0026">
              <w:rPr>
                <w:rFonts w:ascii="Arial" w:hAnsi="Arial" w:cs="Arial"/>
                <w:sz w:val="18"/>
                <w:lang w:eastAsia="zh-CN"/>
              </w:rPr>
              <w:t xml:space="preserve"> </w:t>
            </w:r>
            <w:r w:rsidRPr="00BC0026">
              <w:rPr>
                <w:rFonts w:ascii="Arial" w:hAnsi="Arial" w:cs="Arial"/>
                <w:sz w:val="18"/>
                <w:lang w:eastAsia="zh-CN"/>
              </w:rPr>
              <w:t>of</w:t>
            </w:r>
            <w:r w:rsidR="006A012B" w:rsidRPr="00BC0026">
              <w:rPr>
                <w:rFonts w:ascii="Arial" w:hAnsi="Arial" w:cs="Arial"/>
                <w:sz w:val="18"/>
                <w:lang w:eastAsia="zh-CN"/>
              </w:rPr>
              <w:t xml:space="preserve"> </w:t>
            </w:r>
            <w:r w:rsidRPr="00BC0026">
              <w:rPr>
                <w:rFonts w:ascii="Arial" w:hAnsi="Arial" w:cs="Arial"/>
                <w:sz w:val="18"/>
                <w:lang w:eastAsia="zh-CN"/>
              </w:rPr>
              <w:t>type</w:t>
            </w:r>
            <w:r w:rsidR="006A012B" w:rsidRPr="00BC0026">
              <w:rPr>
                <w:rFonts w:ascii="Arial" w:hAnsi="Arial" w:cs="Arial"/>
                <w:sz w:val="18"/>
                <w:lang w:eastAsia="zh-CN"/>
              </w:rPr>
              <w:t xml:space="preserve"> </w:t>
            </w:r>
            <w:r w:rsidRPr="00BC0026">
              <w:rPr>
                <w:rFonts w:ascii="Arial" w:hAnsi="Arial" w:cs="Arial"/>
                <w:sz w:val="18"/>
                <w:lang w:eastAsia="zh-CN"/>
              </w:rPr>
              <w:t>of</w:t>
            </w:r>
            <w:r w:rsidR="006A012B" w:rsidRPr="00BC0026">
              <w:rPr>
                <w:rFonts w:ascii="Arial" w:hAnsi="Arial" w:cs="Arial"/>
                <w:sz w:val="18"/>
                <w:lang w:eastAsia="zh-CN"/>
              </w:rPr>
              <w:t xml:space="preserve"> </w:t>
            </w:r>
            <w:r w:rsidRPr="00BC0026">
              <w:rPr>
                <w:rFonts w:ascii="Arial" w:hAnsi="Arial" w:cs="Arial"/>
                <w:sz w:val="18"/>
                <w:lang w:eastAsia="zh-CN"/>
              </w:rPr>
              <w:t>the</w:t>
            </w:r>
            <w:r w:rsidR="006A012B" w:rsidRPr="00BC0026">
              <w:rPr>
                <w:rFonts w:ascii="Arial" w:hAnsi="Arial" w:cs="Arial"/>
                <w:sz w:val="18"/>
                <w:lang w:eastAsia="zh-CN"/>
              </w:rPr>
              <w:t xml:space="preserve"> </w:t>
            </w:r>
            <w:r w:rsidRPr="00BC0026">
              <w:rPr>
                <w:rFonts w:ascii="Arial" w:hAnsi="Arial" w:cs="Arial"/>
                <w:sz w:val="18"/>
                <w:lang w:eastAsia="zh-CN"/>
              </w:rPr>
              <w:t>coverage</w:t>
            </w:r>
            <w:r w:rsidR="006A012B" w:rsidRPr="00BC0026">
              <w:rPr>
                <w:rFonts w:ascii="Arial" w:hAnsi="Arial" w:cs="Arial"/>
                <w:sz w:val="18"/>
                <w:lang w:eastAsia="zh-CN"/>
              </w:rPr>
              <w:t xml:space="preserve"> </w:t>
            </w:r>
            <w:r w:rsidRPr="00BC0026">
              <w:rPr>
                <w:rFonts w:ascii="Arial" w:hAnsi="Arial" w:cs="Arial"/>
                <w:sz w:val="18"/>
              </w:rPr>
              <w:t>Problem</w:t>
            </w:r>
            <w:r w:rsidRPr="00BC0026">
              <w:rPr>
                <w:rFonts w:ascii="Arial" w:hAnsi="Arial" w:cs="Arial"/>
                <w:sz w:val="18"/>
                <w:lang w:eastAsia="zh-CN"/>
              </w:rPr>
              <w:t>.</w:t>
            </w:r>
          </w:p>
          <w:p w14:paraId="25E72D58" w14:textId="77777777" w:rsidR="00C1545C" w:rsidRPr="00BC0026" w:rsidRDefault="00C1545C" w:rsidP="006A012B">
            <w:pPr>
              <w:spacing w:after="0"/>
              <w:rPr>
                <w:rFonts w:ascii="Arial" w:hAnsi="Arial" w:cs="Arial"/>
                <w:sz w:val="18"/>
                <w:lang w:eastAsia="zh-CN"/>
              </w:rPr>
            </w:pPr>
          </w:p>
          <w:p w14:paraId="4086B8D6" w14:textId="2F34ACF1" w:rsidR="001049CE" w:rsidRPr="00BC0026" w:rsidRDefault="00C1545C" w:rsidP="006A012B">
            <w:pPr>
              <w:pStyle w:val="TAL"/>
              <w:keepNext w:val="0"/>
              <w:keepLines w:val="0"/>
              <w:rPr>
                <w:lang w:eastAsia="zh-CN"/>
              </w:rPr>
            </w:pPr>
            <w:r w:rsidRPr="00BC0026">
              <w:rPr>
                <w:rFonts w:cs="Arial"/>
                <w:lang w:eastAsia="zh-CN"/>
              </w:rPr>
              <w:t>The</w:t>
            </w:r>
            <w:r w:rsidR="006A012B" w:rsidRPr="00BC0026">
              <w:rPr>
                <w:rFonts w:cs="Arial"/>
                <w:lang w:eastAsia="zh-CN"/>
              </w:rPr>
              <w:t xml:space="preserve"> </w:t>
            </w:r>
            <w:r w:rsidRPr="00BC0026">
              <w:rPr>
                <w:rFonts w:cs="Arial"/>
                <w:lang w:eastAsia="zh-CN"/>
              </w:rPr>
              <w:t>allowed</w:t>
            </w:r>
            <w:r w:rsidR="006A012B" w:rsidRPr="00BC0026">
              <w:rPr>
                <w:rFonts w:cs="Arial"/>
                <w:lang w:eastAsia="zh-CN"/>
              </w:rPr>
              <w:t xml:space="preserve"> </w:t>
            </w:r>
            <w:r w:rsidRPr="00BC0026">
              <w:rPr>
                <w:rFonts w:cs="Arial"/>
                <w:lang w:eastAsia="zh-CN"/>
              </w:rPr>
              <w:t>value</w:t>
            </w:r>
            <w:r w:rsidR="006A012B" w:rsidRPr="00BC0026">
              <w:rPr>
                <w:rFonts w:cs="Arial"/>
                <w:lang w:eastAsia="zh-CN"/>
              </w:rPr>
              <w:t xml:space="preserve"> </w:t>
            </w:r>
            <w:r w:rsidRPr="00BC0026">
              <w:rPr>
                <w:rFonts w:cs="Arial"/>
                <w:lang w:eastAsia="zh-CN"/>
              </w:rPr>
              <w:t>is</w:t>
            </w:r>
            <w:r w:rsidR="006A012B" w:rsidRPr="00BC0026">
              <w:rPr>
                <w:rFonts w:cs="Arial"/>
                <w:lang w:eastAsia="zh-CN"/>
              </w:rPr>
              <w:t xml:space="preserve"> </w:t>
            </w:r>
            <w:r w:rsidRPr="00BC0026">
              <w:rPr>
                <w:rFonts w:cs="Arial"/>
                <w:lang w:eastAsia="zh-CN"/>
              </w:rPr>
              <w:t>one</w:t>
            </w:r>
            <w:r w:rsidR="006A012B" w:rsidRPr="00BC0026">
              <w:rPr>
                <w:rFonts w:cs="Arial"/>
                <w:lang w:eastAsia="zh-CN"/>
              </w:rPr>
              <w:t xml:space="preserve"> </w:t>
            </w:r>
            <w:r w:rsidRPr="00BC0026">
              <w:rPr>
                <w:rFonts w:cs="Arial"/>
                <w:lang w:eastAsia="zh-CN"/>
              </w:rPr>
              <w:t>of</w:t>
            </w:r>
            <w:r w:rsidR="006A012B" w:rsidRPr="00BC0026">
              <w:rPr>
                <w:rFonts w:cs="Arial"/>
                <w:lang w:eastAsia="zh-CN"/>
              </w:rPr>
              <w:t xml:space="preserve"> </w:t>
            </w:r>
            <w:r w:rsidRPr="00BC0026">
              <w:rPr>
                <w:rFonts w:cs="Arial"/>
                <w:lang w:eastAsia="zh-CN"/>
              </w:rPr>
              <w:t>the</w:t>
            </w:r>
            <w:r w:rsidR="006A012B" w:rsidRPr="00BC0026">
              <w:rPr>
                <w:rFonts w:cs="Arial"/>
                <w:lang w:eastAsia="zh-CN"/>
              </w:rPr>
              <w:t xml:space="preserve"> </w:t>
            </w:r>
            <w:r w:rsidRPr="00BC0026">
              <w:rPr>
                <w:rFonts w:cs="Arial"/>
                <w:lang w:eastAsia="zh-CN"/>
              </w:rPr>
              <w:t>enumerated</w:t>
            </w:r>
            <w:r w:rsidR="006A012B" w:rsidRPr="00BC0026">
              <w:rPr>
                <w:rFonts w:cs="Arial"/>
                <w:lang w:eastAsia="zh-CN"/>
              </w:rPr>
              <w:t xml:space="preserve"> </w:t>
            </w:r>
            <w:r w:rsidRPr="00BC0026">
              <w:rPr>
                <w:rFonts w:cs="Arial"/>
                <w:lang w:eastAsia="zh-CN"/>
              </w:rPr>
              <w:t>values:</w:t>
            </w:r>
            <w:r w:rsidR="006A012B" w:rsidRPr="00BC0026">
              <w:rPr>
                <w:rFonts w:cs="Arial"/>
                <w:lang w:eastAsia="zh-CN"/>
              </w:rPr>
              <w:t xml:space="preserve"> </w:t>
            </w:r>
            <w:r w:rsidRPr="00BC0026">
              <w:rPr>
                <w:rFonts w:cs="Arial"/>
                <w:lang w:eastAsia="zh-CN"/>
              </w:rPr>
              <w:t>WeakCoverage,</w:t>
            </w:r>
            <w:r w:rsidR="006A012B" w:rsidRPr="00BC0026">
              <w:rPr>
                <w:rFonts w:cs="Arial"/>
                <w:lang w:eastAsia="zh-CN"/>
              </w:rPr>
              <w:t xml:space="preserve"> </w:t>
            </w:r>
            <w:r w:rsidRPr="00BC0026">
              <w:rPr>
                <w:rFonts w:cs="Arial"/>
                <w:lang w:eastAsia="zh-CN"/>
              </w:rPr>
              <w:t>CoverageHole</w:t>
            </w:r>
            <w:r w:rsidRPr="00BC0026">
              <w:rPr>
                <w:rFonts w:cs="Arial"/>
              </w:rPr>
              <w:t>,</w:t>
            </w:r>
            <w:r w:rsidR="006A012B" w:rsidRPr="00BC0026">
              <w:rPr>
                <w:rFonts w:cs="Arial"/>
              </w:rPr>
              <w:t xml:space="preserve"> </w:t>
            </w:r>
            <w:r w:rsidRPr="00BC0026">
              <w:rPr>
                <w:rFonts w:cs="Arial"/>
              </w:rPr>
              <w:t>PilotPollution,</w:t>
            </w:r>
            <w:r w:rsidR="006A012B" w:rsidRPr="00BC0026">
              <w:rPr>
                <w:rFonts w:cs="Arial"/>
              </w:rPr>
              <w:t xml:space="preserve"> </w:t>
            </w:r>
            <w:r w:rsidRPr="00BC0026">
              <w:rPr>
                <w:rFonts w:cs="Arial"/>
              </w:rPr>
              <w:t>Overshoot</w:t>
            </w:r>
            <w:r w:rsidR="006A012B" w:rsidRPr="00BC0026">
              <w:rPr>
                <w:rFonts w:cs="Arial"/>
              </w:rPr>
              <w:t xml:space="preserve"> </w:t>
            </w:r>
            <w:r w:rsidRPr="00BC0026">
              <w:rPr>
                <w:rFonts w:cs="Arial"/>
              </w:rPr>
              <w:t>coverage,</w:t>
            </w:r>
            <w:r w:rsidR="006A012B" w:rsidRPr="00BC0026">
              <w:rPr>
                <w:rFonts w:cs="Arial"/>
              </w:rPr>
              <w:t xml:space="preserve"> </w:t>
            </w:r>
            <w:r w:rsidRPr="00BC0026">
              <w:rPr>
                <w:rFonts w:cs="Arial"/>
              </w:rPr>
              <w:t>DlUlChannelCoverageMismatch,</w:t>
            </w:r>
            <w:r w:rsidR="006A012B" w:rsidRPr="00BC0026">
              <w:rPr>
                <w:rFonts w:cs="Arial"/>
              </w:rPr>
              <w:t xml:space="preserve"> </w:t>
            </w:r>
            <w:r w:rsidRPr="00BC0026">
              <w:rPr>
                <w:rFonts w:cs="Arial"/>
              </w:rPr>
              <w:t>Other.</w:t>
            </w:r>
          </w:p>
        </w:tc>
        <w:tc>
          <w:tcPr>
            <w:tcW w:w="990" w:type="dxa"/>
          </w:tcPr>
          <w:p w14:paraId="0B6DC529" w14:textId="77777777" w:rsidR="001049CE" w:rsidRPr="00BC0026" w:rsidRDefault="001049CE" w:rsidP="006A012B">
            <w:pPr>
              <w:pStyle w:val="TAL"/>
              <w:keepNext w:val="0"/>
              <w:keepLines w:val="0"/>
              <w:rPr>
                <w:lang w:eastAsia="zh-CN"/>
              </w:rPr>
            </w:pPr>
            <w:r w:rsidRPr="00BC0026">
              <w:rPr>
                <w:lang w:eastAsia="zh-CN"/>
              </w:rPr>
              <w:t>M</w:t>
            </w:r>
          </w:p>
        </w:tc>
        <w:tc>
          <w:tcPr>
            <w:tcW w:w="2457" w:type="dxa"/>
          </w:tcPr>
          <w:p w14:paraId="0D315A17" w14:textId="05E9CBE5" w:rsidR="001049CE" w:rsidRPr="00BC0026" w:rsidRDefault="001049CE" w:rsidP="006A012B">
            <w:pPr>
              <w:pStyle w:val="TAL"/>
              <w:keepNext w:val="0"/>
              <w:keepLines w:val="0"/>
              <w:rPr>
                <w:rFonts w:cs="Arial"/>
                <w:szCs w:val="18"/>
                <w:lang w:eastAsia="zh-CN"/>
              </w:rPr>
            </w:pPr>
            <w:r w:rsidRPr="00BC0026">
              <w:rPr>
                <w:rFonts w:cs="Arial"/>
                <w:szCs w:val="18"/>
              </w:rPr>
              <w:t>type:</w:t>
            </w:r>
            <w:r w:rsidR="006A012B" w:rsidRPr="00BC0026">
              <w:rPr>
                <w:rFonts w:cs="Arial"/>
                <w:szCs w:val="18"/>
              </w:rPr>
              <w:t xml:space="preserve"> </w:t>
            </w:r>
            <w:r w:rsidRPr="00BC0026">
              <w:t>enumeration</w:t>
            </w:r>
          </w:p>
          <w:p w14:paraId="3959CD91" w14:textId="2A4528AA" w:rsidR="001049CE" w:rsidRPr="00BC0026" w:rsidRDefault="001049CE" w:rsidP="006A012B">
            <w:pPr>
              <w:pStyle w:val="TAL"/>
              <w:keepNext w:val="0"/>
              <w:keepLines w:val="0"/>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453009C5" w14:textId="3E89D604" w:rsidR="001049CE" w:rsidRPr="00BC0026" w:rsidRDefault="001049CE" w:rsidP="006A012B">
            <w:pPr>
              <w:pStyle w:val="TAL"/>
              <w:keepNext w:val="0"/>
              <w:keepLines w:val="0"/>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5EF39917" w14:textId="7202416B" w:rsidR="001049CE" w:rsidRPr="00BC0026" w:rsidRDefault="001049CE" w:rsidP="006A012B">
            <w:pPr>
              <w:pStyle w:val="TAL"/>
              <w:keepNext w:val="0"/>
              <w:keepLines w:val="0"/>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4244EEFB" w14:textId="7182EF56" w:rsidR="001049CE" w:rsidRPr="00BC0026" w:rsidRDefault="001049CE" w:rsidP="006A012B">
            <w:pPr>
              <w:pStyle w:val="TAL"/>
              <w:keepNext w:val="0"/>
              <w:keepLines w:val="0"/>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6990F50A" w14:textId="63394A9C" w:rsidR="001049CE" w:rsidRPr="00BC0026" w:rsidRDefault="001049CE" w:rsidP="006A012B">
            <w:pPr>
              <w:pStyle w:val="TAL"/>
              <w:keepNext w:val="0"/>
              <w:keepLines w:val="0"/>
              <w:rPr>
                <w:lang w:eastAsia="zh-CN"/>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2A0815" w:rsidRPr="00BC0026" w14:paraId="76FBE42A" w14:textId="77777777" w:rsidTr="006A012B">
        <w:trPr>
          <w:jc w:val="center"/>
        </w:trPr>
        <w:tc>
          <w:tcPr>
            <w:tcW w:w="2028" w:type="dxa"/>
            <w:shd w:val="clear" w:color="auto" w:fill="auto"/>
          </w:tcPr>
          <w:p w14:paraId="448456E3" w14:textId="2F238F34" w:rsidR="002A0815" w:rsidRPr="00BC0026" w:rsidRDefault="006047C6" w:rsidP="006A012B">
            <w:pPr>
              <w:pStyle w:val="TAL"/>
              <w:keepNext w:val="0"/>
              <w:keepLines w:val="0"/>
              <w:rPr>
                <w:lang w:eastAsia="zh-CN"/>
              </w:rPr>
            </w:pPr>
            <w:r w:rsidRPr="00BC0026">
              <w:rPr>
                <w:lang w:eastAsia="zh-CN"/>
              </w:rPr>
              <w:t>c</w:t>
            </w:r>
            <w:r w:rsidR="002A0815" w:rsidRPr="00BC0026">
              <w:rPr>
                <w:lang w:eastAsia="zh-CN"/>
              </w:rPr>
              <w:t>overage</w:t>
            </w:r>
            <w:r w:rsidR="002A0815" w:rsidRPr="00BC0026">
              <w:t>Problem</w:t>
            </w:r>
            <w:r w:rsidR="002A0815" w:rsidRPr="00BC0026">
              <w:rPr>
                <w:lang w:eastAsia="zh-CN"/>
              </w:rPr>
              <w:t>Areas</w:t>
            </w:r>
          </w:p>
        </w:tc>
        <w:tc>
          <w:tcPr>
            <w:tcW w:w="3912" w:type="dxa"/>
            <w:shd w:val="clear" w:color="auto" w:fill="auto"/>
          </w:tcPr>
          <w:p w14:paraId="2406126A" w14:textId="4ADF637D" w:rsidR="002A0815" w:rsidRPr="00BC0026" w:rsidRDefault="002A0815" w:rsidP="006A012B">
            <w:pPr>
              <w:pStyle w:val="TAL"/>
              <w:keepNext w:val="0"/>
              <w:keepLines w:val="0"/>
              <w:rPr>
                <w:lang w:eastAsia="zh-CN"/>
              </w:rPr>
            </w:pPr>
            <w:r w:rsidRPr="00BC0026">
              <w:rPr>
                <w:lang w:eastAsia="zh-CN"/>
              </w:rPr>
              <w:t>Geographical</w:t>
            </w:r>
            <w:r w:rsidR="006A012B" w:rsidRPr="00BC0026">
              <w:rPr>
                <w:lang w:eastAsia="zh-CN"/>
              </w:rPr>
              <w:t xml:space="preserve"> </w:t>
            </w:r>
            <w:r w:rsidRPr="00BC0026">
              <w:rPr>
                <w:lang w:eastAsia="zh-CN"/>
              </w:rPr>
              <w:t>location</w:t>
            </w:r>
            <w:r w:rsidR="006A012B" w:rsidRPr="00BC0026">
              <w:rPr>
                <w:lang w:eastAsia="zh-CN"/>
              </w:rPr>
              <w:t xml:space="preserve"> </w:t>
            </w:r>
            <w:r w:rsidRPr="00BC0026">
              <w:rPr>
                <w:lang w:eastAsia="zh-CN"/>
              </w:rPr>
              <w:t>areas</w:t>
            </w:r>
            <w:r w:rsidR="006A012B" w:rsidRPr="00BC0026">
              <w:rPr>
                <w:lang w:eastAsia="zh-CN"/>
              </w:rPr>
              <w:t xml:space="preserve"> </w:t>
            </w:r>
            <w:r w:rsidRPr="00BC0026">
              <w:rPr>
                <w:lang w:eastAsia="zh-CN"/>
              </w:rPr>
              <w:t>where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coverage</w:t>
            </w:r>
            <w:r w:rsidR="006A012B" w:rsidRPr="00BC0026">
              <w:rPr>
                <w:lang w:eastAsia="zh-CN"/>
              </w:rPr>
              <w:t xml:space="preserve"> </w:t>
            </w:r>
            <w:r w:rsidRPr="00BC0026">
              <w:t>problem</w:t>
            </w:r>
            <w:r w:rsidR="006A012B" w:rsidRPr="00BC0026">
              <w:t xml:space="preserve"> </w:t>
            </w:r>
            <w:r w:rsidRPr="00BC0026">
              <w:rPr>
                <w:lang w:eastAsia="zh-CN"/>
              </w:rPr>
              <w:t>occurred.</w:t>
            </w:r>
            <w:r w:rsidR="006A012B" w:rsidRPr="00BC0026">
              <w:rPr>
                <w:lang w:eastAsia="zh-CN"/>
              </w:rPr>
              <w:t xml:space="preserve"> </w:t>
            </w:r>
          </w:p>
        </w:tc>
        <w:tc>
          <w:tcPr>
            <w:tcW w:w="990" w:type="dxa"/>
          </w:tcPr>
          <w:p w14:paraId="17FD3F15" w14:textId="7AA013BD" w:rsidR="002A0815" w:rsidRPr="00BC0026" w:rsidRDefault="002A0815" w:rsidP="006A012B">
            <w:pPr>
              <w:pStyle w:val="TAL"/>
              <w:keepNext w:val="0"/>
              <w:keepLines w:val="0"/>
              <w:rPr>
                <w:lang w:eastAsia="zh-CN"/>
              </w:rPr>
            </w:pPr>
            <w:r w:rsidRPr="00BC0026">
              <w:rPr>
                <w:lang w:eastAsia="zh-CN"/>
              </w:rPr>
              <w:t>O</w:t>
            </w:r>
          </w:p>
        </w:tc>
        <w:tc>
          <w:tcPr>
            <w:tcW w:w="2457" w:type="dxa"/>
          </w:tcPr>
          <w:p w14:paraId="205F27B6" w14:textId="527F33FE" w:rsidR="002A0815" w:rsidRPr="00BC0026" w:rsidRDefault="002A0815" w:rsidP="006A012B">
            <w:pPr>
              <w:pStyle w:val="TAL"/>
              <w:keepNext w:val="0"/>
              <w:keepLines w:val="0"/>
              <w:rPr>
                <w:rFonts w:cs="Arial"/>
                <w:szCs w:val="18"/>
                <w:lang w:eastAsia="zh-CN"/>
              </w:rPr>
            </w:pPr>
            <w:r w:rsidRPr="00BC0026">
              <w:rPr>
                <w:rFonts w:cs="Arial"/>
                <w:szCs w:val="18"/>
              </w:rPr>
              <w:t>type:</w:t>
            </w:r>
            <w:r w:rsidR="006A012B" w:rsidRPr="00BC0026">
              <w:rPr>
                <w:rFonts w:cs="Arial"/>
                <w:szCs w:val="18"/>
              </w:rPr>
              <w:t xml:space="preserve"> </w:t>
            </w:r>
            <w:r w:rsidRPr="00BC0026">
              <w:rPr>
                <w:rFonts w:cs="Arial"/>
                <w:szCs w:val="18"/>
              </w:rPr>
              <w:t>GeoArea</w:t>
            </w:r>
            <w:r w:rsidR="006A012B" w:rsidRPr="00BC0026">
              <w:rPr>
                <w:rFonts w:cs="Arial"/>
                <w:szCs w:val="18"/>
              </w:rPr>
              <w:t xml:space="preserve"> </w:t>
            </w:r>
            <w:r w:rsidRPr="00BC0026">
              <w:rPr>
                <w:rFonts w:cs="Arial"/>
                <w:szCs w:val="18"/>
              </w:rPr>
              <w:t>(see</w:t>
            </w:r>
            <w:r w:rsidR="006A012B" w:rsidRPr="00BC0026">
              <w:rPr>
                <w:rFonts w:cs="Arial"/>
                <w:szCs w:val="18"/>
              </w:rPr>
              <w:t xml:space="preserve"> </w:t>
            </w:r>
            <w:r w:rsidR="00486865">
              <w:rPr>
                <w:rFonts w:cs="Arial"/>
                <w:szCs w:val="18"/>
              </w:rPr>
              <w:t>TS</w:t>
            </w:r>
            <w:r w:rsidR="006A012B" w:rsidRPr="00BC0026">
              <w:rPr>
                <w:rFonts w:cs="Arial"/>
                <w:szCs w:val="18"/>
              </w:rPr>
              <w:t xml:space="preserve"> </w:t>
            </w:r>
            <w:r w:rsidRPr="00BC0026">
              <w:rPr>
                <w:rFonts w:cs="Arial"/>
                <w:szCs w:val="18"/>
              </w:rPr>
              <w:t>28.622</w:t>
            </w:r>
            <w:r w:rsidR="00101BA2" w:rsidRPr="00101BA2">
              <w:rPr>
                <w:rFonts w:cs="Arial"/>
                <w:szCs w:val="18"/>
              </w:rPr>
              <w:t xml:space="preserve"> [19]</w:t>
            </w:r>
            <w:r w:rsidRPr="00BC0026">
              <w:rPr>
                <w:rFonts w:cs="Arial"/>
                <w:szCs w:val="18"/>
              </w:rPr>
              <w:t>)</w:t>
            </w:r>
          </w:p>
          <w:p w14:paraId="7D832C9B" w14:textId="3CDBA588" w:rsidR="002A0815" w:rsidRPr="00BC0026" w:rsidRDefault="002A0815" w:rsidP="006A012B">
            <w:pPr>
              <w:pStyle w:val="TAL"/>
              <w:keepNext w:val="0"/>
              <w:keepLines w:val="0"/>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w:t>
            </w:r>
          </w:p>
          <w:p w14:paraId="2C533F0E" w14:textId="74FA76A7" w:rsidR="002A0815" w:rsidRPr="00BC0026" w:rsidRDefault="002A0815" w:rsidP="006A012B">
            <w:pPr>
              <w:pStyle w:val="TAL"/>
              <w:keepNext w:val="0"/>
              <w:keepLines w:val="0"/>
              <w:rPr>
                <w:rFonts w:cs="Arial"/>
                <w:szCs w:val="18"/>
              </w:rPr>
            </w:pPr>
            <w:r w:rsidRPr="00BC0026">
              <w:rPr>
                <w:rFonts w:cs="Arial"/>
                <w:szCs w:val="18"/>
              </w:rPr>
              <w:t>isOrdered:</w:t>
            </w:r>
            <w:r w:rsidR="006A012B" w:rsidRPr="00BC0026">
              <w:rPr>
                <w:rFonts w:cs="Arial"/>
                <w:szCs w:val="18"/>
              </w:rPr>
              <w:t xml:space="preserve"> </w:t>
            </w:r>
            <w:r w:rsidR="00101BA2" w:rsidRPr="00101BA2">
              <w:rPr>
                <w:rFonts w:cs="Arial"/>
                <w:szCs w:val="18"/>
              </w:rPr>
              <w:t>False</w:t>
            </w:r>
          </w:p>
          <w:p w14:paraId="10A6C299" w14:textId="47A6EDA3" w:rsidR="002A0815" w:rsidRPr="00BC0026" w:rsidRDefault="002A0815" w:rsidP="006A012B">
            <w:pPr>
              <w:pStyle w:val="TAL"/>
              <w:keepNext w:val="0"/>
              <w:keepLines w:val="0"/>
              <w:rPr>
                <w:rFonts w:cs="Arial"/>
                <w:szCs w:val="18"/>
              </w:rPr>
            </w:pPr>
            <w:r w:rsidRPr="00BC0026">
              <w:rPr>
                <w:rFonts w:cs="Arial"/>
                <w:szCs w:val="18"/>
              </w:rPr>
              <w:t>isUnique:</w:t>
            </w:r>
            <w:r w:rsidR="006A012B" w:rsidRPr="00BC0026">
              <w:rPr>
                <w:rFonts w:cs="Arial"/>
                <w:szCs w:val="18"/>
              </w:rPr>
              <w:t xml:space="preserve"> </w:t>
            </w:r>
            <w:r w:rsidR="00101BA2" w:rsidRPr="00101BA2">
              <w:rPr>
                <w:rFonts w:cs="Arial"/>
                <w:szCs w:val="18"/>
              </w:rPr>
              <w:t>True</w:t>
            </w:r>
          </w:p>
          <w:p w14:paraId="68841822" w14:textId="5B569D8E" w:rsidR="002A0815" w:rsidRPr="00BC0026" w:rsidRDefault="002A0815" w:rsidP="006A012B">
            <w:pPr>
              <w:pStyle w:val="TAL"/>
              <w:keepNext w:val="0"/>
              <w:keepLines w:val="0"/>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221767F5" w14:textId="56728551" w:rsidR="002A0815" w:rsidRPr="00BC0026" w:rsidRDefault="002A0815" w:rsidP="006A012B">
            <w:pPr>
              <w:pStyle w:val="TAL"/>
              <w:keepNext w:val="0"/>
              <w:keepLines w:val="0"/>
              <w:rPr>
                <w:lang w:eastAsia="zh-CN"/>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BB2E4B" w:rsidRPr="00BC0026" w14:paraId="257426FE" w14:textId="77777777" w:rsidTr="006A012B">
        <w:trPr>
          <w:jc w:val="center"/>
        </w:trPr>
        <w:tc>
          <w:tcPr>
            <w:tcW w:w="2028" w:type="dxa"/>
            <w:shd w:val="clear" w:color="auto" w:fill="auto"/>
          </w:tcPr>
          <w:p w14:paraId="3998BD43" w14:textId="0239878D" w:rsidR="00BB2E4B" w:rsidRPr="00BC0026" w:rsidRDefault="006047C6" w:rsidP="006A012B">
            <w:pPr>
              <w:pStyle w:val="TAL"/>
              <w:keepNext w:val="0"/>
              <w:keepLines w:val="0"/>
              <w:rPr>
                <w:lang w:eastAsia="zh-CN"/>
              </w:rPr>
            </w:pPr>
            <w:r w:rsidRPr="00BC0026">
              <w:t>p</w:t>
            </w:r>
            <w:r w:rsidR="00BB2E4B" w:rsidRPr="00BC0026">
              <w:t>roblematic</w:t>
            </w:r>
            <w:r w:rsidR="00BB2E4B" w:rsidRPr="00BC0026">
              <w:rPr>
                <w:lang w:eastAsia="zh-CN"/>
              </w:rPr>
              <w:t>Cells</w:t>
            </w:r>
          </w:p>
        </w:tc>
        <w:tc>
          <w:tcPr>
            <w:tcW w:w="3912" w:type="dxa"/>
            <w:shd w:val="clear" w:color="auto" w:fill="auto"/>
          </w:tcPr>
          <w:p w14:paraId="33A184DD" w14:textId="08C37DB8" w:rsidR="00BB2E4B" w:rsidRPr="00BC0026" w:rsidRDefault="00BB2E4B" w:rsidP="006A012B">
            <w:pPr>
              <w:pStyle w:val="TAL"/>
              <w:keepNext w:val="0"/>
              <w:keepLines w:val="0"/>
              <w:rPr>
                <w:lang w:eastAsia="zh-CN"/>
              </w:rPr>
            </w:pPr>
            <w:r w:rsidRPr="00BC0026">
              <w:rPr>
                <w:lang w:eastAsia="zh-CN"/>
              </w:rPr>
              <w:t>The</w:t>
            </w:r>
            <w:r w:rsidR="006A012B" w:rsidRPr="00BC0026">
              <w:rPr>
                <w:lang w:eastAsia="zh-CN"/>
              </w:rPr>
              <w:t xml:space="preserve"> </w:t>
            </w:r>
            <w:r w:rsidRPr="00BC0026">
              <w:rPr>
                <w:lang w:eastAsia="zh-CN"/>
              </w:rPr>
              <w:t>CGIs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cells</w:t>
            </w:r>
            <w:r w:rsidR="006A012B" w:rsidRPr="00BC0026">
              <w:rPr>
                <w:lang w:eastAsia="zh-CN"/>
              </w:rPr>
              <w:t xml:space="preserve"> </w:t>
            </w:r>
            <w:r w:rsidRPr="00BC0026">
              <w:rPr>
                <w:lang w:eastAsia="zh-CN"/>
              </w:rPr>
              <w:t>where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coverage</w:t>
            </w:r>
            <w:r w:rsidR="006A012B" w:rsidRPr="00BC0026">
              <w:rPr>
                <w:lang w:eastAsia="zh-CN"/>
              </w:rPr>
              <w:t xml:space="preserve"> </w:t>
            </w:r>
            <w:r w:rsidRPr="00BC0026">
              <w:rPr>
                <w:lang w:eastAsia="zh-CN"/>
              </w:rPr>
              <w:t>problem</w:t>
            </w:r>
            <w:r w:rsidR="006A012B" w:rsidRPr="00BC0026">
              <w:rPr>
                <w:lang w:eastAsia="zh-CN"/>
              </w:rPr>
              <w:t xml:space="preserve"> </w:t>
            </w:r>
            <w:r w:rsidRPr="00BC0026">
              <w:rPr>
                <w:lang w:eastAsia="zh-CN"/>
              </w:rPr>
              <w:t>occurred.</w:t>
            </w:r>
            <w:r w:rsidR="006A012B" w:rsidRPr="00BC0026">
              <w:rPr>
                <w:rFonts w:cs="Arial"/>
                <w:szCs w:val="18"/>
              </w:rPr>
              <w:t xml:space="preserve"> </w:t>
            </w:r>
          </w:p>
        </w:tc>
        <w:tc>
          <w:tcPr>
            <w:tcW w:w="990" w:type="dxa"/>
          </w:tcPr>
          <w:p w14:paraId="5672DDBD" w14:textId="23AC2071" w:rsidR="00BB2E4B" w:rsidRPr="00BC0026" w:rsidRDefault="00BB2E4B" w:rsidP="006A012B">
            <w:pPr>
              <w:pStyle w:val="TAL"/>
              <w:keepNext w:val="0"/>
              <w:keepLines w:val="0"/>
              <w:rPr>
                <w:lang w:eastAsia="zh-CN"/>
              </w:rPr>
            </w:pPr>
            <w:r w:rsidRPr="00BC0026">
              <w:rPr>
                <w:lang w:eastAsia="zh-CN"/>
              </w:rPr>
              <w:t>M</w:t>
            </w:r>
          </w:p>
        </w:tc>
        <w:tc>
          <w:tcPr>
            <w:tcW w:w="2457" w:type="dxa"/>
          </w:tcPr>
          <w:p w14:paraId="1D655167" w14:textId="692162C3" w:rsidR="00BB2E4B" w:rsidRPr="00BC0026" w:rsidRDefault="00BB2E4B" w:rsidP="006A012B">
            <w:pPr>
              <w:pStyle w:val="TAL"/>
              <w:keepNext w:val="0"/>
              <w:keepLines w:val="0"/>
              <w:rPr>
                <w:rFonts w:cs="Arial"/>
                <w:szCs w:val="18"/>
                <w:lang w:eastAsia="zh-CN"/>
              </w:rPr>
            </w:pPr>
            <w:r w:rsidRPr="00BC0026">
              <w:rPr>
                <w:rFonts w:cs="Arial"/>
                <w:szCs w:val="18"/>
              </w:rPr>
              <w:t>type:</w:t>
            </w:r>
            <w:r w:rsidR="006A012B" w:rsidRPr="00BC0026">
              <w:rPr>
                <w:rFonts w:cs="Arial"/>
                <w:szCs w:val="18"/>
              </w:rPr>
              <w:t xml:space="preserve"> </w:t>
            </w:r>
            <w:r w:rsidRPr="00BC0026">
              <w:t>Integer</w:t>
            </w:r>
          </w:p>
          <w:p w14:paraId="52F09D0B" w14:textId="0B93885F" w:rsidR="00BB2E4B" w:rsidRPr="00BC0026" w:rsidRDefault="00BB2E4B" w:rsidP="006A012B">
            <w:pPr>
              <w:pStyle w:val="TAL"/>
              <w:keepNext w:val="0"/>
              <w:keepLines w:val="0"/>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w:t>
            </w:r>
          </w:p>
          <w:p w14:paraId="73C58F2A" w14:textId="3315C6EC" w:rsidR="00BB2E4B" w:rsidRPr="00BC0026" w:rsidRDefault="00BB2E4B" w:rsidP="006A012B">
            <w:pPr>
              <w:pStyle w:val="TAL"/>
              <w:keepNext w:val="0"/>
              <w:keepLines w:val="0"/>
              <w:rPr>
                <w:rFonts w:cs="Arial"/>
                <w:szCs w:val="18"/>
              </w:rPr>
            </w:pPr>
            <w:r w:rsidRPr="00BC0026">
              <w:rPr>
                <w:rFonts w:cs="Arial"/>
                <w:szCs w:val="18"/>
              </w:rPr>
              <w:t>isOrdered:</w:t>
            </w:r>
            <w:r w:rsidR="006A012B" w:rsidRPr="00BC0026">
              <w:rPr>
                <w:rFonts w:cs="Arial"/>
                <w:szCs w:val="18"/>
              </w:rPr>
              <w:t xml:space="preserve"> </w:t>
            </w:r>
            <w:r w:rsidR="00A903BC" w:rsidRPr="00A903BC">
              <w:rPr>
                <w:rFonts w:cs="Arial"/>
                <w:szCs w:val="18"/>
              </w:rPr>
              <w:t>False</w:t>
            </w:r>
          </w:p>
          <w:p w14:paraId="7D123072" w14:textId="657D1024" w:rsidR="00BB2E4B" w:rsidRPr="00BC0026" w:rsidRDefault="00BB2E4B" w:rsidP="006A012B">
            <w:pPr>
              <w:pStyle w:val="TAL"/>
              <w:keepNext w:val="0"/>
              <w:keepLines w:val="0"/>
              <w:rPr>
                <w:rFonts w:cs="Arial"/>
                <w:szCs w:val="18"/>
              </w:rPr>
            </w:pPr>
            <w:r w:rsidRPr="00BC0026">
              <w:rPr>
                <w:rFonts w:cs="Arial"/>
                <w:szCs w:val="18"/>
              </w:rPr>
              <w:t>isUnique:</w:t>
            </w:r>
            <w:r w:rsidR="006A012B" w:rsidRPr="00BC0026">
              <w:rPr>
                <w:rFonts w:cs="Arial"/>
                <w:szCs w:val="18"/>
              </w:rPr>
              <w:t xml:space="preserve"> </w:t>
            </w:r>
            <w:r w:rsidR="00A903BC" w:rsidRPr="00A903BC">
              <w:rPr>
                <w:rFonts w:cs="Arial"/>
                <w:szCs w:val="18"/>
              </w:rPr>
              <w:t>True</w:t>
            </w:r>
          </w:p>
          <w:p w14:paraId="3DD97EB9" w14:textId="419B18F2" w:rsidR="00BB2E4B" w:rsidRPr="00BC0026" w:rsidRDefault="00BB2E4B" w:rsidP="006A012B">
            <w:pPr>
              <w:pStyle w:val="TAL"/>
              <w:keepNext w:val="0"/>
              <w:keepLines w:val="0"/>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0FB17221" w14:textId="32F25198" w:rsidR="00BB2E4B" w:rsidRPr="00BC0026" w:rsidRDefault="00BB2E4B" w:rsidP="006A012B">
            <w:pPr>
              <w:pStyle w:val="TAL"/>
              <w:keepNext w:val="0"/>
              <w:keepLines w:val="0"/>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2A0815" w:rsidRPr="00BC0026" w14:paraId="6FF0961D" w14:textId="77777777" w:rsidTr="006A012B">
        <w:trPr>
          <w:jc w:val="center"/>
        </w:trPr>
        <w:tc>
          <w:tcPr>
            <w:tcW w:w="2028" w:type="dxa"/>
            <w:shd w:val="clear" w:color="auto" w:fill="auto"/>
          </w:tcPr>
          <w:p w14:paraId="66A9303B" w14:textId="7411CE89" w:rsidR="002A0815" w:rsidRPr="00BC0026" w:rsidRDefault="006047C6" w:rsidP="006A012B">
            <w:pPr>
              <w:pStyle w:val="TAL"/>
              <w:keepNext w:val="0"/>
              <w:keepLines w:val="0"/>
              <w:rPr>
                <w:lang w:eastAsia="zh-CN"/>
              </w:rPr>
            </w:pPr>
            <w:r w:rsidRPr="00BC0026">
              <w:rPr>
                <w:lang w:eastAsia="zh-CN"/>
              </w:rPr>
              <w:t>r</w:t>
            </w:r>
            <w:r w:rsidR="002A0815" w:rsidRPr="00BC0026">
              <w:rPr>
                <w:lang w:eastAsia="zh-CN"/>
              </w:rPr>
              <w:t>ecommendedActions</w:t>
            </w:r>
          </w:p>
        </w:tc>
        <w:tc>
          <w:tcPr>
            <w:tcW w:w="3912" w:type="dxa"/>
            <w:shd w:val="clear" w:color="auto" w:fill="auto"/>
          </w:tcPr>
          <w:p w14:paraId="3018106A" w14:textId="2D81BEF3" w:rsidR="002A0815" w:rsidRPr="00BC0026" w:rsidRDefault="002A0815" w:rsidP="006A012B">
            <w:pPr>
              <w:pStyle w:val="TAL"/>
              <w:keepNext w:val="0"/>
              <w:keepLines w:val="0"/>
              <w:rPr>
                <w:lang w:eastAsia="zh-CN"/>
              </w:rPr>
            </w:pPr>
            <w:r w:rsidRPr="00BC0026">
              <w:rPr>
                <w:lang w:eastAsia="zh-CN"/>
              </w:rPr>
              <w:t>The</w:t>
            </w:r>
            <w:r w:rsidR="006A012B" w:rsidRPr="00BC0026">
              <w:rPr>
                <w:lang w:eastAsia="zh-CN"/>
              </w:rPr>
              <w:t xml:space="preserve"> </w:t>
            </w:r>
            <w:r w:rsidRPr="00BC0026">
              <w:rPr>
                <w:lang w:eastAsia="zh-CN"/>
              </w:rPr>
              <w:t>recommended</w:t>
            </w:r>
            <w:r w:rsidR="006A012B" w:rsidRPr="00BC0026">
              <w:rPr>
                <w:lang w:eastAsia="zh-CN"/>
              </w:rPr>
              <w:t xml:space="preserve"> </w:t>
            </w:r>
            <w:r w:rsidRPr="00BC0026">
              <w:rPr>
                <w:lang w:eastAsia="zh-CN"/>
              </w:rPr>
              <w:t>actions</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solve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coverage</w:t>
            </w:r>
            <w:r w:rsidR="006A012B" w:rsidRPr="00BC0026">
              <w:rPr>
                <w:lang w:eastAsia="zh-CN"/>
              </w:rPr>
              <w:t xml:space="preserve"> </w:t>
            </w:r>
            <w:r w:rsidRPr="00BC0026">
              <w:rPr>
                <w:lang w:eastAsia="zh-CN"/>
              </w:rPr>
              <w:t>problem.</w:t>
            </w:r>
          </w:p>
          <w:p w14:paraId="263A7CEA" w14:textId="77777777" w:rsidR="002A0815" w:rsidRPr="00BC0026" w:rsidRDefault="002A0815" w:rsidP="006A012B">
            <w:pPr>
              <w:pStyle w:val="TAL"/>
              <w:keepNext w:val="0"/>
              <w:keepLines w:val="0"/>
              <w:rPr>
                <w:lang w:eastAsia="zh-CN"/>
              </w:rPr>
            </w:pPr>
          </w:p>
          <w:p w14:paraId="2CD6DEA6" w14:textId="179CFB8B" w:rsidR="002A0815" w:rsidRPr="00BC0026" w:rsidRDefault="002A0815" w:rsidP="006A012B">
            <w:pPr>
              <w:pStyle w:val="TAL"/>
              <w:keepNext w:val="0"/>
              <w:keepLines w:val="0"/>
              <w:rPr>
                <w:lang w:eastAsia="zh-CN"/>
              </w:rPr>
            </w:pPr>
            <w:r w:rsidRPr="00BC0026">
              <w:rPr>
                <w:lang w:eastAsia="zh-CN"/>
              </w:rPr>
              <w:t>The</w:t>
            </w:r>
            <w:r w:rsidR="006A012B" w:rsidRPr="00BC0026">
              <w:rPr>
                <w:lang w:eastAsia="zh-CN"/>
              </w:rPr>
              <w:t xml:space="preserve"> </w:t>
            </w:r>
            <w:r w:rsidRPr="00BC0026">
              <w:rPr>
                <w:lang w:eastAsia="zh-CN"/>
              </w:rPr>
              <w:t>recommended</w:t>
            </w:r>
            <w:r w:rsidR="006A012B" w:rsidRPr="00BC0026">
              <w:rPr>
                <w:lang w:eastAsia="zh-CN"/>
              </w:rPr>
              <w:t xml:space="preserve"> </w:t>
            </w:r>
            <w:r w:rsidRPr="00BC0026">
              <w:rPr>
                <w:lang w:eastAsia="zh-CN"/>
              </w:rPr>
              <w:t>action</w:t>
            </w:r>
            <w:r w:rsidR="006A012B" w:rsidRPr="00BC0026">
              <w:rPr>
                <w:lang w:eastAsia="zh-CN"/>
              </w:rPr>
              <w:t xml:space="preserve"> </w:t>
            </w:r>
            <w:r w:rsidRPr="00BC0026">
              <w:rPr>
                <w:lang w:eastAsia="zh-CN"/>
              </w:rPr>
              <w:t>may</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(but</w:t>
            </w:r>
            <w:r w:rsidR="006A012B" w:rsidRPr="00BC0026">
              <w:rPr>
                <w:lang w:eastAsia="zh-CN"/>
              </w:rPr>
              <w:t xml:space="preserve"> </w:t>
            </w:r>
            <w:r w:rsidRPr="00BC0026">
              <w:rPr>
                <w:lang w:eastAsia="zh-CN"/>
              </w:rPr>
              <w:t>not</w:t>
            </w:r>
            <w:r w:rsidR="006A012B" w:rsidRPr="00BC0026">
              <w:rPr>
                <w:lang w:eastAsia="zh-CN"/>
              </w:rPr>
              <w:t xml:space="preserve"> </w:t>
            </w:r>
            <w:r w:rsidRPr="00BC0026">
              <w:rPr>
                <w:lang w:eastAsia="zh-CN"/>
              </w:rPr>
              <w:t>limited</w:t>
            </w:r>
            <w:r w:rsidR="006A012B" w:rsidRPr="00BC0026">
              <w:rPr>
                <w:lang w:eastAsia="zh-CN"/>
              </w:rPr>
              <w:t xml:space="preserve"> </w:t>
            </w:r>
            <w:r w:rsidRPr="00BC0026">
              <w:rPr>
                <w:lang w:eastAsia="zh-CN"/>
              </w:rPr>
              <w:t>to):</w:t>
            </w:r>
          </w:p>
          <w:p w14:paraId="4A283E47" w14:textId="48D7C292" w:rsidR="002A0815" w:rsidRPr="00BC0026" w:rsidRDefault="002A0815" w:rsidP="006A012B">
            <w:pPr>
              <w:pStyle w:val="TAL"/>
              <w:keepNext w:val="0"/>
              <w:keepLines w:val="0"/>
              <w:ind w:left="511" w:hanging="227"/>
              <w:rPr>
                <w:lang w:eastAsia="zh-CN"/>
              </w:rPr>
            </w:pPr>
            <w:r w:rsidRPr="00BC0026">
              <w:rPr>
                <w:lang w:eastAsia="zh-CN"/>
              </w:rPr>
              <w:t>-</w:t>
            </w:r>
            <w:r w:rsidR="006A012B" w:rsidRPr="00BC0026">
              <w:rPr>
                <w:lang w:eastAsia="zh-CN"/>
              </w:rPr>
              <w:tab/>
            </w:r>
            <w:r w:rsidRPr="00BC0026">
              <w:rPr>
                <w:lang w:eastAsia="zh-CN"/>
              </w:rPr>
              <w:t>creation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new</w:t>
            </w:r>
            <w:r w:rsidR="006A012B" w:rsidRPr="00BC0026">
              <w:rPr>
                <w:lang w:eastAsia="zh-CN"/>
              </w:rPr>
              <w:t xml:space="preserve"> </w:t>
            </w:r>
            <w:r w:rsidRPr="00BC0026">
              <w:rPr>
                <w:lang w:eastAsia="zh-CN"/>
              </w:rPr>
              <w:t>beam(s),</w:t>
            </w:r>
            <w:r w:rsidR="006A012B" w:rsidRPr="00BC0026">
              <w:rPr>
                <w:lang w:eastAsia="zh-CN"/>
              </w:rPr>
              <w:t xml:space="preserve"> </w:t>
            </w:r>
            <w:r w:rsidRPr="00BC0026">
              <w:rPr>
                <w:lang w:eastAsia="zh-CN"/>
              </w:rPr>
              <w:t>or</w:t>
            </w:r>
            <w:r w:rsidR="006A012B" w:rsidRPr="00BC0026">
              <w:rPr>
                <w:lang w:eastAsia="zh-CN"/>
              </w:rPr>
              <w:t xml:space="preserve"> </w:t>
            </w:r>
            <w:r w:rsidRPr="00BC0026">
              <w:rPr>
                <w:lang w:eastAsia="zh-CN"/>
              </w:rPr>
              <w:t>cell(s);</w:t>
            </w:r>
          </w:p>
          <w:p w14:paraId="04E9F793" w14:textId="36A20047" w:rsidR="002A0815" w:rsidRPr="00BC0026" w:rsidRDefault="002A0815" w:rsidP="006A012B">
            <w:pPr>
              <w:pStyle w:val="TAL"/>
              <w:keepNext w:val="0"/>
              <w:keepLines w:val="0"/>
              <w:ind w:left="511" w:hanging="227"/>
              <w:rPr>
                <w:lang w:eastAsia="zh-CN"/>
              </w:rPr>
            </w:pPr>
            <w:r w:rsidRPr="00BC0026">
              <w:rPr>
                <w:lang w:eastAsia="zh-CN"/>
              </w:rPr>
              <w:t>-</w:t>
            </w:r>
            <w:r w:rsidR="006A012B" w:rsidRPr="00BC0026">
              <w:rPr>
                <w:lang w:eastAsia="zh-CN"/>
              </w:rPr>
              <w:tab/>
            </w:r>
            <w:r w:rsidRPr="00BC0026">
              <w:rPr>
                <w:lang w:eastAsia="zh-CN"/>
              </w:rPr>
              <w:t>change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transmission</w:t>
            </w:r>
            <w:r w:rsidR="006A012B" w:rsidRPr="00BC0026">
              <w:rPr>
                <w:lang w:eastAsia="zh-CN"/>
              </w:rPr>
              <w:t xml:space="preserve"> </w:t>
            </w:r>
            <w:r w:rsidRPr="00BC0026">
              <w:rPr>
                <w:lang w:eastAsia="zh-CN"/>
              </w:rPr>
              <w:t>power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NR</w:t>
            </w:r>
            <w:r w:rsidR="006A012B" w:rsidRPr="00BC0026">
              <w:rPr>
                <w:lang w:eastAsia="zh-CN"/>
              </w:rPr>
              <w:t xml:space="preserve"> </w:t>
            </w:r>
            <w:r w:rsidRPr="00BC0026">
              <w:rPr>
                <w:lang w:eastAsia="zh-CN"/>
              </w:rPr>
              <w:t>sector</w:t>
            </w:r>
            <w:r w:rsidR="006A012B" w:rsidRPr="00BC0026">
              <w:rPr>
                <w:lang w:eastAsia="zh-CN"/>
              </w:rPr>
              <w:t xml:space="preserve"> </w:t>
            </w:r>
            <w:r w:rsidRPr="00BC0026">
              <w:rPr>
                <w:lang w:eastAsia="zh-CN"/>
              </w:rPr>
              <w:t>carrier;</w:t>
            </w:r>
          </w:p>
          <w:p w14:paraId="03AC405F" w14:textId="2AD96BAB" w:rsidR="002A0815" w:rsidRPr="00BC0026" w:rsidRDefault="002A0815" w:rsidP="006A012B">
            <w:pPr>
              <w:pStyle w:val="TAL"/>
              <w:keepNext w:val="0"/>
              <w:keepLines w:val="0"/>
              <w:ind w:left="511" w:hanging="227"/>
              <w:rPr>
                <w:lang w:eastAsia="zh-CN"/>
              </w:rPr>
            </w:pPr>
            <w:r w:rsidRPr="00BC0026">
              <w:rPr>
                <w:lang w:eastAsia="zh-CN"/>
              </w:rPr>
              <w:t>-</w:t>
            </w:r>
            <w:r w:rsidR="006A012B" w:rsidRPr="00BC0026">
              <w:rPr>
                <w:lang w:eastAsia="zh-CN"/>
              </w:rPr>
              <w:tab/>
            </w:r>
            <w:r w:rsidRPr="00BC0026">
              <w:rPr>
                <w:lang w:eastAsia="zh-CN"/>
              </w:rPr>
              <w:t>delete</w:t>
            </w:r>
            <w:r w:rsidR="006A012B" w:rsidRPr="00BC0026">
              <w:rPr>
                <w:lang w:eastAsia="zh-CN"/>
              </w:rPr>
              <w:t xml:space="preserve"> </w:t>
            </w:r>
            <w:r w:rsidRPr="00BC0026">
              <w:rPr>
                <w:lang w:eastAsia="zh-CN"/>
              </w:rPr>
              <w:t>some</w:t>
            </w:r>
            <w:r w:rsidR="006A012B" w:rsidRPr="00BC0026">
              <w:rPr>
                <w:lang w:eastAsia="zh-CN"/>
              </w:rPr>
              <w:t xml:space="preserve"> </w:t>
            </w:r>
            <w:r w:rsidRPr="00BC0026">
              <w:rPr>
                <w:lang w:eastAsia="zh-CN"/>
              </w:rPr>
              <w:t>unwanted</w:t>
            </w:r>
            <w:r w:rsidR="006A012B" w:rsidRPr="00BC0026">
              <w:rPr>
                <w:lang w:eastAsia="zh-CN"/>
              </w:rPr>
              <w:t xml:space="preserve"> </w:t>
            </w:r>
            <w:r w:rsidRPr="00BC0026">
              <w:rPr>
                <w:lang w:eastAsia="zh-CN"/>
              </w:rPr>
              <w:t>beam(s)</w:t>
            </w:r>
            <w:r w:rsidR="006A012B" w:rsidRPr="00BC0026">
              <w:rPr>
                <w:lang w:eastAsia="zh-CN"/>
              </w:rPr>
              <w:t xml:space="preserve"> </w:t>
            </w:r>
            <w:r w:rsidRPr="00BC0026">
              <w:rPr>
                <w:lang w:eastAsia="zh-CN"/>
              </w:rPr>
              <w:t>or</w:t>
            </w:r>
            <w:r w:rsidR="006A012B" w:rsidRPr="00BC0026">
              <w:rPr>
                <w:lang w:eastAsia="zh-CN"/>
              </w:rPr>
              <w:t xml:space="preserve"> </w:t>
            </w:r>
            <w:r w:rsidRPr="00BC0026">
              <w:rPr>
                <w:lang w:eastAsia="zh-CN"/>
              </w:rPr>
              <w:t>cell(s).</w:t>
            </w:r>
          </w:p>
        </w:tc>
        <w:tc>
          <w:tcPr>
            <w:tcW w:w="990" w:type="dxa"/>
          </w:tcPr>
          <w:p w14:paraId="022E366F" w14:textId="7BD568AB" w:rsidR="002A0815" w:rsidRPr="00BC0026" w:rsidRDefault="002A0815" w:rsidP="006A012B">
            <w:pPr>
              <w:pStyle w:val="TAL"/>
              <w:keepNext w:val="0"/>
              <w:keepLines w:val="0"/>
              <w:rPr>
                <w:lang w:eastAsia="zh-CN"/>
              </w:rPr>
            </w:pPr>
            <w:r w:rsidRPr="00BC0026">
              <w:rPr>
                <w:lang w:eastAsia="zh-CN"/>
              </w:rPr>
              <w:t>M</w:t>
            </w:r>
          </w:p>
        </w:tc>
        <w:tc>
          <w:tcPr>
            <w:tcW w:w="2457" w:type="dxa"/>
          </w:tcPr>
          <w:p w14:paraId="451D6D1E" w14:textId="44FB1645" w:rsidR="002A0815" w:rsidRPr="00BC0026" w:rsidRDefault="002A0815" w:rsidP="006A012B">
            <w:pPr>
              <w:pStyle w:val="TAL"/>
              <w:keepNext w:val="0"/>
              <w:keepLines w:val="0"/>
              <w:rPr>
                <w:rFonts w:cs="Arial"/>
                <w:szCs w:val="18"/>
                <w:lang w:eastAsia="zh-CN"/>
              </w:rPr>
            </w:pPr>
            <w:r w:rsidRPr="00BC0026">
              <w:rPr>
                <w:rFonts w:cs="Arial"/>
                <w:szCs w:val="18"/>
              </w:rPr>
              <w:t>type:</w:t>
            </w:r>
            <w:r w:rsidR="006A012B" w:rsidRPr="00BC0026">
              <w:rPr>
                <w:rFonts w:cs="Arial"/>
                <w:szCs w:val="18"/>
              </w:rPr>
              <w:t xml:space="preserve"> </w:t>
            </w:r>
            <w:r w:rsidRPr="00BC0026">
              <w:t>RecommendedAction</w:t>
            </w:r>
          </w:p>
          <w:p w14:paraId="14F001A0" w14:textId="539A68EC" w:rsidR="002A0815" w:rsidRPr="00BC0026" w:rsidRDefault="002A0815" w:rsidP="006A012B">
            <w:pPr>
              <w:pStyle w:val="TAL"/>
              <w:keepNext w:val="0"/>
              <w:keepLines w:val="0"/>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w:t>
            </w:r>
          </w:p>
          <w:p w14:paraId="567B15EA" w14:textId="09E12F11" w:rsidR="002A0815" w:rsidRPr="00BC0026" w:rsidRDefault="002A0815" w:rsidP="006A012B">
            <w:pPr>
              <w:pStyle w:val="TAL"/>
              <w:keepNext w:val="0"/>
              <w:keepLines w:val="0"/>
              <w:rPr>
                <w:rFonts w:cs="Arial"/>
                <w:szCs w:val="18"/>
              </w:rPr>
            </w:pPr>
            <w:r w:rsidRPr="00BC0026">
              <w:rPr>
                <w:rFonts w:cs="Arial"/>
                <w:szCs w:val="18"/>
              </w:rPr>
              <w:t>isOrdered:</w:t>
            </w:r>
            <w:r w:rsidR="006A012B" w:rsidRPr="00BC0026">
              <w:rPr>
                <w:rFonts w:cs="Arial"/>
                <w:szCs w:val="18"/>
              </w:rPr>
              <w:t xml:space="preserve"> </w:t>
            </w:r>
            <w:r w:rsidR="00A903BC" w:rsidRPr="00A903BC">
              <w:rPr>
                <w:rFonts w:cs="Arial"/>
                <w:szCs w:val="18"/>
              </w:rPr>
              <w:t>False</w:t>
            </w:r>
          </w:p>
          <w:p w14:paraId="4B049417" w14:textId="1ED74791" w:rsidR="002A0815" w:rsidRPr="00BC0026" w:rsidRDefault="002A0815" w:rsidP="006A012B">
            <w:pPr>
              <w:pStyle w:val="TAL"/>
              <w:keepNext w:val="0"/>
              <w:keepLines w:val="0"/>
              <w:rPr>
                <w:rFonts w:cs="Arial"/>
                <w:szCs w:val="18"/>
              </w:rPr>
            </w:pPr>
            <w:r w:rsidRPr="00BC0026">
              <w:rPr>
                <w:rFonts w:cs="Arial"/>
                <w:szCs w:val="18"/>
              </w:rPr>
              <w:t>isUnique:</w:t>
            </w:r>
            <w:r w:rsidR="006A012B" w:rsidRPr="00BC0026">
              <w:rPr>
                <w:rFonts w:cs="Arial"/>
                <w:szCs w:val="18"/>
              </w:rPr>
              <w:t xml:space="preserve"> </w:t>
            </w:r>
            <w:r w:rsidR="00A903BC" w:rsidRPr="00A903BC">
              <w:rPr>
                <w:rFonts w:cs="Arial"/>
                <w:szCs w:val="18"/>
              </w:rPr>
              <w:t>True</w:t>
            </w:r>
          </w:p>
          <w:p w14:paraId="09B20748" w14:textId="1C7CD58D" w:rsidR="002A0815" w:rsidRPr="00BC0026" w:rsidRDefault="002A0815" w:rsidP="006A012B">
            <w:pPr>
              <w:pStyle w:val="TAL"/>
              <w:keepNext w:val="0"/>
              <w:keepLines w:val="0"/>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41EB0376" w14:textId="7266B512" w:rsidR="002A0815" w:rsidRPr="00BC0026" w:rsidRDefault="002A0815" w:rsidP="006A012B">
            <w:pPr>
              <w:pStyle w:val="TAL"/>
              <w:keepNext w:val="0"/>
              <w:keepLines w:val="0"/>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E626E9" w:rsidRPr="00BC0026" w14:paraId="5EF6B0B2" w14:textId="77777777" w:rsidTr="006A012B">
        <w:trPr>
          <w:jc w:val="center"/>
        </w:trPr>
        <w:tc>
          <w:tcPr>
            <w:tcW w:w="2028" w:type="dxa"/>
            <w:shd w:val="clear" w:color="auto" w:fill="auto"/>
          </w:tcPr>
          <w:p w14:paraId="21E41C25" w14:textId="456CBA88" w:rsidR="00E626E9" w:rsidRPr="00BC0026" w:rsidRDefault="006047C6" w:rsidP="006A012B">
            <w:pPr>
              <w:pStyle w:val="TAL"/>
              <w:rPr>
                <w:lang w:eastAsia="zh-CN"/>
              </w:rPr>
            </w:pPr>
            <w:r w:rsidRPr="00BC0026">
              <w:rPr>
                <w:lang w:eastAsia="zh-CN"/>
              </w:rPr>
              <w:t>r</w:t>
            </w:r>
            <w:r w:rsidR="00E626E9" w:rsidRPr="00BC0026">
              <w:rPr>
                <w:lang w:eastAsia="zh-CN"/>
              </w:rPr>
              <w:t>adioEnvironmentMap</w:t>
            </w:r>
          </w:p>
        </w:tc>
        <w:tc>
          <w:tcPr>
            <w:tcW w:w="3912" w:type="dxa"/>
            <w:shd w:val="clear" w:color="auto" w:fill="auto"/>
          </w:tcPr>
          <w:p w14:paraId="428484AC" w14:textId="484CB8D2" w:rsidR="00E626E9" w:rsidRPr="00BC0026" w:rsidRDefault="00E626E9" w:rsidP="006A012B">
            <w:pPr>
              <w:pStyle w:val="TAL"/>
              <w:rPr>
                <w:lang w:eastAsia="zh-CN"/>
              </w:rPr>
            </w:pPr>
            <w:r w:rsidRPr="00BC0026">
              <w:t>The</w:t>
            </w:r>
            <w:r w:rsidR="006A012B" w:rsidRPr="00BC0026">
              <w:t xml:space="preserve"> </w:t>
            </w:r>
            <w:r w:rsidRPr="00BC0026">
              <w:t>graphical</w:t>
            </w:r>
            <w:r w:rsidR="006A012B" w:rsidRPr="00BC0026">
              <w:t xml:space="preserve"> </w:t>
            </w:r>
            <w:r w:rsidRPr="00BC0026">
              <w:t>description</w:t>
            </w:r>
            <w:r w:rsidR="006A012B" w:rsidRPr="00BC0026">
              <w:t xml:space="preserve"> </w:t>
            </w:r>
            <w:r w:rsidRPr="00BC0026">
              <w:t>of</w:t>
            </w:r>
            <w:r w:rsidR="006A012B" w:rsidRPr="00BC0026">
              <w:t xml:space="preserve"> </w:t>
            </w:r>
            <w:r w:rsidRPr="00BC0026">
              <w:t>the</w:t>
            </w:r>
            <w:r w:rsidR="006A012B" w:rsidRPr="00BC0026">
              <w:t xml:space="preserve"> </w:t>
            </w:r>
            <w:r w:rsidRPr="00BC0026">
              <w:t>observed</w:t>
            </w:r>
            <w:r w:rsidR="006A012B" w:rsidRPr="00BC0026">
              <w:t xml:space="preserve"> </w:t>
            </w:r>
            <w:r w:rsidRPr="00BC0026">
              <w:t>radio</w:t>
            </w:r>
            <w:r w:rsidR="006A012B" w:rsidRPr="00BC0026">
              <w:t xml:space="preserve"> </w:t>
            </w:r>
            <w:r w:rsidRPr="00BC0026">
              <w:t>coverage</w:t>
            </w:r>
            <w:r w:rsidR="006A012B" w:rsidRPr="00BC0026">
              <w:t xml:space="preserve"> </w:t>
            </w:r>
            <w:r w:rsidRPr="00BC0026">
              <w:rPr>
                <w:lang w:eastAsia="zh-CN"/>
              </w:rPr>
              <w:t>characteristics.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graphic</w:t>
            </w:r>
            <w:r w:rsidR="006A012B" w:rsidRPr="00BC0026">
              <w:rPr>
                <w:lang w:eastAsia="zh-CN"/>
              </w:rPr>
              <w:t xml:space="preserve"> </w:t>
            </w:r>
            <w:r w:rsidRPr="00BC0026">
              <w:rPr>
                <w:lang w:eastAsia="zh-CN"/>
              </w:rPr>
              <w:t>may</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RSRP</w:t>
            </w:r>
            <w:r w:rsidR="006A012B" w:rsidRPr="00BC0026">
              <w:rPr>
                <w:lang w:eastAsia="zh-CN"/>
              </w:rPr>
              <w:t xml:space="preserve"> </w:t>
            </w:r>
            <w:r w:rsidRPr="00BC0026">
              <w:rPr>
                <w:lang w:eastAsia="zh-CN"/>
              </w:rPr>
              <w:t>or</w:t>
            </w:r>
            <w:r w:rsidR="006A012B" w:rsidRPr="00BC0026">
              <w:rPr>
                <w:lang w:eastAsia="zh-CN"/>
              </w:rPr>
              <w:t xml:space="preserve"> </w:t>
            </w:r>
            <w:r w:rsidRPr="00BC0026">
              <w:rPr>
                <w:lang w:eastAsia="zh-CN"/>
              </w:rPr>
              <w:t>SINR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selected</w:t>
            </w:r>
            <w:r w:rsidR="006A012B" w:rsidRPr="00BC0026">
              <w:rPr>
                <w:lang w:eastAsia="zh-CN"/>
              </w:rPr>
              <w:t xml:space="preserve"> </w:t>
            </w:r>
            <w:r w:rsidRPr="00BC0026">
              <w:rPr>
                <w:lang w:eastAsia="zh-CN"/>
              </w:rPr>
              <w:t>cluster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cells</w:t>
            </w:r>
            <w:r w:rsidR="006A012B" w:rsidRPr="00BC0026">
              <w:rPr>
                <w:lang w:eastAsia="zh-CN"/>
              </w:rPr>
              <w:t xml:space="preserve"> </w:t>
            </w:r>
            <w:r w:rsidRPr="00BC0026">
              <w:rPr>
                <w:lang w:eastAsia="zh-CN"/>
              </w:rPr>
              <w:t>mapped</w:t>
            </w:r>
            <w:r w:rsidR="006A012B" w:rsidRPr="00BC0026">
              <w:rPr>
                <w:lang w:eastAsia="zh-CN"/>
              </w:rPr>
              <w:t xml:space="preserve"> </w:t>
            </w:r>
            <w:r w:rsidRPr="00BC0026">
              <w:rPr>
                <w:lang w:eastAsia="zh-CN"/>
              </w:rPr>
              <w:t>against</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physical</w:t>
            </w:r>
            <w:r w:rsidR="006A012B" w:rsidRPr="00BC0026">
              <w:rPr>
                <w:lang w:eastAsia="zh-CN"/>
              </w:rPr>
              <w:t xml:space="preserve"> </w:t>
            </w:r>
            <w:r w:rsidRPr="00BC0026">
              <w:rPr>
                <w:lang w:eastAsia="zh-CN"/>
              </w:rPr>
              <w:t>geographical</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(longitude,</w:t>
            </w:r>
            <w:r w:rsidR="006A012B" w:rsidRPr="00BC0026">
              <w:rPr>
                <w:lang w:eastAsia="zh-CN"/>
              </w:rPr>
              <w:t xml:space="preserve"> </w:t>
            </w:r>
            <w:r w:rsidRPr="00BC0026">
              <w:rPr>
                <w:lang w:eastAsia="zh-CN"/>
              </w:rPr>
              <w:t>latitude,</w:t>
            </w:r>
            <w:r w:rsidR="006A012B" w:rsidRPr="00BC0026">
              <w:rPr>
                <w:lang w:eastAsia="zh-CN"/>
              </w:rPr>
              <w:t xml:space="preserve"> </w:t>
            </w:r>
            <w:r w:rsidRPr="00BC0026">
              <w:rPr>
                <w:lang w:eastAsia="zh-CN"/>
              </w:rPr>
              <w:t>altitude)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area</w:t>
            </w:r>
            <w:r w:rsidR="006A012B" w:rsidRPr="00BC0026">
              <w:rPr>
                <w:lang w:eastAsia="zh-CN"/>
              </w:rPr>
              <w:t xml:space="preserve"> </w:t>
            </w:r>
            <w:r w:rsidRPr="00BC0026">
              <w:rPr>
                <w:lang w:eastAsia="zh-CN"/>
              </w:rPr>
              <w:t>where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RAN</w:t>
            </w:r>
            <w:r w:rsidR="006A012B" w:rsidRPr="00BC0026">
              <w:rPr>
                <w:lang w:eastAsia="zh-CN"/>
              </w:rPr>
              <w:t xml:space="preserve"> </w:t>
            </w:r>
            <w:r w:rsidRPr="00BC0026">
              <w:rPr>
                <w:lang w:eastAsia="zh-CN"/>
              </w:rPr>
              <w:t>(NG-RAN</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E-UTRAN)</w:t>
            </w:r>
            <w:r w:rsidR="006A012B" w:rsidRPr="00BC0026">
              <w:rPr>
                <w:lang w:eastAsia="zh-CN"/>
              </w:rPr>
              <w:t xml:space="preserve"> </w:t>
            </w:r>
            <w:r w:rsidRPr="00BC0026">
              <w:rPr>
                <w:lang w:eastAsia="zh-CN"/>
              </w:rPr>
              <w:t>cells</w:t>
            </w:r>
            <w:r w:rsidR="006A012B" w:rsidRPr="00BC0026">
              <w:rPr>
                <w:lang w:eastAsia="zh-CN"/>
              </w:rPr>
              <w:t xml:space="preserve"> </w:t>
            </w:r>
            <w:r w:rsidRPr="00BC0026">
              <w:rPr>
                <w:lang w:eastAsia="zh-CN"/>
              </w:rPr>
              <w:t>are</w:t>
            </w:r>
            <w:r w:rsidR="006A012B" w:rsidRPr="00BC0026">
              <w:rPr>
                <w:lang w:eastAsia="zh-CN"/>
              </w:rPr>
              <w:t xml:space="preserve"> </w:t>
            </w:r>
            <w:r w:rsidRPr="00BC0026">
              <w:rPr>
                <w:lang w:eastAsia="zh-CN"/>
              </w:rPr>
              <w:t>deployed.</w:t>
            </w:r>
          </w:p>
          <w:p w14:paraId="70E29FB6" w14:textId="77777777" w:rsidR="00E626E9" w:rsidRPr="00BC0026" w:rsidRDefault="00E626E9" w:rsidP="006A012B">
            <w:pPr>
              <w:pStyle w:val="TAL"/>
              <w:rPr>
                <w:lang w:eastAsia="zh-CN"/>
              </w:rPr>
            </w:pPr>
          </w:p>
          <w:p w14:paraId="4718733C" w14:textId="72A3A221" w:rsidR="00E626E9" w:rsidRPr="00BC0026" w:rsidRDefault="00E626E9" w:rsidP="006A012B">
            <w:pPr>
              <w:pStyle w:val="TAL"/>
              <w:rPr>
                <w:lang w:eastAsia="zh-CN"/>
              </w:rPr>
            </w:pPr>
            <w:r w:rsidRPr="00BC0026">
              <w:rPr>
                <w:lang w:eastAsia="zh-CN"/>
              </w:rPr>
              <w:t>It</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list</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paired</w:t>
            </w:r>
            <w:r w:rsidR="006A012B" w:rsidRPr="00BC0026">
              <w:rPr>
                <w:lang w:eastAsia="zh-CN"/>
              </w:rPr>
              <w:t xml:space="preserve"> </w:t>
            </w:r>
            <w:r w:rsidRPr="00BC0026">
              <w:rPr>
                <w:lang w:eastAsia="zh-CN"/>
              </w:rPr>
              <w:t>tuples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geographical</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(longitude,</w:t>
            </w:r>
            <w:r w:rsidR="006A012B" w:rsidRPr="00BC0026">
              <w:rPr>
                <w:lang w:eastAsia="zh-CN"/>
              </w:rPr>
              <w:t xml:space="preserve"> </w:t>
            </w:r>
            <w:r w:rsidRPr="00BC0026">
              <w:rPr>
                <w:lang w:eastAsia="zh-CN"/>
              </w:rPr>
              <w:t>latitude,</w:t>
            </w:r>
            <w:r w:rsidR="006A012B" w:rsidRPr="00BC0026">
              <w:rPr>
                <w:lang w:eastAsia="zh-CN"/>
              </w:rPr>
              <w:t xml:space="preserve"> </w:t>
            </w:r>
            <w:r w:rsidRPr="00BC0026">
              <w:rPr>
                <w:lang w:eastAsia="zh-CN"/>
              </w:rPr>
              <w:t>altitude)</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coverage</w:t>
            </w:r>
            <w:r w:rsidR="006A012B" w:rsidRPr="00BC0026">
              <w:rPr>
                <w:lang w:eastAsia="zh-CN"/>
              </w:rPr>
              <w:t xml:space="preserve"> </w:t>
            </w:r>
            <w:r w:rsidRPr="00BC0026">
              <w:rPr>
                <w:lang w:eastAsia="zh-CN"/>
              </w:rPr>
              <w:t>(RSRP</w:t>
            </w:r>
            <w:r w:rsidR="006A012B" w:rsidRPr="00BC0026">
              <w:rPr>
                <w:lang w:eastAsia="zh-CN"/>
              </w:rPr>
              <w:t xml:space="preserve"> </w:t>
            </w:r>
            <w:r w:rsidRPr="00BC0026">
              <w:rPr>
                <w:lang w:eastAsia="zh-CN"/>
              </w:rPr>
              <w:t>or</w:t>
            </w:r>
            <w:r w:rsidR="006A012B" w:rsidRPr="00BC0026">
              <w:rPr>
                <w:lang w:eastAsia="zh-CN"/>
              </w:rPr>
              <w:t xml:space="preserve"> </w:t>
            </w:r>
            <w:r w:rsidRPr="00BC0026">
              <w:rPr>
                <w:lang w:eastAsia="zh-CN"/>
              </w:rPr>
              <w:t>SINR)</w:t>
            </w:r>
            <w:r w:rsidR="006A012B" w:rsidRPr="00BC0026">
              <w:rPr>
                <w:lang w:eastAsia="zh-CN"/>
              </w:rPr>
              <w:t xml:space="preserve"> </w:t>
            </w:r>
            <w:r w:rsidRPr="00BC0026">
              <w:rPr>
                <w:lang w:eastAsia="zh-CN"/>
              </w:rPr>
              <w:t>values.</w:t>
            </w:r>
          </w:p>
        </w:tc>
        <w:tc>
          <w:tcPr>
            <w:tcW w:w="990" w:type="dxa"/>
          </w:tcPr>
          <w:p w14:paraId="10099CB1" w14:textId="01F82894" w:rsidR="00E626E9" w:rsidRPr="00BC0026" w:rsidRDefault="00E626E9" w:rsidP="006A012B">
            <w:pPr>
              <w:pStyle w:val="TAL"/>
              <w:rPr>
                <w:lang w:eastAsia="zh-CN"/>
              </w:rPr>
            </w:pPr>
            <w:r w:rsidRPr="00BC0026">
              <w:rPr>
                <w:lang w:eastAsia="zh-CN"/>
              </w:rPr>
              <w:t>O</w:t>
            </w:r>
          </w:p>
        </w:tc>
        <w:tc>
          <w:tcPr>
            <w:tcW w:w="2457" w:type="dxa"/>
          </w:tcPr>
          <w:p w14:paraId="283957C9" w14:textId="493789F2" w:rsidR="00E626E9" w:rsidRPr="00BC0026" w:rsidRDefault="00E626E9" w:rsidP="006A012B">
            <w:pPr>
              <w:pStyle w:val="TAL"/>
            </w:pPr>
            <w:r w:rsidRPr="00BC0026">
              <w:t>type:</w:t>
            </w:r>
            <w:r w:rsidR="006A012B" w:rsidRPr="00BC0026">
              <w:t xml:space="preserve"> </w:t>
            </w:r>
            <w:r w:rsidR="00F61F8F" w:rsidRPr="00BC0026">
              <w:t>List</w:t>
            </w:r>
          </w:p>
          <w:p w14:paraId="3AE97F55" w14:textId="7909438D" w:rsidR="00E626E9" w:rsidRPr="00BC0026" w:rsidRDefault="00E626E9" w:rsidP="006A012B">
            <w:pPr>
              <w:pStyle w:val="TAL"/>
            </w:pPr>
            <w:r w:rsidRPr="00BC0026">
              <w:t>multiplicity:</w:t>
            </w:r>
            <w:r w:rsidR="006A012B" w:rsidRPr="00BC0026">
              <w:t xml:space="preserve"> </w:t>
            </w:r>
            <w:r w:rsidRPr="00BC0026">
              <w:t>*</w:t>
            </w:r>
          </w:p>
          <w:p w14:paraId="2AC6AB09" w14:textId="43E1357B" w:rsidR="00E626E9" w:rsidRPr="00BC0026" w:rsidRDefault="00E626E9" w:rsidP="006A012B">
            <w:pPr>
              <w:pStyle w:val="TAL"/>
            </w:pPr>
            <w:r w:rsidRPr="00BC0026">
              <w:t>isOrdered:</w:t>
            </w:r>
            <w:r w:rsidR="006A012B" w:rsidRPr="00BC0026">
              <w:t xml:space="preserve"> </w:t>
            </w:r>
            <w:r w:rsidR="00A903BC" w:rsidRPr="00A903BC">
              <w:t>False</w:t>
            </w:r>
          </w:p>
          <w:p w14:paraId="229C32DE" w14:textId="31CD852E" w:rsidR="00E626E9" w:rsidRPr="00BC0026" w:rsidRDefault="00E626E9" w:rsidP="006A012B">
            <w:pPr>
              <w:pStyle w:val="TAL"/>
            </w:pPr>
            <w:r w:rsidRPr="00BC0026">
              <w:t>isUnique:</w:t>
            </w:r>
            <w:r w:rsidR="006A012B" w:rsidRPr="00BC0026">
              <w:t xml:space="preserve"> </w:t>
            </w:r>
            <w:r w:rsidR="00A903BC" w:rsidRPr="00A903BC">
              <w:t>True</w:t>
            </w:r>
          </w:p>
          <w:p w14:paraId="5D5823C5" w14:textId="32EC48CA" w:rsidR="00E626E9" w:rsidRPr="00BC0026" w:rsidRDefault="00E626E9" w:rsidP="006A012B">
            <w:pPr>
              <w:pStyle w:val="TAL"/>
            </w:pPr>
            <w:r w:rsidRPr="00BC0026">
              <w:t>defaultValue:</w:t>
            </w:r>
            <w:r w:rsidR="006A012B" w:rsidRPr="00BC0026">
              <w:t xml:space="preserve"> </w:t>
            </w:r>
            <w:r w:rsidRPr="00BC0026">
              <w:t>None</w:t>
            </w:r>
          </w:p>
          <w:p w14:paraId="5BCCE83F" w14:textId="04510F88" w:rsidR="00E626E9" w:rsidRPr="00BC0026" w:rsidRDefault="00E626E9" w:rsidP="006A012B">
            <w:pPr>
              <w:pStyle w:val="TAL"/>
              <w:rPr>
                <w:rFonts w:cs="Arial"/>
                <w:szCs w:val="18"/>
              </w:rPr>
            </w:pPr>
            <w:r w:rsidRPr="00BC0026">
              <w:t>isNullable:</w:t>
            </w:r>
            <w:r w:rsidR="006A012B" w:rsidRPr="00BC0026">
              <w:t xml:space="preserve"> </w:t>
            </w:r>
            <w:r w:rsidRPr="00BC0026">
              <w:t>False</w:t>
            </w:r>
          </w:p>
        </w:tc>
      </w:tr>
      <w:tr w:rsidR="000708C8" w:rsidRPr="00BC0026" w14:paraId="58702651" w14:textId="77777777" w:rsidTr="006A012B">
        <w:trPr>
          <w:jc w:val="center"/>
        </w:trPr>
        <w:tc>
          <w:tcPr>
            <w:tcW w:w="2028" w:type="dxa"/>
            <w:shd w:val="clear" w:color="auto" w:fill="auto"/>
          </w:tcPr>
          <w:p w14:paraId="3F7F7D80" w14:textId="36225CD2" w:rsidR="000708C8" w:rsidRPr="00BC0026" w:rsidRDefault="006047C6" w:rsidP="006A012B">
            <w:pPr>
              <w:pStyle w:val="TAL"/>
              <w:keepNext w:val="0"/>
              <w:keepLines w:val="0"/>
              <w:rPr>
                <w:lang w:eastAsia="zh-CN"/>
              </w:rPr>
            </w:pPr>
            <w:r w:rsidRPr="00BC0026">
              <w:rPr>
                <w:lang w:eastAsia="zh-CN"/>
              </w:rPr>
              <w:t>c</w:t>
            </w:r>
            <w:r w:rsidR="000708C8" w:rsidRPr="00BC0026">
              <w:rPr>
                <w:lang w:eastAsia="zh-CN"/>
              </w:rPr>
              <w:t>ellConfigurations</w:t>
            </w:r>
          </w:p>
        </w:tc>
        <w:tc>
          <w:tcPr>
            <w:tcW w:w="3912" w:type="dxa"/>
            <w:shd w:val="clear" w:color="auto" w:fill="auto"/>
          </w:tcPr>
          <w:p w14:paraId="5B4A451E" w14:textId="007360DB" w:rsidR="000708C8" w:rsidRPr="00BC0026" w:rsidRDefault="000708C8" w:rsidP="006A012B">
            <w:pPr>
              <w:pStyle w:val="TAL"/>
              <w:keepNext w:val="0"/>
              <w:keepLines w:val="0"/>
              <w:rPr>
                <w:lang w:eastAsia="zh-CN"/>
              </w:rPr>
            </w:pPr>
            <w:r w:rsidRPr="00BC0026">
              <w:rPr>
                <w:color w:val="000000"/>
              </w:rPr>
              <w:t>The</w:t>
            </w:r>
            <w:r w:rsidR="006A012B" w:rsidRPr="00BC0026">
              <w:rPr>
                <w:color w:val="000000"/>
              </w:rPr>
              <w:t xml:space="preserve"> </w:t>
            </w:r>
            <w:r w:rsidRPr="00BC0026">
              <w:rPr>
                <w:color w:val="000000"/>
              </w:rPr>
              <w:t>cell</w:t>
            </w:r>
            <w:r w:rsidR="006A012B" w:rsidRPr="00BC0026">
              <w:rPr>
                <w:color w:val="000000"/>
              </w:rPr>
              <w:t xml:space="preserve"> </w:t>
            </w:r>
            <w:r w:rsidRPr="00BC0026">
              <w:rPr>
                <w:color w:val="000000"/>
              </w:rPr>
              <w:t>configurations</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a</w:t>
            </w:r>
            <w:r w:rsidR="006A012B" w:rsidRPr="00BC0026">
              <w:rPr>
                <w:color w:val="000000"/>
              </w:rPr>
              <w:t xml:space="preserve"> </w:t>
            </w:r>
            <w:r w:rsidRPr="00BC0026">
              <w:rPr>
                <w:color w:val="000000"/>
              </w:rPr>
              <w:t>new</w:t>
            </w:r>
            <w:r w:rsidR="006A012B" w:rsidRPr="00BC0026">
              <w:rPr>
                <w:color w:val="000000"/>
              </w:rPr>
              <w:t xml:space="preserve"> </w:t>
            </w:r>
            <w:r w:rsidRPr="00BC0026">
              <w:rPr>
                <w:color w:val="000000"/>
              </w:rPr>
              <w:t>cell</w:t>
            </w:r>
            <w:r w:rsidR="006A012B" w:rsidRPr="00BC0026">
              <w:rPr>
                <w:color w:val="000000"/>
              </w:rPr>
              <w:t xml:space="preserve"> </w:t>
            </w:r>
            <w:r w:rsidRPr="00BC0026">
              <w:rPr>
                <w:color w:val="000000"/>
              </w:rPr>
              <w:t>or</w:t>
            </w:r>
            <w:r w:rsidR="006A012B" w:rsidRPr="00BC0026">
              <w:rPr>
                <w:color w:val="000000"/>
              </w:rPr>
              <w:t xml:space="preserve"> </w:t>
            </w:r>
            <w:r w:rsidRPr="00BC0026">
              <w:rPr>
                <w:color w:val="000000"/>
              </w:rPr>
              <w:t>reconfigurations</w:t>
            </w:r>
            <w:r w:rsidR="006A012B" w:rsidRPr="00BC0026">
              <w:rPr>
                <w:color w:val="000000"/>
              </w:rPr>
              <w:t xml:space="preserve"> </w:t>
            </w:r>
            <w:r w:rsidRPr="00BC0026">
              <w:rPr>
                <w:color w:val="000000"/>
              </w:rPr>
              <w:t>of</w:t>
            </w:r>
            <w:r w:rsidR="006A012B" w:rsidRPr="00BC0026">
              <w:rPr>
                <w:color w:val="000000"/>
              </w:rPr>
              <w:t xml:space="preserve"> </w:t>
            </w:r>
            <w:r w:rsidRPr="00BC0026">
              <w:rPr>
                <w:lang w:eastAsia="zh-CN"/>
              </w:rPr>
              <w:t>existing</w:t>
            </w:r>
            <w:r w:rsidR="006A012B" w:rsidRPr="00BC0026">
              <w:rPr>
                <w:lang w:eastAsia="zh-CN"/>
              </w:rPr>
              <w:t xml:space="preserve"> </w:t>
            </w:r>
            <w:r w:rsidRPr="00BC0026">
              <w:rPr>
                <w:lang w:eastAsia="zh-CN"/>
              </w:rPr>
              <w:t>cells</w:t>
            </w:r>
            <w:r w:rsidR="006A012B" w:rsidRPr="00BC0026">
              <w:rPr>
                <w:lang w:eastAsia="zh-CN"/>
              </w:rPr>
              <w:t xml:space="preserve"> </w:t>
            </w:r>
            <w:r w:rsidRPr="00BC0026">
              <w:rPr>
                <w:lang w:eastAsia="zh-CN"/>
              </w:rPr>
              <w:t>derived</w:t>
            </w:r>
            <w:r w:rsidR="006A012B" w:rsidRPr="00BC0026">
              <w:rPr>
                <w:lang w:eastAsia="zh-CN"/>
              </w:rPr>
              <w:t xml:space="preserve"> </w:t>
            </w:r>
            <w:r w:rsidRPr="00BC0026">
              <w:rPr>
                <w:lang w:eastAsia="zh-CN"/>
              </w:rPr>
              <w:t>based</w:t>
            </w:r>
            <w:r w:rsidR="006A012B" w:rsidRPr="00BC0026">
              <w:rPr>
                <w:lang w:eastAsia="zh-CN"/>
              </w:rPr>
              <w:t xml:space="preserve"> </w:t>
            </w:r>
            <w:r w:rsidRPr="00BC0026">
              <w:rPr>
                <w:lang w:eastAsia="zh-CN"/>
              </w:rPr>
              <w:t>on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characteristics</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the</w:t>
            </w:r>
            <w:r w:rsidR="006A012B" w:rsidRPr="00BC0026">
              <w:rPr>
                <w:lang w:eastAsia="zh-CN"/>
              </w:rPr>
              <w:t xml:space="preserve"> </w:t>
            </w:r>
            <w:r w:rsidR="006047C6" w:rsidRPr="00BC0026">
              <w:rPr>
                <w:lang w:eastAsia="zh-CN"/>
              </w:rPr>
              <w:t>r</w:t>
            </w:r>
            <w:r w:rsidRPr="00BC0026">
              <w:rPr>
                <w:lang w:eastAsia="zh-CN"/>
              </w:rPr>
              <w:t>adioEnvironmentMap.</w:t>
            </w:r>
          </w:p>
          <w:p w14:paraId="7754962B" w14:textId="77777777" w:rsidR="000708C8" w:rsidRPr="00BC0026" w:rsidRDefault="000708C8" w:rsidP="006A012B">
            <w:pPr>
              <w:pStyle w:val="TAL"/>
              <w:keepNext w:val="0"/>
              <w:keepLines w:val="0"/>
              <w:rPr>
                <w:lang w:eastAsia="zh-CN"/>
              </w:rPr>
            </w:pPr>
          </w:p>
          <w:p w14:paraId="18FE6FD8" w14:textId="16819094" w:rsidR="000708C8" w:rsidRPr="00BC0026" w:rsidRDefault="000708C8" w:rsidP="006A012B">
            <w:pPr>
              <w:pStyle w:val="TAL"/>
              <w:keepNext w:val="0"/>
              <w:keepLines w:val="0"/>
              <w:rPr>
                <w:lang w:eastAsia="zh-CN"/>
              </w:rPr>
            </w:pPr>
            <w:r w:rsidRPr="00BC0026">
              <w:rPr>
                <w:lang w:eastAsia="zh-CN"/>
              </w:rPr>
              <w:t>The</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configurations</w:t>
            </w:r>
            <w:r w:rsidR="006A012B" w:rsidRPr="00BC0026">
              <w:rPr>
                <w:lang w:eastAsia="zh-CN"/>
              </w:rPr>
              <w:t xml:space="preserve"> </w:t>
            </w:r>
            <w:r w:rsidRPr="00BC0026">
              <w:rPr>
                <w:lang w:eastAsia="zh-CN"/>
              </w:rPr>
              <w:t>are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changes</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NRMs</w:t>
            </w:r>
            <w:r w:rsidR="006A012B" w:rsidRPr="00BC0026">
              <w:rPr>
                <w:lang w:eastAsia="zh-CN"/>
              </w:rPr>
              <w:t xml:space="preserve"> </w:t>
            </w:r>
            <w:r w:rsidRPr="00BC0026">
              <w:rPr>
                <w:lang w:eastAsia="zh-CN"/>
              </w:rPr>
              <w:t>attributes</w:t>
            </w:r>
            <w:r w:rsidR="006A012B" w:rsidRPr="00BC0026">
              <w:rPr>
                <w:lang w:eastAsia="zh-CN"/>
              </w:rPr>
              <w:t xml:space="preserve"> </w:t>
            </w:r>
            <w:r w:rsidRPr="00BC0026">
              <w:rPr>
                <w:lang w:eastAsia="zh-CN"/>
              </w:rPr>
              <w:t>affecting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coverage</w:t>
            </w:r>
            <w:r w:rsidR="006A012B" w:rsidRPr="00BC0026">
              <w:rPr>
                <w:lang w:eastAsia="zh-CN"/>
              </w:rPr>
              <w:t xml:space="preserve"> </w:t>
            </w:r>
            <w:r w:rsidRPr="00BC0026">
              <w:rPr>
                <w:lang w:eastAsia="zh-CN"/>
              </w:rPr>
              <w:t>(NG-RAN</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E-UTRAN).</w:t>
            </w:r>
          </w:p>
        </w:tc>
        <w:tc>
          <w:tcPr>
            <w:tcW w:w="990" w:type="dxa"/>
          </w:tcPr>
          <w:p w14:paraId="74156ADC" w14:textId="00AA8AA1" w:rsidR="000708C8" w:rsidRPr="00BC0026" w:rsidRDefault="000708C8" w:rsidP="006A012B">
            <w:pPr>
              <w:pStyle w:val="TAL"/>
              <w:keepNext w:val="0"/>
              <w:keepLines w:val="0"/>
              <w:rPr>
                <w:lang w:eastAsia="zh-CN"/>
              </w:rPr>
            </w:pPr>
            <w:r w:rsidRPr="00BC0026">
              <w:rPr>
                <w:rStyle w:val="CommentReference"/>
                <w:rFonts w:ascii="Times New Roman" w:hAnsi="Times New Roman"/>
              </w:rPr>
              <w:t>O</w:t>
            </w:r>
          </w:p>
        </w:tc>
        <w:tc>
          <w:tcPr>
            <w:tcW w:w="2457" w:type="dxa"/>
          </w:tcPr>
          <w:p w14:paraId="2994F85D" w14:textId="1480E03F" w:rsidR="000708C8" w:rsidRPr="00BC0026" w:rsidRDefault="000708C8" w:rsidP="006A012B">
            <w:pPr>
              <w:pStyle w:val="TAL"/>
              <w:keepNext w:val="0"/>
              <w:keepLines w:val="0"/>
            </w:pPr>
            <w:r w:rsidRPr="00BC0026">
              <w:t>type:</w:t>
            </w:r>
            <w:r w:rsidR="006A012B" w:rsidRPr="00BC0026">
              <w:t xml:space="preserve"> </w:t>
            </w:r>
            <w:r w:rsidRPr="00BC0026">
              <w:t>may</w:t>
            </w:r>
            <w:r w:rsidR="006A012B" w:rsidRPr="00BC0026">
              <w:t xml:space="preserve"> </w:t>
            </w:r>
            <w:r w:rsidRPr="00BC0026">
              <w:t>differ</w:t>
            </w:r>
            <w:r w:rsidR="006A012B" w:rsidRPr="00BC0026">
              <w:t xml:space="preserve"> </w:t>
            </w:r>
            <w:r w:rsidRPr="00BC0026">
              <w:t>as</w:t>
            </w:r>
            <w:r w:rsidR="006A012B" w:rsidRPr="00BC0026">
              <w:t xml:space="preserve"> </w:t>
            </w:r>
            <w:r w:rsidRPr="00BC0026">
              <w:t>defined</w:t>
            </w:r>
            <w:r w:rsidR="006A012B" w:rsidRPr="00BC0026">
              <w:t xml:space="preserve"> </w:t>
            </w:r>
            <w:r w:rsidRPr="00BC0026">
              <w:t>in</w:t>
            </w:r>
          </w:p>
          <w:p w14:paraId="40174419" w14:textId="59E3427E" w:rsidR="000708C8" w:rsidRPr="00855F64" w:rsidRDefault="000708C8" w:rsidP="006A012B">
            <w:pPr>
              <w:rPr>
                <w:rFonts w:ascii="Arial" w:hAnsi="Arial" w:cs="Arial"/>
                <w:sz w:val="18"/>
                <w:szCs w:val="18"/>
              </w:rPr>
            </w:pPr>
            <w:r w:rsidRPr="00BC0026">
              <w:rPr>
                <w:rFonts w:ascii="Courier New" w:hAnsi="Courier New"/>
                <w:lang w:eastAsia="zh-CN"/>
              </w:rPr>
              <w:t>NRCellDU</w:t>
            </w:r>
            <w:r w:rsidR="006A012B" w:rsidRPr="00BC0026">
              <w:rPr>
                <w:rFonts w:ascii="Arial" w:hAnsi="Arial" w:cs="Arial"/>
                <w:sz w:val="18"/>
                <w:szCs w:val="18"/>
                <w:lang w:eastAsia="zh-CN"/>
              </w:rPr>
              <w:t xml:space="preserve"> </w:t>
            </w:r>
            <w:r w:rsidRPr="00BC0026">
              <w:rPr>
                <w:rFonts w:ascii="Arial" w:hAnsi="Arial" w:cs="Arial"/>
                <w:sz w:val="18"/>
                <w:szCs w:val="18"/>
                <w:lang w:eastAsia="zh-CN"/>
              </w:rPr>
              <w:t>IOC,</w:t>
            </w:r>
            <w:r w:rsidR="006A012B" w:rsidRPr="00BC0026">
              <w:rPr>
                <w:rFonts w:ascii="Arial" w:hAnsi="Arial" w:cs="Arial"/>
                <w:sz w:val="18"/>
                <w:szCs w:val="18"/>
                <w:lang w:eastAsia="zh-CN"/>
              </w:rPr>
              <w:t xml:space="preserve"> </w:t>
            </w:r>
            <w:r w:rsidRPr="00BC0026">
              <w:rPr>
                <w:rFonts w:ascii="Courier New" w:hAnsi="Courier New"/>
                <w:lang w:eastAsia="zh-CN"/>
              </w:rPr>
              <w:t>NRSectorCarrier</w:t>
            </w:r>
            <w:r w:rsidR="006A012B" w:rsidRPr="00BC0026">
              <w:rPr>
                <w:rFonts w:ascii="Arial" w:hAnsi="Arial" w:cs="Arial"/>
                <w:sz w:val="18"/>
                <w:szCs w:val="18"/>
                <w:lang w:eastAsia="zh-CN"/>
              </w:rPr>
              <w:t xml:space="preserve"> </w:t>
            </w:r>
            <w:r w:rsidRPr="00BC0026">
              <w:rPr>
                <w:rFonts w:ascii="Arial" w:hAnsi="Arial" w:cs="Arial"/>
                <w:sz w:val="18"/>
                <w:szCs w:val="18"/>
                <w:lang w:eastAsia="zh-CN"/>
              </w:rPr>
              <w:t>IOC,</w:t>
            </w:r>
            <w:r w:rsidR="006A012B" w:rsidRPr="00BC0026">
              <w:rPr>
                <w:rFonts w:ascii="Arial" w:hAnsi="Arial" w:cs="Arial"/>
                <w:sz w:val="18"/>
                <w:szCs w:val="18"/>
                <w:lang w:eastAsia="zh-CN"/>
              </w:rPr>
              <w:t xml:space="preserve"> </w:t>
            </w:r>
            <w:r w:rsidRPr="00BC0026">
              <w:rPr>
                <w:rFonts w:ascii="Courier New" w:hAnsi="Courier New"/>
                <w:lang w:eastAsia="zh-CN"/>
              </w:rPr>
              <w:t>BWP</w:t>
            </w:r>
            <w:r w:rsidR="006A012B" w:rsidRPr="00BC0026">
              <w:rPr>
                <w:rFonts w:ascii="Arial" w:hAnsi="Arial" w:cs="Arial"/>
                <w:sz w:val="18"/>
                <w:szCs w:val="18"/>
                <w:lang w:eastAsia="zh-CN"/>
              </w:rPr>
              <w:t xml:space="preserve"> </w:t>
            </w:r>
            <w:r w:rsidRPr="00BC0026">
              <w:rPr>
                <w:rFonts w:ascii="Arial" w:hAnsi="Arial" w:cs="Arial"/>
                <w:sz w:val="18"/>
                <w:szCs w:val="18"/>
                <w:lang w:eastAsia="zh-CN"/>
              </w:rPr>
              <w:t>IOC,</w:t>
            </w:r>
            <w:r w:rsidR="006A012B" w:rsidRPr="00BC0026">
              <w:rPr>
                <w:rFonts w:ascii="Arial" w:hAnsi="Arial" w:cs="Arial"/>
                <w:sz w:val="18"/>
                <w:szCs w:val="18"/>
                <w:lang w:eastAsia="zh-CN"/>
              </w:rPr>
              <w:t xml:space="preserve"> </w:t>
            </w:r>
            <w:r w:rsidRPr="00BC0026">
              <w:rPr>
                <w:rFonts w:ascii="Courier New" w:hAnsi="Courier New"/>
                <w:lang w:eastAsia="zh-CN"/>
              </w:rPr>
              <w:t>CommonBeamformingFunction</w:t>
            </w:r>
            <w:r w:rsidR="006A012B" w:rsidRPr="00BC0026">
              <w:rPr>
                <w:rFonts w:ascii="Arial" w:hAnsi="Arial" w:cs="Arial"/>
                <w:sz w:val="18"/>
                <w:szCs w:val="18"/>
                <w:lang w:eastAsia="zh-CN"/>
              </w:rPr>
              <w:t xml:space="preserve"> </w:t>
            </w:r>
            <w:r w:rsidRPr="00BC0026">
              <w:rPr>
                <w:rFonts w:ascii="Arial" w:hAnsi="Arial" w:cs="Arial"/>
                <w:sz w:val="18"/>
                <w:szCs w:val="18"/>
                <w:lang w:eastAsia="zh-CN"/>
              </w:rPr>
              <w:t>IOC,</w:t>
            </w:r>
            <w:r w:rsidR="006A012B" w:rsidRPr="00BC0026">
              <w:rPr>
                <w:rFonts w:ascii="Arial" w:hAnsi="Arial" w:cs="Arial"/>
                <w:sz w:val="18"/>
                <w:szCs w:val="18"/>
                <w:lang w:eastAsia="zh-CN"/>
              </w:rPr>
              <w:t xml:space="preserve"> </w:t>
            </w:r>
            <w:r w:rsidRPr="00BC0026">
              <w:rPr>
                <w:rFonts w:ascii="Arial" w:hAnsi="Arial" w:cs="Arial"/>
                <w:sz w:val="18"/>
                <w:szCs w:val="18"/>
                <w:lang w:eastAsia="zh-CN"/>
              </w:rPr>
              <w:t>and</w:t>
            </w:r>
            <w:r w:rsidR="006A012B" w:rsidRPr="00BC0026">
              <w:rPr>
                <w:rFonts w:ascii="Arial" w:hAnsi="Arial" w:cs="Arial"/>
                <w:sz w:val="18"/>
                <w:szCs w:val="18"/>
                <w:lang w:eastAsia="zh-CN"/>
              </w:rPr>
              <w:t xml:space="preserve"> </w:t>
            </w:r>
            <w:r w:rsidRPr="00BC0026">
              <w:rPr>
                <w:rFonts w:ascii="Courier New" w:hAnsi="Courier New"/>
                <w:lang w:eastAsia="zh-CN"/>
              </w:rPr>
              <w:t>Beam</w:t>
            </w:r>
            <w:r w:rsidR="006A012B" w:rsidRPr="00BC0026">
              <w:rPr>
                <w:rFonts w:ascii="Arial" w:hAnsi="Arial" w:cs="Arial"/>
                <w:sz w:val="18"/>
                <w:szCs w:val="18"/>
                <w:lang w:eastAsia="zh-CN"/>
              </w:rPr>
              <w:t xml:space="preserve"> </w:t>
            </w:r>
            <w:r w:rsidRPr="00BC0026">
              <w:rPr>
                <w:rFonts w:ascii="Arial" w:hAnsi="Arial" w:cs="Arial"/>
                <w:sz w:val="18"/>
                <w:szCs w:val="18"/>
                <w:lang w:eastAsia="zh-CN"/>
              </w:rPr>
              <w:t>IOC</w:t>
            </w:r>
            <w:r w:rsidR="006A012B" w:rsidRPr="00BC0026">
              <w:rPr>
                <w:rFonts w:ascii="Arial" w:hAnsi="Arial" w:cs="Arial"/>
                <w:sz w:val="18"/>
                <w:szCs w:val="18"/>
                <w:lang w:eastAsia="zh-CN"/>
              </w:rPr>
              <w:t xml:space="preserve"> </w:t>
            </w:r>
            <w:r w:rsidRPr="00BC0026">
              <w:rPr>
                <w:rFonts w:ascii="Arial" w:hAnsi="Arial" w:cs="Arial"/>
                <w:sz w:val="18"/>
                <w:szCs w:val="18"/>
                <w:lang w:eastAsia="zh-CN"/>
              </w:rPr>
              <w:t>in</w:t>
            </w:r>
            <w:r w:rsidR="006A012B" w:rsidRPr="00BC0026">
              <w:rPr>
                <w:rFonts w:ascii="Arial" w:hAnsi="Arial" w:cs="Arial"/>
                <w:sz w:val="18"/>
                <w:szCs w:val="18"/>
                <w:lang w:eastAsia="zh-CN"/>
              </w:rPr>
              <w:t xml:space="preserve"> </w:t>
            </w:r>
            <w:r w:rsidR="00486865">
              <w:rPr>
                <w:rFonts w:ascii="Arial" w:hAnsi="Arial" w:cs="Arial"/>
                <w:sz w:val="18"/>
                <w:szCs w:val="18"/>
                <w:lang w:eastAsia="zh-CN"/>
              </w:rPr>
              <w:t>TS</w:t>
            </w:r>
            <w:r w:rsidR="006A012B" w:rsidRPr="00BC0026">
              <w:rPr>
                <w:rFonts w:ascii="Arial" w:hAnsi="Arial" w:cs="Arial"/>
                <w:sz w:val="18"/>
                <w:szCs w:val="18"/>
                <w:lang w:eastAsia="zh-CN"/>
              </w:rPr>
              <w:t xml:space="preserve"> </w:t>
            </w:r>
            <w:r w:rsidRPr="00BC0026">
              <w:rPr>
                <w:rFonts w:ascii="Arial" w:hAnsi="Arial" w:cs="Arial"/>
                <w:sz w:val="18"/>
                <w:szCs w:val="18"/>
                <w:lang w:eastAsia="zh-CN"/>
              </w:rPr>
              <w:t>28.541</w:t>
            </w:r>
            <w:r w:rsidR="006A012B" w:rsidRPr="00BC0026">
              <w:rPr>
                <w:rFonts w:ascii="Arial" w:hAnsi="Arial" w:cs="Arial"/>
                <w:sz w:val="18"/>
                <w:szCs w:val="18"/>
                <w:lang w:eastAsia="zh-CN"/>
              </w:rPr>
              <w:t xml:space="preserve"> </w:t>
            </w:r>
            <w:r w:rsidRPr="00BC0026">
              <w:rPr>
                <w:rFonts w:ascii="Arial" w:hAnsi="Arial" w:cs="Arial"/>
                <w:sz w:val="18"/>
                <w:szCs w:val="18"/>
                <w:lang w:eastAsia="zh-CN"/>
              </w:rPr>
              <w:t>[15];</w:t>
            </w:r>
            <w:r w:rsidRPr="00BC0026">
              <w:rPr>
                <w:rFonts w:ascii="Arial" w:hAnsi="Arial" w:cs="Arial"/>
                <w:sz w:val="18"/>
                <w:szCs w:val="18"/>
                <w:lang w:eastAsia="zh-CN"/>
              </w:rPr>
              <w:br/>
            </w:r>
            <w:r w:rsidRPr="00BC0026">
              <w:rPr>
                <w:rFonts w:ascii="Courier New" w:hAnsi="Courier New"/>
                <w:lang w:eastAsia="zh-CN"/>
              </w:rPr>
              <w:t>EUtranGenericCell</w:t>
            </w:r>
            <w:r w:rsidR="006A012B" w:rsidRPr="00BC0026">
              <w:rPr>
                <w:rFonts w:ascii="Arial" w:hAnsi="Arial" w:cs="Arial"/>
                <w:sz w:val="18"/>
                <w:szCs w:val="18"/>
                <w:lang w:eastAsia="zh-CN"/>
              </w:rPr>
              <w:t xml:space="preserve"> </w:t>
            </w:r>
            <w:r w:rsidRPr="00BC0026">
              <w:rPr>
                <w:rFonts w:ascii="Arial" w:hAnsi="Arial" w:cs="Arial"/>
                <w:sz w:val="18"/>
                <w:szCs w:val="18"/>
                <w:lang w:eastAsia="zh-CN"/>
              </w:rPr>
              <w:t>IOC</w:t>
            </w:r>
            <w:r w:rsidR="006A012B" w:rsidRPr="00BC0026">
              <w:rPr>
                <w:rFonts w:ascii="Arial" w:hAnsi="Arial" w:cs="Arial"/>
                <w:sz w:val="18"/>
                <w:szCs w:val="18"/>
                <w:lang w:eastAsia="zh-CN"/>
              </w:rPr>
              <w:t xml:space="preserve"> </w:t>
            </w:r>
            <w:r w:rsidRPr="00BC0026">
              <w:rPr>
                <w:rFonts w:ascii="Arial" w:hAnsi="Arial" w:cs="Arial"/>
                <w:sz w:val="18"/>
                <w:szCs w:val="18"/>
                <w:lang w:eastAsia="zh-CN"/>
              </w:rPr>
              <w:t>in</w:t>
            </w:r>
            <w:r w:rsidR="006A012B" w:rsidRPr="00BC0026">
              <w:rPr>
                <w:rFonts w:ascii="Arial" w:hAnsi="Arial" w:cs="Arial"/>
                <w:sz w:val="18"/>
                <w:szCs w:val="18"/>
                <w:lang w:eastAsia="zh-CN"/>
              </w:rPr>
              <w:t xml:space="preserve"> </w:t>
            </w:r>
            <w:r w:rsidR="00486865">
              <w:rPr>
                <w:rFonts w:ascii="Arial" w:hAnsi="Arial" w:cs="Arial"/>
                <w:sz w:val="18"/>
                <w:szCs w:val="18"/>
                <w:lang w:eastAsia="zh-CN"/>
              </w:rPr>
              <w:t>TS</w:t>
            </w:r>
            <w:r w:rsidR="006A012B" w:rsidRPr="00BC0026">
              <w:rPr>
                <w:rFonts w:ascii="Arial" w:hAnsi="Arial" w:cs="Arial"/>
                <w:sz w:val="18"/>
                <w:szCs w:val="18"/>
                <w:lang w:eastAsia="zh-CN"/>
              </w:rPr>
              <w:t xml:space="preserve"> </w:t>
            </w:r>
            <w:r w:rsidRPr="00BC0026">
              <w:rPr>
                <w:rFonts w:ascii="Arial" w:hAnsi="Arial" w:cs="Arial"/>
                <w:sz w:val="18"/>
                <w:szCs w:val="18"/>
                <w:lang w:eastAsia="zh-CN"/>
              </w:rPr>
              <w:t>28.658</w:t>
            </w:r>
            <w:r w:rsidR="006A012B" w:rsidRPr="00BC0026">
              <w:rPr>
                <w:rFonts w:ascii="Arial" w:hAnsi="Arial" w:cs="Arial"/>
                <w:sz w:val="18"/>
                <w:szCs w:val="18"/>
                <w:lang w:eastAsia="zh-CN"/>
              </w:rPr>
              <w:t xml:space="preserve"> </w:t>
            </w:r>
            <w:r w:rsidRPr="00BC0026">
              <w:rPr>
                <w:rFonts w:ascii="Arial" w:hAnsi="Arial" w:cs="Arial"/>
                <w:sz w:val="18"/>
                <w:szCs w:val="18"/>
                <w:lang w:eastAsia="zh-CN"/>
              </w:rPr>
              <w:t>[16];</w:t>
            </w:r>
            <w:r w:rsidR="006A012B" w:rsidRPr="00BC0026">
              <w:rPr>
                <w:rFonts w:ascii="Arial" w:hAnsi="Arial" w:cs="Arial"/>
                <w:sz w:val="18"/>
                <w:szCs w:val="18"/>
                <w:lang w:eastAsia="zh-CN"/>
              </w:rPr>
              <w:t xml:space="preserve"> </w:t>
            </w:r>
            <w:r w:rsidRPr="00BC0026">
              <w:rPr>
                <w:rFonts w:ascii="Arial" w:hAnsi="Arial" w:cs="Arial"/>
                <w:sz w:val="18"/>
                <w:szCs w:val="18"/>
                <w:lang w:eastAsia="zh-CN"/>
              </w:rPr>
              <w:br/>
            </w:r>
            <w:r w:rsidRPr="00BC0026">
              <w:rPr>
                <w:rFonts w:ascii="Courier New" w:hAnsi="Courier New"/>
              </w:rPr>
              <w:t>SectorEquipmentFunction</w:t>
            </w:r>
            <w:r w:rsidR="006A012B" w:rsidRPr="00BC0026">
              <w:rPr>
                <w:rStyle w:val="TALChar"/>
                <w:rFonts w:cs="Arial"/>
                <w:szCs w:val="18"/>
                <w:lang w:eastAsia="zh-CN"/>
              </w:rPr>
              <w:t xml:space="preserve"> </w:t>
            </w:r>
            <w:r w:rsidRPr="00855F64">
              <w:rPr>
                <w:rFonts w:ascii="Arial" w:hAnsi="Arial" w:cs="Arial"/>
                <w:sz w:val="18"/>
                <w:szCs w:val="18"/>
                <w:lang w:eastAsia="zh-CN"/>
              </w:rPr>
              <w:t>IOC,</w:t>
            </w:r>
            <w:r w:rsidR="006A012B" w:rsidRPr="00BC0026">
              <w:rPr>
                <w:rStyle w:val="TALChar"/>
                <w:rFonts w:cs="Arial"/>
                <w:szCs w:val="18"/>
              </w:rPr>
              <w:t xml:space="preserve"> </w:t>
            </w:r>
            <w:r w:rsidRPr="00BC0026">
              <w:rPr>
                <w:rFonts w:ascii="Courier New" w:hAnsi="Courier New"/>
                <w:lang w:eastAsia="zh-CN"/>
              </w:rPr>
              <w:t>AntennaFunction</w:t>
            </w:r>
            <w:r w:rsidR="006A012B" w:rsidRPr="00855F64">
              <w:rPr>
                <w:rFonts w:ascii="Arial" w:hAnsi="Arial" w:cs="Arial"/>
                <w:sz w:val="18"/>
                <w:szCs w:val="18"/>
                <w:lang w:eastAsia="zh-CN"/>
              </w:rPr>
              <w:t xml:space="preserve"> </w:t>
            </w:r>
            <w:r w:rsidRPr="00855F64">
              <w:rPr>
                <w:rFonts w:ascii="Arial" w:hAnsi="Arial" w:cs="Arial"/>
                <w:sz w:val="18"/>
                <w:szCs w:val="18"/>
                <w:lang w:eastAsia="zh-CN"/>
              </w:rPr>
              <w:t>IOC,</w:t>
            </w:r>
            <w:r w:rsidR="006A012B" w:rsidRPr="00855F64">
              <w:rPr>
                <w:rFonts w:ascii="Arial" w:hAnsi="Arial" w:cs="Arial"/>
                <w:sz w:val="18"/>
                <w:szCs w:val="18"/>
                <w:lang w:eastAsia="zh-CN"/>
              </w:rPr>
              <w:t xml:space="preserve"> </w:t>
            </w:r>
            <w:r w:rsidRPr="00855F64">
              <w:rPr>
                <w:rFonts w:ascii="Arial" w:hAnsi="Arial" w:cs="Arial"/>
                <w:sz w:val="18"/>
                <w:szCs w:val="18"/>
                <w:lang w:eastAsia="zh-CN"/>
              </w:rPr>
              <w:t>and</w:t>
            </w:r>
            <w:r w:rsidR="006A012B" w:rsidRPr="00855F64">
              <w:rPr>
                <w:rFonts w:ascii="Arial" w:hAnsi="Arial" w:cs="Arial"/>
                <w:sz w:val="18"/>
                <w:szCs w:val="18"/>
              </w:rPr>
              <w:t xml:space="preserve"> </w:t>
            </w:r>
            <w:r w:rsidRPr="00855F64">
              <w:rPr>
                <w:rFonts w:ascii="Arial" w:hAnsi="Arial" w:cs="Arial"/>
                <w:sz w:val="18"/>
                <w:szCs w:val="18"/>
              </w:rPr>
              <w:br/>
            </w:r>
            <w:r w:rsidRPr="00BC0026">
              <w:rPr>
                <w:rFonts w:ascii="Courier New" w:hAnsi="Courier New"/>
                <w:lang w:eastAsia="zh-CN"/>
              </w:rPr>
              <w:t>TMAFunction</w:t>
            </w:r>
            <w:r w:rsidR="006A012B" w:rsidRPr="00855F64">
              <w:rPr>
                <w:rFonts w:ascii="Arial" w:hAnsi="Arial" w:cs="Arial"/>
                <w:sz w:val="18"/>
                <w:szCs w:val="18"/>
                <w:lang w:eastAsia="zh-CN"/>
              </w:rPr>
              <w:t xml:space="preserve"> </w:t>
            </w:r>
            <w:r w:rsidRPr="00855F64">
              <w:rPr>
                <w:rFonts w:ascii="Arial" w:hAnsi="Arial" w:cs="Arial"/>
                <w:sz w:val="18"/>
                <w:szCs w:val="18"/>
                <w:lang w:eastAsia="zh-CN"/>
              </w:rPr>
              <w:t>IOC</w:t>
            </w:r>
            <w:r w:rsidR="006A012B" w:rsidRPr="00855F64">
              <w:rPr>
                <w:rFonts w:ascii="Arial" w:hAnsi="Arial" w:cs="Arial"/>
                <w:sz w:val="18"/>
                <w:szCs w:val="18"/>
                <w:lang w:eastAsia="zh-CN"/>
              </w:rPr>
              <w:t xml:space="preserve"> </w:t>
            </w:r>
            <w:r w:rsidRPr="00855F64">
              <w:rPr>
                <w:rFonts w:ascii="Arial" w:hAnsi="Arial" w:cs="Arial"/>
                <w:sz w:val="18"/>
                <w:szCs w:val="18"/>
                <w:lang w:eastAsia="zh-CN"/>
              </w:rPr>
              <w:t>in</w:t>
            </w:r>
            <w:r w:rsidR="006A012B" w:rsidRPr="00855F64">
              <w:rPr>
                <w:rFonts w:ascii="Arial" w:hAnsi="Arial" w:cs="Arial"/>
                <w:sz w:val="18"/>
                <w:szCs w:val="18"/>
                <w:lang w:eastAsia="zh-CN"/>
              </w:rPr>
              <w:t xml:space="preserve"> </w:t>
            </w:r>
            <w:r w:rsidR="00486865">
              <w:rPr>
                <w:rFonts w:ascii="Arial" w:hAnsi="Arial" w:cs="Arial"/>
                <w:sz w:val="18"/>
                <w:szCs w:val="18"/>
                <w:lang w:eastAsia="zh-CN"/>
              </w:rPr>
              <w:t>TS</w:t>
            </w:r>
            <w:r w:rsidR="006A012B" w:rsidRPr="00855F64">
              <w:rPr>
                <w:rFonts w:ascii="Arial" w:hAnsi="Arial" w:cs="Arial"/>
                <w:sz w:val="18"/>
                <w:szCs w:val="18"/>
                <w:lang w:eastAsia="zh-CN"/>
              </w:rPr>
              <w:t xml:space="preserve"> </w:t>
            </w:r>
            <w:r w:rsidRPr="00855F64">
              <w:rPr>
                <w:rFonts w:ascii="Arial" w:hAnsi="Arial" w:cs="Arial"/>
                <w:sz w:val="18"/>
                <w:szCs w:val="18"/>
                <w:lang w:eastAsia="zh-CN"/>
              </w:rPr>
              <w:t>28.662</w:t>
            </w:r>
            <w:r w:rsidR="006A012B" w:rsidRPr="00855F64">
              <w:rPr>
                <w:rFonts w:ascii="Arial" w:hAnsi="Arial" w:cs="Arial"/>
                <w:sz w:val="18"/>
                <w:szCs w:val="18"/>
                <w:lang w:eastAsia="zh-CN"/>
              </w:rPr>
              <w:t xml:space="preserve"> </w:t>
            </w:r>
            <w:r w:rsidRPr="00855F64">
              <w:rPr>
                <w:rFonts w:ascii="Arial" w:hAnsi="Arial" w:cs="Arial"/>
                <w:sz w:val="18"/>
                <w:szCs w:val="18"/>
                <w:lang w:eastAsia="zh-CN"/>
              </w:rPr>
              <w:t>[17].</w:t>
            </w:r>
          </w:p>
          <w:p w14:paraId="579C584F" w14:textId="6CEC07B4" w:rsidR="000708C8" w:rsidRPr="00BC0026" w:rsidRDefault="000708C8" w:rsidP="006A012B">
            <w:pPr>
              <w:pStyle w:val="TAL"/>
              <w:keepNext w:val="0"/>
              <w:keepLines w:val="0"/>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w:t>
            </w:r>
          </w:p>
          <w:p w14:paraId="23F4B7C0" w14:textId="347AF2DA" w:rsidR="000708C8" w:rsidRPr="00BC0026" w:rsidRDefault="000708C8" w:rsidP="006A012B">
            <w:pPr>
              <w:pStyle w:val="TAL"/>
              <w:keepNext w:val="0"/>
              <w:keepLines w:val="0"/>
              <w:rPr>
                <w:rFonts w:cs="Arial"/>
                <w:szCs w:val="18"/>
              </w:rPr>
            </w:pPr>
            <w:r w:rsidRPr="00BC0026">
              <w:rPr>
                <w:rFonts w:cs="Arial"/>
                <w:szCs w:val="18"/>
              </w:rPr>
              <w:t>isOrdered:</w:t>
            </w:r>
            <w:r w:rsidR="006A012B" w:rsidRPr="00BC0026">
              <w:rPr>
                <w:rFonts w:cs="Arial"/>
                <w:szCs w:val="18"/>
              </w:rPr>
              <w:t xml:space="preserve"> </w:t>
            </w:r>
            <w:r w:rsidR="00A903BC" w:rsidRPr="00A903BC">
              <w:rPr>
                <w:rFonts w:cs="Arial"/>
                <w:szCs w:val="18"/>
              </w:rPr>
              <w:t>False</w:t>
            </w:r>
          </w:p>
          <w:p w14:paraId="7E3A0D8C" w14:textId="3338C6E5" w:rsidR="000708C8" w:rsidRPr="00BC0026" w:rsidRDefault="000708C8" w:rsidP="006A012B">
            <w:pPr>
              <w:pStyle w:val="TAL"/>
              <w:keepNext w:val="0"/>
              <w:keepLines w:val="0"/>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True</w:t>
            </w:r>
          </w:p>
          <w:p w14:paraId="1426BB08" w14:textId="53C4E293" w:rsidR="000708C8" w:rsidRPr="00BC0026" w:rsidRDefault="000708C8" w:rsidP="006A012B">
            <w:pPr>
              <w:pStyle w:val="TAL"/>
              <w:keepNext w:val="0"/>
              <w:keepLines w:val="0"/>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74B17F5E" w14:textId="62D3A87A" w:rsidR="000708C8" w:rsidRPr="00BC0026" w:rsidRDefault="000708C8" w:rsidP="006A012B">
            <w:pPr>
              <w:pStyle w:val="TAL"/>
              <w:keepNext w:val="0"/>
              <w:keepLines w:val="0"/>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bl>
    <w:p w14:paraId="3DD8FD93" w14:textId="57C47C97" w:rsidR="001B6935" w:rsidRPr="00BC0026" w:rsidRDefault="001B6935" w:rsidP="006A012B"/>
    <w:p w14:paraId="7E5513A9" w14:textId="3995269F" w:rsidR="0052170D" w:rsidRPr="00BC0026" w:rsidRDefault="0052170D" w:rsidP="0052170D">
      <w:pPr>
        <w:pStyle w:val="Heading4"/>
      </w:pPr>
      <w:bookmarkStart w:id="260" w:name="_Toc105572913"/>
      <w:bookmarkStart w:id="261" w:name="_Toc155109876"/>
      <w:r w:rsidRPr="00BC0026">
        <w:t>8.4.1.2</w:t>
      </w:r>
      <w:r w:rsidRPr="00BC0026">
        <w:tab/>
        <w:t>Paging Optimization</w:t>
      </w:r>
      <w:bookmarkEnd w:id="260"/>
      <w:bookmarkEnd w:id="261"/>
    </w:p>
    <w:p w14:paraId="20E02A1D" w14:textId="6F93D72A" w:rsidR="0052170D" w:rsidRPr="00BC0026" w:rsidRDefault="0052170D" w:rsidP="0052170D">
      <w:pPr>
        <w:pStyle w:val="Heading5"/>
      </w:pPr>
      <w:bookmarkStart w:id="262" w:name="_Toc105572914"/>
      <w:bookmarkStart w:id="263" w:name="_Toc155109877"/>
      <w:r w:rsidRPr="00BC0026">
        <w:t>8.4.1.2.1</w:t>
      </w:r>
      <w:r w:rsidRPr="00BC0026">
        <w:tab/>
        <w:t>MDA type</w:t>
      </w:r>
      <w:bookmarkEnd w:id="262"/>
      <w:bookmarkEnd w:id="263"/>
    </w:p>
    <w:p w14:paraId="52BC6DC8" w14:textId="5E15DFFC" w:rsidR="0052170D" w:rsidRPr="00BC0026" w:rsidRDefault="0052170D" w:rsidP="0052170D">
      <w:pPr>
        <w:rPr>
          <w:lang w:eastAsia="zh-CN"/>
        </w:rPr>
      </w:pPr>
      <w:r w:rsidRPr="00BC0026">
        <w:rPr>
          <w:rFonts w:hint="eastAsia"/>
          <w:lang w:eastAsia="zh-CN"/>
        </w:rPr>
        <w:t>T</w:t>
      </w:r>
      <w:r w:rsidRPr="00BC0026">
        <w:rPr>
          <w:lang w:eastAsia="zh-CN"/>
        </w:rPr>
        <w:t xml:space="preserve">he MDA type for Capability-Paging Optimization: </w:t>
      </w:r>
      <w:r w:rsidR="000D20B8" w:rsidRPr="000D20B8">
        <w:rPr>
          <w:lang w:eastAsia="zh-CN"/>
        </w:rPr>
        <w:t>CoverageAnalytics</w:t>
      </w:r>
      <w:r w:rsidRPr="00BC0026">
        <w:rPr>
          <w:rFonts w:hint="eastAsia"/>
          <w:lang w:eastAsia="zh-CN"/>
        </w:rPr>
        <w:t>.</w:t>
      </w:r>
      <w:r w:rsidRPr="00BC0026">
        <w:rPr>
          <w:lang w:eastAsia="zh-CN"/>
        </w:rPr>
        <w:t>PagingOptimization.</w:t>
      </w:r>
    </w:p>
    <w:p w14:paraId="21CC63EE" w14:textId="55362336" w:rsidR="0052170D" w:rsidRPr="00BC0026" w:rsidRDefault="0052170D" w:rsidP="0052170D">
      <w:pPr>
        <w:pStyle w:val="Heading5"/>
      </w:pPr>
      <w:bookmarkStart w:id="264" w:name="_Toc105572915"/>
      <w:bookmarkStart w:id="265" w:name="_Toc155109878"/>
      <w:r w:rsidRPr="00BC0026">
        <w:t>8.4.1.2.2</w:t>
      </w:r>
      <w:r w:rsidRPr="00BC0026">
        <w:tab/>
        <w:t>Enabling data</w:t>
      </w:r>
      <w:bookmarkEnd w:id="264"/>
      <w:bookmarkEnd w:id="265"/>
    </w:p>
    <w:p w14:paraId="392265DF" w14:textId="547A6B7B" w:rsidR="0052170D" w:rsidRPr="00BC0026" w:rsidRDefault="0052170D" w:rsidP="0052170D">
      <w:pPr>
        <w:rPr>
          <w:lang w:eastAsia="zh-CN"/>
        </w:rPr>
      </w:pPr>
      <w:r w:rsidRPr="00BC0026">
        <w:rPr>
          <w:lang w:eastAsia="zh-CN"/>
        </w:rPr>
        <w:t>The enabling data for paging optimization are provided in table 8.4.1.2.2-1.</w:t>
      </w:r>
    </w:p>
    <w:p w14:paraId="77AAEFA1" w14:textId="41BF811A" w:rsidR="0052170D" w:rsidRPr="00BC0026" w:rsidRDefault="0052170D" w:rsidP="008D3AA1">
      <w:pPr>
        <w:pStyle w:val="TH"/>
      </w:pPr>
      <w:r w:rsidRPr="00BC0026">
        <w:t>Table 8.4.1.2.2-1: Enabling data for Paging Optimization Analysis</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00"/>
        <w:gridCol w:w="3868"/>
        <w:gridCol w:w="3736"/>
      </w:tblGrid>
      <w:tr w:rsidR="0052170D" w:rsidRPr="00BC0026" w14:paraId="7C3531E1" w14:textId="77777777" w:rsidTr="006A012B">
        <w:trPr>
          <w:jc w:val="center"/>
        </w:trPr>
        <w:tc>
          <w:tcPr>
            <w:tcW w:w="2100" w:type="dxa"/>
            <w:shd w:val="clear" w:color="auto" w:fill="9CC2E5"/>
            <w:vAlign w:val="center"/>
          </w:tcPr>
          <w:p w14:paraId="73B7E899" w14:textId="4BDB2812" w:rsidR="0052170D" w:rsidRPr="00BC0026" w:rsidRDefault="0052170D" w:rsidP="008D3AA1">
            <w:pPr>
              <w:pStyle w:val="TAH"/>
            </w:pPr>
            <w:r w:rsidRPr="00BC0026">
              <w:t>Data</w:t>
            </w:r>
            <w:r w:rsidR="006A012B" w:rsidRPr="00BC0026">
              <w:t xml:space="preserve"> </w:t>
            </w:r>
            <w:r w:rsidRPr="00BC0026">
              <w:t>category</w:t>
            </w:r>
          </w:p>
        </w:tc>
        <w:tc>
          <w:tcPr>
            <w:tcW w:w="3868" w:type="dxa"/>
            <w:shd w:val="clear" w:color="auto" w:fill="9CC2E5"/>
            <w:vAlign w:val="center"/>
          </w:tcPr>
          <w:p w14:paraId="7163322F" w14:textId="77777777" w:rsidR="0052170D" w:rsidRPr="00BC0026" w:rsidRDefault="0052170D" w:rsidP="008D3AA1">
            <w:pPr>
              <w:pStyle w:val="TAH"/>
            </w:pPr>
            <w:r w:rsidRPr="00BC0026">
              <w:t>Description</w:t>
            </w:r>
          </w:p>
        </w:tc>
        <w:tc>
          <w:tcPr>
            <w:tcW w:w="3736" w:type="dxa"/>
            <w:shd w:val="clear" w:color="auto" w:fill="9CC2E5"/>
            <w:vAlign w:val="center"/>
          </w:tcPr>
          <w:p w14:paraId="058937FA" w14:textId="77777777" w:rsidR="0052170D" w:rsidRPr="00BC0026" w:rsidRDefault="0052170D" w:rsidP="008D3AA1">
            <w:pPr>
              <w:pStyle w:val="TAH"/>
              <w:rPr>
                <w:bCs/>
              </w:rPr>
            </w:pPr>
            <w:r w:rsidRPr="00BC0026">
              <w:t>References</w:t>
            </w:r>
          </w:p>
        </w:tc>
      </w:tr>
      <w:tr w:rsidR="0052170D" w:rsidRPr="00BC0026" w14:paraId="0F537F85" w14:textId="77777777" w:rsidTr="006A012B">
        <w:trPr>
          <w:jc w:val="center"/>
        </w:trPr>
        <w:tc>
          <w:tcPr>
            <w:tcW w:w="2100" w:type="dxa"/>
            <w:shd w:val="clear" w:color="auto" w:fill="auto"/>
          </w:tcPr>
          <w:p w14:paraId="1FC7908F" w14:textId="48999708" w:rsidR="0052170D" w:rsidRPr="00BC0026" w:rsidRDefault="0052170D" w:rsidP="008D3AA1">
            <w:pPr>
              <w:pStyle w:val="TAL"/>
              <w:rPr>
                <w:lang w:eastAsia="zh-CN"/>
              </w:rPr>
            </w:pPr>
            <w:r w:rsidRPr="00BC0026">
              <w:rPr>
                <w:lang w:eastAsia="zh-CN"/>
              </w:rPr>
              <w:t>MDT</w:t>
            </w:r>
            <w:r w:rsidR="006A012B" w:rsidRPr="00BC0026">
              <w:rPr>
                <w:lang w:eastAsia="zh-CN"/>
              </w:rPr>
              <w:t xml:space="preserve"> </w:t>
            </w:r>
            <w:r w:rsidR="00B95092" w:rsidRPr="00B95092">
              <w:rPr>
                <w:lang w:eastAsia="zh-CN"/>
              </w:rPr>
              <w:t>reports</w:t>
            </w:r>
          </w:p>
        </w:tc>
        <w:tc>
          <w:tcPr>
            <w:tcW w:w="3868" w:type="dxa"/>
            <w:shd w:val="clear" w:color="auto" w:fill="auto"/>
          </w:tcPr>
          <w:p w14:paraId="46016F54" w14:textId="7BDD7929" w:rsidR="0052170D" w:rsidRPr="00BC0026" w:rsidRDefault="0052170D" w:rsidP="008D3AA1">
            <w:pPr>
              <w:pStyle w:val="TAL"/>
            </w:pPr>
            <w:r w:rsidRPr="00BC0026">
              <w:t>MDT</w:t>
            </w:r>
            <w:r w:rsidR="006A012B" w:rsidRPr="00BC0026">
              <w:t xml:space="preserve"> </w:t>
            </w:r>
            <w:r w:rsidRPr="00BC0026">
              <w:t>reports</w:t>
            </w:r>
            <w:r w:rsidR="006A012B" w:rsidRPr="00BC0026">
              <w:t xml:space="preserve"> </w:t>
            </w:r>
            <w:r w:rsidRPr="00BC0026">
              <w:t>indicating</w:t>
            </w:r>
            <w:r w:rsidR="006A012B" w:rsidRPr="00BC0026">
              <w:t xml:space="preserve"> </w:t>
            </w:r>
            <w:r w:rsidRPr="00BC0026">
              <w:t>UE</w:t>
            </w:r>
            <w:r w:rsidR="006A012B" w:rsidRPr="00BC0026">
              <w:t xml:space="preserve"> </w:t>
            </w:r>
            <w:r w:rsidRPr="00BC0026">
              <w:t>location</w:t>
            </w:r>
            <w:r w:rsidR="006A012B" w:rsidRPr="00BC0026">
              <w:t xml:space="preserve"> </w:t>
            </w:r>
            <w:r w:rsidRPr="00BC0026">
              <w:t>information</w:t>
            </w:r>
          </w:p>
        </w:tc>
        <w:tc>
          <w:tcPr>
            <w:tcW w:w="3736" w:type="dxa"/>
          </w:tcPr>
          <w:p w14:paraId="4018B7E4" w14:textId="38E764ED" w:rsidR="0052170D" w:rsidRPr="00BC0026" w:rsidRDefault="0052170D" w:rsidP="008D3AA1">
            <w:pPr>
              <w:pStyle w:val="TAL"/>
            </w:pPr>
            <w:r w:rsidRPr="00BC0026">
              <w:t>MDT</w:t>
            </w:r>
            <w:r w:rsidR="006A012B" w:rsidRPr="00BC0026">
              <w:t xml:space="preserve"> </w:t>
            </w:r>
            <w:r w:rsidRPr="00BC0026">
              <w:t>measurements</w:t>
            </w:r>
            <w:r w:rsidR="006A012B" w:rsidRPr="00BC0026">
              <w:t xml:space="preserve"> </w:t>
            </w:r>
            <w:r w:rsidRPr="00BC0026">
              <w:t>defined</w:t>
            </w:r>
            <w:r w:rsidR="006A012B" w:rsidRPr="00BC0026">
              <w:t xml:space="preserve"> </w:t>
            </w:r>
            <w:r w:rsidRPr="00BC0026">
              <w:t>in</w:t>
            </w:r>
            <w:r w:rsidR="006A012B" w:rsidRPr="00BC0026">
              <w:t xml:space="preserve"> </w:t>
            </w:r>
            <w:r w:rsidR="00B95092" w:rsidRPr="00B95092">
              <w:t xml:space="preserve">TS 32.422 [6] and </w:t>
            </w:r>
            <w:r w:rsidR="00486865">
              <w:t>TS</w:t>
            </w:r>
            <w:r w:rsidR="006A012B" w:rsidRPr="00BC0026">
              <w:t> </w:t>
            </w:r>
            <w:r w:rsidRPr="00BC0026">
              <w:t>32.423</w:t>
            </w:r>
            <w:r w:rsidR="006A012B" w:rsidRPr="00BC0026">
              <w:t> </w:t>
            </w:r>
            <w:r w:rsidRPr="00BC0026">
              <w:t>[7].</w:t>
            </w:r>
          </w:p>
        </w:tc>
      </w:tr>
      <w:tr w:rsidR="0052170D" w:rsidRPr="00BC0026" w14:paraId="017BA792" w14:textId="77777777" w:rsidTr="006A012B">
        <w:trPr>
          <w:jc w:val="center"/>
        </w:trPr>
        <w:tc>
          <w:tcPr>
            <w:tcW w:w="2100" w:type="dxa"/>
            <w:shd w:val="clear" w:color="auto" w:fill="auto"/>
          </w:tcPr>
          <w:p w14:paraId="114FD50E" w14:textId="54DECB18" w:rsidR="0052170D" w:rsidRPr="00BC0026" w:rsidRDefault="0052170D" w:rsidP="008D3AA1">
            <w:pPr>
              <w:pStyle w:val="TAL"/>
              <w:rPr>
                <w:lang w:eastAsia="zh-CN"/>
              </w:rPr>
            </w:pPr>
            <w:r w:rsidRPr="00BC0026">
              <w:rPr>
                <w:lang w:eastAsia="zh-CN"/>
              </w:rPr>
              <w:t>Performance</w:t>
            </w:r>
            <w:r w:rsidR="006A012B" w:rsidRPr="00BC0026">
              <w:rPr>
                <w:lang w:eastAsia="zh-CN"/>
              </w:rPr>
              <w:t xml:space="preserve"> </w:t>
            </w:r>
            <w:r w:rsidRPr="00BC0026">
              <w:rPr>
                <w:lang w:eastAsia="zh-CN"/>
              </w:rPr>
              <w:t>measurements</w:t>
            </w:r>
          </w:p>
        </w:tc>
        <w:tc>
          <w:tcPr>
            <w:tcW w:w="3868" w:type="dxa"/>
            <w:shd w:val="clear" w:color="auto" w:fill="auto"/>
          </w:tcPr>
          <w:p w14:paraId="3EAD355B" w14:textId="563378D9" w:rsidR="0052170D" w:rsidRPr="00BC0026" w:rsidRDefault="0052170D" w:rsidP="008D3AA1">
            <w:pPr>
              <w:pStyle w:val="TAL"/>
            </w:pPr>
            <w:r w:rsidRPr="00BC0026">
              <w:t>Measurement</w:t>
            </w:r>
            <w:r w:rsidR="006A012B" w:rsidRPr="00BC0026">
              <w:t xml:space="preserve"> </w:t>
            </w:r>
            <w:r w:rsidRPr="00BC0026">
              <w:t>for</w:t>
            </w:r>
            <w:r w:rsidR="006A012B" w:rsidRPr="00BC0026">
              <w:t xml:space="preserve"> </w:t>
            </w:r>
            <w:r w:rsidRPr="00BC0026">
              <w:t>5G</w:t>
            </w:r>
            <w:r w:rsidR="006A012B" w:rsidRPr="00BC0026">
              <w:t xml:space="preserve"> </w:t>
            </w:r>
            <w:r w:rsidRPr="00BC0026">
              <w:t>Paging</w:t>
            </w:r>
            <w:r w:rsidR="006A012B" w:rsidRPr="00BC0026">
              <w:t xml:space="preserve"> </w:t>
            </w:r>
            <w:r w:rsidRPr="00BC0026">
              <w:t>from</w:t>
            </w:r>
            <w:r w:rsidR="006A012B" w:rsidRPr="00BC0026">
              <w:t xml:space="preserve"> </w:t>
            </w:r>
            <w:r w:rsidRPr="00BC0026">
              <w:t>AMF</w:t>
            </w:r>
          </w:p>
        </w:tc>
        <w:tc>
          <w:tcPr>
            <w:tcW w:w="3736" w:type="dxa"/>
          </w:tcPr>
          <w:p w14:paraId="15E4B18A" w14:textId="13576D7E" w:rsidR="0052170D" w:rsidRPr="00BC0026" w:rsidRDefault="0052170D" w:rsidP="008D3AA1">
            <w:pPr>
              <w:pStyle w:val="TAL"/>
            </w:pPr>
            <w:r w:rsidRPr="00BC0026">
              <w:t>See</w:t>
            </w:r>
            <w:r w:rsidR="006A012B" w:rsidRPr="00BC0026">
              <w:t xml:space="preserve"> </w:t>
            </w:r>
            <w:r w:rsidRPr="00BC0026">
              <w:t>clause</w:t>
            </w:r>
            <w:r w:rsidR="006A012B" w:rsidRPr="00BC0026">
              <w:t xml:space="preserve"> </w:t>
            </w:r>
            <w:r w:rsidRPr="00BC0026">
              <w:t>5.2.5.2</w:t>
            </w:r>
            <w:r w:rsidR="006A012B" w:rsidRPr="00BC0026">
              <w:t xml:space="preserve"> </w:t>
            </w:r>
            <w:r w:rsidRPr="00BC0026">
              <w:t>in</w:t>
            </w:r>
            <w:r w:rsidR="006A012B" w:rsidRPr="00BC0026">
              <w:t xml:space="preserve"> </w:t>
            </w:r>
            <w:r w:rsidR="00486865">
              <w:t>TS</w:t>
            </w:r>
            <w:r w:rsidR="006A012B" w:rsidRPr="00BC0026">
              <w:t xml:space="preserve"> </w:t>
            </w:r>
            <w:r w:rsidRPr="00BC0026">
              <w:t>28.552</w:t>
            </w:r>
            <w:r w:rsidR="006A012B" w:rsidRPr="00BC0026">
              <w:t xml:space="preserve"> </w:t>
            </w:r>
            <w:r w:rsidRPr="00BC0026">
              <w:t>[4].</w:t>
            </w:r>
          </w:p>
        </w:tc>
      </w:tr>
    </w:tbl>
    <w:p w14:paraId="7FD8347F" w14:textId="77777777" w:rsidR="0052170D" w:rsidRPr="00BC0026" w:rsidRDefault="0052170D" w:rsidP="0052170D">
      <w:pPr>
        <w:rPr>
          <w:lang w:eastAsia="zh-CN"/>
        </w:rPr>
      </w:pPr>
    </w:p>
    <w:p w14:paraId="2462EFA4" w14:textId="254946D2" w:rsidR="0052170D" w:rsidRPr="00BC0026" w:rsidRDefault="0052170D" w:rsidP="000D3A97">
      <w:pPr>
        <w:pStyle w:val="Heading5"/>
      </w:pPr>
      <w:bookmarkStart w:id="266" w:name="_Toc105572916"/>
      <w:bookmarkStart w:id="267" w:name="_Toc155109879"/>
      <w:r w:rsidRPr="00BC0026">
        <w:t>8.4.1.2.3</w:t>
      </w:r>
      <w:r w:rsidRPr="00BC0026">
        <w:tab/>
        <w:t>Analytics output</w:t>
      </w:r>
      <w:bookmarkEnd w:id="266"/>
      <w:bookmarkEnd w:id="267"/>
    </w:p>
    <w:p w14:paraId="02901D34" w14:textId="67D875AA" w:rsidR="0052170D" w:rsidRPr="00BC0026" w:rsidRDefault="0052170D" w:rsidP="000D3A97">
      <w:pPr>
        <w:keepNext/>
        <w:keepLines/>
      </w:pPr>
      <w:r w:rsidRPr="00BC0026">
        <w:t>The specific information elements of the analytics output for paging optimization, in addition to the common information elements of the analytics outputs (see clause 8.3), are provided in table 8.4.1.2.3-1.</w:t>
      </w:r>
    </w:p>
    <w:p w14:paraId="6DBD1753" w14:textId="126B1373" w:rsidR="0052170D" w:rsidRPr="00BC0026" w:rsidRDefault="0052170D" w:rsidP="0052170D">
      <w:pPr>
        <w:keepNext/>
        <w:keepLines/>
        <w:spacing w:before="60"/>
        <w:ind w:left="704"/>
        <w:jc w:val="center"/>
        <w:rPr>
          <w:rFonts w:ascii="Arial" w:hAnsi="Arial"/>
          <w:b/>
        </w:rPr>
      </w:pPr>
      <w:bookmarkStart w:id="268" w:name="MCCQCTEMPBM_00000128"/>
      <w:r w:rsidRPr="00BC0026">
        <w:rPr>
          <w:rFonts w:ascii="Arial" w:hAnsi="Arial"/>
          <w:b/>
        </w:rPr>
        <w:t>Table 8.4.1.2.3-1: Analytics output for paging optimization analysis</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12"/>
        <w:gridCol w:w="4539"/>
        <w:gridCol w:w="1149"/>
        <w:gridCol w:w="2104"/>
      </w:tblGrid>
      <w:tr w:rsidR="0052170D" w:rsidRPr="00BC0026" w14:paraId="5842A859" w14:textId="77777777" w:rsidTr="006A012B">
        <w:trPr>
          <w:jc w:val="center"/>
        </w:trPr>
        <w:tc>
          <w:tcPr>
            <w:tcW w:w="1912" w:type="dxa"/>
            <w:shd w:val="clear" w:color="auto" w:fill="9CC2E5"/>
            <w:vAlign w:val="center"/>
          </w:tcPr>
          <w:bookmarkEnd w:id="268"/>
          <w:p w14:paraId="0A34B748" w14:textId="7F73CE9D" w:rsidR="0052170D" w:rsidRPr="00BC0026" w:rsidRDefault="0052170D" w:rsidP="00774DCA">
            <w:pPr>
              <w:pStyle w:val="TAH"/>
            </w:pPr>
            <w:r w:rsidRPr="00BC0026">
              <w:t>Information</w:t>
            </w:r>
            <w:r w:rsidR="006A012B" w:rsidRPr="00BC0026">
              <w:t xml:space="preserve"> </w:t>
            </w:r>
            <w:r w:rsidRPr="00BC0026">
              <w:t>element</w:t>
            </w:r>
          </w:p>
        </w:tc>
        <w:tc>
          <w:tcPr>
            <w:tcW w:w="4539" w:type="dxa"/>
            <w:shd w:val="clear" w:color="auto" w:fill="9CC2E5"/>
            <w:vAlign w:val="center"/>
          </w:tcPr>
          <w:p w14:paraId="2367ED65" w14:textId="77777777" w:rsidR="0052170D" w:rsidRPr="00BC0026" w:rsidRDefault="0052170D" w:rsidP="00774DCA">
            <w:pPr>
              <w:pStyle w:val="TAH"/>
            </w:pPr>
            <w:r w:rsidRPr="00BC0026">
              <w:t>Definition</w:t>
            </w:r>
          </w:p>
        </w:tc>
        <w:tc>
          <w:tcPr>
            <w:tcW w:w="1149" w:type="dxa"/>
            <w:shd w:val="clear" w:color="auto" w:fill="9CC2E5"/>
            <w:vAlign w:val="center"/>
          </w:tcPr>
          <w:p w14:paraId="650B03EC" w14:textId="270E7768" w:rsidR="0052170D" w:rsidRPr="00BC0026" w:rsidRDefault="0052170D" w:rsidP="00774DCA">
            <w:pPr>
              <w:pStyle w:val="TAH"/>
            </w:pPr>
            <w:r w:rsidRPr="00BC0026">
              <w:t>Support</w:t>
            </w:r>
            <w:r w:rsidR="006A012B" w:rsidRPr="00BC0026">
              <w:t xml:space="preserve"> </w:t>
            </w:r>
            <w:r w:rsidRPr="00BC0026">
              <w:t>qualifier</w:t>
            </w:r>
          </w:p>
        </w:tc>
        <w:tc>
          <w:tcPr>
            <w:tcW w:w="2104" w:type="dxa"/>
            <w:shd w:val="clear" w:color="auto" w:fill="9CC2E5"/>
            <w:vAlign w:val="center"/>
          </w:tcPr>
          <w:p w14:paraId="72A25278" w14:textId="77777777" w:rsidR="0052170D" w:rsidRPr="00BC0026" w:rsidRDefault="0052170D" w:rsidP="00774DCA">
            <w:pPr>
              <w:pStyle w:val="TAH"/>
            </w:pPr>
            <w:r w:rsidRPr="00BC0026">
              <w:t>Properties</w:t>
            </w:r>
          </w:p>
        </w:tc>
      </w:tr>
      <w:tr w:rsidR="0052170D" w:rsidRPr="00BC0026" w14:paraId="3F144EE2" w14:textId="77777777" w:rsidTr="006A012B">
        <w:trPr>
          <w:jc w:val="center"/>
        </w:trPr>
        <w:tc>
          <w:tcPr>
            <w:tcW w:w="1912" w:type="dxa"/>
            <w:shd w:val="clear" w:color="auto" w:fill="auto"/>
          </w:tcPr>
          <w:p w14:paraId="104147C2" w14:textId="0A295BAB" w:rsidR="0052170D" w:rsidRPr="00BC0026" w:rsidRDefault="0052170D" w:rsidP="00774DCA">
            <w:pPr>
              <w:pStyle w:val="TAL"/>
              <w:rPr>
                <w:rFonts w:cs="Arial"/>
                <w:szCs w:val="18"/>
                <w:lang w:eastAsia="zh-CN"/>
              </w:rPr>
            </w:pPr>
            <w:r w:rsidRPr="00BC0026">
              <w:rPr>
                <w:rFonts w:cs="Arial"/>
                <w:szCs w:val="18"/>
                <w:lang w:eastAsia="zh-CN"/>
              </w:rPr>
              <w:t>oOCDuration</w:t>
            </w:r>
          </w:p>
        </w:tc>
        <w:tc>
          <w:tcPr>
            <w:tcW w:w="4539" w:type="dxa"/>
            <w:shd w:val="clear" w:color="auto" w:fill="auto"/>
          </w:tcPr>
          <w:p w14:paraId="336AA6C2" w14:textId="1D289CA9" w:rsidR="0052170D" w:rsidRPr="00BC0026" w:rsidRDefault="0052170D" w:rsidP="00774DCA">
            <w:pPr>
              <w:pStyle w:val="TAL"/>
            </w:pPr>
            <w:r w:rsidRPr="00BC0026">
              <w:rPr>
                <w:lang w:eastAsia="zh-CN"/>
              </w:rPr>
              <w:t>This</w:t>
            </w:r>
            <w:r w:rsidR="006A012B" w:rsidRPr="00BC0026">
              <w:rPr>
                <w:lang w:eastAsia="zh-CN"/>
              </w:rPr>
              <w:t xml:space="preserve"> </w:t>
            </w:r>
            <w:r w:rsidRPr="00BC0026">
              <w:rPr>
                <w:lang w:eastAsia="zh-CN"/>
              </w:rPr>
              <w:t>specify</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window</w:t>
            </w:r>
            <w:r w:rsidR="006A012B" w:rsidRPr="00BC0026">
              <w:rPr>
                <w:lang w:eastAsia="zh-CN"/>
              </w:rPr>
              <w:t xml:space="preserve"> </w:t>
            </w:r>
            <w:r w:rsidRPr="00BC0026">
              <w:rPr>
                <w:lang w:eastAsia="zh-CN"/>
              </w:rPr>
              <w:t>during</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out-of-coverage.</w:t>
            </w:r>
          </w:p>
        </w:tc>
        <w:tc>
          <w:tcPr>
            <w:tcW w:w="1149" w:type="dxa"/>
          </w:tcPr>
          <w:p w14:paraId="1D8C2CAE" w14:textId="77777777" w:rsidR="0052170D" w:rsidRPr="00BC0026" w:rsidRDefault="0052170D" w:rsidP="00774DCA">
            <w:pPr>
              <w:pStyle w:val="TAL"/>
            </w:pPr>
            <w:r w:rsidRPr="00BC0026">
              <w:rPr>
                <w:lang w:eastAsia="zh-CN"/>
              </w:rPr>
              <w:t>M</w:t>
            </w:r>
          </w:p>
        </w:tc>
        <w:tc>
          <w:tcPr>
            <w:tcW w:w="2104" w:type="dxa"/>
          </w:tcPr>
          <w:p w14:paraId="259ADEA3" w14:textId="6277D518" w:rsidR="0052170D" w:rsidRPr="00BC0026" w:rsidRDefault="0052170D" w:rsidP="008D3AA1">
            <w:pPr>
              <w:pStyle w:val="TAL"/>
            </w:pPr>
            <w:r w:rsidRPr="00BC0026">
              <w:t>type:</w:t>
            </w:r>
            <w:r w:rsidR="006A012B" w:rsidRPr="00BC0026">
              <w:t xml:space="preserve"> </w:t>
            </w:r>
            <w:r w:rsidRPr="00BC0026">
              <w:t>ProjectionDuration</w:t>
            </w:r>
          </w:p>
          <w:p w14:paraId="415BDB5F" w14:textId="168C8D89" w:rsidR="0052170D" w:rsidRPr="00BC0026" w:rsidRDefault="0052170D" w:rsidP="008D3AA1">
            <w:pPr>
              <w:pStyle w:val="TAL"/>
            </w:pPr>
            <w:r w:rsidRPr="00BC0026">
              <w:t>multiplicity:</w:t>
            </w:r>
            <w:r w:rsidR="006A012B" w:rsidRPr="00BC0026">
              <w:t xml:space="preserve"> </w:t>
            </w:r>
            <w:r w:rsidRPr="00BC0026">
              <w:t>1</w:t>
            </w:r>
          </w:p>
          <w:p w14:paraId="7BFBA246" w14:textId="1138DCBC" w:rsidR="0052170D" w:rsidRPr="00BC0026" w:rsidRDefault="0052170D" w:rsidP="008D3AA1">
            <w:pPr>
              <w:pStyle w:val="TAL"/>
            </w:pPr>
            <w:r w:rsidRPr="00BC0026">
              <w:t>isOrdered:</w:t>
            </w:r>
            <w:r w:rsidR="006A012B" w:rsidRPr="00BC0026">
              <w:t xml:space="preserve"> </w:t>
            </w:r>
            <w:r w:rsidRPr="00BC0026">
              <w:t>N/A</w:t>
            </w:r>
          </w:p>
          <w:p w14:paraId="7F8D64AA" w14:textId="6BC3776D" w:rsidR="0052170D" w:rsidRPr="00BC0026" w:rsidRDefault="0052170D" w:rsidP="008D3AA1">
            <w:pPr>
              <w:pStyle w:val="TAL"/>
            </w:pPr>
            <w:r w:rsidRPr="00BC0026">
              <w:t>isUnique:</w:t>
            </w:r>
            <w:r w:rsidR="006A012B" w:rsidRPr="00BC0026">
              <w:t xml:space="preserve"> </w:t>
            </w:r>
            <w:r w:rsidR="00283A26">
              <w:t>N/A</w:t>
            </w:r>
          </w:p>
          <w:p w14:paraId="6E5BDD18" w14:textId="4C19B438" w:rsidR="0052170D" w:rsidRPr="00BC0026" w:rsidRDefault="0052170D" w:rsidP="008D3AA1">
            <w:pPr>
              <w:pStyle w:val="TAL"/>
            </w:pPr>
            <w:r w:rsidRPr="00BC0026">
              <w:t>defaultValue:</w:t>
            </w:r>
            <w:r w:rsidR="006A012B" w:rsidRPr="00BC0026">
              <w:t xml:space="preserve"> </w:t>
            </w:r>
            <w:r w:rsidRPr="00BC0026">
              <w:t>None</w:t>
            </w:r>
          </w:p>
          <w:p w14:paraId="553DCDFD" w14:textId="1E7C3D79" w:rsidR="0052170D" w:rsidRPr="00BC0026" w:rsidRDefault="0052170D" w:rsidP="008D3AA1">
            <w:pPr>
              <w:pStyle w:val="TAL"/>
            </w:pPr>
            <w:r w:rsidRPr="00BC0026">
              <w:t>isNullable:</w:t>
            </w:r>
            <w:r w:rsidR="006A012B" w:rsidRPr="00BC0026">
              <w:t xml:space="preserve"> </w:t>
            </w:r>
            <w:r w:rsidRPr="00BC0026">
              <w:t>False</w:t>
            </w:r>
          </w:p>
        </w:tc>
      </w:tr>
      <w:tr w:rsidR="0052170D" w:rsidRPr="00BC0026" w14:paraId="59B2C0BA" w14:textId="77777777" w:rsidTr="006A012B">
        <w:trPr>
          <w:jc w:val="center"/>
        </w:trPr>
        <w:tc>
          <w:tcPr>
            <w:tcW w:w="1912" w:type="dxa"/>
            <w:shd w:val="clear" w:color="auto" w:fill="auto"/>
          </w:tcPr>
          <w:p w14:paraId="09230421" w14:textId="2B57F329" w:rsidR="0052170D" w:rsidRPr="00BC0026" w:rsidRDefault="0052170D" w:rsidP="00774DCA">
            <w:pPr>
              <w:pStyle w:val="TAL"/>
              <w:rPr>
                <w:rFonts w:cs="Arial"/>
                <w:szCs w:val="18"/>
                <w:lang w:eastAsia="zh-CN"/>
              </w:rPr>
            </w:pPr>
            <w:r w:rsidRPr="00BC0026">
              <w:rPr>
                <w:rFonts w:cs="Arial"/>
                <w:szCs w:val="18"/>
                <w:lang w:eastAsia="zh-CN"/>
              </w:rPr>
              <w:t>oOCLocation</w:t>
            </w:r>
          </w:p>
        </w:tc>
        <w:tc>
          <w:tcPr>
            <w:tcW w:w="4539" w:type="dxa"/>
            <w:shd w:val="clear" w:color="auto" w:fill="auto"/>
          </w:tcPr>
          <w:p w14:paraId="1F62192B" w14:textId="33F16322" w:rsidR="0052170D" w:rsidRPr="00BC0026" w:rsidRDefault="0052170D" w:rsidP="00774DCA">
            <w:pPr>
              <w:pStyle w:val="TAL"/>
              <w:rPr>
                <w:lang w:eastAsia="zh-CN"/>
              </w:rPr>
            </w:pPr>
            <w:r w:rsidRPr="00BC0026">
              <w:rPr>
                <w:lang w:eastAsia="zh-CN"/>
              </w:rPr>
              <w:t>This</w:t>
            </w:r>
            <w:r w:rsidR="006A012B" w:rsidRPr="00BC0026">
              <w:rPr>
                <w:lang w:eastAsia="zh-CN"/>
              </w:rPr>
              <w:t xml:space="preserve"> </w:t>
            </w:r>
            <w:r w:rsidRPr="00BC0026">
              <w:rPr>
                <w:lang w:eastAsia="zh-CN"/>
              </w:rPr>
              <w:t>specifies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last</w:t>
            </w:r>
            <w:r w:rsidR="006A012B" w:rsidRPr="00BC0026">
              <w:rPr>
                <w:lang w:eastAsia="zh-CN"/>
              </w:rPr>
              <w:t xml:space="preserve"> </w:t>
            </w:r>
            <w:r w:rsidRPr="00BC0026">
              <w:rPr>
                <w:lang w:eastAsia="zh-CN"/>
              </w:rPr>
              <w:t>known</w:t>
            </w:r>
            <w:r w:rsidR="006A012B" w:rsidRPr="00BC0026">
              <w:rPr>
                <w:lang w:eastAsia="zh-CN"/>
              </w:rPr>
              <w:t xml:space="preserve"> </w:t>
            </w:r>
            <w:r w:rsidRPr="00BC0026">
              <w:rPr>
                <w:lang w:eastAsia="zh-CN"/>
              </w:rPr>
              <w:t>location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UEs</w:t>
            </w:r>
            <w:r w:rsidR="006A012B" w:rsidRPr="00BC0026">
              <w:rPr>
                <w:lang w:eastAsia="zh-CN"/>
              </w:rPr>
              <w:t xml:space="preserve"> </w:t>
            </w:r>
            <w:r w:rsidRPr="00BC0026">
              <w:rPr>
                <w:lang w:eastAsia="zh-CN"/>
              </w:rPr>
              <w:t>before</w:t>
            </w:r>
            <w:r w:rsidR="006A012B" w:rsidRPr="00BC0026">
              <w:rPr>
                <w:lang w:eastAsia="zh-CN"/>
              </w:rPr>
              <w:t xml:space="preserve"> </w:t>
            </w:r>
            <w:r w:rsidRPr="00BC0026">
              <w:rPr>
                <w:lang w:eastAsia="zh-CN"/>
              </w:rPr>
              <w:t>it</w:t>
            </w:r>
            <w:r w:rsidR="006A012B" w:rsidRPr="00BC0026">
              <w:rPr>
                <w:lang w:eastAsia="zh-CN"/>
              </w:rPr>
              <w:t xml:space="preserve"> </w:t>
            </w:r>
            <w:r w:rsidRPr="00BC0026">
              <w:rPr>
                <w:lang w:eastAsia="zh-CN"/>
              </w:rPr>
              <w:t>goes</w:t>
            </w:r>
            <w:r w:rsidR="006A012B" w:rsidRPr="00BC0026">
              <w:rPr>
                <w:lang w:eastAsia="zh-CN"/>
              </w:rPr>
              <w:t xml:space="preserve"> </w:t>
            </w:r>
            <w:r w:rsidRPr="00BC0026">
              <w:rPr>
                <w:lang w:eastAsia="zh-CN"/>
              </w:rPr>
              <w:t>out-of-coverage.</w:t>
            </w:r>
            <w:r w:rsidR="006A012B" w:rsidRPr="00BC0026">
              <w:rPr>
                <w:lang w:eastAsia="zh-CN"/>
              </w:rPr>
              <w:t xml:space="preserve"> </w:t>
            </w:r>
            <w:r w:rsidRPr="00BC0026">
              <w:rPr>
                <w:lang w:eastAsia="zh-CN"/>
              </w:rPr>
              <w:t>This</w:t>
            </w:r>
            <w:r w:rsidR="006A012B" w:rsidRPr="00BC0026">
              <w:rPr>
                <w:lang w:eastAsia="zh-CN"/>
              </w:rPr>
              <w:t xml:space="preserve"> </w:t>
            </w:r>
            <w:r w:rsidRPr="00BC0026">
              <w:rPr>
                <w:lang w:eastAsia="zh-CN"/>
              </w:rPr>
              <w:t>would</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within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area</w:t>
            </w:r>
            <w:r w:rsidR="006A012B" w:rsidRPr="00BC0026">
              <w:rPr>
                <w:lang w:eastAsia="zh-CN"/>
              </w:rPr>
              <w:t xml:space="preserve"> </w:t>
            </w:r>
            <w:r w:rsidRPr="00BC0026">
              <w:rPr>
                <w:lang w:eastAsia="zh-CN"/>
              </w:rPr>
              <w:t>indicated</w:t>
            </w:r>
            <w:r w:rsidR="006A012B" w:rsidRPr="00BC0026">
              <w:rPr>
                <w:lang w:eastAsia="zh-CN"/>
              </w:rPr>
              <w:t xml:space="preserve"> </w:t>
            </w:r>
            <w:r w:rsidRPr="00BC0026">
              <w:rPr>
                <w:lang w:eastAsia="zh-CN"/>
              </w:rPr>
              <w:t>by</w:t>
            </w:r>
            <w:r w:rsidR="006A012B" w:rsidRPr="00BC0026">
              <w:rPr>
                <w:lang w:eastAsia="zh-CN"/>
              </w:rPr>
              <w:t xml:space="preserve"> </w:t>
            </w:r>
            <w:r w:rsidRPr="00BC0026">
              <w:rPr>
                <w:lang w:eastAsia="zh-CN"/>
              </w:rPr>
              <w:t>the</w:t>
            </w:r>
            <w:r w:rsidR="006A012B" w:rsidRPr="00BC0026">
              <w:rPr>
                <w:lang w:eastAsia="zh-CN"/>
              </w:rPr>
              <w:t xml:space="preserve"> </w:t>
            </w:r>
            <w:r w:rsidR="00AB1551" w:rsidRPr="00BC0026">
              <w:rPr>
                <w:lang w:eastAsia="zh-CN"/>
              </w:rPr>
              <w:t>"</w:t>
            </w:r>
            <w:r w:rsidRPr="00BC0026">
              <w:rPr>
                <w:lang w:eastAsia="zh-CN"/>
              </w:rPr>
              <w:t>areaScope</w:t>
            </w:r>
            <w:r w:rsidR="00AB1551" w:rsidRPr="00BC0026">
              <w:rPr>
                <w:lang w:eastAsia="zh-CN"/>
              </w:rPr>
              <w:t>"</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MDA</w:t>
            </w:r>
            <w:r w:rsidR="006A012B" w:rsidRPr="00BC0026">
              <w:rPr>
                <w:lang w:eastAsia="zh-CN"/>
              </w:rPr>
              <w:t xml:space="preserve"> </w:t>
            </w:r>
            <w:r w:rsidRPr="00BC0026">
              <w:rPr>
                <w:lang w:eastAsia="zh-CN"/>
              </w:rPr>
              <w:t>request.</w:t>
            </w:r>
          </w:p>
        </w:tc>
        <w:tc>
          <w:tcPr>
            <w:tcW w:w="1149" w:type="dxa"/>
          </w:tcPr>
          <w:p w14:paraId="116C3C6C" w14:textId="77777777" w:rsidR="0052170D" w:rsidRPr="00BC0026" w:rsidRDefault="0052170D" w:rsidP="00774DCA">
            <w:pPr>
              <w:pStyle w:val="TAL"/>
              <w:rPr>
                <w:lang w:eastAsia="zh-CN"/>
              </w:rPr>
            </w:pPr>
            <w:r w:rsidRPr="00BC0026">
              <w:rPr>
                <w:lang w:eastAsia="zh-CN"/>
              </w:rPr>
              <w:t>CM</w:t>
            </w:r>
          </w:p>
        </w:tc>
        <w:tc>
          <w:tcPr>
            <w:tcW w:w="2104" w:type="dxa"/>
          </w:tcPr>
          <w:p w14:paraId="0056BEC0" w14:textId="76B847BF" w:rsidR="0052170D" w:rsidRPr="00BC0026" w:rsidRDefault="0052170D" w:rsidP="008D3AA1">
            <w:pPr>
              <w:pStyle w:val="TAL"/>
            </w:pPr>
            <w:r w:rsidRPr="00BC0026">
              <w:t>type:</w:t>
            </w:r>
            <w:r w:rsidR="006A012B" w:rsidRPr="00BC0026">
              <w:t xml:space="preserve"> </w:t>
            </w:r>
            <w:r w:rsidRPr="00BC0026">
              <w:t>GeoCoordinate</w:t>
            </w:r>
          </w:p>
          <w:p w14:paraId="1AE0721E" w14:textId="5F875C2D" w:rsidR="0052170D" w:rsidRPr="00BC0026" w:rsidRDefault="0052170D" w:rsidP="008D3AA1">
            <w:pPr>
              <w:pStyle w:val="TAL"/>
            </w:pPr>
            <w:r w:rsidRPr="00BC0026">
              <w:t>multiplicity:</w:t>
            </w:r>
            <w:r w:rsidR="006A012B" w:rsidRPr="00BC0026">
              <w:t xml:space="preserve"> </w:t>
            </w:r>
            <w:r w:rsidRPr="00BC0026">
              <w:t>1..*</w:t>
            </w:r>
          </w:p>
          <w:p w14:paraId="2F869C61" w14:textId="6E31D464" w:rsidR="0052170D" w:rsidRPr="00BC0026" w:rsidRDefault="0052170D" w:rsidP="008D3AA1">
            <w:pPr>
              <w:pStyle w:val="TAL"/>
            </w:pPr>
            <w:r w:rsidRPr="00BC0026">
              <w:t>isOrdered:</w:t>
            </w:r>
            <w:r w:rsidR="006A012B" w:rsidRPr="00BC0026">
              <w:t xml:space="preserve"> </w:t>
            </w:r>
            <w:r w:rsidRPr="00BC0026">
              <w:t>False</w:t>
            </w:r>
          </w:p>
          <w:p w14:paraId="5A29EEEF" w14:textId="14CD64F3" w:rsidR="0052170D" w:rsidRPr="00BC0026" w:rsidRDefault="0052170D" w:rsidP="008D3AA1">
            <w:pPr>
              <w:pStyle w:val="TAL"/>
            </w:pPr>
            <w:r w:rsidRPr="00BC0026">
              <w:t>isUnique:</w:t>
            </w:r>
            <w:r w:rsidR="006A012B" w:rsidRPr="00BC0026">
              <w:t xml:space="preserve"> </w:t>
            </w:r>
            <w:r w:rsidRPr="00BC0026">
              <w:t>True</w:t>
            </w:r>
          </w:p>
          <w:p w14:paraId="15C01B6C" w14:textId="5ACB6642" w:rsidR="0052170D" w:rsidRPr="00BC0026" w:rsidRDefault="0052170D" w:rsidP="008D3AA1">
            <w:pPr>
              <w:pStyle w:val="TAL"/>
            </w:pPr>
            <w:r w:rsidRPr="00BC0026">
              <w:t>defaultValue:</w:t>
            </w:r>
            <w:r w:rsidR="006A012B" w:rsidRPr="00BC0026">
              <w:t xml:space="preserve"> </w:t>
            </w:r>
            <w:r w:rsidRPr="00BC0026">
              <w:t>None</w:t>
            </w:r>
          </w:p>
          <w:p w14:paraId="4B60C001" w14:textId="0012B409" w:rsidR="0052170D" w:rsidRPr="00BC0026" w:rsidRDefault="0052170D" w:rsidP="008D3AA1">
            <w:pPr>
              <w:pStyle w:val="TAL"/>
            </w:pPr>
            <w:r w:rsidRPr="00BC0026">
              <w:t>isNullable:</w:t>
            </w:r>
            <w:r w:rsidR="006A012B" w:rsidRPr="00BC0026">
              <w:t xml:space="preserve"> </w:t>
            </w:r>
            <w:r w:rsidRPr="00BC0026">
              <w:t>False</w:t>
            </w:r>
          </w:p>
        </w:tc>
      </w:tr>
      <w:tr w:rsidR="0052170D" w:rsidRPr="00BC0026" w14:paraId="3A9A12C8" w14:textId="77777777" w:rsidTr="006A012B">
        <w:trPr>
          <w:jc w:val="center"/>
        </w:trPr>
        <w:tc>
          <w:tcPr>
            <w:tcW w:w="1912" w:type="dxa"/>
            <w:shd w:val="clear" w:color="auto" w:fill="auto"/>
          </w:tcPr>
          <w:p w14:paraId="39987BA8" w14:textId="48AABDD6" w:rsidR="0052170D" w:rsidRPr="00BC0026" w:rsidRDefault="0052170D" w:rsidP="00774DCA">
            <w:pPr>
              <w:pStyle w:val="TAL"/>
              <w:rPr>
                <w:rFonts w:cs="Arial"/>
                <w:szCs w:val="18"/>
                <w:lang w:eastAsia="zh-CN"/>
              </w:rPr>
            </w:pPr>
            <w:r w:rsidRPr="00BC0026">
              <w:rPr>
                <w:rFonts w:cs="Arial"/>
                <w:szCs w:val="18"/>
                <w:lang w:eastAsia="zh-CN"/>
              </w:rPr>
              <w:t>oOCMap</w:t>
            </w:r>
          </w:p>
        </w:tc>
        <w:tc>
          <w:tcPr>
            <w:tcW w:w="4539" w:type="dxa"/>
            <w:shd w:val="clear" w:color="auto" w:fill="auto"/>
          </w:tcPr>
          <w:p w14:paraId="29CCBEF0" w14:textId="0E538AEA" w:rsidR="0052170D" w:rsidRPr="00BC0026" w:rsidRDefault="0052170D" w:rsidP="00774DCA">
            <w:pPr>
              <w:pStyle w:val="TAL"/>
              <w:rPr>
                <w:lang w:eastAsia="zh-CN"/>
              </w:rPr>
            </w:pPr>
            <w:r w:rsidRPr="00BC0026">
              <w:rPr>
                <w:rFonts w:cs="Arial"/>
                <w:szCs w:val="18"/>
                <w:lang w:eastAsia="zh-CN"/>
              </w:rPr>
              <w:t>This</w:t>
            </w:r>
            <w:r w:rsidR="006A012B" w:rsidRPr="00BC0026">
              <w:rPr>
                <w:rFonts w:cs="Arial"/>
                <w:szCs w:val="18"/>
                <w:lang w:eastAsia="zh-CN"/>
              </w:rPr>
              <w:t xml:space="preserve"> </w:t>
            </w:r>
            <w:r w:rsidRPr="00BC0026">
              <w:rPr>
                <w:rFonts w:cs="Arial"/>
                <w:szCs w:val="18"/>
                <w:lang w:eastAsia="zh-CN"/>
              </w:rPr>
              <w:t>specifies</w:t>
            </w:r>
            <w:r w:rsidR="006A012B" w:rsidRPr="00BC0026">
              <w:rPr>
                <w:rFonts w:cs="Arial"/>
                <w:szCs w:val="18"/>
                <w:lang w:eastAsia="zh-CN"/>
              </w:rPr>
              <w:t xml:space="preserve"> </w:t>
            </w:r>
            <w:r w:rsidRPr="00BC0026">
              <w:rPr>
                <w:rFonts w:cs="Arial"/>
                <w:szCs w:val="18"/>
                <w:lang w:eastAsia="zh-CN"/>
              </w:rPr>
              <w:t>the</w:t>
            </w:r>
            <w:r w:rsidR="006A012B" w:rsidRPr="00BC0026">
              <w:rPr>
                <w:rFonts w:cs="Arial"/>
                <w:szCs w:val="18"/>
                <w:lang w:eastAsia="zh-CN"/>
              </w:rPr>
              <w:t xml:space="preserve"> </w:t>
            </w:r>
            <w:r w:rsidRPr="00BC0026">
              <w:rPr>
                <w:rFonts w:cs="Arial"/>
                <w:szCs w:val="18"/>
                <w:lang w:eastAsia="zh-CN"/>
              </w:rPr>
              <w:t>geographical</w:t>
            </w:r>
            <w:r w:rsidR="006A012B" w:rsidRPr="00BC0026">
              <w:rPr>
                <w:rFonts w:cs="Arial"/>
                <w:szCs w:val="18"/>
                <w:lang w:eastAsia="zh-CN"/>
              </w:rPr>
              <w:t xml:space="preserve"> </w:t>
            </w:r>
            <w:r w:rsidRPr="00BC0026">
              <w:rPr>
                <w:rFonts w:cs="Arial"/>
                <w:szCs w:val="18"/>
                <w:lang w:eastAsia="zh-CN"/>
              </w:rPr>
              <w:t>region</w:t>
            </w:r>
            <w:r w:rsidR="006A012B" w:rsidRPr="00BC0026">
              <w:rPr>
                <w:rFonts w:cs="Arial"/>
                <w:szCs w:val="18"/>
                <w:lang w:eastAsia="zh-CN"/>
              </w:rPr>
              <w:t xml:space="preserve"> </w:t>
            </w:r>
            <w:r w:rsidRPr="00BC0026">
              <w:rPr>
                <w:rFonts w:cs="Arial"/>
                <w:szCs w:val="18"/>
                <w:lang w:eastAsia="zh-CN"/>
              </w:rPr>
              <w:t>within</w:t>
            </w:r>
            <w:r w:rsidR="006A012B" w:rsidRPr="00BC0026">
              <w:rPr>
                <w:rFonts w:cs="Arial"/>
                <w:szCs w:val="18"/>
                <w:lang w:eastAsia="zh-CN"/>
              </w:rPr>
              <w:t xml:space="preserve"> </w:t>
            </w:r>
            <w:r w:rsidRPr="00BC0026">
              <w:rPr>
                <w:rFonts w:cs="Arial"/>
                <w:szCs w:val="18"/>
                <w:lang w:eastAsia="zh-CN"/>
              </w:rPr>
              <w:t>which</w:t>
            </w:r>
            <w:r w:rsidR="006A012B" w:rsidRPr="00BC0026">
              <w:rPr>
                <w:rFonts w:cs="Arial"/>
                <w:szCs w:val="18"/>
                <w:lang w:eastAsia="zh-CN"/>
              </w:rPr>
              <w:t xml:space="preserve"> </w:t>
            </w:r>
            <w:r w:rsidRPr="00BC0026">
              <w:rPr>
                <w:rFonts w:cs="Arial"/>
                <w:szCs w:val="18"/>
                <w:lang w:eastAsia="zh-CN"/>
              </w:rPr>
              <w:t>the</w:t>
            </w:r>
            <w:r w:rsidR="006A012B" w:rsidRPr="00BC0026">
              <w:rPr>
                <w:rFonts w:cs="Arial"/>
                <w:szCs w:val="18"/>
                <w:lang w:eastAsia="zh-CN"/>
              </w:rPr>
              <w:t xml:space="preserve"> </w:t>
            </w:r>
            <w:r w:rsidRPr="00BC0026">
              <w:rPr>
                <w:rFonts w:cs="Arial"/>
                <w:szCs w:val="18"/>
                <w:lang w:eastAsia="zh-CN"/>
              </w:rPr>
              <w:t>paging</w:t>
            </w:r>
            <w:r w:rsidR="006A012B" w:rsidRPr="00BC0026">
              <w:rPr>
                <w:rFonts w:cs="Arial"/>
                <w:szCs w:val="18"/>
                <w:lang w:eastAsia="zh-CN"/>
              </w:rPr>
              <w:t xml:space="preserve"> </w:t>
            </w:r>
            <w:r w:rsidRPr="00BC0026">
              <w:rPr>
                <w:rFonts w:cs="Arial"/>
                <w:szCs w:val="18"/>
                <w:lang w:eastAsia="zh-CN"/>
              </w:rPr>
              <w:t>issues</w:t>
            </w:r>
            <w:r w:rsidR="006A012B" w:rsidRPr="00BC0026">
              <w:rPr>
                <w:rFonts w:cs="Arial"/>
                <w:szCs w:val="18"/>
                <w:lang w:eastAsia="zh-CN"/>
              </w:rPr>
              <w:t xml:space="preserve"> </w:t>
            </w:r>
            <w:r w:rsidRPr="00BC0026">
              <w:rPr>
                <w:rFonts w:cs="Arial"/>
                <w:szCs w:val="18"/>
                <w:lang w:eastAsia="zh-CN"/>
              </w:rPr>
              <w:t>are</w:t>
            </w:r>
            <w:r w:rsidR="006A012B" w:rsidRPr="00BC0026">
              <w:rPr>
                <w:rFonts w:cs="Arial"/>
                <w:szCs w:val="18"/>
                <w:lang w:eastAsia="zh-CN"/>
              </w:rPr>
              <w:t xml:space="preserve"> </w:t>
            </w:r>
            <w:r w:rsidRPr="00BC0026">
              <w:rPr>
                <w:rFonts w:cs="Arial"/>
                <w:szCs w:val="18"/>
                <w:lang w:eastAsia="zh-CN"/>
              </w:rPr>
              <w:t>experienced</w:t>
            </w:r>
            <w:r w:rsidR="006A012B" w:rsidRPr="00BC0026">
              <w:rPr>
                <w:rFonts w:cs="Arial"/>
                <w:szCs w:val="18"/>
                <w:lang w:eastAsia="zh-CN"/>
              </w:rPr>
              <w:t xml:space="preserve"> </w:t>
            </w:r>
            <w:r w:rsidRPr="00BC0026">
              <w:rPr>
                <w:rFonts w:cs="Arial"/>
                <w:szCs w:val="18"/>
                <w:lang w:eastAsia="zh-CN"/>
              </w:rPr>
              <w:t>by</w:t>
            </w:r>
            <w:r w:rsidR="006A012B" w:rsidRPr="00BC0026">
              <w:rPr>
                <w:rFonts w:cs="Arial"/>
                <w:szCs w:val="18"/>
                <w:lang w:eastAsia="zh-CN"/>
              </w:rPr>
              <w:t xml:space="preserve"> </w:t>
            </w:r>
            <w:r w:rsidRPr="00BC0026">
              <w:rPr>
                <w:rFonts w:cs="Arial"/>
                <w:szCs w:val="18"/>
                <w:lang w:eastAsia="zh-CN"/>
              </w:rPr>
              <w:t>a</w:t>
            </w:r>
            <w:r w:rsidR="006A012B" w:rsidRPr="00BC0026">
              <w:rPr>
                <w:rFonts w:cs="Arial"/>
                <w:szCs w:val="18"/>
                <w:lang w:eastAsia="zh-CN"/>
              </w:rPr>
              <w:t xml:space="preserve"> </w:t>
            </w:r>
            <w:r w:rsidRPr="00BC0026">
              <w:rPr>
                <w:rFonts w:cs="Arial"/>
                <w:szCs w:val="18"/>
                <w:lang w:eastAsia="zh-CN"/>
              </w:rPr>
              <w:t>group</w:t>
            </w:r>
            <w:r w:rsidR="006A012B" w:rsidRPr="00BC0026">
              <w:rPr>
                <w:rFonts w:cs="Arial"/>
                <w:szCs w:val="18"/>
                <w:lang w:eastAsia="zh-CN"/>
              </w:rPr>
              <w:t xml:space="preserve"> </w:t>
            </w:r>
            <w:r w:rsidRPr="00BC0026">
              <w:rPr>
                <w:rFonts w:cs="Arial"/>
                <w:szCs w:val="18"/>
                <w:lang w:eastAsia="zh-CN"/>
              </w:rPr>
              <w:t>of</w:t>
            </w:r>
            <w:r w:rsidR="006A012B" w:rsidRPr="00BC0026">
              <w:rPr>
                <w:rFonts w:cs="Arial"/>
                <w:szCs w:val="18"/>
                <w:lang w:eastAsia="zh-CN"/>
              </w:rPr>
              <w:t xml:space="preserve"> </w:t>
            </w:r>
            <w:r w:rsidRPr="00BC0026">
              <w:rPr>
                <w:rFonts w:cs="Arial"/>
                <w:szCs w:val="18"/>
                <w:lang w:eastAsia="zh-CN"/>
              </w:rPr>
              <w:t>UEs.</w:t>
            </w:r>
            <w:r w:rsidR="006A012B" w:rsidRPr="00BC0026">
              <w:rPr>
                <w:rFonts w:cs="Arial"/>
                <w:szCs w:val="18"/>
                <w:lang w:eastAsia="zh-CN"/>
              </w:rPr>
              <w:t xml:space="preserve"> </w:t>
            </w:r>
            <w:r w:rsidRPr="00BC0026">
              <w:rPr>
                <w:lang w:eastAsia="zh-CN"/>
              </w:rPr>
              <w:t>This</w:t>
            </w:r>
            <w:r w:rsidR="006A012B" w:rsidRPr="00BC0026">
              <w:rPr>
                <w:lang w:eastAsia="zh-CN"/>
              </w:rPr>
              <w:t xml:space="preserve"> </w:t>
            </w:r>
            <w:r w:rsidRPr="00BC0026">
              <w:rPr>
                <w:lang w:eastAsia="zh-CN"/>
              </w:rPr>
              <w:t>would</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within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area</w:t>
            </w:r>
            <w:r w:rsidR="006A012B" w:rsidRPr="00BC0026">
              <w:rPr>
                <w:lang w:eastAsia="zh-CN"/>
              </w:rPr>
              <w:t xml:space="preserve"> </w:t>
            </w:r>
            <w:r w:rsidRPr="00BC0026">
              <w:rPr>
                <w:lang w:eastAsia="zh-CN"/>
              </w:rPr>
              <w:t>indicated</w:t>
            </w:r>
            <w:r w:rsidR="006A012B" w:rsidRPr="00BC0026">
              <w:rPr>
                <w:lang w:eastAsia="zh-CN"/>
              </w:rPr>
              <w:t xml:space="preserve"> </w:t>
            </w:r>
            <w:r w:rsidRPr="00BC0026">
              <w:rPr>
                <w:lang w:eastAsia="zh-CN"/>
              </w:rPr>
              <w:t>by</w:t>
            </w:r>
            <w:r w:rsidR="006A012B" w:rsidRPr="00BC0026">
              <w:rPr>
                <w:lang w:eastAsia="zh-CN"/>
              </w:rPr>
              <w:t xml:space="preserve"> </w:t>
            </w:r>
            <w:r w:rsidRPr="00BC0026">
              <w:rPr>
                <w:lang w:eastAsia="zh-CN"/>
              </w:rPr>
              <w:t>the</w:t>
            </w:r>
            <w:r w:rsidR="006A012B" w:rsidRPr="00BC0026">
              <w:rPr>
                <w:lang w:eastAsia="zh-CN"/>
              </w:rPr>
              <w:t xml:space="preserve"> </w:t>
            </w:r>
            <w:r w:rsidR="00AB1551" w:rsidRPr="00BC0026">
              <w:rPr>
                <w:lang w:eastAsia="zh-CN"/>
              </w:rPr>
              <w:t>"</w:t>
            </w:r>
            <w:r w:rsidRPr="00BC0026">
              <w:rPr>
                <w:lang w:eastAsia="zh-CN"/>
              </w:rPr>
              <w:t>areaScope</w:t>
            </w:r>
            <w:r w:rsidR="00AB1551" w:rsidRPr="00BC0026">
              <w:rPr>
                <w:lang w:eastAsia="zh-CN"/>
              </w:rPr>
              <w:t>"</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MDA</w:t>
            </w:r>
            <w:r w:rsidR="006A012B" w:rsidRPr="00BC0026">
              <w:rPr>
                <w:lang w:eastAsia="zh-CN"/>
              </w:rPr>
              <w:t xml:space="preserve"> </w:t>
            </w:r>
            <w:r w:rsidRPr="00BC0026">
              <w:rPr>
                <w:lang w:eastAsia="zh-CN"/>
              </w:rPr>
              <w:t>request.</w:t>
            </w:r>
          </w:p>
        </w:tc>
        <w:tc>
          <w:tcPr>
            <w:tcW w:w="1149" w:type="dxa"/>
          </w:tcPr>
          <w:p w14:paraId="2EC5CE09" w14:textId="77777777" w:rsidR="0052170D" w:rsidRPr="00BC0026" w:rsidRDefault="0052170D" w:rsidP="00774DCA">
            <w:pPr>
              <w:pStyle w:val="TAL"/>
              <w:rPr>
                <w:lang w:eastAsia="zh-CN"/>
              </w:rPr>
            </w:pPr>
            <w:r w:rsidRPr="00BC0026">
              <w:rPr>
                <w:rFonts w:cs="Arial"/>
                <w:szCs w:val="18"/>
                <w:lang w:eastAsia="zh-CN"/>
              </w:rPr>
              <w:t>CM</w:t>
            </w:r>
          </w:p>
        </w:tc>
        <w:tc>
          <w:tcPr>
            <w:tcW w:w="2104" w:type="dxa"/>
          </w:tcPr>
          <w:p w14:paraId="757E08BB" w14:textId="5266482C" w:rsidR="0052170D" w:rsidRPr="00BC0026" w:rsidRDefault="0052170D" w:rsidP="008D3AA1">
            <w:pPr>
              <w:pStyle w:val="TAL"/>
            </w:pPr>
            <w:r w:rsidRPr="00BC0026">
              <w:t>type:</w:t>
            </w:r>
            <w:r w:rsidR="006A012B" w:rsidRPr="00BC0026">
              <w:t xml:space="preserve"> </w:t>
            </w:r>
            <w:r w:rsidR="00101BA2" w:rsidRPr="00101BA2">
              <w:t>GeoArea (see TS 28.622 [19])</w:t>
            </w:r>
          </w:p>
          <w:p w14:paraId="7F21E97D" w14:textId="2F36FC72" w:rsidR="0052170D" w:rsidRPr="00BC0026" w:rsidRDefault="0052170D" w:rsidP="008D3AA1">
            <w:pPr>
              <w:pStyle w:val="TAL"/>
            </w:pPr>
            <w:r w:rsidRPr="00BC0026">
              <w:t>multiplicity:</w:t>
            </w:r>
            <w:r w:rsidR="006A012B" w:rsidRPr="00BC0026">
              <w:t xml:space="preserve"> </w:t>
            </w:r>
            <w:r w:rsidRPr="00BC0026">
              <w:t>1..*</w:t>
            </w:r>
          </w:p>
          <w:p w14:paraId="53074E7B" w14:textId="38EB93AE" w:rsidR="0052170D" w:rsidRPr="00BC0026" w:rsidRDefault="0052170D" w:rsidP="008D3AA1">
            <w:pPr>
              <w:pStyle w:val="TAL"/>
            </w:pPr>
            <w:r w:rsidRPr="00BC0026">
              <w:t>isOrdered:</w:t>
            </w:r>
            <w:r w:rsidR="006A012B" w:rsidRPr="00BC0026">
              <w:t xml:space="preserve"> </w:t>
            </w:r>
            <w:r w:rsidR="00101BA2" w:rsidRPr="00101BA2">
              <w:t>False</w:t>
            </w:r>
          </w:p>
          <w:p w14:paraId="5A5A9814" w14:textId="2EA02CA5" w:rsidR="0052170D" w:rsidRPr="00BC0026" w:rsidRDefault="0052170D" w:rsidP="008D3AA1">
            <w:pPr>
              <w:pStyle w:val="TAL"/>
            </w:pPr>
            <w:r w:rsidRPr="00BC0026">
              <w:t>isUnique:</w:t>
            </w:r>
            <w:r w:rsidR="006A012B" w:rsidRPr="00BC0026">
              <w:t xml:space="preserve"> </w:t>
            </w:r>
            <w:r w:rsidRPr="00BC0026">
              <w:t>True</w:t>
            </w:r>
          </w:p>
          <w:p w14:paraId="60891779" w14:textId="3A8E8C97" w:rsidR="0052170D" w:rsidRPr="00BC0026" w:rsidRDefault="0052170D" w:rsidP="008D3AA1">
            <w:pPr>
              <w:pStyle w:val="TAL"/>
            </w:pPr>
            <w:r w:rsidRPr="00BC0026">
              <w:t>defaultValue:</w:t>
            </w:r>
            <w:r w:rsidR="006A012B" w:rsidRPr="00BC0026">
              <w:t xml:space="preserve"> </w:t>
            </w:r>
            <w:r w:rsidRPr="00BC0026">
              <w:t>None</w:t>
            </w:r>
          </w:p>
          <w:p w14:paraId="06565F7E" w14:textId="64805294" w:rsidR="0052170D" w:rsidRPr="00BC0026" w:rsidRDefault="0052170D" w:rsidP="008D3AA1">
            <w:pPr>
              <w:pStyle w:val="TAL"/>
            </w:pPr>
            <w:r w:rsidRPr="00BC0026">
              <w:t>isNullable:</w:t>
            </w:r>
            <w:r w:rsidR="006A012B" w:rsidRPr="00BC0026">
              <w:t xml:space="preserve"> </w:t>
            </w:r>
            <w:r w:rsidRPr="00BC0026">
              <w:t>False</w:t>
            </w:r>
          </w:p>
        </w:tc>
      </w:tr>
    </w:tbl>
    <w:p w14:paraId="27EC82E0" w14:textId="77777777" w:rsidR="0052170D" w:rsidRPr="00BC0026" w:rsidRDefault="0052170D" w:rsidP="006A012B"/>
    <w:p w14:paraId="15427B93" w14:textId="076D38AB" w:rsidR="001B6935" w:rsidRPr="00BC0026" w:rsidRDefault="001B6935" w:rsidP="00685886">
      <w:pPr>
        <w:pStyle w:val="Heading3"/>
      </w:pPr>
      <w:bookmarkStart w:id="269" w:name="_Toc105572917"/>
      <w:bookmarkStart w:id="270" w:name="_Toc155109880"/>
      <w:r w:rsidRPr="00BC0026">
        <w:t>8.4.</w:t>
      </w:r>
      <w:r w:rsidR="00685886" w:rsidRPr="00BC0026">
        <w:t>2</w:t>
      </w:r>
      <w:r w:rsidRPr="00BC0026">
        <w:tab/>
        <w:t>SLS analysis</w:t>
      </w:r>
      <w:bookmarkEnd w:id="269"/>
      <w:bookmarkEnd w:id="270"/>
    </w:p>
    <w:p w14:paraId="25BF3E5B" w14:textId="4FCEAAFF" w:rsidR="00C1629E" w:rsidRPr="00BC0026" w:rsidRDefault="00C1629E" w:rsidP="00C1629E">
      <w:pPr>
        <w:pStyle w:val="Heading4"/>
      </w:pPr>
      <w:bookmarkStart w:id="271" w:name="_Toc105572918"/>
      <w:bookmarkStart w:id="272" w:name="_Toc155109881"/>
      <w:r w:rsidRPr="00BC0026">
        <w:t>8.4.2.1</w:t>
      </w:r>
      <w:r w:rsidRPr="00BC0026">
        <w:tab/>
        <w:t>Service experience analysis</w:t>
      </w:r>
      <w:bookmarkEnd w:id="271"/>
      <w:bookmarkEnd w:id="272"/>
    </w:p>
    <w:p w14:paraId="34C7E155" w14:textId="4F93AFA3" w:rsidR="00C1629E" w:rsidRPr="00BC0026" w:rsidRDefault="00C1629E" w:rsidP="00C1629E">
      <w:pPr>
        <w:pStyle w:val="Heading5"/>
      </w:pPr>
      <w:bookmarkStart w:id="273" w:name="_Toc105572919"/>
      <w:bookmarkStart w:id="274" w:name="_Toc155109882"/>
      <w:r w:rsidRPr="00BC0026">
        <w:t>8.4.2.1.1</w:t>
      </w:r>
      <w:r w:rsidRPr="00BC0026">
        <w:tab/>
        <w:t>MDA type</w:t>
      </w:r>
      <w:bookmarkEnd w:id="273"/>
      <w:bookmarkEnd w:id="274"/>
    </w:p>
    <w:p w14:paraId="731C3D29" w14:textId="69788EFF" w:rsidR="00C1629E" w:rsidRPr="00BC0026" w:rsidRDefault="00C1629E" w:rsidP="00C1629E">
      <w:pPr>
        <w:rPr>
          <w:lang w:eastAsia="zh-CN"/>
        </w:rPr>
      </w:pPr>
      <w:r w:rsidRPr="00BC0026">
        <w:rPr>
          <w:rFonts w:hint="eastAsia"/>
          <w:lang w:eastAsia="zh-CN"/>
        </w:rPr>
        <w:t>T</w:t>
      </w:r>
      <w:r w:rsidRPr="00BC0026">
        <w:rPr>
          <w:lang w:eastAsia="zh-CN"/>
        </w:rPr>
        <w:t>he MDA type for Capability-Service experience analysis is: SLSAnalysis.ServiceExperienceAnalysis.</w:t>
      </w:r>
    </w:p>
    <w:p w14:paraId="1D635272" w14:textId="132BE0B4" w:rsidR="00C1629E" w:rsidRPr="00BC0026" w:rsidRDefault="00C1629E" w:rsidP="00C1629E">
      <w:pPr>
        <w:pStyle w:val="Heading5"/>
      </w:pPr>
      <w:bookmarkStart w:id="275" w:name="_Toc105572920"/>
      <w:bookmarkStart w:id="276" w:name="_Toc155109883"/>
      <w:r w:rsidRPr="00BC0026">
        <w:t>8.4.2.1.2</w:t>
      </w:r>
      <w:r w:rsidRPr="00BC0026">
        <w:tab/>
        <w:t>Enabling data</w:t>
      </w:r>
      <w:bookmarkEnd w:id="275"/>
      <w:bookmarkEnd w:id="276"/>
    </w:p>
    <w:p w14:paraId="70F9EC5B" w14:textId="56823F71" w:rsidR="0082489F" w:rsidRPr="00BC0026" w:rsidRDefault="0082489F" w:rsidP="0082489F">
      <w:pPr>
        <w:rPr>
          <w:lang w:eastAsia="zh-CN"/>
        </w:rPr>
      </w:pPr>
      <w:r w:rsidRPr="00BC0026">
        <w:rPr>
          <w:lang w:eastAsia="zh-CN"/>
        </w:rPr>
        <w:t>The enabling data for SLSAnalysis.ServiceExperienceAnalysis</w:t>
      </w:r>
      <w:r w:rsidRPr="00BC0026" w:rsidDel="0056109B">
        <w:rPr>
          <w:lang w:eastAsia="zh-CN"/>
        </w:rPr>
        <w:t xml:space="preserve"> </w:t>
      </w:r>
      <w:r w:rsidRPr="00BC0026">
        <w:rPr>
          <w:lang w:eastAsia="zh-CN"/>
        </w:rPr>
        <w:t>MDA type are provided in table 8.4.2.1.2-1.</w:t>
      </w:r>
    </w:p>
    <w:p w14:paraId="77133107" w14:textId="3FFF0E82" w:rsidR="00C1629E" w:rsidRPr="00BC0026" w:rsidRDefault="00C1629E" w:rsidP="00C1629E">
      <w:pPr>
        <w:pStyle w:val="TH"/>
      </w:pPr>
      <w:r w:rsidRPr="00BC0026">
        <w:t>Table 8.4.2.1.2-1: Enabling data for service experience analysis</w:t>
      </w:r>
    </w:p>
    <w:tbl>
      <w:tblPr>
        <w:tblW w:w="9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3402"/>
        <w:gridCol w:w="4832"/>
      </w:tblGrid>
      <w:tr w:rsidR="00C1629E" w:rsidRPr="00BC0026" w14:paraId="52572E71" w14:textId="77777777" w:rsidTr="0068198A">
        <w:trPr>
          <w:jc w:val="center"/>
        </w:trPr>
        <w:tc>
          <w:tcPr>
            <w:tcW w:w="1430" w:type="dxa"/>
            <w:shd w:val="clear" w:color="auto" w:fill="9CC2E5"/>
            <w:vAlign w:val="center"/>
          </w:tcPr>
          <w:p w14:paraId="364CDFBE" w14:textId="7FDE1A33" w:rsidR="00C1629E" w:rsidRPr="00BC0026" w:rsidRDefault="00C1629E" w:rsidP="002360F1">
            <w:pPr>
              <w:pStyle w:val="TAH"/>
            </w:pPr>
            <w:bookmarkStart w:id="277" w:name="MCCQCTEMPBM_00000137"/>
            <w:r w:rsidRPr="00BC0026">
              <w:t>Data</w:t>
            </w:r>
            <w:r w:rsidR="006A012B" w:rsidRPr="00BC0026">
              <w:t xml:space="preserve"> </w:t>
            </w:r>
            <w:r w:rsidRPr="00BC0026">
              <w:t>category</w:t>
            </w:r>
          </w:p>
        </w:tc>
        <w:tc>
          <w:tcPr>
            <w:tcW w:w="3402" w:type="dxa"/>
            <w:shd w:val="clear" w:color="auto" w:fill="9CC2E5"/>
            <w:vAlign w:val="center"/>
          </w:tcPr>
          <w:p w14:paraId="3E303BCA" w14:textId="77777777" w:rsidR="00C1629E" w:rsidRPr="00BC0026" w:rsidRDefault="00C1629E" w:rsidP="002360F1">
            <w:pPr>
              <w:pStyle w:val="TAH"/>
            </w:pPr>
            <w:r w:rsidRPr="00BC0026">
              <w:t>Description</w:t>
            </w:r>
          </w:p>
        </w:tc>
        <w:tc>
          <w:tcPr>
            <w:tcW w:w="4832" w:type="dxa"/>
            <w:shd w:val="clear" w:color="auto" w:fill="9CC2E5"/>
            <w:vAlign w:val="center"/>
          </w:tcPr>
          <w:p w14:paraId="5B727DF6" w14:textId="77777777" w:rsidR="00C1629E" w:rsidRPr="00BC0026" w:rsidRDefault="00C1629E" w:rsidP="002360F1">
            <w:pPr>
              <w:pStyle w:val="TAH"/>
              <w:rPr>
                <w:b w:val="0"/>
                <w:bCs/>
              </w:rPr>
            </w:pPr>
            <w:r w:rsidRPr="00BC0026">
              <w:t>References</w:t>
            </w:r>
          </w:p>
        </w:tc>
      </w:tr>
      <w:tr w:rsidR="0068198A" w:rsidRPr="00BC0026" w14:paraId="6BEDA4F2" w14:textId="77777777" w:rsidTr="0068198A">
        <w:trPr>
          <w:jc w:val="center"/>
        </w:trPr>
        <w:tc>
          <w:tcPr>
            <w:tcW w:w="1430" w:type="dxa"/>
            <w:vMerge w:val="restart"/>
            <w:shd w:val="clear" w:color="auto" w:fill="auto"/>
          </w:tcPr>
          <w:p w14:paraId="759D8A5A" w14:textId="4341FBF6" w:rsidR="0068198A" w:rsidRPr="00BC0026" w:rsidRDefault="0068198A" w:rsidP="008D3AA1">
            <w:pPr>
              <w:pStyle w:val="TAL"/>
              <w:rPr>
                <w:lang w:eastAsia="zh-CN"/>
              </w:rPr>
            </w:pPr>
            <w:r w:rsidRPr="00BC0026">
              <w:rPr>
                <w:lang w:eastAsia="zh-CN"/>
              </w:rPr>
              <w:t>Performance measurements</w:t>
            </w:r>
          </w:p>
        </w:tc>
        <w:tc>
          <w:tcPr>
            <w:tcW w:w="3402" w:type="dxa"/>
            <w:shd w:val="clear" w:color="auto" w:fill="auto"/>
          </w:tcPr>
          <w:p w14:paraId="37D18EB7" w14:textId="320FF869" w:rsidR="0068198A" w:rsidRPr="00BC0026" w:rsidRDefault="0068198A" w:rsidP="008D3AA1">
            <w:pPr>
              <w:pStyle w:val="TAL"/>
            </w:pPr>
            <w:r w:rsidRPr="00BC0026">
              <w:t>Average e2e uplink/downlink delay for a network slice</w:t>
            </w:r>
          </w:p>
        </w:tc>
        <w:tc>
          <w:tcPr>
            <w:tcW w:w="4832" w:type="dxa"/>
          </w:tcPr>
          <w:p w14:paraId="7D5CCB3C" w14:textId="37CA70E2" w:rsidR="0068198A" w:rsidRPr="00BC0026" w:rsidRDefault="0068198A" w:rsidP="008D3AA1">
            <w:pPr>
              <w:pStyle w:val="TAL"/>
            </w:pPr>
            <w:r w:rsidRPr="00BC0026">
              <w:t xml:space="preserve">Average e2e uplink/downlink delay for a network slice (in clause 6.3.1.8 in </w:t>
            </w:r>
            <w:r w:rsidR="00486865">
              <w:t>TS</w:t>
            </w:r>
            <w:r w:rsidRPr="00BC0026">
              <w:t xml:space="preserve"> 28.554 [5]).</w:t>
            </w:r>
          </w:p>
        </w:tc>
      </w:tr>
      <w:tr w:rsidR="0068198A" w:rsidRPr="00BC0026" w14:paraId="29A7988C" w14:textId="77777777" w:rsidTr="0068198A">
        <w:trPr>
          <w:jc w:val="center"/>
        </w:trPr>
        <w:tc>
          <w:tcPr>
            <w:tcW w:w="1430" w:type="dxa"/>
            <w:vMerge/>
            <w:shd w:val="clear" w:color="auto" w:fill="auto"/>
          </w:tcPr>
          <w:p w14:paraId="16DDC457" w14:textId="77777777" w:rsidR="0068198A" w:rsidRPr="00BC0026" w:rsidRDefault="0068198A" w:rsidP="008D3AA1">
            <w:pPr>
              <w:pStyle w:val="TAL"/>
              <w:rPr>
                <w:lang w:eastAsia="zh-CN"/>
              </w:rPr>
            </w:pPr>
          </w:p>
        </w:tc>
        <w:tc>
          <w:tcPr>
            <w:tcW w:w="3402" w:type="dxa"/>
            <w:shd w:val="clear" w:color="auto" w:fill="auto"/>
          </w:tcPr>
          <w:p w14:paraId="54C1EAC9" w14:textId="3702EEA6" w:rsidR="0068198A" w:rsidRPr="00BC0026" w:rsidRDefault="0068198A" w:rsidP="008D3AA1">
            <w:pPr>
              <w:pStyle w:val="TAL"/>
            </w:pPr>
            <w:r w:rsidRPr="00BC0026">
              <w:t>Integrated uplink</w:t>
            </w:r>
            <w:r w:rsidRPr="00BC0026">
              <w:rPr>
                <w:rFonts w:hint="eastAsia"/>
              </w:rPr>
              <w:t>/</w:t>
            </w:r>
            <w:r w:rsidRPr="00BC0026">
              <w:t>downlink delay in RAN</w:t>
            </w:r>
          </w:p>
        </w:tc>
        <w:tc>
          <w:tcPr>
            <w:tcW w:w="4832" w:type="dxa"/>
          </w:tcPr>
          <w:p w14:paraId="2E590F2A" w14:textId="1802D0F3" w:rsidR="0068198A" w:rsidRPr="00BC0026" w:rsidRDefault="0068198A" w:rsidP="008D3AA1">
            <w:pPr>
              <w:pStyle w:val="TAL"/>
            </w:pPr>
            <w:r w:rsidRPr="00BC0026">
              <w:t xml:space="preserve">Integrated downlink delay in RAN (clause 6.3.1.2 in </w:t>
            </w:r>
            <w:r w:rsidR="00486865">
              <w:t>TS</w:t>
            </w:r>
            <w:r w:rsidRPr="00BC0026">
              <w:t xml:space="preserve"> 28.554 [5]); Integrated uplink delay in RAN (clause 6.3.1.7 in </w:t>
            </w:r>
            <w:r w:rsidR="00486865">
              <w:t>TS</w:t>
            </w:r>
            <w:r w:rsidRPr="00BC0026">
              <w:t xml:space="preserve"> 28.554 [5]).</w:t>
            </w:r>
          </w:p>
        </w:tc>
      </w:tr>
      <w:tr w:rsidR="0068198A" w:rsidRPr="00BC0026" w14:paraId="1FBE9653" w14:textId="77777777" w:rsidTr="0068198A">
        <w:trPr>
          <w:jc w:val="center"/>
        </w:trPr>
        <w:tc>
          <w:tcPr>
            <w:tcW w:w="1430" w:type="dxa"/>
            <w:vMerge/>
            <w:shd w:val="clear" w:color="auto" w:fill="auto"/>
          </w:tcPr>
          <w:p w14:paraId="1D9407FB" w14:textId="77777777" w:rsidR="0068198A" w:rsidRPr="00BC0026" w:rsidRDefault="0068198A" w:rsidP="008D3AA1">
            <w:pPr>
              <w:pStyle w:val="TAL"/>
              <w:rPr>
                <w:lang w:eastAsia="zh-CN"/>
              </w:rPr>
            </w:pPr>
          </w:p>
        </w:tc>
        <w:tc>
          <w:tcPr>
            <w:tcW w:w="3402" w:type="dxa"/>
            <w:shd w:val="clear" w:color="auto" w:fill="auto"/>
          </w:tcPr>
          <w:p w14:paraId="5302E8D9" w14:textId="787C5C52" w:rsidR="0068198A" w:rsidRPr="00BC0026" w:rsidRDefault="0068198A" w:rsidP="008D3AA1">
            <w:pPr>
              <w:pStyle w:val="TAL"/>
            </w:pPr>
            <w:r w:rsidRPr="00BC0026">
              <w:t>Round-trip packet delay</w:t>
            </w:r>
          </w:p>
        </w:tc>
        <w:tc>
          <w:tcPr>
            <w:tcW w:w="4832" w:type="dxa"/>
          </w:tcPr>
          <w:p w14:paraId="31AB9D4E" w14:textId="67563147" w:rsidR="0068198A" w:rsidRPr="00BC0026" w:rsidRDefault="0068198A" w:rsidP="008D3AA1">
            <w:pPr>
              <w:pStyle w:val="TAL"/>
            </w:pPr>
            <w:r w:rsidRPr="00BC0026">
              <w:t>Round-trip packet delay between PSA UPF and NG</w:t>
            </w:r>
            <w:r w:rsidRPr="00BC0026">
              <w:noBreakHyphen/>
              <w:t xml:space="preserve">RAN (clause 5.4.8 in </w:t>
            </w:r>
            <w:r w:rsidR="00486865">
              <w:t>TS</w:t>
            </w:r>
            <w:r w:rsidRPr="00BC0026">
              <w:t xml:space="preserve"> 28.552 [4]).</w:t>
            </w:r>
          </w:p>
        </w:tc>
      </w:tr>
      <w:tr w:rsidR="0068198A" w:rsidRPr="00BC0026" w14:paraId="02A7C6CF" w14:textId="77777777" w:rsidTr="0068198A">
        <w:trPr>
          <w:jc w:val="center"/>
        </w:trPr>
        <w:tc>
          <w:tcPr>
            <w:tcW w:w="1430" w:type="dxa"/>
            <w:vMerge/>
            <w:shd w:val="clear" w:color="auto" w:fill="auto"/>
          </w:tcPr>
          <w:p w14:paraId="6D99B196" w14:textId="77777777" w:rsidR="0068198A" w:rsidRPr="00BC0026" w:rsidRDefault="0068198A" w:rsidP="008D3AA1">
            <w:pPr>
              <w:pStyle w:val="TAL"/>
              <w:rPr>
                <w:lang w:eastAsia="zh-CN"/>
              </w:rPr>
            </w:pPr>
          </w:p>
        </w:tc>
        <w:tc>
          <w:tcPr>
            <w:tcW w:w="3402" w:type="dxa"/>
            <w:shd w:val="clear" w:color="auto" w:fill="auto"/>
          </w:tcPr>
          <w:p w14:paraId="3C3EB39D" w14:textId="53ABAC3A" w:rsidR="0068198A" w:rsidRPr="00BC0026" w:rsidRDefault="0068198A" w:rsidP="008D3AA1">
            <w:pPr>
              <w:pStyle w:val="TAL"/>
            </w:pPr>
            <w:r w:rsidRPr="00BC0026">
              <w:t>UL/DL throughput for network and Network Slice Instance</w:t>
            </w:r>
          </w:p>
        </w:tc>
        <w:tc>
          <w:tcPr>
            <w:tcW w:w="4832" w:type="dxa"/>
          </w:tcPr>
          <w:p w14:paraId="4C7D6C12" w14:textId="0B00174B" w:rsidR="0068198A" w:rsidRPr="00BC0026" w:rsidRDefault="0068198A" w:rsidP="008D3AA1">
            <w:pPr>
              <w:pStyle w:val="TAL"/>
            </w:pPr>
            <w:r w:rsidRPr="00BC0026">
              <w:t xml:space="preserve">Upstream throughput for network and Network Slice Instance (clause 6.3.2 in </w:t>
            </w:r>
            <w:r w:rsidR="00486865">
              <w:t>TS</w:t>
            </w:r>
            <w:r w:rsidRPr="00BC0026">
              <w:t xml:space="preserve"> 28.554 [5]); Downstream throughput for Single Network Slice Instance (clause 6.3.3 in </w:t>
            </w:r>
            <w:r w:rsidR="00486865">
              <w:t>TS</w:t>
            </w:r>
            <w:r w:rsidRPr="00BC0026">
              <w:t xml:space="preserve"> 28.554 [5]).</w:t>
            </w:r>
          </w:p>
        </w:tc>
      </w:tr>
      <w:tr w:rsidR="0068198A" w:rsidRPr="00BC0026" w14:paraId="19D19A50" w14:textId="77777777" w:rsidTr="0068198A">
        <w:trPr>
          <w:jc w:val="center"/>
        </w:trPr>
        <w:tc>
          <w:tcPr>
            <w:tcW w:w="1430" w:type="dxa"/>
            <w:vMerge/>
            <w:shd w:val="clear" w:color="auto" w:fill="auto"/>
          </w:tcPr>
          <w:p w14:paraId="7982A59F" w14:textId="77777777" w:rsidR="0068198A" w:rsidRPr="00BC0026" w:rsidRDefault="0068198A" w:rsidP="008D3AA1">
            <w:pPr>
              <w:pStyle w:val="TAL"/>
              <w:rPr>
                <w:lang w:eastAsia="zh-CN"/>
              </w:rPr>
            </w:pPr>
          </w:p>
        </w:tc>
        <w:tc>
          <w:tcPr>
            <w:tcW w:w="3402" w:type="dxa"/>
            <w:shd w:val="clear" w:color="auto" w:fill="auto"/>
          </w:tcPr>
          <w:p w14:paraId="2418CE56" w14:textId="3DF9894B" w:rsidR="0068198A" w:rsidRPr="00BC0026" w:rsidRDefault="0068198A" w:rsidP="008D3AA1">
            <w:pPr>
              <w:pStyle w:val="TAL"/>
            </w:pPr>
            <w:r w:rsidRPr="00BC0026">
              <w:t>RAN UE Throughput</w:t>
            </w:r>
          </w:p>
        </w:tc>
        <w:tc>
          <w:tcPr>
            <w:tcW w:w="4832" w:type="dxa"/>
          </w:tcPr>
          <w:p w14:paraId="66B07050" w14:textId="5E4B4115" w:rsidR="0068198A" w:rsidRPr="00BC0026" w:rsidRDefault="0068198A" w:rsidP="008D3AA1">
            <w:pPr>
              <w:pStyle w:val="TAL"/>
            </w:pPr>
            <w:r w:rsidRPr="00BC0026">
              <w:t xml:space="preserve">RAN UE Throughput (clause 6.3.6 in </w:t>
            </w:r>
            <w:r w:rsidR="00486865">
              <w:t>TS</w:t>
            </w:r>
            <w:r w:rsidRPr="00BC0026">
              <w:t> 28.554 [5])</w:t>
            </w:r>
          </w:p>
        </w:tc>
      </w:tr>
      <w:tr w:rsidR="0068198A" w:rsidRPr="00BC0026" w14:paraId="2EC446DC" w14:textId="77777777" w:rsidTr="0068198A">
        <w:trPr>
          <w:jc w:val="center"/>
        </w:trPr>
        <w:tc>
          <w:tcPr>
            <w:tcW w:w="1430" w:type="dxa"/>
            <w:vMerge/>
            <w:shd w:val="clear" w:color="auto" w:fill="auto"/>
          </w:tcPr>
          <w:p w14:paraId="19199C19" w14:textId="77777777" w:rsidR="0068198A" w:rsidRPr="00BC0026" w:rsidRDefault="0068198A" w:rsidP="008D3AA1">
            <w:pPr>
              <w:pStyle w:val="TAL"/>
              <w:rPr>
                <w:lang w:eastAsia="zh-CN"/>
              </w:rPr>
            </w:pPr>
          </w:p>
        </w:tc>
        <w:tc>
          <w:tcPr>
            <w:tcW w:w="3402" w:type="dxa"/>
            <w:shd w:val="clear" w:color="auto" w:fill="auto"/>
          </w:tcPr>
          <w:p w14:paraId="068624EE" w14:textId="3FD279F2" w:rsidR="0068198A" w:rsidRPr="00BC0026" w:rsidRDefault="0068198A" w:rsidP="008D3AA1">
            <w:pPr>
              <w:pStyle w:val="TAL"/>
            </w:pPr>
            <w:r w:rsidRPr="00BC0026">
              <w:t>Throughput at N3 interface</w:t>
            </w:r>
          </w:p>
        </w:tc>
        <w:tc>
          <w:tcPr>
            <w:tcW w:w="4832" w:type="dxa"/>
          </w:tcPr>
          <w:p w14:paraId="63437AA0" w14:textId="71E7B0FC" w:rsidR="0068198A" w:rsidRPr="00BC0026" w:rsidRDefault="0068198A" w:rsidP="008D3AA1">
            <w:pPr>
              <w:pStyle w:val="TAL"/>
            </w:pPr>
            <w:r w:rsidRPr="00BC0026">
              <w:t xml:space="preserve">Upstream Throughput at N3 interface (clause 6.3.4 in </w:t>
            </w:r>
            <w:r w:rsidR="00486865">
              <w:t>TS</w:t>
            </w:r>
            <w:r w:rsidRPr="00BC0026">
              <w:t xml:space="preserve">28.554 [5]); Downstream Throughput at N3 interface (clause 6.3.5 in </w:t>
            </w:r>
            <w:r w:rsidR="00486865">
              <w:t>TS</w:t>
            </w:r>
            <w:r w:rsidRPr="00BC0026">
              <w:t>28.554 [5]).</w:t>
            </w:r>
          </w:p>
        </w:tc>
      </w:tr>
      <w:tr w:rsidR="00C1629E" w:rsidRPr="00BC0026" w14:paraId="79EF0156" w14:textId="77777777" w:rsidTr="0068198A">
        <w:trPr>
          <w:jc w:val="center"/>
        </w:trPr>
        <w:tc>
          <w:tcPr>
            <w:tcW w:w="1430" w:type="dxa"/>
            <w:shd w:val="clear" w:color="auto" w:fill="auto"/>
          </w:tcPr>
          <w:p w14:paraId="3ADF2DA1" w14:textId="7ACBCF95" w:rsidR="00C1629E" w:rsidRPr="00BC0026" w:rsidRDefault="00C1629E" w:rsidP="008D3AA1">
            <w:pPr>
              <w:pStyle w:val="TAL"/>
              <w:rPr>
                <w:lang w:eastAsia="zh-CN"/>
              </w:rPr>
            </w:pPr>
            <w:r w:rsidRPr="00BC0026">
              <w:rPr>
                <w:lang w:eastAsia="zh-CN"/>
              </w:rPr>
              <w:t>QoE</w:t>
            </w:r>
            <w:r w:rsidR="006A012B" w:rsidRPr="00BC0026">
              <w:rPr>
                <w:lang w:eastAsia="zh-CN"/>
              </w:rPr>
              <w:t xml:space="preserve"> </w:t>
            </w:r>
            <w:r w:rsidRPr="00BC0026">
              <w:rPr>
                <w:lang w:eastAsia="zh-CN"/>
              </w:rPr>
              <w:t>Data</w:t>
            </w:r>
          </w:p>
        </w:tc>
        <w:tc>
          <w:tcPr>
            <w:tcW w:w="3402" w:type="dxa"/>
            <w:shd w:val="clear" w:color="auto" w:fill="auto"/>
          </w:tcPr>
          <w:p w14:paraId="1EE64CD0" w14:textId="34379435" w:rsidR="00C1629E" w:rsidRPr="00BC0026" w:rsidRDefault="00C1629E" w:rsidP="008D3AA1">
            <w:pPr>
              <w:pStyle w:val="TAL"/>
              <w:rPr>
                <w:color w:val="000000"/>
              </w:rPr>
            </w:pPr>
            <w:r w:rsidRPr="00BC0026">
              <w:rPr>
                <w:color w:val="000000"/>
              </w:rPr>
              <w:t>The</w:t>
            </w:r>
            <w:r w:rsidR="006A012B" w:rsidRPr="00BC0026">
              <w:rPr>
                <w:color w:val="000000"/>
              </w:rPr>
              <w:t xml:space="preserve"> </w:t>
            </w:r>
            <w:r w:rsidRPr="00BC0026">
              <w:rPr>
                <w:color w:val="000000"/>
              </w:rPr>
              <w:t>QoE</w:t>
            </w:r>
            <w:r w:rsidR="006A012B" w:rsidRPr="00BC0026">
              <w:rPr>
                <w:color w:val="000000"/>
              </w:rPr>
              <w:t xml:space="preserve"> </w:t>
            </w:r>
            <w:r w:rsidRPr="00BC0026">
              <w:rPr>
                <w:color w:val="000000"/>
              </w:rPr>
              <w:t>data</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different</w:t>
            </w:r>
            <w:r w:rsidR="006A012B" w:rsidRPr="00BC0026">
              <w:rPr>
                <w:color w:val="000000"/>
              </w:rPr>
              <w:t xml:space="preserve"> </w:t>
            </w:r>
            <w:r w:rsidRPr="00BC0026">
              <w:rPr>
                <w:color w:val="000000"/>
              </w:rPr>
              <w:t>services</w:t>
            </w:r>
          </w:p>
        </w:tc>
        <w:tc>
          <w:tcPr>
            <w:tcW w:w="4832" w:type="dxa"/>
          </w:tcPr>
          <w:p w14:paraId="041D7A71" w14:textId="732DF88E" w:rsidR="00C1629E" w:rsidRPr="00BC0026" w:rsidRDefault="00C1629E" w:rsidP="008D3AA1">
            <w:pPr>
              <w:pStyle w:val="TAL"/>
              <w:rPr>
                <w:color w:val="000000"/>
              </w:rPr>
            </w:pPr>
            <w:r w:rsidRPr="00BC0026">
              <w:rPr>
                <w:color w:val="000000"/>
              </w:rPr>
              <w:t>QoE</w:t>
            </w:r>
            <w:r w:rsidR="006A012B" w:rsidRPr="00BC0026">
              <w:rPr>
                <w:color w:val="000000"/>
              </w:rPr>
              <w:t xml:space="preserve"> </w:t>
            </w:r>
            <w:r w:rsidRPr="00BC0026">
              <w:rPr>
                <w:color w:val="000000"/>
              </w:rPr>
              <w:t>data</w:t>
            </w:r>
            <w:r w:rsidR="006A012B" w:rsidRPr="00BC0026">
              <w:rPr>
                <w:color w:val="000000"/>
              </w:rPr>
              <w:t xml:space="preserve"> </w:t>
            </w:r>
            <w:r w:rsidRPr="00BC0026">
              <w:rPr>
                <w:color w:val="000000"/>
              </w:rPr>
              <w:t>(</w:t>
            </w:r>
            <w:r w:rsidR="00486865">
              <w:t>TS</w:t>
            </w:r>
            <w:r w:rsidR="006A012B" w:rsidRPr="00BC0026">
              <w:rPr>
                <w:color w:val="000000"/>
              </w:rPr>
              <w:t xml:space="preserve"> </w:t>
            </w:r>
            <w:r w:rsidRPr="00BC0026">
              <w:rPr>
                <w:color w:val="000000"/>
              </w:rPr>
              <w:t>26.247</w:t>
            </w:r>
            <w:r w:rsidR="006A012B" w:rsidRPr="00BC0026">
              <w:rPr>
                <w:color w:val="000000"/>
              </w:rPr>
              <w:t xml:space="preserve"> </w:t>
            </w:r>
            <w:r w:rsidRPr="00BC0026">
              <w:rPr>
                <w:color w:val="000000"/>
              </w:rPr>
              <w:t>[</w:t>
            </w:r>
            <w:r w:rsidR="007F3227" w:rsidRPr="00BC0026">
              <w:rPr>
                <w:color w:val="000000"/>
              </w:rPr>
              <w:t>22</w:t>
            </w:r>
            <w:r w:rsidRPr="00BC0026">
              <w:rPr>
                <w:color w:val="000000"/>
              </w:rPr>
              <w:t>]</w:t>
            </w:r>
            <w:r w:rsidR="006A012B" w:rsidRPr="00BC0026">
              <w:rPr>
                <w:color w:val="000000"/>
              </w:rPr>
              <w:t xml:space="preserve"> </w:t>
            </w:r>
            <w:r w:rsidRPr="00BC0026">
              <w:rPr>
                <w:color w:val="000000"/>
              </w:rPr>
              <w:t>and</w:t>
            </w:r>
            <w:r w:rsidR="006A012B" w:rsidRPr="00BC0026">
              <w:rPr>
                <w:color w:val="000000"/>
              </w:rPr>
              <w:t xml:space="preserve"> </w:t>
            </w:r>
            <w:r w:rsidR="00486865">
              <w:t>TS</w:t>
            </w:r>
            <w:r w:rsidR="006A012B" w:rsidRPr="00BC0026">
              <w:rPr>
                <w:color w:val="000000"/>
              </w:rPr>
              <w:t> </w:t>
            </w:r>
            <w:r w:rsidRPr="00BC0026">
              <w:rPr>
                <w:color w:val="000000"/>
              </w:rPr>
              <w:t>26.114</w:t>
            </w:r>
            <w:r w:rsidR="0068198A" w:rsidRPr="00BC0026">
              <w:rPr>
                <w:color w:val="000000"/>
              </w:rPr>
              <w:t> </w:t>
            </w:r>
            <w:r w:rsidRPr="00BC0026">
              <w:rPr>
                <w:color w:val="000000"/>
              </w:rPr>
              <w:t>[</w:t>
            </w:r>
            <w:r w:rsidR="007F3227" w:rsidRPr="00BC0026">
              <w:rPr>
                <w:color w:val="000000"/>
              </w:rPr>
              <w:t>23</w:t>
            </w:r>
            <w:r w:rsidRPr="00BC0026">
              <w:rPr>
                <w:color w:val="000000"/>
              </w:rPr>
              <w:t>]</w:t>
            </w:r>
            <w:r w:rsidR="006A012B" w:rsidRPr="00BC0026">
              <w:rPr>
                <w:color w:val="000000"/>
              </w:rPr>
              <w:t xml:space="preserve"> </w:t>
            </w:r>
            <w:r w:rsidRPr="00BC0026">
              <w:rPr>
                <w:color w:val="000000"/>
              </w:rPr>
              <w:t>can</w:t>
            </w:r>
            <w:r w:rsidR="006A012B" w:rsidRPr="00BC0026">
              <w:rPr>
                <w:color w:val="000000"/>
              </w:rPr>
              <w:t xml:space="preserve"> </w:t>
            </w:r>
            <w:r w:rsidRPr="00BC0026">
              <w:rPr>
                <w:color w:val="000000"/>
              </w:rPr>
              <w:t>be</w:t>
            </w:r>
            <w:r w:rsidR="006A012B" w:rsidRPr="00BC0026">
              <w:rPr>
                <w:color w:val="000000"/>
              </w:rPr>
              <w:t xml:space="preserve"> </w:t>
            </w:r>
            <w:r w:rsidRPr="00BC0026">
              <w:rPr>
                <w:color w:val="000000"/>
              </w:rPr>
              <w:t>acquired</w:t>
            </w:r>
            <w:r w:rsidR="006A012B" w:rsidRPr="00BC0026">
              <w:rPr>
                <w:color w:val="000000"/>
              </w:rPr>
              <w:t xml:space="preserve"> </w:t>
            </w:r>
            <w:r w:rsidRPr="00BC0026">
              <w:rPr>
                <w:color w:val="000000"/>
              </w:rPr>
              <w:t>through</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procedures</w:t>
            </w:r>
            <w:r w:rsidR="006A012B" w:rsidRPr="00BC0026">
              <w:rPr>
                <w:color w:val="000000"/>
              </w:rPr>
              <w:t xml:space="preserve"> </w:t>
            </w:r>
            <w:r w:rsidRPr="00BC0026">
              <w:rPr>
                <w:color w:val="000000"/>
              </w:rPr>
              <w:t>defined</w:t>
            </w:r>
            <w:r w:rsidR="006A012B" w:rsidRPr="00BC0026">
              <w:rPr>
                <w:color w:val="000000"/>
              </w:rPr>
              <w:t xml:space="preserve"> </w:t>
            </w:r>
            <w:r w:rsidRPr="00BC0026">
              <w:rPr>
                <w:color w:val="000000"/>
              </w:rPr>
              <w:t>in</w:t>
            </w:r>
            <w:r w:rsidR="006A012B" w:rsidRPr="00BC0026">
              <w:rPr>
                <w:color w:val="000000"/>
              </w:rPr>
              <w:t xml:space="preserve"> </w:t>
            </w:r>
            <w:r w:rsidR="00486865">
              <w:t>TS</w:t>
            </w:r>
            <w:r w:rsidR="006A012B" w:rsidRPr="00BC0026">
              <w:rPr>
                <w:color w:val="000000"/>
              </w:rPr>
              <w:t xml:space="preserve"> </w:t>
            </w:r>
            <w:r w:rsidRPr="00BC0026">
              <w:rPr>
                <w:color w:val="000000"/>
              </w:rPr>
              <w:t>28.405</w:t>
            </w:r>
            <w:r w:rsidR="006A012B" w:rsidRPr="00BC0026">
              <w:rPr>
                <w:color w:val="000000"/>
              </w:rPr>
              <w:t xml:space="preserve"> </w:t>
            </w:r>
            <w:r w:rsidRPr="00BC0026">
              <w:rPr>
                <w:color w:val="000000"/>
              </w:rPr>
              <w:t>[8]).</w:t>
            </w:r>
          </w:p>
        </w:tc>
      </w:tr>
      <w:bookmarkEnd w:id="277"/>
    </w:tbl>
    <w:p w14:paraId="61133A99" w14:textId="77777777" w:rsidR="00C1629E" w:rsidRPr="00BC0026" w:rsidRDefault="00C1629E" w:rsidP="00C1629E">
      <w:pPr>
        <w:rPr>
          <w:lang w:eastAsia="ko-KR"/>
        </w:rPr>
      </w:pPr>
    </w:p>
    <w:p w14:paraId="39BBF140" w14:textId="37C07AD4" w:rsidR="00C1629E" w:rsidRPr="00BC0026" w:rsidRDefault="00C1629E" w:rsidP="000D3A97">
      <w:pPr>
        <w:pStyle w:val="Heading5"/>
      </w:pPr>
      <w:bookmarkStart w:id="278" w:name="_Toc105572921"/>
      <w:bookmarkStart w:id="279" w:name="_Toc155109884"/>
      <w:r w:rsidRPr="00BC0026">
        <w:t>8.4.2.1.3</w:t>
      </w:r>
      <w:r w:rsidRPr="00BC0026">
        <w:tab/>
        <w:t>Analytics output</w:t>
      </w:r>
      <w:bookmarkEnd w:id="278"/>
      <w:bookmarkEnd w:id="279"/>
    </w:p>
    <w:p w14:paraId="7A22ECC7" w14:textId="5804F56D" w:rsidR="00C1629E" w:rsidRPr="00BC0026" w:rsidRDefault="00C1629E" w:rsidP="000D3A97">
      <w:pPr>
        <w:keepNext/>
        <w:keepLines/>
      </w:pPr>
      <w:r w:rsidRPr="00BC0026">
        <w:t>The specific information elements of the analytics output for service experience analysis, in addition to the common information elements of the analytics outputs (see clause 8.3), are provided in table 8.4.2.1.3-1.</w:t>
      </w:r>
    </w:p>
    <w:p w14:paraId="28E287E7" w14:textId="2D181BD0" w:rsidR="00C1629E" w:rsidRPr="00BC0026" w:rsidRDefault="00C1629E" w:rsidP="00825264">
      <w:pPr>
        <w:pStyle w:val="TH"/>
      </w:pPr>
      <w:r w:rsidRPr="00BC0026">
        <w:t>Table 8.4.2.1.3-1: Analytics output for Service experience analysis</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48"/>
        <w:gridCol w:w="4338"/>
        <w:gridCol w:w="1098"/>
        <w:gridCol w:w="1720"/>
      </w:tblGrid>
      <w:tr w:rsidR="002E665F" w:rsidRPr="00BC0026" w14:paraId="2CA6B549" w14:textId="77777777" w:rsidTr="0068198A">
        <w:trPr>
          <w:jc w:val="center"/>
        </w:trPr>
        <w:tc>
          <w:tcPr>
            <w:tcW w:w="2548" w:type="dxa"/>
            <w:shd w:val="clear" w:color="auto" w:fill="9CC2E5"/>
            <w:vAlign w:val="center"/>
          </w:tcPr>
          <w:p w14:paraId="1CB65422" w14:textId="531FC142" w:rsidR="002E665F" w:rsidRPr="00BC0026" w:rsidRDefault="002E665F" w:rsidP="002360F1">
            <w:pPr>
              <w:pStyle w:val="TAH"/>
            </w:pPr>
            <w:r w:rsidRPr="00BC0026">
              <w:t>Information</w:t>
            </w:r>
            <w:r w:rsidR="006A012B" w:rsidRPr="00BC0026">
              <w:t xml:space="preserve"> </w:t>
            </w:r>
            <w:r w:rsidRPr="00BC0026">
              <w:t>element</w:t>
            </w:r>
          </w:p>
        </w:tc>
        <w:tc>
          <w:tcPr>
            <w:tcW w:w="4338" w:type="dxa"/>
            <w:shd w:val="clear" w:color="auto" w:fill="9CC2E5"/>
            <w:vAlign w:val="center"/>
          </w:tcPr>
          <w:p w14:paraId="19C653BA" w14:textId="77777777" w:rsidR="002E665F" w:rsidRPr="00BC0026" w:rsidRDefault="002E665F" w:rsidP="002360F1">
            <w:pPr>
              <w:pStyle w:val="TAH"/>
            </w:pPr>
            <w:r w:rsidRPr="00BC0026">
              <w:t>Definition</w:t>
            </w:r>
          </w:p>
        </w:tc>
        <w:tc>
          <w:tcPr>
            <w:tcW w:w="1098" w:type="dxa"/>
            <w:shd w:val="clear" w:color="auto" w:fill="9CC2E5"/>
            <w:vAlign w:val="center"/>
          </w:tcPr>
          <w:p w14:paraId="6886C2F6" w14:textId="071373A9" w:rsidR="002E665F" w:rsidRPr="00BC0026" w:rsidRDefault="002E665F" w:rsidP="002360F1">
            <w:pPr>
              <w:pStyle w:val="TAH"/>
            </w:pPr>
            <w:r w:rsidRPr="00BC0026">
              <w:t>Support</w:t>
            </w:r>
            <w:r w:rsidR="006A012B" w:rsidRPr="00BC0026">
              <w:t xml:space="preserve"> </w:t>
            </w:r>
            <w:r w:rsidRPr="00BC0026">
              <w:t>qualifier</w:t>
            </w:r>
          </w:p>
        </w:tc>
        <w:tc>
          <w:tcPr>
            <w:tcW w:w="1720" w:type="dxa"/>
            <w:shd w:val="clear" w:color="auto" w:fill="9CC2E5"/>
            <w:vAlign w:val="center"/>
          </w:tcPr>
          <w:p w14:paraId="14F240A5" w14:textId="77777777" w:rsidR="002E665F" w:rsidRPr="00BC0026" w:rsidRDefault="002E665F" w:rsidP="002360F1">
            <w:pPr>
              <w:pStyle w:val="TAH"/>
            </w:pPr>
            <w:r w:rsidRPr="00BC0026">
              <w:t>Properties</w:t>
            </w:r>
          </w:p>
        </w:tc>
      </w:tr>
      <w:tr w:rsidR="002E665F" w:rsidRPr="00BC0026" w14:paraId="6C347E5E" w14:textId="77777777" w:rsidTr="0068198A">
        <w:trPr>
          <w:jc w:val="center"/>
        </w:trPr>
        <w:tc>
          <w:tcPr>
            <w:tcW w:w="2548" w:type="dxa"/>
            <w:shd w:val="clear" w:color="auto" w:fill="auto"/>
          </w:tcPr>
          <w:p w14:paraId="128585F8" w14:textId="5DC8C789" w:rsidR="002E665F" w:rsidRPr="00BC0026" w:rsidRDefault="006047C6" w:rsidP="002E665F">
            <w:pPr>
              <w:pStyle w:val="TAL"/>
              <w:rPr>
                <w:lang w:eastAsia="zh-CN"/>
              </w:rPr>
            </w:pPr>
            <w:r w:rsidRPr="00BC0026">
              <w:rPr>
                <w:lang w:eastAsia="zh-CN"/>
              </w:rPr>
              <w:t>s</w:t>
            </w:r>
            <w:r w:rsidR="002E665F" w:rsidRPr="00BC0026">
              <w:rPr>
                <w:lang w:eastAsia="zh-CN"/>
              </w:rPr>
              <w:t>erviceExperienceId</w:t>
            </w:r>
          </w:p>
        </w:tc>
        <w:tc>
          <w:tcPr>
            <w:tcW w:w="4338" w:type="dxa"/>
            <w:shd w:val="clear" w:color="auto" w:fill="auto"/>
          </w:tcPr>
          <w:p w14:paraId="27712368" w14:textId="19FE4F66" w:rsidR="002E665F" w:rsidRPr="00BC0026" w:rsidRDefault="002E665F" w:rsidP="008D3AA1">
            <w:pPr>
              <w:pStyle w:val="TAL"/>
              <w:rPr>
                <w:lang w:eastAsia="zh-CN"/>
              </w:rPr>
            </w:pPr>
            <w:r w:rsidRPr="00BC0026">
              <w:rPr>
                <w:lang w:eastAsia="zh-CN"/>
              </w:rPr>
              <w:t>The</w:t>
            </w:r>
            <w:r w:rsidR="006A012B" w:rsidRPr="00BC0026">
              <w:rPr>
                <w:lang w:eastAsia="zh-CN"/>
              </w:rPr>
              <w:t xml:space="preserve"> </w:t>
            </w:r>
            <w:r w:rsidRPr="00BC0026">
              <w:rPr>
                <w:lang w:eastAsia="zh-CN"/>
              </w:rPr>
              <w:t>identifier</w:t>
            </w:r>
            <w:r w:rsidR="006A012B" w:rsidRPr="00BC0026">
              <w:rPr>
                <w:lang w:eastAsia="zh-CN"/>
              </w:rPr>
              <w:t xml:space="preserve"> </w:t>
            </w:r>
            <w:r w:rsidRPr="00BC0026">
              <w:rPr>
                <w:lang w:eastAsia="zh-CN"/>
              </w:rPr>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report</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related</w:t>
            </w:r>
            <w:r w:rsidR="006A012B" w:rsidRPr="00BC0026">
              <w:rPr>
                <w:lang w:eastAsia="zh-CN"/>
              </w:rPr>
              <w:t xml:space="preserve"> </w:t>
            </w:r>
            <w:r w:rsidRPr="00BC0026">
              <w:rPr>
                <w:lang w:eastAsia="zh-CN"/>
              </w:rPr>
              <w:t>with</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analysis.</w:t>
            </w:r>
          </w:p>
        </w:tc>
        <w:tc>
          <w:tcPr>
            <w:tcW w:w="1098" w:type="dxa"/>
          </w:tcPr>
          <w:p w14:paraId="3A681BFB" w14:textId="713CCD42" w:rsidR="002E665F" w:rsidRPr="00BC0026" w:rsidRDefault="002E665F" w:rsidP="008D3AA1">
            <w:pPr>
              <w:pStyle w:val="TAL"/>
              <w:rPr>
                <w:lang w:eastAsia="zh-CN"/>
              </w:rPr>
            </w:pPr>
            <w:r w:rsidRPr="00BC0026">
              <w:rPr>
                <w:lang w:eastAsia="zh-CN"/>
              </w:rPr>
              <w:t>M</w:t>
            </w:r>
          </w:p>
        </w:tc>
        <w:tc>
          <w:tcPr>
            <w:tcW w:w="1720" w:type="dxa"/>
          </w:tcPr>
          <w:p w14:paraId="449B547D" w14:textId="3514AD31" w:rsidR="002E665F" w:rsidRPr="00BC0026" w:rsidRDefault="002E665F" w:rsidP="008D3AA1">
            <w:pPr>
              <w:pStyle w:val="TAL"/>
              <w:rPr>
                <w:rFonts w:cs="Arial"/>
                <w:szCs w:val="18"/>
              </w:rPr>
            </w:pPr>
            <w:r w:rsidRPr="00BC0026">
              <w:rPr>
                <w:rFonts w:cs="Arial"/>
                <w:szCs w:val="18"/>
              </w:rPr>
              <w:t>type:</w:t>
            </w:r>
            <w:r w:rsidR="006A012B" w:rsidRPr="00BC0026">
              <w:rPr>
                <w:rFonts w:cs="Arial"/>
                <w:szCs w:val="18"/>
              </w:rPr>
              <w:t xml:space="preserve"> </w:t>
            </w:r>
            <w:r w:rsidRPr="00BC0026">
              <w:rPr>
                <w:rFonts w:cs="Arial"/>
                <w:szCs w:val="18"/>
              </w:rPr>
              <w:t>string</w:t>
            </w:r>
          </w:p>
          <w:p w14:paraId="16050E76" w14:textId="741DAE1A" w:rsidR="002E665F" w:rsidRPr="00BC0026" w:rsidRDefault="002E665F" w:rsidP="008D3AA1">
            <w:pPr>
              <w:pStyle w:val="TAL"/>
              <w:rPr>
                <w:rFonts w:cs="Arial"/>
                <w:szCs w:val="18"/>
              </w:rPr>
            </w:pPr>
            <w:r w:rsidRPr="00BC0026">
              <w:rPr>
                <w:rFonts w:cs="Arial"/>
                <w:szCs w:val="18"/>
              </w:rPr>
              <w:t>multiplicity:</w:t>
            </w:r>
            <w:r w:rsidR="006A012B" w:rsidRPr="00BC0026">
              <w:rPr>
                <w:rFonts w:cs="Arial"/>
                <w:szCs w:val="18"/>
              </w:rPr>
              <w:t xml:space="preserve"> </w:t>
            </w:r>
            <w:r w:rsidRPr="00BC0026">
              <w:rPr>
                <w:rFonts w:cs="Arial"/>
                <w:szCs w:val="18"/>
              </w:rPr>
              <w:t>1</w:t>
            </w:r>
          </w:p>
          <w:p w14:paraId="5B08908B" w14:textId="5738D600" w:rsidR="002E665F" w:rsidRPr="00BC0026" w:rsidRDefault="002E665F" w:rsidP="008D3AA1">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729E0FDE" w14:textId="75F61EE2" w:rsidR="002E665F" w:rsidRPr="00BC0026" w:rsidRDefault="002E665F" w:rsidP="008D3AA1">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34D39CA7" w14:textId="21AAF65D" w:rsidR="002E665F" w:rsidRPr="00BC0026" w:rsidRDefault="002E665F" w:rsidP="008D3AA1">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7E7867D6" w14:textId="1964B24A" w:rsidR="002E665F" w:rsidRPr="00BC0026" w:rsidRDefault="002E665F" w:rsidP="008D3AA1">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8D02FA" w:rsidRPr="00BC0026" w14:paraId="1CCE0D1B" w14:textId="77777777" w:rsidTr="0068198A">
        <w:trPr>
          <w:jc w:val="center"/>
        </w:trPr>
        <w:tc>
          <w:tcPr>
            <w:tcW w:w="2548" w:type="dxa"/>
            <w:shd w:val="clear" w:color="auto" w:fill="auto"/>
          </w:tcPr>
          <w:p w14:paraId="20704695" w14:textId="2444C5DB" w:rsidR="008D02FA" w:rsidRPr="00BC0026" w:rsidRDefault="008D02FA" w:rsidP="008D02FA">
            <w:pPr>
              <w:pStyle w:val="TAL"/>
              <w:rPr>
                <w:lang w:eastAsia="zh-CN"/>
              </w:rPr>
            </w:pPr>
            <w:r>
              <w:rPr>
                <w:lang w:eastAsia="zh-CN"/>
              </w:rPr>
              <w:t>serviceInformation</w:t>
            </w:r>
          </w:p>
        </w:tc>
        <w:tc>
          <w:tcPr>
            <w:tcW w:w="4338" w:type="dxa"/>
            <w:shd w:val="clear" w:color="auto" w:fill="auto"/>
          </w:tcPr>
          <w:p w14:paraId="7D673B7F" w14:textId="77777777" w:rsidR="008D02FA" w:rsidRDefault="008D02FA" w:rsidP="008D02FA">
            <w:pPr>
              <w:pStyle w:val="TAL"/>
              <w:rPr>
                <w:lang w:eastAsia="zh-CN"/>
              </w:rPr>
            </w:pPr>
            <w:r>
              <w:rPr>
                <w:rFonts w:hint="eastAsia"/>
                <w:lang w:eastAsia="zh-CN"/>
              </w:rPr>
              <w:t>T</w:t>
            </w:r>
            <w:r>
              <w:rPr>
                <w:lang w:eastAsia="zh-CN"/>
              </w:rPr>
              <w:t>his field include the service information related to this analysis such as service name.</w:t>
            </w:r>
          </w:p>
          <w:p w14:paraId="7C626846" w14:textId="711798D6" w:rsidR="008D02FA" w:rsidRDefault="008D02FA" w:rsidP="008D02FA">
            <w:pPr>
              <w:pStyle w:val="TAL"/>
              <w:rPr>
                <w:lang w:eastAsia="zh-CN"/>
              </w:rPr>
            </w:pPr>
          </w:p>
          <w:p w14:paraId="314F2E4C" w14:textId="64A49CA5" w:rsidR="0071694B" w:rsidRDefault="0071694B" w:rsidP="008D02FA">
            <w:pPr>
              <w:pStyle w:val="TAL"/>
              <w:rPr>
                <w:lang w:eastAsia="zh-CN"/>
              </w:rPr>
            </w:pPr>
            <w:r>
              <w:rPr>
                <w:lang w:eastAsia="zh-CN"/>
              </w:rPr>
              <w:t>See NOTE 1.</w:t>
            </w:r>
          </w:p>
          <w:p w14:paraId="0E509826" w14:textId="3F4461D2" w:rsidR="008D02FA" w:rsidRPr="00BC0026" w:rsidRDefault="008D02FA" w:rsidP="008D02FA">
            <w:pPr>
              <w:pStyle w:val="TAL"/>
              <w:rPr>
                <w:lang w:eastAsia="zh-CN"/>
              </w:rPr>
            </w:pPr>
          </w:p>
        </w:tc>
        <w:tc>
          <w:tcPr>
            <w:tcW w:w="1098" w:type="dxa"/>
          </w:tcPr>
          <w:p w14:paraId="44E9B15C" w14:textId="58E516F9" w:rsidR="008D02FA" w:rsidRPr="00BC0026" w:rsidRDefault="008D02FA" w:rsidP="008D02FA">
            <w:pPr>
              <w:pStyle w:val="TAL"/>
              <w:rPr>
                <w:lang w:eastAsia="zh-CN"/>
              </w:rPr>
            </w:pPr>
            <w:r>
              <w:rPr>
                <w:rFonts w:hint="eastAsia"/>
                <w:lang w:eastAsia="zh-CN"/>
              </w:rPr>
              <w:t>O</w:t>
            </w:r>
          </w:p>
        </w:tc>
        <w:tc>
          <w:tcPr>
            <w:tcW w:w="1720" w:type="dxa"/>
          </w:tcPr>
          <w:p w14:paraId="67AF4331" w14:textId="77777777" w:rsidR="008D02FA" w:rsidRPr="00BC0026" w:rsidRDefault="008D02FA" w:rsidP="008D02FA">
            <w:pPr>
              <w:pStyle w:val="TAL"/>
              <w:rPr>
                <w:rFonts w:cs="Arial"/>
                <w:szCs w:val="18"/>
              </w:rPr>
            </w:pPr>
            <w:r w:rsidRPr="00BC0026">
              <w:rPr>
                <w:rFonts w:cs="Arial"/>
                <w:szCs w:val="18"/>
              </w:rPr>
              <w:t>type: string</w:t>
            </w:r>
          </w:p>
          <w:p w14:paraId="49B1AEDA" w14:textId="77777777" w:rsidR="008D02FA" w:rsidRPr="00BC0026" w:rsidRDefault="008D02FA" w:rsidP="008D02FA">
            <w:pPr>
              <w:pStyle w:val="TAL"/>
              <w:rPr>
                <w:rFonts w:cs="Arial"/>
                <w:szCs w:val="18"/>
              </w:rPr>
            </w:pPr>
            <w:r w:rsidRPr="00BC0026">
              <w:rPr>
                <w:rFonts w:cs="Arial"/>
                <w:szCs w:val="18"/>
              </w:rPr>
              <w:t>multiplicity: 1</w:t>
            </w:r>
          </w:p>
          <w:p w14:paraId="408DCB4B" w14:textId="77777777" w:rsidR="008D02FA" w:rsidRPr="00BC0026" w:rsidRDefault="008D02FA" w:rsidP="008D02FA">
            <w:pPr>
              <w:pStyle w:val="TAL"/>
              <w:rPr>
                <w:rFonts w:cs="Arial"/>
                <w:szCs w:val="18"/>
              </w:rPr>
            </w:pPr>
            <w:r w:rsidRPr="00BC0026">
              <w:rPr>
                <w:rFonts w:cs="Arial"/>
                <w:szCs w:val="18"/>
              </w:rPr>
              <w:t>isOrdered: N/A</w:t>
            </w:r>
          </w:p>
          <w:p w14:paraId="1ABCDDE1" w14:textId="77777777" w:rsidR="008D02FA" w:rsidRPr="00BC0026" w:rsidRDefault="008D02FA" w:rsidP="008D02FA">
            <w:pPr>
              <w:pStyle w:val="TAL"/>
              <w:rPr>
                <w:rFonts w:cs="Arial"/>
                <w:szCs w:val="18"/>
              </w:rPr>
            </w:pPr>
            <w:r w:rsidRPr="00BC0026">
              <w:rPr>
                <w:rFonts w:cs="Arial"/>
                <w:szCs w:val="18"/>
              </w:rPr>
              <w:t>isUnique: N/A</w:t>
            </w:r>
          </w:p>
          <w:p w14:paraId="5A98CE36" w14:textId="77777777" w:rsidR="008D02FA" w:rsidRPr="00BC0026" w:rsidRDefault="008D02FA" w:rsidP="008D02FA">
            <w:pPr>
              <w:pStyle w:val="TAL"/>
              <w:rPr>
                <w:rFonts w:cs="Arial"/>
                <w:szCs w:val="18"/>
              </w:rPr>
            </w:pPr>
            <w:r w:rsidRPr="00BC0026">
              <w:rPr>
                <w:rFonts w:cs="Arial"/>
                <w:szCs w:val="18"/>
              </w:rPr>
              <w:t>defaultValue: None</w:t>
            </w:r>
          </w:p>
          <w:p w14:paraId="5446022B" w14:textId="332BE6C7" w:rsidR="008D02FA" w:rsidRPr="00BC0026" w:rsidRDefault="008D02FA" w:rsidP="008D02FA">
            <w:pPr>
              <w:pStyle w:val="TAL"/>
              <w:rPr>
                <w:rFonts w:cs="Arial"/>
                <w:szCs w:val="18"/>
              </w:rPr>
            </w:pPr>
            <w:r w:rsidRPr="00BC0026">
              <w:rPr>
                <w:rFonts w:cs="Arial"/>
                <w:szCs w:val="18"/>
              </w:rPr>
              <w:t>isNullable: False</w:t>
            </w:r>
          </w:p>
        </w:tc>
      </w:tr>
      <w:tr w:rsidR="002E665F" w:rsidRPr="00BC0026" w14:paraId="43D32478" w14:textId="77777777" w:rsidTr="0068198A">
        <w:trPr>
          <w:jc w:val="center"/>
        </w:trPr>
        <w:tc>
          <w:tcPr>
            <w:tcW w:w="2548" w:type="dxa"/>
            <w:shd w:val="clear" w:color="auto" w:fill="auto"/>
          </w:tcPr>
          <w:p w14:paraId="34E0BF48" w14:textId="7A9BCBC7" w:rsidR="002E665F" w:rsidRPr="00BC0026" w:rsidRDefault="006047C6" w:rsidP="002E665F">
            <w:pPr>
              <w:pStyle w:val="TAL"/>
              <w:rPr>
                <w:lang w:eastAsia="zh-CN"/>
              </w:rPr>
            </w:pPr>
            <w:r w:rsidRPr="00BC0026">
              <w:rPr>
                <w:lang w:eastAsia="zh-CN"/>
              </w:rPr>
              <w:t>s</w:t>
            </w:r>
            <w:r w:rsidR="002E665F" w:rsidRPr="00BC0026">
              <w:rPr>
                <w:lang w:eastAsia="zh-CN"/>
              </w:rPr>
              <w:t>erviceExperienceIssueType</w:t>
            </w:r>
          </w:p>
        </w:tc>
        <w:tc>
          <w:tcPr>
            <w:tcW w:w="4338" w:type="dxa"/>
            <w:shd w:val="clear" w:color="auto" w:fill="auto"/>
          </w:tcPr>
          <w:p w14:paraId="303892A9" w14:textId="59A3A801" w:rsidR="00FB1167" w:rsidRPr="00BC0026" w:rsidRDefault="00FB1167" w:rsidP="008D3AA1">
            <w:pPr>
              <w:pStyle w:val="TAL"/>
              <w:rPr>
                <w:rFonts w:cs="Arial"/>
                <w:lang w:eastAsia="zh-CN"/>
              </w:rPr>
            </w:pPr>
            <w:r w:rsidRPr="00BC0026">
              <w:rPr>
                <w:rFonts w:cs="Arial"/>
                <w:lang w:eastAsia="zh-CN"/>
              </w:rPr>
              <w:t>Indication</w:t>
            </w:r>
            <w:r w:rsidR="006A012B" w:rsidRPr="00BC0026">
              <w:rPr>
                <w:rFonts w:cs="Arial"/>
                <w:lang w:eastAsia="zh-CN"/>
              </w:rPr>
              <w:t xml:space="preserve"> </w:t>
            </w:r>
            <w:r w:rsidRPr="00BC0026">
              <w:rPr>
                <w:rFonts w:cs="Arial"/>
                <w:lang w:eastAsia="zh-CN"/>
              </w:rPr>
              <w:t>of</w:t>
            </w:r>
            <w:r w:rsidR="006A012B" w:rsidRPr="00BC0026">
              <w:rPr>
                <w:rFonts w:cs="Arial"/>
                <w:lang w:eastAsia="zh-CN"/>
              </w:rPr>
              <w:t xml:space="preserve"> </w:t>
            </w:r>
            <w:r w:rsidRPr="00BC0026">
              <w:rPr>
                <w:rFonts w:cs="Arial"/>
                <w:lang w:eastAsia="zh-CN"/>
              </w:rPr>
              <w:t>the</w:t>
            </w:r>
            <w:r w:rsidR="006A012B" w:rsidRPr="00BC0026">
              <w:rPr>
                <w:rFonts w:cs="Arial"/>
                <w:lang w:eastAsia="zh-CN"/>
              </w:rPr>
              <w:t xml:space="preserve"> </w:t>
            </w:r>
            <w:r w:rsidRPr="00BC0026">
              <w:rPr>
                <w:rFonts w:cs="Arial"/>
                <w:lang w:eastAsia="zh-CN"/>
              </w:rPr>
              <w:t>service</w:t>
            </w:r>
            <w:r w:rsidR="006A012B" w:rsidRPr="00BC0026">
              <w:rPr>
                <w:rFonts w:cs="Arial"/>
                <w:lang w:eastAsia="zh-CN"/>
              </w:rPr>
              <w:t xml:space="preserve"> </w:t>
            </w:r>
            <w:r w:rsidRPr="00BC0026">
              <w:rPr>
                <w:rFonts w:cs="Arial"/>
                <w:lang w:eastAsia="zh-CN"/>
              </w:rPr>
              <w:t>experience</w:t>
            </w:r>
            <w:r w:rsidR="006A012B" w:rsidRPr="00BC0026">
              <w:rPr>
                <w:rFonts w:cs="Arial"/>
                <w:lang w:eastAsia="zh-CN"/>
              </w:rPr>
              <w:t xml:space="preserve"> </w:t>
            </w:r>
            <w:r w:rsidRPr="00BC0026">
              <w:rPr>
                <w:rFonts w:cs="Arial"/>
                <w:lang w:eastAsia="zh-CN"/>
              </w:rPr>
              <w:t>issue</w:t>
            </w:r>
            <w:r w:rsidR="006A012B" w:rsidRPr="00BC0026">
              <w:rPr>
                <w:rFonts w:cs="Arial"/>
                <w:lang w:eastAsia="zh-CN"/>
              </w:rPr>
              <w:t xml:space="preserve"> </w:t>
            </w:r>
            <w:r w:rsidRPr="00BC0026">
              <w:rPr>
                <w:rFonts w:cs="Arial"/>
                <w:lang w:eastAsia="zh-CN"/>
              </w:rPr>
              <w:t>type.</w:t>
            </w:r>
          </w:p>
          <w:p w14:paraId="055F1B97" w14:textId="77777777" w:rsidR="00FB1167" w:rsidRPr="00BC0026" w:rsidRDefault="00FB1167" w:rsidP="008D3AA1">
            <w:pPr>
              <w:pStyle w:val="TAL"/>
              <w:rPr>
                <w:rFonts w:cs="Arial"/>
                <w:lang w:eastAsia="zh-CN"/>
              </w:rPr>
            </w:pPr>
          </w:p>
          <w:p w14:paraId="67334195" w14:textId="77777777" w:rsidR="00280D58" w:rsidRPr="00BC0026" w:rsidRDefault="00FB1167" w:rsidP="008D3AA1">
            <w:pPr>
              <w:pStyle w:val="TAL"/>
              <w:rPr>
                <w:rFonts w:cs="Arial"/>
                <w:lang w:eastAsia="zh-CN"/>
              </w:rPr>
            </w:pPr>
            <w:r w:rsidRPr="00BC0026">
              <w:rPr>
                <w:rFonts w:cs="Arial"/>
                <w:lang w:eastAsia="zh-CN"/>
              </w:rPr>
              <w:t>The</w:t>
            </w:r>
            <w:r w:rsidR="006A012B" w:rsidRPr="00BC0026">
              <w:rPr>
                <w:rFonts w:cs="Arial"/>
                <w:lang w:eastAsia="zh-CN"/>
              </w:rPr>
              <w:t xml:space="preserve"> </w:t>
            </w:r>
            <w:r w:rsidRPr="00BC0026">
              <w:rPr>
                <w:rFonts w:cs="Arial"/>
                <w:lang w:eastAsia="zh-CN"/>
              </w:rPr>
              <w:t>allowed</w:t>
            </w:r>
            <w:r w:rsidR="006A012B" w:rsidRPr="00BC0026">
              <w:rPr>
                <w:rFonts w:cs="Arial"/>
                <w:lang w:eastAsia="zh-CN"/>
              </w:rPr>
              <w:t xml:space="preserve"> </w:t>
            </w:r>
            <w:r w:rsidRPr="00BC0026">
              <w:rPr>
                <w:rFonts w:cs="Arial"/>
                <w:lang w:eastAsia="zh-CN"/>
              </w:rPr>
              <w:t>value</w:t>
            </w:r>
            <w:r w:rsidR="006A012B" w:rsidRPr="00BC0026">
              <w:rPr>
                <w:rFonts w:cs="Arial"/>
                <w:lang w:eastAsia="zh-CN"/>
              </w:rPr>
              <w:t xml:space="preserve"> </w:t>
            </w:r>
            <w:r w:rsidRPr="00BC0026">
              <w:rPr>
                <w:rFonts w:cs="Arial"/>
                <w:lang w:eastAsia="zh-CN"/>
              </w:rPr>
              <w:t>is</w:t>
            </w:r>
            <w:r w:rsidR="006A012B" w:rsidRPr="00BC0026">
              <w:rPr>
                <w:rFonts w:cs="Arial"/>
                <w:lang w:eastAsia="zh-CN"/>
              </w:rPr>
              <w:t xml:space="preserve"> </w:t>
            </w:r>
            <w:r w:rsidRPr="00BC0026">
              <w:rPr>
                <w:rFonts w:cs="Arial"/>
                <w:lang w:eastAsia="zh-CN"/>
              </w:rPr>
              <w:t>one</w:t>
            </w:r>
            <w:r w:rsidR="006A012B" w:rsidRPr="00BC0026">
              <w:rPr>
                <w:rFonts w:cs="Arial"/>
                <w:lang w:eastAsia="zh-CN"/>
              </w:rPr>
              <w:t xml:space="preserve"> </w:t>
            </w:r>
            <w:r w:rsidRPr="00BC0026">
              <w:rPr>
                <w:rFonts w:cs="Arial"/>
                <w:lang w:eastAsia="zh-CN"/>
              </w:rPr>
              <w:t>of</w:t>
            </w:r>
            <w:r w:rsidR="006A012B" w:rsidRPr="00BC0026">
              <w:rPr>
                <w:rFonts w:cs="Arial"/>
                <w:lang w:eastAsia="zh-CN"/>
              </w:rPr>
              <w:t xml:space="preserve"> </w:t>
            </w:r>
            <w:r w:rsidRPr="00BC0026">
              <w:rPr>
                <w:rFonts w:cs="Arial"/>
                <w:lang w:eastAsia="zh-CN"/>
              </w:rPr>
              <w:t>the</w:t>
            </w:r>
            <w:r w:rsidR="006A012B" w:rsidRPr="00BC0026">
              <w:rPr>
                <w:rFonts w:cs="Arial"/>
                <w:lang w:eastAsia="zh-CN"/>
              </w:rPr>
              <w:t xml:space="preserve"> </w:t>
            </w:r>
            <w:r w:rsidRPr="00BC0026">
              <w:rPr>
                <w:rFonts w:cs="Arial"/>
                <w:lang w:eastAsia="zh-CN"/>
              </w:rPr>
              <w:t>enumerated</w:t>
            </w:r>
            <w:r w:rsidR="006A012B" w:rsidRPr="00BC0026">
              <w:rPr>
                <w:rFonts w:cs="Arial"/>
                <w:lang w:eastAsia="zh-CN"/>
              </w:rPr>
              <w:t xml:space="preserve"> </w:t>
            </w:r>
            <w:r w:rsidRPr="00BC0026">
              <w:rPr>
                <w:rFonts w:cs="Arial"/>
                <w:lang w:eastAsia="zh-CN"/>
              </w:rPr>
              <w:t>values:</w:t>
            </w:r>
          </w:p>
          <w:p w14:paraId="2E66C626" w14:textId="5E3CCD90" w:rsidR="00280D58" w:rsidRPr="00BC0026" w:rsidRDefault="00280D58" w:rsidP="00855F64">
            <w:pPr>
              <w:pStyle w:val="TAL"/>
              <w:ind w:left="534" w:hanging="251"/>
              <w:rPr>
                <w:rFonts w:cs="Arial"/>
                <w:lang w:eastAsia="zh-CN"/>
              </w:rPr>
            </w:pPr>
            <w:r w:rsidRPr="00BC0026">
              <w:rPr>
                <w:rFonts w:cs="Arial"/>
                <w:lang w:eastAsia="zh-CN"/>
              </w:rPr>
              <w:t>-</w:t>
            </w:r>
            <w:r w:rsidRPr="00BC0026">
              <w:rPr>
                <w:rFonts w:cs="Arial"/>
                <w:lang w:eastAsia="zh-CN"/>
              </w:rPr>
              <w:tab/>
            </w:r>
            <w:r w:rsidR="00FB1167" w:rsidRPr="00BC0026">
              <w:rPr>
                <w:rFonts w:cs="Arial"/>
                <w:lang w:eastAsia="zh-CN"/>
              </w:rPr>
              <w:t>RAN</w:t>
            </w:r>
            <w:r w:rsidR="006A012B" w:rsidRPr="00BC0026">
              <w:rPr>
                <w:rFonts w:cs="Arial"/>
                <w:lang w:eastAsia="zh-CN"/>
              </w:rPr>
              <w:t xml:space="preserve"> </w:t>
            </w:r>
            <w:r w:rsidR="00FB1167" w:rsidRPr="00BC0026">
              <w:rPr>
                <w:rFonts w:cs="Arial"/>
                <w:lang w:eastAsia="zh-CN"/>
              </w:rPr>
              <w:t>issue</w:t>
            </w:r>
            <w:r w:rsidRPr="00BC0026">
              <w:rPr>
                <w:rFonts w:cs="Arial"/>
                <w:lang w:eastAsia="zh-CN"/>
              </w:rPr>
              <w:t>;</w:t>
            </w:r>
          </w:p>
          <w:p w14:paraId="33BA2BB6" w14:textId="69461A96" w:rsidR="00280D58" w:rsidRPr="00BC0026" w:rsidRDefault="00280D58" w:rsidP="00855F64">
            <w:pPr>
              <w:pStyle w:val="TAL"/>
              <w:ind w:left="534" w:hanging="251"/>
              <w:rPr>
                <w:rFonts w:cs="Arial"/>
                <w:lang w:eastAsia="zh-CN"/>
              </w:rPr>
            </w:pPr>
            <w:r w:rsidRPr="00BC0026">
              <w:rPr>
                <w:rFonts w:cs="Arial"/>
                <w:lang w:eastAsia="zh-CN"/>
              </w:rPr>
              <w:t>-</w:t>
            </w:r>
            <w:r w:rsidRPr="00BC0026">
              <w:rPr>
                <w:rFonts w:cs="Arial"/>
                <w:lang w:eastAsia="zh-CN"/>
              </w:rPr>
              <w:tab/>
            </w:r>
            <w:r w:rsidR="00FB1167" w:rsidRPr="00BC0026">
              <w:rPr>
                <w:rFonts w:cs="Arial"/>
                <w:lang w:eastAsia="zh-CN"/>
              </w:rPr>
              <w:t>CN</w:t>
            </w:r>
            <w:r w:rsidR="006A012B" w:rsidRPr="00BC0026">
              <w:rPr>
                <w:rFonts w:cs="Arial"/>
                <w:lang w:eastAsia="zh-CN"/>
              </w:rPr>
              <w:t xml:space="preserve"> </w:t>
            </w:r>
            <w:r w:rsidR="00FB1167" w:rsidRPr="00BC0026">
              <w:rPr>
                <w:rFonts w:cs="Arial"/>
                <w:lang w:eastAsia="zh-CN"/>
              </w:rPr>
              <w:t>issue</w:t>
            </w:r>
            <w:r w:rsidRPr="00BC0026">
              <w:rPr>
                <w:rFonts w:cs="Arial"/>
                <w:lang w:eastAsia="zh-CN"/>
              </w:rPr>
              <w:t>;</w:t>
            </w:r>
          </w:p>
          <w:p w14:paraId="4F82B493" w14:textId="71517AB2" w:rsidR="002E665F" w:rsidRPr="00BC0026" w:rsidRDefault="00280D58" w:rsidP="00855F64">
            <w:pPr>
              <w:pStyle w:val="TAL"/>
              <w:ind w:left="534" w:hanging="251"/>
              <w:rPr>
                <w:lang w:eastAsia="zh-CN"/>
              </w:rPr>
            </w:pPr>
            <w:r w:rsidRPr="00BC0026">
              <w:rPr>
                <w:rFonts w:cs="Arial"/>
                <w:lang w:eastAsia="zh-CN"/>
              </w:rPr>
              <w:t>-</w:t>
            </w:r>
            <w:r w:rsidRPr="00BC0026">
              <w:rPr>
                <w:rFonts w:cs="Arial"/>
                <w:lang w:eastAsia="zh-CN"/>
              </w:rPr>
              <w:tab/>
            </w:r>
            <w:r w:rsidR="00FB1167" w:rsidRPr="00BC0026">
              <w:rPr>
                <w:rFonts w:cs="Arial"/>
                <w:lang w:eastAsia="zh-CN"/>
              </w:rPr>
              <w:t>both</w:t>
            </w:r>
          </w:p>
        </w:tc>
        <w:tc>
          <w:tcPr>
            <w:tcW w:w="1098" w:type="dxa"/>
          </w:tcPr>
          <w:p w14:paraId="64564F34" w14:textId="0FB6A478" w:rsidR="002E665F" w:rsidRPr="00BC0026" w:rsidRDefault="002E665F" w:rsidP="008D3AA1">
            <w:pPr>
              <w:pStyle w:val="TAL"/>
              <w:rPr>
                <w:lang w:eastAsia="zh-CN"/>
              </w:rPr>
            </w:pPr>
            <w:r w:rsidRPr="00BC0026">
              <w:rPr>
                <w:rFonts w:hint="eastAsia"/>
                <w:lang w:eastAsia="zh-CN"/>
              </w:rPr>
              <w:t>M</w:t>
            </w:r>
          </w:p>
        </w:tc>
        <w:tc>
          <w:tcPr>
            <w:tcW w:w="1720" w:type="dxa"/>
          </w:tcPr>
          <w:p w14:paraId="6CD05533" w14:textId="7244958D" w:rsidR="002E665F" w:rsidRPr="00BC0026" w:rsidRDefault="002E665F" w:rsidP="008D3AA1">
            <w:pPr>
              <w:pStyle w:val="TAL"/>
              <w:rPr>
                <w:rFonts w:cs="Arial"/>
                <w:szCs w:val="18"/>
              </w:rPr>
            </w:pPr>
            <w:r w:rsidRPr="00BC0026">
              <w:rPr>
                <w:rFonts w:cs="Arial"/>
                <w:szCs w:val="18"/>
              </w:rPr>
              <w:t>type:</w:t>
            </w:r>
            <w:r w:rsidR="006A012B" w:rsidRPr="00BC0026">
              <w:rPr>
                <w:rFonts w:cs="Arial"/>
                <w:szCs w:val="18"/>
              </w:rPr>
              <w:t xml:space="preserve"> </w:t>
            </w:r>
            <w:r w:rsidRPr="00BC0026">
              <w:rPr>
                <w:rFonts w:cs="Arial"/>
                <w:szCs w:val="18"/>
              </w:rPr>
              <w:t>ENUM</w:t>
            </w:r>
          </w:p>
          <w:p w14:paraId="0F617BEB" w14:textId="08F3276D" w:rsidR="002E665F" w:rsidRPr="00BC0026" w:rsidRDefault="002E665F" w:rsidP="008D3AA1">
            <w:pPr>
              <w:pStyle w:val="TAL"/>
              <w:rPr>
                <w:rFonts w:cs="Arial"/>
                <w:szCs w:val="18"/>
              </w:rPr>
            </w:pPr>
            <w:r w:rsidRPr="00BC0026">
              <w:rPr>
                <w:rFonts w:cs="Arial"/>
                <w:szCs w:val="18"/>
              </w:rPr>
              <w:t>multiplicity:</w:t>
            </w:r>
            <w:r w:rsidR="006A012B" w:rsidRPr="00BC0026">
              <w:rPr>
                <w:rFonts w:cs="Arial"/>
                <w:szCs w:val="18"/>
              </w:rPr>
              <w:t xml:space="preserve"> </w:t>
            </w:r>
            <w:r w:rsidRPr="00BC0026">
              <w:rPr>
                <w:rFonts w:cs="Arial"/>
                <w:szCs w:val="18"/>
              </w:rPr>
              <w:t>1</w:t>
            </w:r>
          </w:p>
          <w:p w14:paraId="29DB998C" w14:textId="65CC43E9" w:rsidR="002E665F" w:rsidRPr="00BC0026" w:rsidRDefault="002E665F" w:rsidP="008D3AA1">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689E6C05" w14:textId="4E854663" w:rsidR="002E665F" w:rsidRPr="00BC0026" w:rsidRDefault="002E665F" w:rsidP="008D3AA1">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20A2E5B1" w14:textId="53A34F3C" w:rsidR="002E665F" w:rsidRPr="00BC0026" w:rsidRDefault="002E665F" w:rsidP="008D3AA1">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51C669BC" w14:textId="5DBE1E8F" w:rsidR="002E665F" w:rsidRPr="00BC0026" w:rsidRDefault="002E665F" w:rsidP="008D3AA1">
            <w:pPr>
              <w:pStyle w:val="TAL"/>
              <w:rPr>
                <w:lang w:eastAsia="zh-CN"/>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2E665F" w:rsidRPr="00BC0026" w14:paraId="212043A6" w14:textId="77777777" w:rsidTr="0068198A">
        <w:trPr>
          <w:jc w:val="center"/>
        </w:trPr>
        <w:tc>
          <w:tcPr>
            <w:tcW w:w="2548" w:type="dxa"/>
            <w:shd w:val="clear" w:color="auto" w:fill="auto"/>
          </w:tcPr>
          <w:p w14:paraId="162ADAE6" w14:textId="45E5788B" w:rsidR="002E665F" w:rsidRPr="00BC0026" w:rsidRDefault="006047C6" w:rsidP="002E665F">
            <w:pPr>
              <w:pStyle w:val="TAL"/>
              <w:rPr>
                <w:lang w:eastAsia="zh-CN"/>
              </w:rPr>
            </w:pPr>
            <w:r w:rsidRPr="00BC0026">
              <w:rPr>
                <w:lang w:eastAsia="zh-CN"/>
              </w:rPr>
              <w:t>a</w:t>
            </w:r>
            <w:r w:rsidR="002E665F" w:rsidRPr="00BC0026">
              <w:rPr>
                <w:lang w:eastAsia="zh-CN"/>
              </w:rPr>
              <w:t>ffectedObjects</w:t>
            </w:r>
          </w:p>
        </w:tc>
        <w:tc>
          <w:tcPr>
            <w:tcW w:w="4338" w:type="dxa"/>
            <w:shd w:val="clear" w:color="auto" w:fill="auto"/>
          </w:tcPr>
          <w:p w14:paraId="051C7217" w14:textId="448F91CF" w:rsidR="002E665F" w:rsidRPr="00BC0026" w:rsidRDefault="002E665F" w:rsidP="008D3AA1">
            <w:pPr>
              <w:pStyle w:val="TAL"/>
              <w:rPr>
                <w:lang w:eastAsia="zh-CN"/>
              </w:rPr>
            </w:pPr>
            <w:r w:rsidRPr="00BC0026">
              <w:rPr>
                <w:lang w:eastAsia="zh-CN"/>
              </w:rPr>
              <w:t>The</w:t>
            </w:r>
            <w:r w:rsidR="006A012B" w:rsidRPr="00BC0026">
              <w:rPr>
                <w:lang w:eastAsia="zh-CN"/>
              </w:rPr>
              <w:t xml:space="preserve"> </w:t>
            </w:r>
            <w:r w:rsidRPr="00BC0026">
              <w:rPr>
                <w:lang w:eastAsia="zh-CN"/>
              </w:rPr>
              <w:t>managed</w:t>
            </w:r>
            <w:r w:rsidR="006A012B" w:rsidRPr="00BC0026">
              <w:rPr>
                <w:lang w:eastAsia="zh-CN"/>
              </w:rPr>
              <w:t xml:space="preserve"> </w:t>
            </w:r>
            <w:r w:rsidRPr="00BC0026">
              <w:rPr>
                <w:lang w:eastAsia="zh-CN"/>
              </w:rPr>
              <w:t>object</w:t>
            </w:r>
            <w:r w:rsidR="006A012B" w:rsidRPr="00BC0026">
              <w:rPr>
                <w:lang w:eastAsia="zh-CN"/>
              </w:rPr>
              <w:t xml:space="preserve"> </w:t>
            </w:r>
            <w:r w:rsidRPr="00BC0026">
              <w:rPr>
                <w:lang w:eastAsia="zh-CN"/>
              </w:rPr>
              <w:t>instances</w:t>
            </w:r>
            <w:r w:rsidR="006A012B" w:rsidRPr="00BC0026">
              <w:rPr>
                <w:lang w:eastAsia="zh-CN"/>
              </w:rPr>
              <w:t xml:space="preserve"> </w:t>
            </w:r>
            <w:r w:rsidRPr="00BC0026">
              <w:rPr>
                <w:lang w:eastAsia="zh-CN"/>
              </w:rPr>
              <w:t>where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applicable,</w:t>
            </w:r>
            <w:r w:rsidR="006A012B" w:rsidRPr="00BC0026">
              <w:rPr>
                <w:lang w:eastAsia="zh-CN"/>
              </w:rPr>
              <w:t xml:space="preserve"> </w:t>
            </w:r>
            <w:r w:rsidR="005B3ABC" w:rsidRPr="00BC0026">
              <w:rPr>
                <w:lang w:eastAsia="zh-CN"/>
              </w:rPr>
              <w:t>e.g.</w:t>
            </w:r>
            <w:r w:rsidR="006A012B" w:rsidRPr="00BC0026">
              <w:rPr>
                <w:lang w:eastAsia="zh-CN"/>
              </w:rPr>
              <w:t xml:space="preserve"> </w:t>
            </w:r>
            <w:r w:rsidRPr="00BC0026">
              <w:rPr>
                <w:lang w:eastAsia="zh-CN"/>
              </w:rPr>
              <w:t>SubNetwork</w:t>
            </w:r>
            <w:r w:rsidR="006A012B" w:rsidRPr="00BC0026">
              <w:rPr>
                <w:lang w:eastAsia="zh-CN"/>
              </w:rPr>
              <w:t xml:space="preserve"> </w:t>
            </w:r>
            <w:r w:rsidRPr="00BC0026">
              <w:rPr>
                <w:lang w:eastAsia="zh-CN"/>
              </w:rPr>
              <w:t>Instance,</w:t>
            </w:r>
            <w:r w:rsidR="006A012B" w:rsidRPr="00BC0026">
              <w:rPr>
                <w:lang w:eastAsia="zh-CN"/>
              </w:rPr>
              <w:t xml:space="preserve"> </w:t>
            </w:r>
            <w:r w:rsidRPr="00BC0026">
              <w:rPr>
                <w:lang w:eastAsia="zh-CN"/>
              </w:rPr>
              <w:t>NetworkSlice</w:t>
            </w:r>
            <w:r w:rsidR="006A012B" w:rsidRPr="00BC0026">
              <w:rPr>
                <w:lang w:eastAsia="zh-CN"/>
              </w:rPr>
              <w:t xml:space="preserve"> </w:t>
            </w:r>
            <w:r w:rsidRPr="00BC0026">
              <w:rPr>
                <w:lang w:eastAsia="zh-CN"/>
              </w:rPr>
              <w:t>Instance</w:t>
            </w:r>
            <w:r w:rsidR="008D02FA" w:rsidRPr="008D02FA">
              <w:rPr>
                <w:lang w:eastAsia="zh-CN"/>
              </w:rPr>
              <w:t>, NetworkSlice subnetwork Instance</w:t>
            </w:r>
            <w:r w:rsidRPr="00BC0026">
              <w:rPr>
                <w:lang w:eastAsia="zh-CN"/>
              </w:rPr>
              <w:t>.</w:t>
            </w:r>
            <w:r w:rsidR="008D02FA" w:rsidRPr="008D02FA">
              <w:rPr>
                <w:lang w:eastAsia="zh-CN"/>
              </w:rPr>
              <w:t xml:space="preserve"> The subset values of this field may be different due to cross domain management and domain management.</w:t>
            </w:r>
          </w:p>
        </w:tc>
        <w:tc>
          <w:tcPr>
            <w:tcW w:w="1098" w:type="dxa"/>
          </w:tcPr>
          <w:p w14:paraId="2F51893D" w14:textId="1CAF5DD2" w:rsidR="002E665F" w:rsidRPr="00BC0026" w:rsidRDefault="002E665F" w:rsidP="008D3AA1">
            <w:pPr>
              <w:pStyle w:val="TAL"/>
              <w:rPr>
                <w:lang w:eastAsia="zh-CN"/>
              </w:rPr>
            </w:pPr>
            <w:r w:rsidRPr="00BC0026">
              <w:rPr>
                <w:lang w:eastAsia="zh-CN"/>
              </w:rPr>
              <w:t>O</w:t>
            </w:r>
          </w:p>
        </w:tc>
        <w:tc>
          <w:tcPr>
            <w:tcW w:w="1720" w:type="dxa"/>
          </w:tcPr>
          <w:p w14:paraId="4F884B46" w14:textId="644810FD" w:rsidR="00FB1167" w:rsidRPr="00BC0026" w:rsidRDefault="00FB1167" w:rsidP="008D3AA1">
            <w:pPr>
              <w:pStyle w:val="TAL"/>
              <w:rPr>
                <w:rFonts w:cs="Arial"/>
                <w:szCs w:val="18"/>
              </w:rPr>
            </w:pPr>
            <w:r w:rsidRPr="00BC0026">
              <w:rPr>
                <w:rFonts w:cs="Arial"/>
                <w:szCs w:val="18"/>
              </w:rPr>
              <w:t>type:</w:t>
            </w:r>
            <w:r w:rsidR="006A012B" w:rsidRPr="00BC0026">
              <w:rPr>
                <w:rFonts w:cs="Arial"/>
                <w:szCs w:val="18"/>
              </w:rPr>
              <w:t xml:space="preserve"> </w:t>
            </w:r>
            <w:r w:rsidRPr="00BC0026">
              <w:rPr>
                <w:rFonts w:cs="Arial"/>
                <w:szCs w:val="18"/>
              </w:rPr>
              <w:t>DN</w:t>
            </w:r>
          </w:p>
          <w:p w14:paraId="3ABC94FF" w14:textId="665E3981" w:rsidR="00FB1167" w:rsidRPr="00BC0026" w:rsidRDefault="00FB1167" w:rsidP="008D3AA1">
            <w:pPr>
              <w:pStyle w:val="TAL"/>
              <w:rPr>
                <w:rFonts w:cs="Arial"/>
                <w:szCs w:val="18"/>
              </w:rPr>
            </w:pPr>
            <w:r w:rsidRPr="00BC0026">
              <w:rPr>
                <w:rFonts w:cs="Arial"/>
                <w:szCs w:val="18"/>
              </w:rPr>
              <w:t>multiplicity:</w:t>
            </w:r>
            <w:r w:rsidR="006A012B" w:rsidRPr="00BC0026">
              <w:rPr>
                <w:rFonts w:cs="Arial"/>
                <w:szCs w:val="18"/>
              </w:rPr>
              <w:t xml:space="preserve"> </w:t>
            </w:r>
            <w:r w:rsidRPr="00BC0026">
              <w:rPr>
                <w:rFonts w:cs="Arial"/>
                <w:szCs w:val="18"/>
              </w:rPr>
              <w:t>1..*</w:t>
            </w:r>
          </w:p>
          <w:p w14:paraId="6FACC8EF" w14:textId="38F2060E" w:rsidR="00FB1167" w:rsidRPr="00BC0026" w:rsidRDefault="00FB1167" w:rsidP="008D3AA1">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False</w:t>
            </w:r>
          </w:p>
          <w:p w14:paraId="52A571E8" w14:textId="06D3AC34" w:rsidR="00FB1167" w:rsidRPr="00BC0026" w:rsidRDefault="00FB1167" w:rsidP="008D3AA1">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True</w:t>
            </w:r>
          </w:p>
          <w:p w14:paraId="300FBF81" w14:textId="72A8373B" w:rsidR="00FB1167" w:rsidRPr="00BC0026" w:rsidRDefault="00FB1167" w:rsidP="008D3AA1">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362E1674" w14:textId="6EC0DF1A" w:rsidR="002E665F" w:rsidRPr="00BC0026" w:rsidRDefault="00FB1167" w:rsidP="008D3AA1">
            <w:pPr>
              <w:pStyle w:val="TAL"/>
              <w:rPr>
                <w:lang w:eastAsia="zh-CN"/>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2E665F" w:rsidRPr="00BC0026" w14:paraId="3AEB876D" w14:textId="77777777" w:rsidTr="0068198A">
        <w:trPr>
          <w:jc w:val="center"/>
        </w:trPr>
        <w:tc>
          <w:tcPr>
            <w:tcW w:w="2548" w:type="dxa"/>
            <w:shd w:val="clear" w:color="auto" w:fill="auto"/>
          </w:tcPr>
          <w:p w14:paraId="6DCFF32C" w14:textId="0F4E5207" w:rsidR="002E665F" w:rsidRPr="00BC0026" w:rsidRDefault="006047C6" w:rsidP="002E665F">
            <w:pPr>
              <w:pStyle w:val="TAL"/>
              <w:rPr>
                <w:lang w:eastAsia="zh-CN"/>
              </w:rPr>
            </w:pPr>
            <w:r w:rsidRPr="00BC0026">
              <w:rPr>
                <w:lang w:eastAsia="zh-CN"/>
              </w:rPr>
              <w:t>s</w:t>
            </w:r>
            <w:r w:rsidR="002E665F" w:rsidRPr="00BC0026">
              <w:rPr>
                <w:lang w:eastAsia="zh-CN"/>
              </w:rPr>
              <w:t>erviceExperienceStatistics</w:t>
            </w:r>
          </w:p>
        </w:tc>
        <w:tc>
          <w:tcPr>
            <w:tcW w:w="4338" w:type="dxa"/>
            <w:shd w:val="clear" w:color="auto" w:fill="auto"/>
          </w:tcPr>
          <w:p w14:paraId="5DB0BDD8" w14:textId="54FA66CF" w:rsidR="002E665F" w:rsidRPr="00BC0026" w:rsidRDefault="002E665F" w:rsidP="008D3AA1">
            <w:pPr>
              <w:pStyle w:val="TAL"/>
              <w:rPr>
                <w:lang w:eastAsia="zh-CN"/>
              </w:rPr>
            </w:pPr>
            <w:r w:rsidRPr="00BC0026">
              <w:rPr>
                <w:lang w:eastAsia="zh-CN"/>
              </w:rPr>
              <w:t>The</w:t>
            </w:r>
            <w:r w:rsidR="006A012B" w:rsidRPr="00BC0026">
              <w:rPr>
                <w:lang w:eastAsia="zh-CN"/>
              </w:rPr>
              <w:t xml:space="preserve"> </w:t>
            </w:r>
            <w:r w:rsidRPr="00BC0026">
              <w:rPr>
                <w:lang w:eastAsia="zh-CN"/>
              </w:rPr>
              <w:t>statistics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level</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certain</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period,</w:t>
            </w:r>
            <w:r w:rsidR="006A012B" w:rsidRPr="00BC0026">
              <w:rPr>
                <w:lang w:eastAsia="zh-CN"/>
              </w:rPr>
              <w:t xml:space="preserve"> </w:t>
            </w:r>
            <w:r w:rsidRPr="00BC0026">
              <w:rPr>
                <w:lang w:eastAsia="zh-CN"/>
              </w:rPr>
              <w:t>e.g.</w:t>
            </w:r>
            <w:r w:rsidR="006A012B" w:rsidRPr="00BC0026">
              <w:rPr>
                <w:lang w:eastAsia="zh-CN"/>
              </w:rPr>
              <w:t xml:space="preserve"> </w:t>
            </w:r>
            <w:r w:rsidRPr="00BC0026">
              <w:rPr>
                <w:lang w:eastAsia="zh-CN"/>
              </w:rPr>
              <w:t>there</w:t>
            </w:r>
            <w:r w:rsidR="006A012B" w:rsidRPr="00BC0026">
              <w:rPr>
                <w:lang w:eastAsia="zh-CN"/>
              </w:rPr>
              <w:t xml:space="preserve"> </w:t>
            </w:r>
            <w:r w:rsidRPr="00BC0026">
              <w:rPr>
                <w:lang w:eastAsia="zh-CN"/>
              </w:rPr>
              <w:t>are</w:t>
            </w:r>
            <w:r w:rsidR="006A012B" w:rsidRPr="00BC0026">
              <w:rPr>
                <w:lang w:eastAsia="zh-CN"/>
              </w:rPr>
              <w:t xml:space="preserve"> </w:t>
            </w:r>
            <w:r w:rsidRPr="00BC0026">
              <w:rPr>
                <w:lang w:eastAsia="zh-CN"/>
              </w:rPr>
              <w:t>five</w:t>
            </w:r>
            <w:r w:rsidR="006A012B" w:rsidRPr="00BC0026">
              <w:rPr>
                <w:lang w:eastAsia="zh-CN"/>
              </w:rPr>
              <w:t xml:space="preserve"> </w:t>
            </w:r>
            <w:r w:rsidRPr="00BC0026">
              <w:rPr>
                <w:lang w:eastAsia="zh-CN"/>
              </w:rPr>
              <w:t>levels</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are</w:t>
            </w:r>
            <w:r w:rsidR="006A012B" w:rsidRPr="00BC0026">
              <w:rPr>
                <w:lang w:eastAsia="zh-CN"/>
              </w:rPr>
              <w:t xml:space="preserve"> </w:t>
            </w:r>
            <w:r w:rsidRPr="00BC0026">
              <w:rPr>
                <w:lang w:eastAsia="zh-CN"/>
              </w:rPr>
              <w:t>represented</w:t>
            </w:r>
            <w:r w:rsidR="006A012B" w:rsidRPr="00BC0026">
              <w:rPr>
                <w:lang w:eastAsia="zh-CN"/>
              </w:rPr>
              <w:t xml:space="preserve"> </w:t>
            </w:r>
            <w:r w:rsidRPr="00BC0026">
              <w:rPr>
                <w:lang w:eastAsia="zh-CN"/>
              </w:rPr>
              <w:t>by</w:t>
            </w:r>
            <w:r w:rsidR="006A012B" w:rsidRPr="00BC0026">
              <w:rPr>
                <w:lang w:eastAsia="zh-CN"/>
              </w:rPr>
              <w:t xml:space="preserve"> </w:t>
            </w:r>
            <w:r w:rsidRPr="00BC0026">
              <w:rPr>
                <w:lang w:eastAsia="zh-CN"/>
              </w:rPr>
              <w:t>1,</w:t>
            </w:r>
            <w:r w:rsidR="006A012B" w:rsidRPr="00BC0026">
              <w:rPr>
                <w:lang w:eastAsia="zh-CN"/>
              </w:rPr>
              <w:t xml:space="preserve"> </w:t>
            </w:r>
            <w:r w:rsidRPr="00BC0026">
              <w:rPr>
                <w:lang w:eastAsia="zh-CN"/>
              </w:rPr>
              <w:t>2,</w:t>
            </w:r>
            <w:r w:rsidR="006A012B" w:rsidRPr="00BC0026">
              <w:rPr>
                <w:lang w:eastAsia="zh-CN"/>
              </w:rPr>
              <w:t xml:space="preserve"> </w:t>
            </w:r>
            <w:r w:rsidRPr="00BC0026">
              <w:rPr>
                <w:lang w:eastAsia="zh-CN"/>
              </w:rPr>
              <w:t>3,</w:t>
            </w:r>
            <w:r w:rsidR="006A012B" w:rsidRPr="00BC0026">
              <w:rPr>
                <w:lang w:eastAsia="zh-CN"/>
              </w:rPr>
              <w:t xml:space="preserve"> </w:t>
            </w:r>
            <w:r w:rsidRPr="00BC0026">
              <w:rPr>
                <w:lang w:eastAsia="zh-CN"/>
              </w:rPr>
              <w:t>4,</w:t>
            </w:r>
            <w:r w:rsidR="006A012B" w:rsidRPr="00BC0026">
              <w:rPr>
                <w:lang w:eastAsia="zh-CN"/>
              </w:rPr>
              <w:t xml:space="preserve"> </w:t>
            </w:r>
            <w:r w:rsidRPr="00BC0026">
              <w:rPr>
                <w:lang w:eastAsia="zh-CN"/>
              </w:rPr>
              <w:t>5</w:t>
            </w:r>
            <w:r w:rsidR="006A012B" w:rsidRPr="00BC0026">
              <w:rPr>
                <w:lang w:eastAsia="zh-CN"/>
              </w:rPr>
              <w:t xml:space="preserve"> </w:t>
            </w:r>
            <w:r w:rsidRPr="00BC0026">
              <w:rPr>
                <w:lang w:eastAsia="zh-CN"/>
              </w:rPr>
              <w:t>where</w:t>
            </w:r>
            <w:r w:rsidR="006A012B" w:rsidRPr="00BC0026">
              <w:rPr>
                <w:lang w:eastAsia="zh-CN"/>
              </w:rPr>
              <w:t xml:space="preserve"> </w:t>
            </w:r>
            <w:r w:rsidRPr="00BC0026">
              <w:rPr>
                <w:lang w:eastAsia="zh-CN"/>
              </w:rPr>
              <w:t>level</w:t>
            </w:r>
            <w:r w:rsidR="006A012B" w:rsidRPr="00BC0026">
              <w:rPr>
                <w:lang w:eastAsia="zh-CN"/>
              </w:rPr>
              <w:t xml:space="preserve"> </w:t>
            </w:r>
            <w:r w:rsidRPr="00BC0026">
              <w:rPr>
                <w:lang w:eastAsia="zh-CN"/>
              </w:rPr>
              <w:t>1</w:t>
            </w:r>
            <w:r w:rsidR="006A012B" w:rsidRPr="00BC0026">
              <w:rPr>
                <w:lang w:eastAsia="zh-CN"/>
              </w:rPr>
              <w:t xml:space="preserve"> </w:t>
            </w:r>
            <w:r w:rsidRPr="00BC0026">
              <w:rPr>
                <w:lang w:eastAsia="zh-CN"/>
              </w:rPr>
              <w:t>represents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users</w:t>
            </w:r>
            <w:r w:rsidR="006A012B" w:rsidRPr="00BC0026">
              <w:rPr>
                <w:lang w:eastAsia="zh-CN"/>
              </w:rPr>
              <w:t xml:space="preserve"> </w:t>
            </w:r>
            <w:r w:rsidRPr="00BC0026">
              <w:rPr>
                <w:lang w:eastAsia="zh-CN"/>
              </w:rPr>
              <w:t>are</w:t>
            </w:r>
            <w:r w:rsidR="006A012B" w:rsidRPr="00BC0026">
              <w:rPr>
                <w:lang w:eastAsia="zh-CN"/>
              </w:rPr>
              <w:t xml:space="preserve"> </w:t>
            </w:r>
            <w:r w:rsidRPr="00BC0026">
              <w:rPr>
                <w:lang w:eastAsia="zh-CN"/>
              </w:rPr>
              <w:t>enduring</w:t>
            </w:r>
            <w:r w:rsidR="006A012B" w:rsidRPr="00BC0026">
              <w:rPr>
                <w:lang w:eastAsia="zh-CN"/>
              </w:rPr>
              <w:t xml:space="preserve"> </w:t>
            </w:r>
            <w:r w:rsidRPr="00BC0026">
              <w:rPr>
                <w:lang w:eastAsia="zh-CN"/>
              </w:rPr>
              <w:t>bad</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while</w:t>
            </w:r>
            <w:r w:rsidR="006A012B" w:rsidRPr="00BC0026">
              <w:rPr>
                <w:lang w:eastAsia="zh-CN"/>
              </w:rPr>
              <w:t xml:space="preserve"> </w:t>
            </w:r>
            <w:r w:rsidRPr="00BC0026">
              <w:rPr>
                <w:lang w:eastAsia="zh-CN"/>
              </w:rPr>
              <w:t>level</w:t>
            </w:r>
            <w:r w:rsidR="006A012B" w:rsidRPr="00BC0026">
              <w:rPr>
                <w:lang w:eastAsia="zh-CN"/>
              </w:rPr>
              <w:t xml:space="preserve"> </w:t>
            </w:r>
            <w:r w:rsidRPr="00BC0026">
              <w:rPr>
                <w:lang w:eastAsia="zh-CN"/>
              </w:rPr>
              <w:t>5</w:t>
            </w:r>
            <w:r w:rsidR="006A012B" w:rsidRPr="00BC0026">
              <w:rPr>
                <w:lang w:eastAsia="zh-CN"/>
              </w:rPr>
              <w:t xml:space="preserve"> </w:t>
            </w:r>
            <w:r w:rsidRPr="00BC0026">
              <w:rPr>
                <w:lang w:eastAsia="zh-CN"/>
              </w:rPr>
              <w:t>represents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users</w:t>
            </w:r>
            <w:r w:rsidR="00AB1551" w:rsidRPr="00BC0026">
              <w:rPr>
                <w:lang w:eastAsia="zh-CN"/>
              </w:rPr>
              <w:t>'</w:t>
            </w:r>
            <w:r w:rsidR="006A012B" w:rsidRPr="00BC0026">
              <w:rPr>
                <w:lang w:eastAsia="zh-CN"/>
              </w:rPr>
              <w:t xml:space="preserve"> </w:t>
            </w:r>
            <w:r w:rsidRPr="00BC0026">
              <w:rPr>
                <w:lang w:eastAsia="zh-CN"/>
              </w:rPr>
              <w:t>requirements</w:t>
            </w:r>
            <w:r w:rsidR="006A012B" w:rsidRPr="00BC0026">
              <w:rPr>
                <w:lang w:eastAsia="zh-CN"/>
              </w:rPr>
              <w:t xml:space="preserve"> </w:t>
            </w:r>
            <w:r w:rsidRPr="00BC0026">
              <w:rPr>
                <w:lang w:eastAsia="zh-CN"/>
              </w:rPr>
              <w:t>are</w:t>
            </w:r>
            <w:r w:rsidR="006A012B" w:rsidRPr="00BC0026">
              <w:rPr>
                <w:lang w:eastAsia="zh-CN"/>
              </w:rPr>
              <w:t xml:space="preserve"> </w:t>
            </w:r>
            <w:r w:rsidRPr="00BC0026">
              <w:rPr>
                <w:lang w:eastAsia="zh-CN"/>
              </w:rPr>
              <w:t>perfectly</w:t>
            </w:r>
            <w:r w:rsidR="006A012B" w:rsidRPr="00BC0026">
              <w:rPr>
                <w:lang w:eastAsia="zh-CN"/>
              </w:rPr>
              <w:t xml:space="preserve"> </w:t>
            </w:r>
            <w:r w:rsidRPr="00BC0026">
              <w:rPr>
                <w:lang w:eastAsia="zh-CN"/>
              </w:rPr>
              <w:t>satisfied.</w:t>
            </w:r>
          </w:p>
        </w:tc>
        <w:tc>
          <w:tcPr>
            <w:tcW w:w="1098" w:type="dxa"/>
          </w:tcPr>
          <w:p w14:paraId="606FDFCF" w14:textId="770BB237" w:rsidR="002E665F" w:rsidRPr="00BC0026" w:rsidRDefault="002E665F" w:rsidP="008D3AA1">
            <w:pPr>
              <w:pStyle w:val="TAL"/>
              <w:rPr>
                <w:lang w:eastAsia="zh-CN"/>
              </w:rPr>
            </w:pPr>
            <w:r w:rsidRPr="00BC0026">
              <w:rPr>
                <w:lang w:eastAsia="zh-CN"/>
              </w:rPr>
              <w:t>O</w:t>
            </w:r>
          </w:p>
        </w:tc>
        <w:tc>
          <w:tcPr>
            <w:tcW w:w="1720" w:type="dxa"/>
          </w:tcPr>
          <w:p w14:paraId="16C0EABC" w14:textId="30F16B4C" w:rsidR="002E665F" w:rsidRPr="00BC0026" w:rsidRDefault="002E665F" w:rsidP="008D3AA1">
            <w:pPr>
              <w:pStyle w:val="TAL"/>
              <w:rPr>
                <w:rFonts w:cs="Arial"/>
                <w:szCs w:val="18"/>
              </w:rPr>
            </w:pPr>
            <w:r w:rsidRPr="00BC0026">
              <w:rPr>
                <w:rFonts w:cs="Arial"/>
                <w:szCs w:val="18"/>
              </w:rPr>
              <w:t>type:</w:t>
            </w:r>
            <w:r w:rsidR="006A012B" w:rsidRPr="00BC0026">
              <w:rPr>
                <w:rFonts w:cs="Arial"/>
                <w:szCs w:val="18"/>
              </w:rPr>
              <w:t xml:space="preserve"> </w:t>
            </w:r>
            <w:r w:rsidRPr="00BC0026">
              <w:rPr>
                <w:rFonts w:cs="Arial"/>
                <w:szCs w:val="18"/>
              </w:rPr>
              <w:t>ENUM</w:t>
            </w:r>
          </w:p>
          <w:p w14:paraId="01F9E06E" w14:textId="0B6F0EFA" w:rsidR="002E665F" w:rsidRPr="00BC0026" w:rsidRDefault="002E665F" w:rsidP="008D3AA1">
            <w:pPr>
              <w:pStyle w:val="TAL"/>
              <w:rPr>
                <w:rFonts w:cs="Arial"/>
                <w:szCs w:val="18"/>
              </w:rPr>
            </w:pPr>
            <w:r w:rsidRPr="00BC0026">
              <w:rPr>
                <w:rFonts w:cs="Arial"/>
                <w:szCs w:val="18"/>
              </w:rPr>
              <w:t>multiplicity:</w:t>
            </w:r>
            <w:r w:rsidR="006A012B" w:rsidRPr="00BC0026">
              <w:rPr>
                <w:rFonts w:cs="Arial"/>
                <w:szCs w:val="18"/>
              </w:rPr>
              <w:t xml:space="preserve"> </w:t>
            </w:r>
            <w:r w:rsidRPr="00BC0026">
              <w:rPr>
                <w:rFonts w:cs="Arial"/>
                <w:szCs w:val="18"/>
              </w:rPr>
              <w:t>1</w:t>
            </w:r>
          </w:p>
          <w:p w14:paraId="6A237CED" w14:textId="59BC0245" w:rsidR="002E665F" w:rsidRPr="00BC0026" w:rsidRDefault="002E665F" w:rsidP="008D3AA1">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6E7C8D4D" w14:textId="24F5EAE5" w:rsidR="002E665F" w:rsidRPr="00BC0026" w:rsidRDefault="002E665F" w:rsidP="008D3AA1">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3B45C7D2" w14:textId="1F75B69D" w:rsidR="002E665F" w:rsidRPr="00BC0026" w:rsidRDefault="002E665F" w:rsidP="008D3AA1">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623C35DF" w14:textId="3EC33356" w:rsidR="002E665F" w:rsidRPr="00BC0026" w:rsidRDefault="002E665F" w:rsidP="008D3AA1">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2E665F" w:rsidRPr="00BC0026" w14:paraId="58785CCE" w14:textId="77777777" w:rsidTr="0068198A">
        <w:trPr>
          <w:jc w:val="center"/>
        </w:trPr>
        <w:tc>
          <w:tcPr>
            <w:tcW w:w="2548" w:type="dxa"/>
            <w:shd w:val="clear" w:color="auto" w:fill="auto"/>
          </w:tcPr>
          <w:p w14:paraId="78B72B26" w14:textId="4AAD8EBD" w:rsidR="002E665F" w:rsidRPr="00BC0026" w:rsidRDefault="006047C6" w:rsidP="002E665F">
            <w:pPr>
              <w:pStyle w:val="TAL"/>
              <w:rPr>
                <w:lang w:eastAsia="zh-CN"/>
              </w:rPr>
            </w:pPr>
            <w:r w:rsidRPr="00BC0026">
              <w:rPr>
                <w:lang w:eastAsia="zh-CN"/>
              </w:rPr>
              <w:t>s</w:t>
            </w:r>
            <w:r w:rsidR="002E665F" w:rsidRPr="00BC0026">
              <w:rPr>
                <w:lang w:eastAsia="zh-CN"/>
              </w:rPr>
              <w:t>erviceExperiencePredictions</w:t>
            </w:r>
          </w:p>
        </w:tc>
        <w:tc>
          <w:tcPr>
            <w:tcW w:w="4338" w:type="dxa"/>
            <w:shd w:val="clear" w:color="auto" w:fill="auto"/>
          </w:tcPr>
          <w:p w14:paraId="20EEB62B" w14:textId="7DB36CB6" w:rsidR="002E665F" w:rsidRPr="00BC0026" w:rsidRDefault="002E665F" w:rsidP="008D3AA1">
            <w:pPr>
              <w:pStyle w:val="TAL"/>
              <w:rPr>
                <w:lang w:eastAsia="zh-CN"/>
              </w:rPr>
            </w:pPr>
            <w:r w:rsidRPr="00BC0026">
              <w:rPr>
                <w:lang w:eastAsia="zh-CN"/>
              </w:rPr>
              <w:t>The</w:t>
            </w:r>
            <w:r w:rsidR="006A012B" w:rsidRPr="00BC0026">
              <w:rPr>
                <w:lang w:eastAsia="zh-CN"/>
              </w:rPr>
              <w:t xml:space="preserve"> </w:t>
            </w:r>
            <w:r w:rsidRPr="00BC0026">
              <w:rPr>
                <w:lang w:eastAsia="zh-CN"/>
              </w:rPr>
              <w:t>predictions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level</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certain</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period.</w:t>
            </w:r>
          </w:p>
        </w:tc>
        <w:tc>
          <w:tcPr>
            <w:tcW w:w="1098" w:type="dxa"/>
          </w:tcPr>
          <w:p w14:paraId="00CF48A5" w14:textId="68303A84" w:rsidR="002E665F" w:rsidRPr="00BC0026" w:rsidRDefault="002E665F" w:rsidP="008D3AA1">
            <w:pPr>
              <w:pStyle w:val="TAL"/>
              <w:rPr>
                <w:lang w:eastAsia="zh-CN"/>
              </w:rPr>
            </w:pPr>
            <w:r w:rsidRPr="00BC0026">
              <w:rPr>
                <w:lang w:eastAsia="zh-CN"/>
              </w:rPr>
              <w:t>O</w:t>
            </w:r>
          </w:p>
        </w:tc>
        <w:tc>
          <w:tcPr>
            <w:tcW w:w="1720" w:type="dxa"/>
          </w:tcPr>
          <w:p w14:paraId="1D41BD3C" w14:textId="2ED73FAE" w:rsidR="002E665F" w:rsidRPr="00BC0026" w:rsidRDefault="002E665F" w:rsidP="008D3AA1">
            <w:pPr>
              <w:pStyle w:val="TAL"/>
              <w:rPr>
                <w:rFonts w:cs="Arial"/>
                <w:szCs w:val="18"/>
              </w:rPr>
            </w:pPr>
            <w:r w:rsidRPr="00BC0026">
              <w:rPr>
                <w:rFonts w:cs="Arial"/>
                <w:szCs w:val="18"/>
              </w:rPr>
              <w:t>type:</w:t>
            </w:r>
            <w:r w:rsidR="006A012B" w:rsidRPr="00BC0026">
              <w:rPr>
                <w:rFonts w:cs="Arial"/>
                <w:szCs w:val="18"/>
              </w:rPr>
              <w:t xml:space="preserve"> </w:t>
            </w:r>
            <w:r w:rsidRPr="00BC0026">
              <w:rPr>
                <w:rFonts w:cs="Arial"/>
                <w:szCs w:val="18"/>
              </w:rPr>
              <w:t>ENUM</w:t>
            </w:r>
          </w:p>
          <w:p w14:paraId="7E05741F" w14:textId="6DDF172E" w:rsidR="002E665F" w:rsidRPr="00BC0026" w:rsidRDefault="002E665F" w:rsidP="008D3AA1">
            <w:pPr>
              <w:pStyle w:val="TAL"/>
              <w:rPr>
                <w:rFonts w:cs="Arial"/>
                <w:szCs w:val="18"/>
              </w:rPr>
            </w:pPr>
            <w:r w:rsidRPr="00BC0026">
              <w:rPr>
                <w:rFonts w:cs="Arial"/>
                <w:szCs w:val="18"/>
              </w:rPr>
              <w:t>multiplicity:</w:t>
            </w:r>
            <w:r w:rsidR="006A012B" w:rsidRPr="00BC0026">
              <w:rPr>
                <w:rFonts w:cs="Arial"/>
                <w:szCs w:val="18"/>
              </w:rPr>
              <w:t xml:space="preserve"> </w:t>
            </w:r>
            <w:r w:rsidRPr="00BC0026">
              <w:rPr>
                <w:rFonts w:cs="Arial"/>
                <w:szCs w:val="18"/>
              </w:rPr>
              <w:t>1</w:t>
            </w:r>
          </w:p>
          <w:p w14:paraId="3244B47C" w14:textId="05BC2D50" w:rsidR="002E665F" w:rsidRPr="00BC0026" w:rsidRDefault="002E665F" w:rsidP="008D3AA1">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10CCD031" w14:textId="2011CF36" w:rsidR="002E665F" w:rsidRPr="00BC0026" w:rsidRDefault="002E665F" w:rsidP="008D3AA1">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1C5BA4CB" w14:textId="4CD68D28" w:rsidR="002E665F" w:rsidRPr="00BC0026" w:rsidRDefault="002E665F" w:rsidP="008D3AA1">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05B0534D" w14:textId="2C4EC724" w:rsidR="002E665F" w:rsidRPr="00BC0026" w:rsidRDefault="002E665F" w:rsidP="008D3AA1">
            <w:pPr>
              <w:pStyle w:val="TAL"/>
              <w:rPr>
                <w:lang w:eastAsia="zh-CN"/>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71694B" w:rsidRPr="00BC0026" w14:paraId="2AD2B495" w14:textId="77777777" w:rsidTr="00923358">
        <w:trPr>
          <w:jc w:val="center"/>
        </w:trPr>
        <w:tc>
          <w:tcPr>
            <w:tcW w:w="9704" w:type="dxa"/>
            <w:gridSpan w:val="4"/>
            <w:shd w:val="clear" w:color="auto" w:fill="auto"/>
          </w:tcPr>
          <w:p w14:paraId="522D318C" w14:textId="56E62CE5" w:rsidR="0071694B" w:rsidRPr="00BC0026" w:rsidRDefault="0071694B" w:rsidP="0071694B">
            <w:pPr>
              <w:pStyle w:val="NO"/>
              <w:rPr>
                <w:rFonts w:cs="Arial"/>
                <w:szCs w:val="18"/>
              </w:rPr>
            </w:pPr>
            <w:r>
              <w:rPr>
                <w:rFonts w:hint="eastAsia"/>
                <w:lang w:eastAsia="zh-CN"/>
              </w:rPr>
              <w:t>N</w:t>
            </w:r>
            <w:r>
              <w:rPr>
                <w:lang w:eastAsia="zh-CN"/>
              </w:rPr>
              <w:t>OTE 1: This field of serviceInformation is used for MDA MnS producer to include the names of e2e services (e.g., browsring, video streaming etc.) and detail information (specific information of an e2e service).</w:t>
            </w:r>
          </w:p>
        </w:tc>
      </w:tr>
    </w:tbl>
    <w:p w14:paraId="42D64F6A" w14:textId="77777777" w:rsidR="0068198A" w:rsidRPr="00BC0026" w:rsidRDefault="0068198A" w:rsidP="0068198A">
      <w:bookmarkStart w:id="280" w:name="_Toc105572922"/>
    </w:p>
    <w:p w14:paraId="4BC27DC4" w14:textId="01854DDF" w:rsidR="00825264" w:rsidRPr="00BC0026" w:rsidRDefault="00825264" w:rsidP="00825264">
      <w:pPr>
        <w:pStyle w:val="Heading4"/>
      </w:pPr>
      <w:bookmarkStart w:id="281" w:name="_Toc155109885"/>
      <w:r w:rsidRPr="00BC0026">
        <w:t>8.4.2.2</w:t>
      </w:r>
      <w:r w:rsidRPr="00BC0026">
        <w:tab/>
        <w:t>Network slice throughput analysis</w:t>
      </w:r>
      <w:bookmarkEnd w:id="280"/>
      <w:bookmarkEnd w:id="281"/>
    </w:p>
    <w:p w14:paraId="7F5F9FF1" w14:textId="0EC02A09" w:rsidR="00825264" w:rsidRPr="00BC0026" w:rsidRDefault="00825264" w:rsidP="00825264">
      <w:pPr>
        <w:pStyle w:val="Heading5"/>
      </w:pPr>
      <w:bookmarkStart w:id="282" w:name="_Toc105572923"/>
      <w:bookmarkStart w:id="283" w:name="_Toc155109886"/>
      <w:r w:rsidRPr="00BC0026">
        <w:t>8.4.2.2.1</w:t>
      </w:r>
      <w:r w:rsidRPr="00BC0026">
        <w:tab/>
        <w:t>MDA type</w:t>
      </w:r>
      <w:bookmarkEnd w:id="282"/>
      <w:bookmarkEnd w:id="283"/>
    </w:p>
    <w:p w14:paraId="1287D54B" w14:textId="24EB9109" w:rsidR="00825264" w:rsidRPr="00BC0026" w:rsidRDefault="00825264" w:rsidP="00825264">
      <w:pPr>
        <w:rPr>
          <w:lang w:eastAsia="zh-CN"/>
        </w:rPr>
      </w:pPr>
      <w:r w:rsidRPr="00BC0026">
        <w:rPr>
          <w:rFonts w:hint="eastAsia"/>
          <w:lang w:eastAsia="zh-CN"/>
        </w:rPr>
        <w:t>T</w:t>
      </w:r>
      <w:r w:rsidRPr="00BC0026">
        <w:rPr>
          <w:lang w:eastAsia="zh-CN"/>
        </w:rPr>
        <w:t>he MDA type for Capability</w:t>
      </w:r>
      <w:r w:rsidR="003D1F1E" w:rsidRPr="00BC0026">
        <w:rPr>
          <w:lang w:eastAsia="zh-CN"/>
        </w:rPr>
        <w:t>-</w:t>
      </w:r>
      <w:r w:rsidRPr="00BC0026">
        <w:rPr>
          <w:lang w:eastAsia="zh-CN"/>
        </w:rPr>
        <w:t>Network slice throughput analysis is: SLSAnalysis.NetworkSliceThroughputAnalysis</w:t>
      </w:r>
      <w:r w:rsidR="0068198A" w:rsidRPr="00BC0026">
        <w:rPr>
          <w:lang w:eastAsia="zh-CN"/>
        </w:rPr>
        <w:t>.</w:t>
      </w:r>
    </w:p>
    <w:p w14:paraId="000E51BA" w14:textId="78D22227" w:rsidR="00825264" w:rsidRPr="00BC0026" w:rsidRDefault="00825264" w:rsidP="00825264">
      <w:pPr>
        <w:pStyle w:val="Heading5"/>
      </w:pPr>
      <w:bookmarkStart w:id="284" w:name="_Toc105572924"/>
      <w:bookmarkStart w:id="285" w:name="_Toc155109887"/>
      <w:r w:rsidRPr="00BC0026">
        <w:t>8.4.2.2.2</w:t>
      </w:r>
      <w:r w:rsidRPr="00BC0026">
        <w:tab/>
        <w:t>Enabling data</w:t>
      </w:r>
      <w:bookmarkEnd w:id="284"/>
      <w:bookmarkEnd w:id="285"/>
    </w:p>
    <w:p w14:paraId="3EFFA6F2" w14:textId="4D0AAAE9" w:rsidR="0082489F" w:rsidRPr="00BC0026" w:rsidRDefault="0082489F" w:rsidP="0082489F">
      <w:pPr>
        <w:rPr>
          <w:lang w:eastAsia="zh-CN"/>
        </w:rPr>
      </w:pPr>
      <w:r w:rsidRPr="00BC0026">
        <w:rPr>
          <w:lang w:eastAsia="zh-CN"/>
        </w:rPr>
        <w:t>The enabling data for SLSAnalysis.NetworkSliceThroughputAnalysis</w:t>
      </w:r>
      <w:r w:rsidRPr="00BC0026" w:rsidDel="0056109B">
        <w:rPr>
          <w:lang w:eastAsia="zh-CN"/>
        </w:rPr>
        <w:t xml:space="preserve"> </w:t>
      </w:r>
      <w:r w:rsidRPr="00BC0026">
        <w:rPr>
          <w:lang w:eastAsia="zh-CN"/>
        </w:rPr>
        <w:t>MDA type are provided in table 8.4.2.2.2-1.</w:t>
      </w:r>
    </w:p>
    <w:p w14:paraId="096F4C22" w14:textId="3F3C4654" w:rsidR="00825264" w:rsidRPr="00BC0026" w:rsidRDefault="00825264" w:rsidP="00825264">
      <w:pPr>
        <w:keepNext/>
        <w:keepLines/>
        <w:spacing w:before="60"/>
        <w:jc w:val="center"/>
        <w:rPr>
          <w:rFonts w:ascii="Arial" w:hAnsi="Arial"/>
          <w:b/>
        </w:rPr>
      </w:pPr>
      <w:bookmarkStart w:id="286" w:name="MCCQCTEMPBM_00000129"/>
      <w:r w:rsidRPr="00BC0026">
        <w:rPr>
          <w:rFonts w:ascii="Arial" w:hAnsi="Arial"/>
          <w:b/>
        </w:rPr>
        <w:t>Table 8.4.2.2.2-1: Enabling data for network slice throughput analysis</w:t>
      </w:r>
    </w:p>
    <w:tbl>
      <w:tblPr>
        <w:tblW w:w="9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57"/>
        <w:gridCol w:w="3014"/>
        <w:gridCol w:w="4993"/>
      </w:tblGrid>
      <w:tr w:rsidR="00825264" w:rsidRPr="00BC0026" w14:paraId="08FD5838" w14:textId="77777777" w:rsidTr="0068198A">
        <w:trPr>
          <w:jc w:val="center"/>
        </w:trPr>
        <w:tc>
          <w:tcPr>
            <w:tcW w:w="1657" w:type="dxa"/>
            <w:shd w:val="clear" w:color="auto" w:fill="9CC2E5"/>
            <w:vAlign w:val="center"/>
          </w:tcPr>
          <w:p w14:paraId="0DC869DB" w14:textId="0DFB59E3" w:rsidR="00825264" w:rsidRPr="00BC0026" w:rsidRDefault="00825264" w:rsidP="008D3AA1">
            <w:pPr>
              <w:pStyle w:val="TAH"/>
            </w:pPr>
            <w:bookmarkStart w:id="287" w:name="MCCQCTEMPBM_00000138"/>
            <w:bookmarkEnd w:id="286"/>
            <w:r w:rsidRPr="00BC0026">
              <w:t>Data</w:t>
            </w:r>
            <w:r w:rsidR="006A012B" w:rsidRPr="00BC0026">
              <w:t xml:space="preserve"> </w:t>
            </w:r>
            <w:r w:rsidRPr="00BC0026">
              <w:t>category</w:t>
            </w:r>
          </w:p>
        </w:tc>
        <w:tc>
          <w:tcPr>
            <w:tcW w:w="3014" w:type="dxa"/>
            <w:shd w:val="clear" w:color="auto" w:fill="9CC2E5"/>
            <w:vAlign w:val="center"/>
          </w:tcPr>
          <w:p w14:paraId="5C919E32" w14:textId="77777777" w:rsidR="00825264" w:rsidRPr="00BC0026" w:rsidRDefault="00825264" w:rsidP="008D3AA1">
            <w:pPr>
              <w:pStyle w:val="TAH"/>
            </w:pPr>
            <w:r w:rsidRPr="00BC0026">
              <w:t>Description</w:t>
            </w:r>
          </w:p>
        </w:tc>
        <w:tc>
          <w:tcPr>
            <w:tcW w:w="4993" w:type="dxa"/>
            <w:shd w:val="clear" w:color="auto" w:fill="9CC2E5"/>
            <w:vAlign w:val="center"/>
          </w:tcPr>
          <w:p w14:paraId="596EC160" w14:textId="77777777" w:rsidR="00825264" w:rsidRPr="00BC0026" w:rsidRDefault="00825264" w:rsidP="008D3AA1">
            <w:pPr>
              <w:pStyle w:val="TAH"/>
              <w:rPr>
                <w:bCs/>
              </w:rPr>
            </w:pPr>
            <w:r w:rsidRPr="00BC0026">
              <w:t>References</w:t>
            </w:r>
          </w:p>
        </w:tc>
      </w:tr>
      <w:tr w:rsidR="0068198A" w:rsidRPr="00BC0026" w14:paraId="1C153A98" w14:textId="77777777" w:rsidTr="0068198A">
        <w:trPr>
          <w:jc w:val="center"/>
        </w:trPr>
        <w:tc>
          <w:tcPr>
            <w:tcW w:w="1657" w:type="dxa"/>
            <w:vMerge w:val="restart"/>
            <w:shd w:val="clear" w:color="auto" w:fill="auto"/>
          </w:tcPr>
          <w:p w14:paraId="7A2E15BC" w14:textId="5EB45073" w:rsidR="0068198A" w:rsidRPr="00BC0026" w:rsidRDefault="0068198A" w:rsidP="008D3AA1">
            <w:pPr>
              <w:pStyle w:val="TAL"/>
              <w:rPr>
                <w:lang w:eastAsia="zh-CN"/>
              </w:rPr>
            </w:pPr>
            <w:r w:rsidRPr="00BC0026">
              <w:rPr>
                <w:lang w:eastAsia="zh-CN"/>
              </w:rPr>
              <w:t>Performance measurements</w:t>
            </w:r>
          </w:p>
        </w:tc>
        <w:tc>
          <w:tcPr>
            <w:tcW w:w="3014" w:type="dxa"/>
            <w:shd w:val="clear" w:color="auto" w:fill="auto"/>
          </w:tcPr>
          <w:p w14:paraId="5504D2BE" w14:textId="682A2EF9" w:rsidR="0068198A" w:rsidRPr="00BC0026" w:rsidRDefault="0068198A" w:rsidP="008D3AA1">
            <w:pPr>
              <w:pStyle w:val="TAL"/>
              <w:rPr>
                <w:color w:val="000000"/>
              </w:rPr>
            </w:pPr>
            <w:r w:rsidRPr="00BC0026">
              <w:t>UL/DL throughput for network and Network Slice Instance</w:t>
            </w:r>
          </w:p>
        </w:tc>
        <w:tc>
          <w:tcPr>
            <w:tcW w:w="4993" w:type="dxa"/>
          </w:tcPr>
          <w:p w14:paraId="3515B032" w14:textId="0FEFADBA" w:rsidR="0068198A" w:rsidRPr="00BC0026" w:rsidRDefault="0068198A" w:rsidP="008D3AA1">
            <w:pPr>
              <w:pStyle w:val="TAL"/>
              <w:rPr>
                <w:color w:val="000000"/>
              </w:rPr>
            </w:pPr>
            <w:r w:rsidRPr="00BC0026">
              <w:rPr>
                <w:color w:val="000000"/>
              </w:rPr>
              <w:t xml:space="preserve">Upstream throughput for network and Network Slice Instance as defined in clause 6.3.2 in </w:t>
            </w:r>
            <w:r w:rsidR="00486865">
              <w:rPr>
                <w:color w:val="000000"/>
              </w:rPr>
              <w:t>TS</w:t>
            </w:r>
            <w:r w:rsidRPr="00BC0026">
              <w:rPr>
                <w:color w:val="000000"/>
              </w:rPr>
              <w:t xml:space="preserve"> 28.554 [5]; Downstream throughput for Single Network Slice Instance as defined in clause 6.3.3 in </w:t>
            </w:r>
            <w:r w:rsidR="00486865">
              <w:rPr>
                <w:color w:val="000000"/>
              </w:rPr>
              <w:t>TS</w:t>
            </w:r>
            <w:r w:rsidRPr="00BC0026">
              <w:rPr>
                <w:color w:val="000000"/>
              </w:rPr>
              <w:t xml:space="preserve"> 28.554 [5].</w:t>
            </w:r>
          </w:p>
        </w:tc>
      </w:tr>
      <w:tr w:rsidR="0068198A" w:rsidRPr="00BC0026" w14:paraId="13DBA735" w14:textId="77777777" w:rsidTr="0068198A">
        <w:trPr>
          <w:jc w:val="center"/>
        </w:trPr>
        <w:tc>
          <w:tcPr>
            <w:tcW w:w="1657" w:type="dxa"/>
            <w:vMerge/>
            <w:shd w:val="clear" w:color="auto" w:fill="auto"/>
          </w:tcPr>
          <w:p w14:paraId="7575972E" w14:textId="77777777" w:rsidR="0068198A" w:rsidRPr="00BC0026" w:rsidRDefault="0068198A" w:rsidP="008D3AA1">
            <w:pPr>
              <w:pStyle w:val="TAL"/>
              <w:rPr>
                <w:lang w:eastAsia="zh-CN"/>
              </w:rPr>
            </w:pPr>
          </w:p>
        </w:tc>
        <w:tc>
          <w:tcPr>
            <w:tcW w:w="3014" w:type="dxa"/>
            <w:shd w:val="clear" w:color="auto" w:fill="auto"/>
          </w:tcPr>
          <w:p w14:paraId="3B35C83B" w14:textId="3F6C2D93" w:rsidR="0068198A" w:rsidRPr="00BC0026" w:rsidRDefault="0068198A" w:rsidP="008D3AA1">
            <w:pPr>
              <w:pStyle w:val="TAL"/>
            </w:pPr>
            <w:r w:rsidRPr="00BC0026">
              <w:t>RAN UE Throughput</w:t>
            </w:r>
          </w:p>
        </w:tc>
        <w:tc>
          <w:tcPr>
            <w:tcW w:w="4993" w:type="dxa"/>
          </w:tcPr>
          <w:p w14:paraId="194F577A" w14:textId="0A4EB9F6" w:rsidR="0068198A" w:rsidRPr="00BC0026" w:rsidRDefault="0068198A" w:rsidP="008D3AA1">
            <w:pPr>
              <w:pStyle w:val="TAL"/>
              <w:rPr>
                <w:color w:val="000000"/>
              </w:rPr>
            </w:pPr>
            <w:r w:rsidRPr="00BC0026">
              <w:rPr>
                <w:color w:val="000000"/>
              </w:rPr>
              <w:t xml:space="preserve">RAN UE Throughput as defined in clause 6.3.6 in </w:t>
            </w:r>
            <w:r w:rsidR="00486865">
              <w:rPr>
                <w:color w:val="000000"/>
              </w:rPr>
              <w:t>TS</w:t>
            </w:r>
            <w:r w:rsidRPr="00BC0026">
              <w:rPr>
                <w:color w:val="000000"/>
              </w:rPr>
              <w:t> 28.554 [5].</w:t>
            </w:r>
          </w:p>
        </w:tc>
      </w:tr>
      <w:tr w:rsidR="0068198A" w:rsidRPr="00BC0026" w14:paraId="3B5EBD0E" w14:textId="77777777" w:rsidTr="0068198A">
        <w:trPr>
          <w:jc w:val="center"/>
        </w:trPr>
        <w:tc>
          <w:tcPr>
            <w:tcW w:w="1657" w:type="dxa"/>
            <w:vMerge/>
            <w:shd w:val="clear" w:color="auto" w:fill="auto"/>
          </w:tcPr>
          <w:p w14:paraId="6CAA6575" w14:textId="77777777" w:rsidR="0068198A" w:rsidRPr="00BC0026" w:rsidRDefault="0068198A" w:rsidP="008D3AA1">
            <w:pPr>
              <w:pStyle w:val="TAL"/>
              <w:rPr>
                <w:lang w:eastAsia="zh-CN"/>
              </w:rPr>
            </w:pPr>
          </w:p>
        </w:tc>
        <w:tc>
          <w:tcPr>
            <w:tcW w:w="3014" w:type="dxa"/>
            <w:shd w:val="clear" w:color="auto" w:fill="auto"/>
          </w:tcPr>
          <w:p w14:paraId="60032519" w14:textId="4665281F" w:rsidR="0068198A" w:rsidRPr="00BC0026" w:rsidRDefault="0068198A" w:rsidP="008D3AA1">
            <w:pPr>
              <w:pStyle w:val="TAL"/>
            </w:pPr>
            <w:r w:rsidRPr="00BC0026">
              <w:t>Throughput at N3 interface</w:t>
            </w:r>
          </w:p>
        </w:tc>
        <w:tc>
          <w:tcPr>
            <w:tcW w:w="4993" w:type="dxa"/>
          </w:tcPr>
          <w:p w14:paraId="73B329FD" w14:textId="21B23D52" w:rsidR="0068198A" w:rsidRPr="00BC0026" w:rsidRDefault="0068198A" w:rsidP="008D3AA1">
            <w:pPr>
              <w:pStyle w:val="TAL"/>
              <w:rPr>
                <w:color w:val="000000"/>
              </w:rPr>
            </w:pPr>
            <w:r w:rsidRPr="00BC0026">
              <w:rPr>
                <w:color w:val="000000"/>
              </w:rPr>
              <w:t xml:space="preserve">Upstream Throughput at N3 interface as defined in clause 6.3.4 in </w:t>
            </w:r>
            <w:r w:rsidR="00486865">
              <w:rPr>
                <w:color w:val="000000"/>
              </w:rPr>
              <w:t>TS</w:t>
            </w:r>
            <w:r w:rsidRPr="00BC0026">
              <w:rPr>
                <w:color w:val="000000"/>
              </w:rPr>
              <w:t xml:space="preserve"> 28.554 [5]; Downstream Throughput at N3 interface as defined in clause 6.3.5 in </w:t>
            </w:r>
            <w:r w:rsidR="00486865">
              <w:rPr>
                <w:color w:val="000000"/>
              </w:rPr>
              <w:t>TS</w:t>
            </w:r>
            <w:r w:rsidRPr="00BC0026">
              <w:rPr>
                <w:color w:val="000000"/>
              </w:rPr>
              <w:t xml:space="preserve"> 28.554 [5].</w:t>
            </w:r>
          </w:p>
        </w:tc>
      </w:tr>
      <w:bookmarkEnd w:id="287"/>
    </w:tbl>
    <w:p w14:paraId="3C879C86" w14:textId="77777777" w:rsidR="00825264" w:rsidRPr="00BC0026" w:rsidRDefault="00825264" w:rsidP="00825264">
      <w:pPr>
        <w:rPr>
          <w:lang w:eastAsia="zh-CN"/>
        </w:rPr>
      </w:pPr>
    </w:p>
    <w:p w14:paraId="398CA3BC" w14:textId="7738F655" w:rsidR="00825264" w:rsidRPr="00BC0026" w:rsidRDefault="00825264" w:rsidP="00825264">
      <w:pPr>
        <w:pStyle w:val="Heading5"/>
      </w:pPr>
      <w:bookmarkStart w:id="288" w:name="_Toc105572925"/>
      <w:bookmarkStart w:id="289" w:name="_Toc155109888"/>
      <w:r w:rsidRPr="00BC0026">
        <w:t>8.4.2.2.3</w:t>
      </w:r>
      <w:r w:rsidRPr="00BC0026">
        <w:tab/>
        <w:t>Analytics output</w:t>
      </w:r>
      <w:bookmarkEnd w:id="288"/>
      <w:bookmarkEnd w:id="289"/>
    </w:p>
    <w:p w14:paraId="63724214" w14:textId="71214585" w:rsidR="00825264" w:rsidRPr="00BC0026" w:rsidRDefault="00825264" w:rsidP="00825264">
      <w:r w:rsidRPr="00BC0026">
        <w:t>The specific information elements of the analytics output for network slice throughput analysis, in addition to the common information elements of the analytics outputs (see clause 8.3), are provided in table 8.4.2.2.3-1.</w:t>
      </w:r>
    </w:p>
    <w:p w14:paraId="315DF0DA" w14:textId="78E16A77" w:rsidR="00825264" w:rsidRPr="00BC0026" w:rsidRDefault="00825264" w:rsidP="00825264">
      <w:pPr>
        <w:pStyle w:val="TH"/>
      </w:pPr>
      <w:r w:rsidRPr="00BC0026">
        <w:t xml:space="preserve">Table 8.4.2.2.3-1: </w:t>
      </w:r>
      <w:r w:rsidR="00E1242B" w:rsidRPr="00BC0026">
        <w:t>Analytics output for network slice throughput analysis</w:t>
      </w:r>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60"/>
        <w:gridCol w:w="4507"/>
        <w:gridCol w:w="1141"/>
        <w:gridCol w:w="1720"/>
      </w:tblGrid>
      <w:tr w:rsidR="00825264" w:rsidRPr="00BC0026" w14:paraId="2CF6551D" w14:textId="77777777" w:rsidTr="0068198A">
        <w:trPr>
          <w:jc w:val="center"/>
        </w:trPr>
        <w:tc>
          <w:tcPr>
            <w:tcW w:w="2460" w:type="dxa"/>
            <w:shd w:val="clear" w:color="auto" w:fill="9CC2E5"/>
            <w:vAlign w:val="center"/>
          </w:tcPr>
          <w:p w14:paraId="52C61860" w14:textId="3FBB6182" w:rsidR="00825264" w:rsidRPr="00BC0026" w:rsidRDefault="00825264" w:rsidP="002360F1">
            <w:pPr>
              <w:pStyle w:val="TAH"/>
            </w:pPr>
            <w:r w:rsidRPr="00BC0026">
              <w:t>Information</w:t>
            </w:r>
            <w:r w:rsidR="006A012B" w:rsidRPr="00BC0026">
              <w:t xml:space="preserve"> </w:t>
            </w:r>
            <w:r w:rsidRPr="00BC0026">
              <w:t>element</w:t>
            </w:r>
          </w:p>
        </w:tc>
        <w:tc>
          <w:tcPr>
            <w:tcW w:w="4507" w:type="dxa"/>
            <w:shd w:val="clear" w:color="auto" w:fill="9CC2E5"/>
            <w:vAlign w:val="center"/>
          </w:tcPr>
          <w:p w14:paraId="14A1F863" w14:textId="77777777" w:rsidR="00825264" w:rsidRPr="00BC0026" w:rsidRDefault="00825264" w:rsidP="002360F1">
            <w:pPr>
              <w:pStyle w:val="TAH"/>
            </w:pPr>
            <w:r w:rsidRPr="00BC0026">
              <w:t>Definition</w:t>
            </w:r>
          </w:p>
        </w:tc>
        <w:tc>
          <w:tcPr>
            <w:tcW w:w="1141" w:type="dxa"/>
            <w:shd w:val="clear" w:color="auto" w:fill="9CC2E5"/>
            <w:vAlign w:val="center"/>
          </w:tcPr>
          <w:p w14:paraId="24C2BBD1" w14:textId="0375D8DA" w:rsidR="00825264" w:rsidRPr="00BC0026" w:rsidRDefault="00825264" w:rsidP="002360F1">
            <w:pPr>
              <w:pStyle w:val="TAH"/>
            </w:pPr>
            <w:r w:rsidRPr="00BC0026">
              <w:t>Support</w:t>
            </w:r>
            <w:r w:rsidR="006A012B" w:rsidRPr="00BC0026">
              <w:t xml:space="preserve"> </w:t>
            </w:r>
            <w:r w:rsidRPr="00BC0026">
              <w:t>qualifier</w:t>
            </w:r>
          </w:p>
        </w:tc>
        <w:tc>
          <w:tcPr>
            <w:tcW w:w="1720" w:type="dxa"/>
            <w:shd w:val="clear" w:color="auto" w:fill="9CC2E5"/>
            <w:vAlign w:val="center"/>
          </w:tcPr>
          <w:p w14:paraId="5DAC1033" w14:textId="77777777" w:rsidR="00825264" w:rsidRPr="00BC0026" w:rsidRDefault="00825264" w:rsidP="002360F1">
            <w:pPr>
              <w:pStyle w:val="TAH"/>
            </w:pPr>
            <w:r w:rsidRPr="00BC0026">
              <w:t>Properties</w:t>
            </w:r>
          </w:p>
        </w:tc>
      </w:tr>
      <w:tr w:rsidR="00825264" w:rsidRPr="00BC0026" w14:paraId="105A9D63" w14:textId="77777777" w:rsidTr="0068198A">
        <w:trPr>
          <w:jc w:val="center"/>
        </w:trPr>
        <w:tc>
          <w:tcPr>
            <w:tcW w:w="2460" w:type="dxa"/>
            <w:shd w:val="clear" w:color="auto" w:fill="auto"/>
          </w:tcPr>
          <w:p w14:paraId="012BF22F" w14:textId="4743FC47" w:rsidR="00825264" w:rsidRPr="00BC0026" w:rsidRDefault="006047C6" w:rsidP="00825264">
            <w:pPr>
              <w:pStyle w:val="TAL"/>
              <w:rPr>
                <w:lang w:eastAsia="zh-CN"/>
              </w:rPr>
            </w:pPr>
            <w:r w:rsidRPr="00BC0026">
              <w:rPr>
                <w:lang w:eastAsia="zh-CN"/>
              </w:rPr>
              <w:t>n</w:t>
            </w:r>
            <w:r w:rsidR="00825264" w:rsidRPr="00BC0026">
              <w:rPr>
                <w:lang w:eastAsia="zh-CN"/>
              </w:rPr>
              <w:t>etworkSliceThroughput</w:t>
            </w:r>
            <w:r w:rsidR="00613F7D" w:rsidRPr="00613F7D">
              <w:rPr>
                <w:lang w:eastAsia="zh-CN"/>
              </w:rPr>
              <w:t>Analysis</w:t>
            </w:r>
            <w:r w:rsidR="00825264" w:rsidRPr="00BC0026">
              <w:rPr>
                <w:lang w:eastAsia="zh-CN"/>
              </w:rPr>
              <w:t>Id</w:t>
            </w:r>
          </w:p>
        </w:tc>
        <w:tc>
          <w:tcPr>
            <w:tcW w:w="4507" w:type="dxa"/>
            <w:shd w:val="clear" w:color="auto" w:fill="auto"/>
          </w:tcPr>
          <w:p w14:paraId="0DF6B4D7" w14:textId="1631F8A0" w:rsidR="00825264" w:rsidRPr="00BC0026" w:rsidRDefault="00825264" w:rsidP="00825264">
            <w:pPr>
              <w:pStyle w:val="TAL"/>
              <w:rPr>
                <w:lang w:eastAsia="zh-CN"/>
              </w:rPr>
            </w:pP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throughput</w:t>
            </w:r>
            <w:r w:rsidR="006A012B" w:rsidRPr="00BC0026">
              <w:rPr>
                <w:lang w:eastAsia="zh-CN"/>
              </w:rPr>
              <w:t xml:space="preserve"> </w:t>
            </w:r>
            <w:r w:rsidR="00613F7D" w:rsidRPr="00613F7D">
              <w:rPr>
                <w:lang w:eastAsia="zh-CN"/>
              </w:rPr>
              <w:t>analysis</w:t>
            </w:r>
            <w:r w:rsidR="006A012B" w:rsidRPr="00BC0026">
              <w:rPr>
                <w:lang w:eastAsia="zh-CN"/>
              </w:rPr>
              <w:t xml:space="preserve"> </w:t>
            </w:r>
            <w:r w:rsidRPr="00BC0026">
              <w:rPr>
                <w:lang w:eastAsia="zh-CN"/>
              </w:rPr>
              <w:t>identifier</w:t>
            </w:r>
          </w:p>
        </w:tc>
        <w:tc>
          <w:tcPr>
            <w:tcW w:w="1141" w:type="dxa"/>
          </w:tcPr>
          <w:p w14:paraId="4C8465B0" w14:textId="1B307C03" w:rsidR="00825264" w:rsidRPr="00BC0026" w:rsidRDefault="00825264" w:rsidP="00825264">
            <w:pPr>
              <w:pStyle w:val="TAL"/>
              <w:rPr>
                <w:lang w:eastAsia="zh-CN"/>
              </w:rPr>
            </w:pPr>
            <w:r w:rsidRPr="00BC0026">
              <w:rPr>
                <w:lang w:eastAsia="zh-CN"/>
              </w:rPr>
              <w:t>M</w:t>
            </w:r>
          </w:p>
        </w:tc>
        <w:tc>
          <w:tcPr>
            <w:tcW w:w="1720" w:type="dxa"/>
          </w:tcPr>
          <w:p w14:paraId="2E1238B6" w14:textId="6375FB9C" w:rsidR="00825264" w:rsidRPr="00BC0026" w:rsidRDefault="00825264" w:rsidP="008D3AA1">
            <w:pPr>
              <w:pStyle w:val="TAL"/>
              <w:rPr>
                <w:lang w:eastAsia="zh-CN"/>
              </w:rPr>
            </w:pPr>
            <w:r w:rsidRPr="00BC0026">
              <w:rPr>
                <w:lang w:eastAsia="zh-CN"/>
              </w:rPr>
              <w:t>type:</w:t>
            </w:r>
            <w:r w:rsidR="006A012B" w:rsidRPr="00BC0026">
              <w:rPr>
                <w:lang w:eastAsia="zh-CN"/>
              </w:rPr>
              <w:t xml:space="preserve"> </w:t>
            </w:r>
            <w:r w:rsidRPr="00BC0026">
              <w:rPr>
                <w:lang w:eastAsia="zh-CN"/>
              </w:rPr>
              <w:t>string</w:t>
            </w:r>
          </w:p>
          <w:p w14:paraId="0C166BBF" w14:textId="50FE7F6E" w:rsidR="00825264" w:rsidRPr="00BC0026" w:rsidRDefault="00825264"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533038C1" w14:textId="0E1CCA18" w:rsidR="00825264" w:rsidRPr="00BC0026" w:rsidRDefault="00825264" w:rsidP="008D3AA1">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7BFE310E" w14:textId="67100551" w:rsidR="00825264" w:rsidRPr="00BC0026" w:rsidRDefault="00825264" w:rsidP="008D3AA1">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61ACEA55" w14:textId="2633FEDB" w:rsidR="00825264" w:rsidRPr="00BC0026" w:rsidRDefault="00825264"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69A23F13" w14:textId="20042610" w:rsidR="00825264" w:rsidRPr="00BC0026" w:rsidRDefault="00825264" w:rsidP="008D3AA1">
            <w:pPr>
              <w:pStyle w:val="TAL"/>
              <w:rPr>
                <w:lang w:eastAsia="zh-CN"/>
              </w:rPr>
            </w:pPr>
            <w:r w:rsidRPr="00BC0026">
              <w:rPr>
                <w:lang w:eastAsia="zh-CN"/>
              </w:rPr>
              <w:t>isNullable:</w:t>
            </w:r>
            <w:r w:rsidR="006A012B" w:rsidRPr="00BC0026">
              <w:rPr>
                <w:lang w:eastAsia="zh-CN"/>
              </w:rPr>
              <w:t xml:space="preserve"> </w:t>
            </w:r>
            <w:r w:rsidRPr="00BC0026">
              <w:rPr>
                <w:lang w:eastAsia="zh-CN"/>
              </w:rPr>
              <w:t>False</w:t>
            </w:r>
          </w:p>
        </w:tc>
      </w:tr>
      <w:tr w:rsidR="00825264" w:rsidRPr="00BC0026" w14:paraId="56B7E758" w14:textId="77777777" w:rsidTr="0068198A">
        <w:trPr>
          <w:jc w:val="center"/>
        </w:trPr>
        <w:tc>
          <w:tcPr>
            <w:tcW w:w="2460" w:type="dxa"/>
            <w:shd w:val="clear" w:color="auto" w:fill="auto"/>
          </w:tcPr>
          <w:p w14:paraId="7F549E80" w14:textId="501F98F9" w:rsidR="00825264" w:rsidRPr="00BC0026" w:rsidRDefault="006047C6" w:rsidP="00825264">
            <w:pPr>
              <w:pStyle w:val="TAL"/>
              <w:rPr>
                <w:lang w:eastAsia="zh-CN"/>
              </w:rPr>
            </w:pPr>
            <w:r w:rsidRPr="00BC0026">
              <w:rPr>
                <w:lang w:eastAsia="zh-CN"/>
              </w:rPr>
              <w:t>n</w:t>
            </w:r>
            <w:r w:rsidR="00825264" w:rsidRPr="00BC0026">
              <w:rPr>
                <w:lang w:eastAsia="zh-CN"/>
              </w:rPr>
              <w:t>etworkSliceThroughputIssueType</w:t>
            </w:r>
          </w:p>
        </w:tc>
        <w:tc>
          <w:tcPr>
            <w:tcW w:w="4507" w:type="dxa"/>
            <w:shd w:val="clear" w:color="auto" w:fill="auto"/>
          </w:tcPr>
          <w:p w14:paraId="6C08C1D1" w14:textId="73B218C5" w:rsidR="00743667" w:rsidRPr="00BC0026" w:rsidRDefault="00743667" w:rsidP="00743667">
            <w:pPr>
              <w:keepNext/>
              <w:keepLines/>
              <w:spacing w:after="0"/>
              <w:rPr>
                <w:rFonts w:ascii="Arial" w:hAnsi="Arial"/>
                <w:sz w:val="18"/>
                <w:lang w:eastAsia="zh-CN"/>
              </w:rPr>
            </w:pPr>
            <w:r w:rsidRPr="00BC0026">
              <w:rPr>
                <w:rFonts w:ascii="Arial" w:hAnsi="Arial"/>
                <w:sz w:val="18"/>
                <w:lang w:eastAsia="zh-CN"/>
              </w:rPr>
              <w:t>Indication</w:t>
            </w:r>
            <w:r w:rsidR="006A012B" w:rsidRPr="00BC0026">
              <w:rPr>
                <w:rFonts w:ascii="Arial" w:hAnsi="Arial"/>
                <w:sz w:val="18"/>
                <w:lang w:eastAsia="zh-CN"/>
              </w:rPr>
              <w:t xml:space="preserve"> </w:t>
            </w:r>
            <w:r w:rsidRPr="00BC0026">
              <w:rPr>
                <w:rFonts w:ascii="Arial" w:hAnsi="Arial"/>
                <w:sz w:val="18"/>
                <w:lang w:eastAsia="zh-CN"/>
              </w:rPr>
              <w:t>of</w:t>
            </w:r>
            <w:r w:rsidR="006A012B" w:rsidRPr="00BC0026">
              <w:rPr>
                <w:rFonts w:ascii="Arial" w:hAnsi="Arial"/>
                <w:sz w:val="18"/>
                <w:lang w:eastAsia="zh-CN"/>
              </w:rPr>
              <w:t xml:space="preserve"> </w:t>
            </w:r>
            <w:r w:rsidRPr="00BC0026">
              <w:rPr>
                <w:rFonts w:ascii="Arial" w:hAnsi="Arial"/>
                <w:sz w:val="18"/>
                <w:lang w:eastAsia="zh-CN"/>
              </w:rPr>
              <w:t>the</w:t>
            </w:r>
            <w:r w:rsidR="006A012B" w:rsidRPr="00BC0026">
              <w:rPr>
                <w:rFonts w:ascii="Arial" w:hAnsi="Arial"/>
                <w:sz w:val="18"/>
                <w:lang w:eastAsia="zh-CN"/>
              </w:rPr>
              <w:t xml:space="preserve"> </w:t>
            </w:r>
            <w:r w:rsidRPr="00BC0026">
              <w:rPr>
                <w:rFonts w:ascii="Arial" w:hAnsi="Arial"/>
                <w:sz w:val="18"/>
                <w:lang w:eastAsia="zh-CN"/>
              </w:rPr>
              <w:t>network</w:t>
            </w:r>
            <w:r w:rsidR="006A012B" w:rsidRPr="00BC0026">
              <w:rPr>
                <w:rFonts w:ascii="Arial" w:hAnsi="Arial"/>
                <w:sz w:val="18"/>
                <w:lang w:eastAsia="zh-CN"/>
              </w:rPr>
              <w:t xml:space="preserve"> </w:t>
            </w:r>
            <w:r w:rsidRPr="00BC0026">
              <w:rPr>
                <w:rFonts w:ascii="Arial" w:hAnsi="Arial"/>
                <w:sz w:val="18"/>
                <w:lang w:eastAsia="zh-CN"/>
              </w:rPr>
              <w:t>slice</w:t>
            </w:r>
            <w:r w:rsidR="006A012B" w:rsidRPr="00BC0026">
              <w:rPr>
                <w:rFonts w:ascii="Arial" w:hAnsi="Arial"/>
                <w:sz w:val="18"/>
                <w:lang w:eastAsia="zh-CN"/>
              </w:rPr>
              <w:t xml:space="preserve"> </w:t>
            </w:r>
            <w:r w:rsidRPr="00BC0026">
              <w:rPr>
                <w:rFonts w:ascii="Arial" w:hAnsi="Arial"/>
                <w:sz w:val="18"/>
                <w:lang w:eastAsia="zh-CN"/>
              </w:rPr>
              <w:t>throughput</w:t>
            </w:r>
            <w:r w:rsidR="006A012B" w:rsidRPr="00BC0026">
              <w:rPr>
                <w:rFonts w:ascii="Arial" w:hAnsi="Arial"/>
                <w:sz w:val="18"/>
                <w:lang w:eastAsia="zh-CN"/>
              </w:rPr>
              <w:t xml:space="preserve"> </w:t>
            </w:r>
            <w:r w:rsidRPr="00BC0026">
              <w:rPr>
                <w:rFonts w:ascii="Arial" w:hAnsi="Arial"/>
                <w:sz w:val="18"/>
                <w:lang w:eastAsia="zh-CN"/>
              </w:rPr>
              <w:t>issue</w:t>
            </w:r>
            <w:r w:rsidR="006A012B" w:rsidRPr="00BC0026">
              <w:rPr>
                <w:rFonts w:ascii="Arial" w:hAnsi="Arial"/>
                <w:sz w:val="18"/>
                <w:lang w:eastAsia="zh-CN"/>
              </w:rPr>
              <w:t xml:space="preserve"> </w:t>
            </w:r>
            <w:r w:rsidRPr="00BC0026">
              <w:rPr>
                <w:rFonts w:ascii="Arial" w:hAnsi="Arial"/>
                <w:sz w:val="18"/>
                <w:lang w:eastAsia="zh-CN"/>
              </w:rPr>
              <w:t>type</w:t>
            </w:r>
            <w:r w:rsidR="006A012B" w:rsidRPr="00BC0026">
              <w:rPr>
                <w:rFonts w:ascii="Arial" w:hAnsi="Arial"/>
                <w:sz w:val="18"/>
                <w:lang w:eastAsia="zh-CN"/>
              </w:rPr>
              <w:t xml:space="preserve"> </w:t>
            </w:r>
          </w:p>
          <w:p w14:paraId="27005B46" w14:textId="77777777" w:rsidR="00743667" w:rsidRPr="00BC0026" w:rsidRDefault="00743667" w:rsidP="00743667">
            <w:pPr>
              <w:keepNext/>
              <w:keepLines/>
              <w:spacing w:after="0"/>
              <w:rPr>
                <w:rFonts w:ascii="Arial" w:hAnsi="Arial"/>
                <w:sz w:val="18"/>
                <w:lang w:eastAsia="zh-CN"/>
              </w:rPr>
            </w:pPr>
          </w:p>
          <w:p w14:paraId="7760B065" w14:textId="6F4CE3DD" w:rsidR="00825264" w:rsidRPr="00BC0026" w:rsidRDefault="00743667" w:rsidP="00743667">
            <w:pPr>
              <w:pStyle w:val="TAL"/>
              <w:rPr>
                <w:lang w:eastAsia="zh-CN"/>
              </w:rPr>
            </w:pPr>
            <w:r w:rsidRPr="00BC0026">
              <w:rPr>
                <w:rFonts w:cs="Arial"/>
                <w:lang w:eastAsia="zh-CN"/>
              </w:rPr>
              <w:t>The</w:t>
            </w:r>
            <w:r w:rsidR="006A012B" w:rsidRPr="00BC0026">
              <w:rPr>
                <w:rFonts w:cs="Arial"/>
                <w:lang w:eastAsia="zh-CN"/>
              </w:rPr>
              <w:t xml:space="preserve"> </w:t>
            </w:r>
            <w:r w:rsidRPr="00BC0026">
              <w:rPr>
                <w:rFonts w:cs="Arial"/>
                <w:lang w:eastAsia="zh-CN"/>
              </w:rPr>
              <w:t>allowed</w:t>
            </w:r>
            <w:r w:rsidR="006A012B" w:rsidRPr="00BC0026">
              <w:rPr>
                <w:rFonts w:cs="Arial"/>
                <w:lang w:eastAsia="zh-CN"/>
              </w:rPr>
              <w:t xml:space="preserve"> </w:t>
            </w:r>
            <w:r w:rsidRPr="00BC0026">
              <w:rPr>
                <w:rFonts w:cs="Arial"/>
                <w:lang w:eastAsia="zh-CN"/>
              </w:rPr>
              <w:t>value</w:t>
            </w:r>
            <w:r w:rsidR="006A012B" w:rsidRPr="00BC0026">
              <w:rPr>
                <w:rFonts w:cs="Arial"/>
                <w:lang w:eastAsia="zh-CN"/>
              </w:rPr>
              <w:t xml:space="preserve"> </w:t>
            </w:r>
            <w:r w:rsidRPr="00BC0026">
              <w:rPr>
                <w:rFonts w:cs="Arial"/>
                <w:lang w:eastAsia="zh-CN"/>
              </w:rPr>
              <w:t>is</w:t>
            </w:r>
            <w:r w:rsidR="006A012B" w:rsidRPr="00BC0026">
              <w:rPr>
                <w:rFonts w:cs="Arial"/>
                <w:lang w:eastAsia="zh-CN"/>
              </w:rPr>
              <w:t xml:space="preserve"> </w:t>
            </w:r>
            <w:r w:rsidRPr="00BC0026">
              <w:rPr>
                <w:rFonts w:cs="Arial"/>
                <w:lang w:eastAsia="zh-CN"/>
              </w:rPr>
              <w:t>one</w:t>
            </w:r>
            <w:r w:rsidR="006A012B" w:rsidRPr="00BC0026">
              <w:rPr>
                <w:rFonts w:cs="Arial"/>
                <w:lang w:eastAsia="zh-CN"/>
              </w:rPr>
              <w:t xml:space="preserve"> </w:t>
            </w:r>
            <w:r w:rsidRPr="00BC0026">
              <w:rPr>
                <w:rFonts w:cs="Arial"/>
                <w:lang w:eastAsia="zh-CN"/>
              </w:rPr>
              <w:t>of</w:t>
            </w:r>
            <w:r w:rsidR="006A012B" w:rsidRPr="00BC0026">
              <w:rPr>
                <w:rFonts w:cs="Arial"/>
                <w:lang w:eastAsia="zh-CN"/>
              </w:rPr>
              <w:t xml:space="preserve"> </w:t>
            </w:r>
            <w:r w:rsidRPr="00BC0026">
              <w:rPr>
                <w:rFonts w:cs="Arial"/>
                <w:lang w:eastAsia="zh-CN"/>
              </w:rPr>
              <w:t>the</w:t>
            </w:r>
            <w:r w:rsidR="006A012B" w:rsidRPr="00BC0026">
              <w:rPr>
                <w:rFonts w:cs="Arial"/>
                <w:lang w:eastAsia="zh-CN"/>
              </w:rPr>
              <w:t xml:space="preserve"> </w:t>
            </w:r>
            <w:r w:rsidRPr="00BC0026">
              <w:rPr>
                <w:rFonts w:cs="Arial"/>
                <w:lang w:eastAsia="zh-CN"/>
              </w:rPr>
              <w:t>enumerated</w:t>
            </w:r>
            <w:r w:rsidR="006A012B" w:rsidRPr="00BC0026">
              <w:rPr>
                <w:rFonts w:cs="Arial"/>
                <w:lang w:eastAsia="zh-CN"/>
              </w:rPr>
              <w:t xml:space="preserve"> </w:t>
            </w:r>
            <w:r w:rsidRPr="00BC0026">
              <w:rPr>
                <w:rFonts w:cs="Arial"/>
                <w:lang w:eastAsia="zh-CN"/>
              </w:rPr>
              <w:t>values:</w:t>
            </w:r>
            <w:r w:rsidR="006A012B" w:rsidRPr="00BC0026">
              <w:rPr>
                <w:rFonts w:cs="Arial"/>
                <w:lang w:eastAsia="zh-CN"/>
              </w:rPr>
              <w:t xml:space="preserve"> </w:t>
            </w:r>
            <w:r w:rsidR="00613F7D" w:rsidRPr="00613F7D">
              <w:rPr>
                <w:rFonts w:cs="Arial"/>
                <w:lang w:eastAsia="zh-CN"/>
              </w:rPr>
              <w:t xml:space="preserve">None, </w:t>
            </w:r>
            <w:r w:rsidRPr="00BC0026">
              <w:rPr>
                <w:rFonts w:cs="Arial"/>
                <w:lang w:eastAsia="zh-CN"/>
              </w:rPr>
              <w:t>RAN</w:t>
            </w:r>
            <w:r w:rsidR="006A012B" w:rsidRPr="00BC0026">
              <w:rPr>
                <w:rFonts w:cs="Arial"/>
                <w:lang w:eastAsia="zh-CN"/>
              </w:rPr>
              <w:t xml:space="preserve"> </w:t>
            </w:r>
            <w:r w:rsidRPr="00BC0026">
              <w:rPr>
                <w:rFonts w:cs="Arial"/>
                <w:lang w:eastAsia="zh-CN"/>
              </w:rPr>
              <w:t>issue,</w:t>
            </w:r>
            <w:r w:rsidR="006A012B" w:rsidRPr="00BC0026">
              <w:rPr>
                <w:rFonts w:cs="Arial"/>
                <w:lang w:eastAsia="zh-CN"/>
              </w:rPr>
              <w:t xml:space="preserve"> </w:t>
            </w:r>
            <w:r w:rsidRPr="00BC0026">
              <w:rPr>
                <w:rFonts w:cs="Arial"/>
                <w:lang w:eastAsia="zh-CN"/>
              </w:rPr>
              <w:t>CN</w:t>
            </w:r>
            <w:r w:rsidR="006A012B" w:rsidRPr="00BC0026">
              <w:rPr>
                <w:rFonts w:cs="Arial"/>
                <w:lang w:eastAsia="zh-CN"/>
              </w:rPr>
              <w:t xml:space="preserve"> </w:t>
            </w:r>
            <w:r w:rsidRPr="00BC0026">
              <w:rPr>
                <w:rFonts w:cs="Arial"/>
                <w:lang w:eastAsia="zh-CN"/>
              </w:rPr>
              <w:t>issue,</w:t>
            </w:r>
            <w:r w:rsidR="006A012B" w:rsidRPr="00BC0026">
              <w:rPr>
                <w:rFonts w:cs="Arial"/>
                <w:lang w:eastAsia="zh-CN"/>
              </w:rPr>
              <w:t xml:space="preserve"> </w:t>
            </w:r>
            <w:r w:rsidRPr="00BC0026">
              <w:rPr>
                <w:rFonts w:cs="Arial"/>
                <w:lang w:eastAsia="zh-CN"/>
              </w:rPr>
              <w:t>both</w:t>
            </w:r>
          </w:p>
        </w:tc>
        <w:tc>
          <w:tcPr>
            <w:tcW w:w="1141" w:type="dxa"/>
          </w:tcPr>
          <w:p w14:paraId="535C101F" w14:textId="0C0A70B9" w:rsidR="00825264" w:rsidRPr="00BC0026" w:rsidRDefault="00825264" w:rsidP="00825264">
            <w:pPr>
              <w:pStyle w:val="TAL"/>
              <w:rPr>
                <w:lang w:eastAsia="zh-CN"/>
              </w:rPr>
            </w:pPr>
            <w:r w:rsidRPr="00BC0026">
              <w:rPr>
                <w:rFonts w:hint="eastAsia"/>
                <w:lang w:eastAsia="zh-CN"/>
              </w:rPr>
              <w:t>M</w:t>
            </w:r>
          </w:p>
        </w:tc>
        <w:tc>
          <w:tcPr>
            <w:tcW w:w="1720" w:type="dxa"/>
          </w:tcPr>
          <w:p w14:paraId="0793217B" w14:textId="1CC7BA8A" w:rsidR="00825264" w:rsidRPr="00BC0026" w:rsidRDefault="00825264" w:rsidP="008D3AA1">
            <w:pPr>
              <w:pStyle w:val="TAL"/>
              <w:rPr>
                <w:lang w:eastAsia="zh-CN"/>
              </w:rPr>
            </w:pPr>
            <w:r w:rsidRPr="00BC0026">
              <w:rPr>
                <w:lang w:eastAsia="zh-CN"/>
              </w:rPr>
              <w:t>type:</w:t>
            </w:r>
            <w:r w:rsidR="006A012B" w:rsidRPr="00BC0026">
              <w:rPr>
                <w:lang w:eastAsia="zh-CN"/>
              </w:rPr>
              <w:t xml:space="preserve"> </w:t>
            </w:r>
            <w:r w:rsidRPr="00BC0026">
              <w:rPr>
                <w:lang w:eastAsia="zh-CN"/>
              </w:rPr>
              <w:t>ENUM</w:t>
            </w:r>
          </w:p>
          <w:p w14:paraId="32782EF8" w14:textId="3E06F6C2" w:rsidR="00825264" w:rsidRPr="00BC0026" w:rsidRDefault="00825264"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47AEBE47" w14:textId="128521B5" w:rsidR="00825264" w:rsidRPr="00BC0026" w:rsidRDefault="00825264" w:rsidP="008D3AA1">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15C69000" w14:textId="5398468E" w:rsidR="00825264" w:rsidRPr="00BC0026" w:rsidRDefault="00825264" w:rsidP="008D3AA1">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7D8EFA2E" w14:textId="5091CFAA" w:rsidR="00825264" w:rsidRPr="00BC0026" w:rsidRDefault="00825264"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32F0B0B5" w14:textId="02B8E15C" w:rsidR="00825264" w:rsidRPr="00BC0026" w:rsidRDefault="00825264" w:rsidP="008D3AA1">
            <w:pPr>
              <w:pStyle w:val="TAL"/>
              <w:rPr>
                <w:lang w:eastAsia="zh-CN"/>
              </w:rPr>
            </w:pPr>
            <w:r w:rsidRPr="00BC0026">
              <w:rPr>
                <w:lang w:eastAsia="zh-CN"/>
              </w:rPr>
              <w:t>isNullable:</w:t>
            </w:r>
            <w:r w:rsidR="006A012B" w:rsidRPr="00BC0026">
              <w:rPr>
                <w:lang w:eastAsia="zh-CN"/>
              </w:rPr>
              <w:t xml:space="preserve"> </w:t>
            </w:r>
            <w:r w:rsidRPr="00BC0026">
              <w:rPr>
                <w:lang w:eastAsia="zh-CN"/>
              </w:rPr>
              <w:t>False</w:t>
            </w:r>
          </w:p>
        </w:tc>
      </w:tr>
      <w:tr w:rsidR="00825264" w:rsidRPr="00BC0026" w14:paraId="0B74F6B9" w14:textId="77777777" w:rsidTr="0068198A">
        <w:trPr>
          <w:jc w:val="center"/>
        </w:trPr>
        <w:tc>
          <w:tcPr>
            <w:tcW w:w="2460" w:type="dxa"/>
            <w:shd w:val="clear" w:color="auto" w:fill="auto"/>
          </w:tcPr>
          <w:p w14:paraId="683301C5" w14:textId="673C56E8" w:rsidR="00825264" w:rsidRPr="00BC0026" w:rsidRDefault="006047C6" w:rsidP="00825264">
            <w:pPr>
              <w:pStyle w:val="TAL"/>
              <w:rPr>
                <w:lang w:eastAsia="zh-CN"/>
              </w:rPr>
            </w:pPr>
            <w:r w:rsidRPr="00BC0026">
              <w:rPr>
                <w:lang w:eastAsia="zh-CN"/>
              </w:rPr>
              <w:t>n</w:t>
            </w:r>
            <w:r w:rsidR="00825264" w:rsidRPr="00BC0026">
              <w:rPr>
                <w:lang w:eastAsia="zh-CN"/>
              </w:rPr>
              <w:t>etworkSliceThroughputUserStatistics</w:t>
            </w:r>
          </w:p>
        </w:tc>
        <w:tc>
          <w:tcPr>
            <w:tcW w:w="4507" w:type="dxa"/>
            <w:shd w:val="clear" w:color="auto" w:fill="auto"/>
          </w:tcPr>
          <w:p w14:paraId="014C83A9" w14:textId="018EA048" w:rsidR="00825264" w:rsidRPr="00BC0026" w:rsidRDefault="00825264" w:rsidP="00825264">
            <w:pPr>
              <w:keepNext/>
              <w:keepLines/>
              <w:spacing w:after="0"/>
              <w:rPr>
                <w:rFonts w:ascii="Arial" w:hAnsi="Arial"/>
                <w:sz w:val="18"/>
                <w:lang w:eastAsia="zh-CN"/>
              </w:rPr>
            </w:pPr>
            <w:r w:rsidRPr="00BC0026">
              <w:rPr>
                <w:rFonts w:ascii="Arial" w:hAnsi="Arial"/>
                <w:sz w:val="18"/>
                <w:lang w:eastAsia="zh-CN"/>
              </w:rPr>
              <w:t>The</w:t>
            </w:r>
            <w:r w:rsidR="006A012B" w:rsidRPr="00BC0026">
              <w:rPr>
                <w:rFonts w:ascii="Arial" w:hAnsi="Arial"/>
                <w:sz w:val="18"/>
                <w:lang w:eastAsia="zh-CN"/>
              </w:rPr>
              <w:t xml:space="preserve"> </w:t>
            </w:r>
            <w:r w:rsidRPr="00BC0026">
              <w:rPr>
                <w:rFonts w:ascii="Arial" w:hAnsi="Arial"/>
                <w:sz w:val="18"/>
                <w:lang w:eastAsia="zh-CN"/>
              </w:rPr>
              <w:t>statistics</w:t>
            </w:r>
            <w:r w:rsidR="006A012B" w:rsidRPr="00BC0026">
              <w:rPr>
                <w:rFonts w:ascii="Arial" w:hAnsi="Arial" w:hint="eastAsia"/>
                <w:sz w:val="18"/>
                <w:lang w:eastAsia="zh-CN"/>
              </w:rPr>
              <w:t xml:space="preserve"> </w:t>
            </w:r>
            <w:r w:rsidRPr="00BC0026">
              <w:rPr>
                <w:rFonts w:ascii="Arial" w:hAnsi="Arial"/>
                <w:sz w:val="18"/>
                <w:lang w:eastAsia="zh-CN"/>
              </w:rPr>
              <w:t>of</w:t>
            </w:r>
            <w:r w:rsidR="006A012B" w:rsidRPr="00BC0026">
              <w:rPr>
                <w:rFonts w:ascii="Arial" w:hAnsi="Arial"/>
                <w:sz w:val="18"/>
                <w:lang w:eastAsia="zh-CN"/>
              </w:rPr>
              <w:t xml:space="preserve"> </w:t>
            </w:r>
            <w:r w:rsidRPr="00BC0026">
              <w:rPr>
                <w:rFonts w:ascii="Arial" w:hAnsi="Arial"/>
                <w:sz w:val="18"/>
                <w:lang w:eastAsia="zh-CN"/>
              </w:rPr>
              <w:t>t</w:t>
            </w:r>
            <w:r w:rsidRPr="00BC0026">
              <w:rPr>
                <w:rFonts w:ascii="Arial" w:hAnsi="Arial" w:hint="eastAsia"/>
                <w:sz w:val="18"/>
                <w:lang w:eastAsia="zh-CN"/>
              </w:rPr>
              <w:t>h</w:t>
            </w:r>
            <w:r w:rsidRPr="00BC0026">
              <w:rPr>
                <w:rFonts w:ascii="Arial" w:hAnsi="Arial"/>
                <w:sz w:val="18"/>
                <w:lang w:eastAsia="zh-CN"/>
              </w:rPr>
              <w:t>e</w:t>
            </w:r>
            <w:r w:rsidR="006A012B" w:rsidRPr="00BC0026">
              <w:rPr>
                <w:rFonts w:ascii="Arial" w:hAnsi="Arial"/>
                <w:sz w:val="18"/>
                <w:lang w:eastAsia="zh-CN"/>
              </w:rPr>
              <w:t xml:space="preserve"> </w:t>
            </w:r>
            <w:r w:rsidRPr="00BC0026">
              <w:rPr>
                <w:rFonts w:ascii="Arial" w:hAnsi="Arial"/>
                <w:sz w:val="18"/>
                <w:lang w:eastAsia="zh-CN"/>
              </w:rPr>
              <w:t>UL</w:t>
            </w:r>
            <w:r w:rsidR="006A012B" w:rsidRPr="00BC0026">
              <w:rPr>
                <w:rFonts w:ascii="Arial" w:hAnsi="Arial"/>
                <w:sz w:val="18"/>
                <w:lang w:eastAsia="zh-CN"/>
              </w:rPr>
              <w:t xml:space="preserve"> </w:t>
            </w:r>
            <w:r w:rsidRPr="00BC0026">
              <w:rPr>
                <w:rFonts w:ascii="Arial" w:hAnsi="Arial"/>
                <w:sz w:val="18"/>
                <w:lang w:eastAsia="zh-CN"/>
              </w:rPr>
              <w:t>and/or</w:t>
            </w:r>
            <w:r w:rsidR="006A012B" w:rsidRPr="00BC0026">
              <w:rPr>
                <w:rFonts w:ascii="Arial" w:hAnsi="Arial"/>
                <w:sz w:val="18"/>
                <w:lang w:eastAsia="zh-CN"/>
              </w:rPr>
              <w:t xml:space="preserve"> </w:t>
            </w:r>
            <w:r w:rsidRPr="00BC0026">
              <w:rPr>
                <w:rFonts w:ascii="Arial" w:hAnsi="Arial"/>
                <w:sz w:val="18"/>
                <w:lang w:eastAsia="zh-CN"/>
              </w:rPr>
              <w:t>DL</w:t>
            </w:r>
            <w:r w:rsidR="006A012B" w:rsidRPr="00BC0026">
              <w:rPr>
                <w:rFonts w:ascii="Arial" w:hAnsi="Arial"/>
                <w:sz w:val="18"/>
                <w:lang w:eastAsia="zh-CN"/>
              </w:rPr>
              <w:t xml:space="preserve"> </w:t>
            </w:r>
            <w:r w:rsidRPr="00BC0026">
              <w:rPr>
                <w:rFonts w:ascii="Arial" w:hAnsi="Arial"/>
                <w:sz w:val="18"/>
                <w:lang w:eastAsia="zh-CN"/>
              </w:rPr>
              <w:t>network</w:t>
            </w:r>
            <w:r w:rsidR="006A012B" w:rsidRPr="00BC0026">
              <w:rPr>
                <w:rFonts w:ascii="Arial" w:hAnsi="Arial"/>
                <w:sz w:val="18"/>
                <w:lang w:eastAsia="zh-CN"/>
              </w:rPr>
              <w:t xml:space="preserve"> </w:t>
            </w:r>
            <w:r w:rsidRPr="00BC0026">
              <w:rPr>
                <w:rFonts w:ascii="Arial" w:hAnsi="Arial"/>
                <w:sz w:val="18"/>
                <w:lang w:eastAsia="zh-CN"/>
              </w:rPr>
              <w:t>slice</w:t>
            </w:r>
            <w:r w:rsidR="006A012B" w:rsidRPr="00BC0026">
              <w:rPr>
                <w:rFonts w:ascii="Arial" w:hAnsi="Arial"/>
                <w:sz w:val="18"/>
                <w:lang w:eastAsia="zh-CN"/>
              </w:rPr>
              <w:t xml:space="preserve"> </w:t>
            </w:r>
            <w:r w:rsidRPr="00BC0026">
              <w:rPr>
                <w:rFonts w:ascii="Arial" w:hAnsi="Arial"/>
                <w:sz w:val="18"/>
                <w:lang w:eastAsia="zh-CN"/>
              </w:rPr>
              <w:t>throughput</w:t>
            </w:r>
            <w:r w:rsidR="006A012B" w:rsidRPr="00BC0026">
              <w:rPr>
                <w:rFonts w:ascii="Arial" w:hAnsi="Arial"/>
                <w:sz w:val="18"/>
                <w:lang w:eastAsia="zh-CN"/>
              </w:rPr>
              <w:t xml:space="preserve"> </w:t>
            </w:r>
            <w:r w:rsidRPr="00BC0026">
              <w:rPr>
                <w:rFonts w:ascii="Arial" w:hAnsi="Arial"/>
                <w:sz w:val="18"/>
                <w:lang w:eastAsia="zh-CN"/>
              </w:rPr>
              <w:t>in</w:t>
            </w:r>
            <w:r w:rsidR="006A012B" w:rsidRPr="00BC0026">
              <w:rPr>
                <w:rFonts w:ascii="Arial" w:hAnsi="Arial"/>
                <w:sz w:val="18"/>
                <w:lang w:eastAsia="zh-CN"/>
              </w:rPr>
              <w:t xml:space="preserve"> </w:t>
            </w:r>
            <w:r w:rsidRPr="00BC0026">
              <w:rPr>
                <w:rFonts w:ascii="Arial" w:hAnsi="Arial"/>
                <w:sz w:val="18"/>
                <w:lang w:eastAsia="zh-CN"/>
              </w:rPr>
              <w:t>a</w:t>
            </w:r>
            <w:r w:rsidR="006A012B" w:rsidRPr="00BC0026">
              <w:rPr>
                <w:rFonts w:ascii="Arial" w:hAnsi="Arial"/>
                <w:sz w:val="18"/>
                <w:lang w:eastAsia="zh-CN"/>
              </w:rPr>
              <w:t xml:space="preserve"> </w:t>
            </w:r>
            <w:r w:rsidRPr="00BC0026">
              <w:rPr>
                <w:rFonts w:ascii="Arial" w:hAnsi="Arial"/>
                <w:sz w:val="18"/>
                <w:lang w:eastAsia="zh-CN"/>
              </w:rPr>
              <w:t>certain</w:t>
            </w:r>
            <w:r w:rsidR="006A012B" w:rsidRPr="00BC0026">
              <w:rPr>
                <w:rFonts w:ascii="Arial" w:hAnsi="Arial"/>
                <w:sz w:val="18"/>
                <w:lang w:eastAsia="zh-CN"/>
              </w:rPr>
              <w:t xml:space="preserve"> </w:t>
            </w:r>
            <w:r w:rsidRPr="00BC0026">
              <w:rPr>
                <w:rFonts w:ascii="Arial" w:hAnsi="Arial"/>
                <w:sz w:val="18"/>
                <w:lang w:eastAsia="zh-CN"/>
              </w:rPr>
              <w:t>time</w:t>
            </w:r>
            <w:r w:rsidR="006A012B" w:rsidRPr="00BC0026">
              <w:rPr>
                <w:rFonts w:ascii="Arial" w:hAnsi="Arial"/>
                <w:sz w:val="18"/>
                <w:lang w:eastAsia="zh-CN"/>
              </w:rPr>
              <w:t xml:space="preserve"> </w:t>
            </w:r>
            <w:r w:rsidRPr="00BC0026">
              <w:rPr>
                <w:rFonts w:ascii="Arial" w:hAnsi="Arial"/>
                <w:sz w:val="18"/>
                <w:lang w:eastAsia="zh-CN"/>
              </w:rPr>
              <w:t>period.</w:t>
            </w:r>
            <w:r w:rsidR="006A012B" w:rsidRPr="00BC0026">
              <w:rPr>
                <w:rFonts w:ascii="Arial" w:hAnsi="Arial"/>
                <w:sz w:val="18"/>
                <w:lang w:eastAsia="zh-CN"/>
              </w:rPr>
              <w:t xml:space="preserve"> </w:t>
            </w:r>
            <w:r w:rsidRPr="00BC0026">
              <w:rPr>
                <w:rFonts w:ascii="Arial" w:hAnsi="Arial"/>
                <w:sz w:val="18"/>
                <w:lang w:eastAsia="zh-CN"/>
              </w:rPr>
              <w:t>The</w:t>
            </w:r>
            <w:r w:rsidR="006A012B" w:rsidRPr="00BC0026">
              <w:rPr>
                <w:rFonts w:ascii="Arial" w:hAnsi="Arial"/>
                <w:sz w:val="18"/>
                <w:lang w:eastAsia="zh-CN"/>
              </w:rPr>
              <w:t xml:space="preserve"> </w:t>
            </w:r>
            <w:r w:rsidRPr="00BC0026">
              <w:rPr>
                <w:rFonts w:ascii="Arial" w:hAnsi="Arial"/>
                <w:sz w:val="18"/>
                <w:lang w:eastAsia="zh-CN"/>
              </w:rPr>
              <w:t>value</w:t>
            </w:r>
            <w:r w:rsidR="006A012B" w:rsidRPr="00BC0026">
              <w:rPr>
                <w:rFonts w:ascii="Arial" w:hAnsi="Arial"/>
                <w:sz w:val="18"/>
                <w:lang w:eastAsia="zh-CN"/>
              </w:rPr>
              <w:t xml:space="preserve"> </w:t>
            </w:r>
            <w:r w:rsidRPr="00BC0026">
              <w:rPr>
                <w:rFonts w:ascii="Arial" w:hAnsi="Arial"/>
                <w:sz w:val="18"/>
                <w:lang w:eastAsia="zh-CN"/>
              </w:rPr>
              <w:t>indicates</w:t>
            </w:r>
          </w:p>
          <w:p w14:paraId="772D523F" w14:textId="161BDAE2" w:rsidR="00613F7D" w:rsidRDefault="00825264" w:rsidP="00613F7D">
            <w:pPr>
              <w:pStyle w:val="TAL"/>
              <w:rPr>
                <w:lang w:eastAsia="zh-CN"/>
              </w:rPr>
            </w:pPr>
            <w:r w:rsidRPr="00BC0026">
              <w:rPr>
                <w:lang w:eastAsia="zh-CN"/>
              </w:rPr>
              <w:t>the</w:t>
            </w:r>
            <w:r w:rsidR="006A012B" w:rsidRPr="00BC0026">
              <w:rPr>
                <w:lang w:eastAsia="zh-CN"/>
              </w:rPr>
              <w:t xml:space="preserve"> </w:t>
            </w:r>
            <w:r w:rsidRPr="00BC0026">
              <w:rPr>
                <w:lang w:eastAsia="zh-CN"/>
              </w:rPr>
              <w:t>average</w:t>
            </w:r>
            <w:r w:rsidR="006A012B" w:rsidRPr="00BC0026">
              <w:rPr>
                <w:lang w:eastAsia="zh-CN"/>
              </w:rPr>
              <w:t xml:space="preserve"> </w:t>
            </w:r>
            <w:r w:rsidRPr="00BC0026">
              <w:rPr>
                <w:lang w:eastAsia="zh-CN"/>
              </w:rPr>
              <w:t>percentage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users,</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required</w:t>
            </w:r>
            <w:r w:rsidR="006A012B" w:rsidRPr="00BC0026">
              <w:rPr>
                <w:lang w:eastAsia="zh-CN"/>
              </w:rPr>
              <w:t xml:space="preserve"> </w:t>
            </w:r>
            <w:r w:rsidRPr="00BC0026">
              <w:rPr>
                <w:lang w:eastAsia="zh-CN"/>
              </w:rPr>
              <w:t>SLS</w:t>
            </w:r>
            <w:r w:rsidR="006A012B" w:rsidRPr="00BC0026">
              <w:rPr>
                <w:lang w:eastAsia="zh-CN"/>
              </w:rPr>
              <w:t xml:space="preserve"> </w:t>
            </w:r>
            <w:r w:rsidRPr="00BC0026">
              <w:rPr>
                <w:lang w:eastAsia="zh-CN"/>
              </w:rPr>
              <w:t>throughput</w:t>
            </w:r>
            <w:r w:rsidR="006A012B" w:rsidRPr="00BC0026">
              <w:rPr>
                <w:lang w:eastAsia="zh-CN"/>
              </w:rPr>
              <w:t xml:space="preserve"> </w:t>
            </w:r>
            <w:r w:rsidR="00613F7D">
              <w:t xml:space="preserve"> </w:t>
            </w:r>
            <w:r w:rsidR="00613F7D">
              <w:rPr>
                <w:lang w:eastAsia="zh-CN"/>
              </w:rPr>
              <w:t>is met.</w:t>
            </w:r>
          </w:p>
          <w:p w14:paraId="07D7C480" w14:textId="20B93BFE" w:rsidR="00825264" w:rsidRPr="00BC0026" w:rsidRDefault="00613F7D" w:rsidP="00613F7D">
            <w:pPr>
              <w:pStyle w:val="TAL"/>
              <w:rPr>
                <w:lang w:eastAsia="zh-CN"/>
              </w:rPr>
            </w:pPr>
            <w:r>
              <w:rPr>
                <w:lang w:eastAsia="zh-CN"/>
              </w:rPr>
              <w:t>Allowed values: 0 to 100</w:t>
            </w:r>
          </w:p>
        </w:tc>
        <w:tc>
          <w:tcPr>
            <w:tcW w:w="1141" w:type="dxa"/>
          </w:tcPr>
          <w:p w14:paraId="7B9A257C" w14:textId="5B9266D9" w:rsidR="00825264" w:rsidRPr="00BC0026" w:rsidRDefault="00825264" w:rsidP="00825264">
            <w:pPr>
              <w:pStyle w:val="TAL"/>
              <w:rPr>
                <w:lang w:eastAsia="zh-CN"/>
              </w:rPr>
            </w:pPr>
            <w:r w:rsidRPr="00BC0026">
              <w:rPr>
                <w:lang w:eastAsia="zh-CN"/>
              </w:rPr>
              <w:t>O</w:t>
            </w:r>
          </w:p>
        </w:tc>
        <w:tc>
          <w:tcPr>
            <w:tcW w:w="1720" w:type="dxa"/>
          </w:tcPr>
          <w:p w14:paraId="1A807690" w14:textId="373494CB" w:rsidR="00825264" w:rsidRPr="00BC0026" w:rsidRDefault="00825264" w:rsidP="008D3AA1">
            <w:pPr>
              <w:pStyle w:val="TAL"/>
              <w:rPr>
                <w:lang w:eastAsia="zh-CN"/>
              </w:rPr>
            </w:pPr>
            <w:r w:rsidRPr="00BC0026">
              <w:rPr>
                <w:lang w:eastAsia="zh-CN"/>
              </w:rPr>
              <w:t>type:</w:t>
            </w:r>
            <w:r w:rsidR="006A012B" w:rsidRPr="00BC0026">
              <w:rPr>
                <w:lang w:eastAsia="zh-CN"/>
              </w:rPr>
              <w:t xml:space="preserve"> </w:t>
            </w:r>
            <w:r w:rsidRPr="00BC0026">
              <w:rPr>
                <w:lang w:eastAsia="zh-CN"/>
              </w:rPr>
              <w:t>integer</w:t>
            </w:r>
          </w:p>
          <w:p w14:paraId="4D514316" w14:textId="7C9FA5E9" w:rsidR="00825264" w:rsidRPr="00BC0026" w:rsidRDefault="00825264"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4187757D" w14:textId="676FBD1D" w:rsidR="00825264" w:rsidRPr="00BC0026" w:rsidRDefault="00825264" w:rsidP="008D3AA1">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04B315BB" w14:textId="3A2F73D4" w:rsidR="00825264" w:rsidRPr="00BC0026" w:rsidRDefault="00825264" w:rsidP="008D3AA1">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655547D3" w14:textId="1A421F4C" w:rsidR="00825264" w:rsidRPr="00BC0026" w:rsidRDefault="00825264"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1F048527" w14:textId="1A65FD5C" w:rsidR="00825264" w:rsidRPr="00BC0026" w:rsidRDefault="00825264" w:rsidP="008D3AA1">
            <w:pPr>
              <w:pStyle w:val="TAL"/>
              <w:rPr>
                <w:lang w:eastAsia="zh-CN"/>
              </w:rPr>
            </w:pPr>
            <w:r w:rsidRPr="00BC0026">
              <w:rPr>
                <w:lang w:eastAsia="zh-CN"/>
              </w:rPr>
              <w:t>isNullable:</w:t>
            </w:r>
            <w:r w:rsidR="006A012B" w:rsidRPr="00BC0026">
              <w:rPr>
                <w:lang w:eastAsia="zh-CN"/>
              </w:rPr>
              <w:t xml:space="preserve"> </w:t>
            </w:r>
            <w:r w:rsidRPr="00BC0026">
              <w:rPr>
                <w:lang w:eastAsia="zh-CN"/>
              </w:rPr>
              <w:t>False</w:t>
            </w:r>
          </w:p>
        </w:tc>
      </w:tr>
      <w:tr w:rsidR="00825264" w:rsidRPr="00BC0026" w14:paraId="042DAA8F" w14:textId="77777777" w:rsidTr="0068198A">
        <w:trPr>
          <w:jc w:val="center"/>
        </w:trPr>
        <w:tc>
          <w:tcPr>
            <w:tcW w:w="2460" w:type="dxa"/>
            <w:shd w:val="clear" w:color="auto" w:fill="auto"/>
          </w:tcPr>
          <w:p w14:paraId="2129CA9C" w14:textId="10DEE2F1" w:rsidR="00825264" w:rsidRPr="00BC0026" w:rsidRDefault="006047C6" w:rsidP="00825264">
            <w:pPr>
              <w:pStyle w:val="TAL"/>
              <w:rPr>
                <w:lang w:eastAsia="zh-CN"/>
              </w:rPr>
            </w:pPr>
            <w:r w:rsidRPr="00BC0026">
              <w:rPr>
                <w:lang w:eastAsia="zh-CN"/>
              </w:rPr>
              <w:t>n</w:t>
            </w:r>
            <w:r w:rsidR="00825264" w:rsidRPr="00BC0026">
              <w:rPr>
                <w:lang w:eastAsia="zh-CN"/>
              </w:rPr>
              <w:t>etworkSliceThroughputTimeStatistics</w:t>
            </w:r>
          </w:p>
        </w:tc>
        <w:tc>
          <w:tcPr>
            <w:tcW w:w="4507" w:type="dxa"/>
            <w:shd w:val="clear" w:color="auto" w:fill="auto"/>
          </w:tcPr>
          <w:p w14:paraId="3E17555E" w14:textId="2F70D581" w:rsidR="00825264" w:rsidRPr="00BC0026" w:rsidRDefault="00825264" w:rsidP="00825264">
            <w:pPr>
              <w:keepNext/>
              <w:keepLines/>
              <w:spacing w:after="0"/>
              <w:rPr>
                <w:rFonts w:ascii="Arial" w:hAnsi="Arial"/>
                <w:sz w:val="18"/>
                <w:lang w:eastAsia="zh-CN"/>
              </w:rPr>
            </w:pPr>
            <w:r w:rsidRPr="00BC0026">
              <w:rPr>
                <w:rFonts w:ascii="Arial" w:hAnsi="Arial"/>
                <w:sz w:val="18"/>
                <w:lang w:eastAsia="zh-CN"/>
              </w:rPr>
              <w:t>The</w:t>
            </w:r>
            <w:r w:rsidR="006A012B" w:rsidRPr="00BC0026">
              <w:rPr>
                <w:rFonts w:ascii="Arial" w:hAnsi="Arial"/>
                <w:sz w:val="18"/>
                <w:lang w:eastAsia="zh-CN"/>
              </w:rPr>
              <w:t xml:space="preserve"> </w:t>
            </w:r>
            <w:r w:rsidRPr="00BC0026">
              <w:rPr>
                <w:rFonts w:ascii="Arial" w:hAnsi="Arial"/>
                <w:sz w:val="18"/>
                <w:lang w:eastAsia="zh-CN"/>
              </w:rPr>
              <w:t>statistics</w:t>
            </w:r>
            <w:r w:rsidR="006A012B" w:rsidRPr="00BC0026">
              <w:rPr>
                <w:rFonts w:ascii="Arial" w:hAnsi="Arial" w:hint="eastAsia"/>
                <w:sz w:val="18"/>
                <w:lang w:eastAsia="zh-CN"/>
              </w:rPr>
              <w:t xml:space="preserve"> </w:t>
            </w:r>
            <w:r w:rsidRPr="00BC0026">
              <w:rPr>
                <w:rFonts w:ascii="Arial" w:hAnsi="Arial"/>
                <w:sz w:val="18"/>
                <w:lang w:eastAsia="zh-CN"/>
              </w:rPr>
              <w:t>of</w:t>
            </w:r>
            <w:r w:rsidR="006A012B" w:rsidRPr="00BC0026">
              <w:rPr>
                <w:rFonts w:ascii="Arial" w:hAnsi="Arial"/>
                <w:sz w:val="18"/>
                <w:lang w:eastAsia="zh-CN"/>
              </w:rPr>
              <w:t xml:space="preserve"> </w:t>
            </w:r>
            <w:r w:rsidRPr="00BC0026">
              <w:rPr>
                <w:rFonts w:ascii="Arial" w:hAnsi="Arial"/>
                <w:sz w:val="18"/>
                <w:lang w:eastAsia="zh-CN"/>
              </w:rPr>
              <w:t>t</w:t>
            </w:r>
            <w:r w:rsidRPr="00BC0026">
              <w:rPr>
                <w:rFonts w:ascii="Arial" w:hAnsi="Arial" w:hint="eastAsia"/>
                <w:sz w:val="18"/>
                <w:lang w:eastAsia="zh-CN"/>
              </w:rPr>
              <w:t>h</w:t>
            </w:r>
            <w:r w:rsidRPr="00BC0026">
              <w:rPr>
                <w:rFonts w:ascii="Arial" w:hAnsi="Arial"/>
                <w:sz w:val="18"/>
                <w:lang w:eastAsia="zh-CN"/>
              </w:rPr>
              <w:t>e</w:t>
            </w:r>
            <w:r w:rsidR="006A012B" w:rsidRPr="00BC0026">
              <w:rPr>
                <w:rFonts w:ascii="Arial" w:hAnsi="Arial"/>
                <w:sz w:val="18"/>
                <w:lang w:eastAsia="zh-CN"/>
              </w:rPr>
              <w:t xml:space="preserve"> </w:t>
            </w:r>
            <w:r w:rsidRPr="00BC0026">
              <w:rPr>
                <w:rFonts w:ascii="Arial" w:hAnsi="Arial"/>
                <w:sz w:val="18"/>
                <w:lang w:eastAsia="zh-CN"/>
              </w:rPr>
              <w:t>UL</w:t>
            </w:r>
            <w:r w:rsidR="006A012B" w:rsidRPr="00BC0026">
              <w:rPr>
                <w:rFonts w:ascii="Arial" w:hAnsi="Arial"/>
                <w:sz w:val="18"/>
                <w:lang w:eastAsia="zh-CN"/>
              </w:rPr>
              <w:t xml:space="preserve"> </w:t>
            </w:r>
            <w:r w:rsidRPr="00BC0026">
              <w:rPr>
                <w:rFonts w:ascii="Arial" w:hAnsi="Arial"/>
                <w:sz w:val="18"/>
                <w:lang w:eastAsia="zh-CN"/>
              </w:rPr>
              <w:t>and/or</w:t>
            </w:r>
            <w:r w:rsidR="006A012B" w:rsidRPr="00BC0026">
              <w:rPr>
                <w:rFonts w:ascii="Arial" w:hAnsi="Arial"/>
                <w:sz w:val="18"/>
                <w:lang w:eastAsia="zh-CN"/>
              </w:rPr>
              <w:t xml:space="preserve"> </w:t>
            </w:r>
            <w:r w:rsidRPr="00BC0026">
              <w:rPr>
                <w:rFonts w:ascii="Arial" w:hAnsi="Arial"/>
                <w:sz w:val="18"/>
                <w:lang w:eastAsia="zh-CN"/>
              </w:rPr>
              <w:t>DL</w:t>
            </w:r>
            <w:r w:rsidR="006A012B" w:rsidRPr="00BC0026">
              <w:rPr>
                <w:rFonts w:ascii="Arial" w:hAnsi="Arial"/>
                <w:sz w:val="18"/>
                <w:lang w:eastAsia="zh-CN"/>
              </w:rPr>
              <w:t xml:space="preserve"> </w:t>
            </w:r>
            <w:r w:rsidRPr="00BC0026">
              <w:rPr>
                <w:rFonts w:ascii="Arial" w:hAnsi="Arial"/>
                <w:sz w:val="18"/>
                <w:lang w:eastAsia="zh-CN"/>
              </w:rPr>
              <w:t>network</w:t>
            </w:r>
            <w:r w:rsidR="006A012B" w:rsidRPr="00BC0026">
              <w:rPr>
                <w:rFonts w:ascii="Arial" w:hAnsi="Arial"/>
                <w:sz w:val="18"/>
                <w:lang w:eastAsia="zh-CN"/>
              </w:rPr>
              <w:t xml:space="preserve"> </w:t>
            </w:r>
            <w:r w:rsidRPr="00BC0026">
              <w:rPr>
                <w:rFonts w:ascii="Arial" w:hAnsi="Arial"/>
                <w:sz w:val="18"/>
                <w:lang w:eastAsia="zh-CN"/>
              </w:rPr>
              <w:t>slice</w:t>
            </w:r>
            <w:r w:rsidR="006A012B" w:rsidRPr="00BC0026">
              <w:rPr>
                <w:rFonts w:ascii="Arial" w:hAnsi="Arial"/>
                <w:sz w:val="18"/>
                <w:lang w:eastAsia="zh-CN"/>
              </w:rPr>
              <w:t xml:space="preserve"> </w:t>
            </w:r>
            <w:r w:rsidRPr="00BC0026">
              <w:rPr>
                <w:rFonts w:ascii="Arial" w:hAnsi="Arial"/>
                <w:sz w:val="18"/>
                <w:lang w:eastAsia="zh-CN"/>
              </w:rPr>
              <w:t>throughput</w:t>
            </w:r>
            <w:r w:rsidR="006A012B" w:rsidRPr="00BC0026">
              <w:rPr>
                <w:rFonts w:ascii="Arial" w:hAnsi="Arial"/>
                <w:sz w:val="18"/>
                <w:lang w:eastAsia="zh-CN"/>
              </w:rPr>
              <w:t xml:space="preserve"> </w:t>
            </w:r>
            <w:r w:rsidRPr="00BC0026">
              <w:rPr>
                <w:rFonts w:ascii="Arial" w:hAnsi="Arial"/>
                <w:sz w:val="18"/>
                <w:lang w:eastAsia="zh-CN"/>
              </w:rPr>
              <w:t>in</w:t>
            </w:r>
            <w:r w:rsidR="006A012B" w:rsidRPr="00BC0026">
              <w:rPr>
                <w:rFonts w:ascii="Arial" w:hAnsi="Arial"/>
                <w:sz w:val="18"/>
                <w:lang w:eastAsia="zh-CN"/>
              </w:rPr>
              <w:t xml:space="preserve"> </w:t>
            </w:r>
            <w:r w:rsidRPr="00BC0026">
              <w:rPr>
                <w:rFonts w:ascii="Arial" w:hAnsi="Arial"/>
                <w:sz w:val="18"/>
                <w:lang w:eastAsia="zh-CN"/>
              </w:rPr>
              <w:t>a</w:t>
            </w:r>
            <w:r w:rsidR="006A012B" w:rsidRPr="00BC0026">
              <w:rPr>
                <w:rFonts w:ascii="Arial" w:hAnsi="Arial"/>
                <w:sz w:val="18"/>
                <w:lang w:eastAsia="zh-CN"/>
              </w:rPr>
              <w:t xml:space="preserve"> </w:t>
            </w:r>
            <w:r w:rsidRPr="00BC0026">
              <w:rPr>
                <w:rFonts w:ascii="Arial" w:hAnsi="Arial"/>
                <w:sz w:val="18"/>
                <w:lang w:eastAsia="zh-CN"/>
              </w:rPr>
              <w:t>certain</w:t>
            </w:r>
            <w:r w:rsidR="006A012B" w:rsidRPr="00BC0026">
              <w:rPr>
                <w:rFonts w:ascii="Arial" w:hAnsi="Arial"/>
                <w:sz w:val="18"/>
                <w:lang w:eastAsia="zh-CN"/>
              </w:rPr>
              <w:t xml:space="preserve"> </w:t>
            </w:r>
            <w:r w:rsidRPr="00BC0026">
              <w:rPr>
                <w:rFonts w:ascii="Arial" w:hAnsi="Arial"/>
                <w:sz w:val="18"/>
                <w:lang w:eastAsia="zh-CN"/>
              </w:rPr>
              <w:t>time</w:t>
            </w:r>
            <w:r w:rsidR="006A012B" w:rsidRPr="00BC0026">
              <w:rPr>
                <w:rFonts w:ascii="Arial" w:hAnsi="Arial"/>
                <w:sz w:val="18"/>
                <w:lang w:eastAsia="zh-CN"/>
              </w:rPr>
              <w:t xml:space="preserve"> </w:t>
            </w:r>
            <w:r w:rsidRPr="00BC0026">
              <w:rPr>
                <w:rFonts w:ascii="Arial" w:hAnsi="Arial"/>
                <w:sz w:val="18"/>
                <w:lang w:eastAsia="zh-CN"/>
              </w:rPr>
              <w:t>period.</w:t>
            </w:r>
            <w:r w:rsidR="006A012B" w:rsidRPr="00BC0026">
              <w:rPr>
                <w:rFonts w:ascii="Arial" w:hAnsi="Arial"/>
                <w:sz w:val="18"/>
                <w:lang w:eastAsia="zh-CN"/>
              </w:rPr>
              <w:t xml:space="preserve"> </w:t>
            </w:r>
            <w:r w:rsidRPr="00BC0026">
              <w:rPr>
                <w:rFonts w:ascii="Arial" w:hAnsi="Arial"/>
                <w:sz w:val="18"/>
                <w:lang w:eastAsia="zh-CN"/>
              </w:rPr>
              <w:t>The</w:t>
            </w:r>
            <w:r w:rsidR="006A012B" w:rsidRPr="00BC0026">
              <w:rPr>
                <w:rFonts w:ascii="Arial" w:hAnsi="Arial"/>
                <w:sz w:val="18"/>
                <w:lang w:eastAsia="zh-CN"/>
              </w:rPr>
              <w:t xml:space="preserve"> </w:t>
            </w:r>
            <w:r w:rsidRPr="00BC0026">
              <w:rPr>
                <w:rFonts w:ascii="Arial" w:hAnsi="Arial"/>
                <w:sz w:val="18"/>
                <w:lang w:eastAsia="zh-CN"/>
              </w:rPr>
              <w:t>value</w:t>
            </w:r>
            <w:r w:rsidR="006A012B" w:rsidRPr="00BC0026">
              <w:rPr>
                <w:rFonts w:ascii="Arial" w:hAnsi="Arial"/>
                <w:sz w:val="18"/>
                <w:lang w:eastAsia="zh-CN"/>
              </w:rPr>
              <w:t xml:space="preserve"> </w:t>
            </w:r>
            <w:r w:rsidRPr="00BC0026">
              <w:rPr>
                <w:rFonts w:ascii="Arial" w:hAnsi="Arial"/>
                <w:sz w:val="18"/>
                <w:lang w:eastAsia="zh-CN"/>
              </w:rPr>
              <w:t>indicates</w:t>
            </w:r>
            <w:r w:rsidR="006A012B" w:rsidRPr="00BC0026">
              <w:rPr>
                <w:rFonts w:ascii="Arial" w:hAnsi="Arial"/>
                <w:sz w:val="18"/>
                <w:lang w:eastAsia="zh-CN"/>
              </w:rPr>
              <w:t xml:space="preserve"> </w:t>
            </w:r>
            <w:r w:rsidRPr="00BC0026">
              <w:rPr>
                <w:rFonts w:ascii="Arial" w:hAnsi="Arial"/>
                <w:sz w:val="18"/>
                <w:lang w:eastAsia="zh-CN"/>
              </w:rPr>
              <w:t>the</w:t>
            </w:r>
            <w:r w:rsidR="006A012B" w:rsidRPr="00BC0026">
              <w:rPr>
                <w:rFonts w:ascii="Arial" w:hAnsi="Arial"/>
                <w:sz w:val="18"/>
                <w:lang w:eastAsia="zh-CN"/>
              </w:rPr>
              <w:t xml:space="preserve"> </w:t>
            </w:r>
          </w:p>
          <w:p w14:paraId="45ABE5C5" w14:textId="45A8D1E3" w:rsidR="00613F7D" w:rsidRDefault="00825264" w:rsidP="00613F7D">
            <w:pPr>
              <w:pStyle w:val="TAL"/>
              <w:rPr>
                <w:lang w:eastAsia="zh-CN"/>
              </w:rPr>
            </w:pPr>
            <w:r w:rsidRPr="00BC0026">
              <w:rPr>
                <w:lang w:eastAsia="zh-CN"/>
              </w:rPr>
              <w:t>average</w:t>
            </w:r>
            <w:r w:rsidR="006A012B" w:rsidRPr="00BC0026">
              <w:rPr>
                <w:lang w:eastAsia="zh-CN"/>
              </w:rPr>
              <w:t xml:space="preserve"> </w:t>
            </w:r>
            <w:r w:rsidRPr="00BC0026">
              <w:rPr>
                <w:lang w:eastAsia="zh-CN"/>
              </w:rPr>
              <w:t>percentage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during</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required</w:t>
            </w:r>
            <w:r w:rsidR="006A012B" w:rsidRPr="00BC0026">
              <w:rPr>
                <w:lang w:eastAsia="zh-CN"/>
              </w:rPr>
              <w:t xml:space="preserve"> </w:t>
            </w:r>
            <w:r w:rsidRPr="00BC0026">
              <w:rPr>
                <w:lang w:eastAsia="zh-CN"/>
              </w:rPr>
              <w:t>SLS</w:t>
            </w:r>
            <w:r w:rsidR="006A012B" w:rsidRPr="00BC0026">
              <w:rPr>
                <w:lang w:eastAsia="zh-CN"/>
              </w:rPr>
              <w:t xml:space="preserve"> </w:t>
            </w:r>
            <w:r w:rsidRPr="00BC0026">
              <w:rPr>
                <w:lang w:eastAsia="zh-CN"/>
              </w:rPr>
              <w:t>throughput</w:t>
            </w:r>
            <w:r w:rsidR="006A012B" w:rsidRPr="00BC0026">
              <w:rPr>
                <w:lang w:eastAsia="zh-CN"/>
              </w:rPr>
              <w:t xml:space="preserve"> </w:t>
            </w:r>
            <w:r w:rsidR="00613F7D">
              <w:rPr>
                <w:lang w:eastAsia="zh-CN"/>
              </w:rPr>
              <w:t xml:space="preserve"> is met.</w:t>
            </w:r>
          </w:p>
          <w:p w14:paraId="5B4E8D60" w14:textId="6E9A9F9D" w:rsidR="00825264" w:rsidRPr="00BC0026" w:rsidRDefault="00613F7D" w:rsidP="00613F7D">
            <w:pPr>
              <w:pStyle w:val="TAL"/>
              <w:rPr>
                <w:lang w:eastAsia="zh-CN"/>
              </w:rPr>
            </w:pPr>
            <w:r>
              <w:rPr>
                <w:lang w:eastAsia="zh-CN"/>
              </w:rPr>
              <w:t>Allowed values: 0 to 100</w:t>
            </w:r>
          </w:p>
        </w:tc>
        <w:tc>
          <w:tcPr>
            <w:tcW w:w="1141" w:type="dxa"/>
          </w:tcPr>
          <w:p w14:paraId="6F927962" w14:textId="5512F36A" w:rsidR="00825264" w:rsidRPr="00BC0026" w:rsidRDefault="00825264" w:rsidP="00825264">
            <w:pPr>
              <w:pStyle w:val="TAL"/>
              <w:rPr>
                <w:lang w:eastAsia="zh-CN"/>
              </w:rPr>
            </w:pPr>
            <w:r w:rsidRPr="00BC0026">
              <w:rPr>
                <w:rFonts w:hint="eastAsia"/>
                <w:lang w:eastAsia="zh-CN"/>
              </w:rPr>
              <w:t>O</w:t>
            </w:r>
          </w:p>
        </w:tc>
        <w:tc>
          <w:tcPr>
            <w:tcW w:w="1720" w:type="dxa"/>
          </w:tcPr>
          <w:p w14:paraId="53110631" w14:textId="433144DC" w:rsidR="00825264" w:rsidRPr="00BC0026" w:rsidRDefault="00825264" w:rsidP="008D3AA1">
            <w:pPr>
              <w:pStyle w:val="TAL"/>
              <w:rPr>
                <w:lang w:eastAsia="zh-CN"/>
              </w:rPr>
            </w:pPr>
            <w:r w:rsidRPr="00BC0026">
              <w:rPr>
                <w:lang w:eastAsia="zh-CN"/>
              </w:rPr>
              <w:t>type:</w:t>
            </w:r>
            <w:r w:rsidR="006A012B" w:rsidRPr="00BC0026">
              <w:rPr>
                <w:lang w:eastAsia="zh-CN"/>
              </w:rPr>
              <w:t xml:space="preserve"> </w:t>
            </w:r>
            <w:r w:rsidRPr="00BC0026">
              <w:rPr>
                <w:lang w:eastAsia="zh-CN"/>
              </w:rPr>
              <w:t>integer</w:t>
            </w:r>
          </w:p>
          <w:p w14:paraId="4F277A17" w14:textId="271E7FD6" w:rsidR="00825264" w:rsidRPr="00BC0026" w:rsidRDefault="00825264"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38839A99" w14:textId="210B3BCE" w:rsidR="00825264" w:rsidRPr="00BC0026" w:rsidRDefault="00825264" w:rsidP="008D3AA1">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2BCEBC0C" w14:textId="32E7EC83" w:rsidR="00825264" w:rsidRPr="00BC0026" w:rsidRDefault="00825264" w:rsidP="008D3AA1">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3510D161" w14:textId="0B63E0F3" w:rsidR="00825264" w:rsidRPr="00BC0026" w:rsidRDefault="00825264"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2271D60E" w14:textId="15285AA2" w:rsidR="00825264" w:rsidRPr="00BC0026" w:rsidRDefault="00825264" w:rsidP="008D3AA1">
            <w:pPr>
              <w:pStyle w:val="TAL"/>
              <w:rPr>
                <w:lang w:eastAsia="zh-CN"/>
              </w:rPr>
            </w:pPr>
            <w:r w:rsidRPr="00BC0026">
              <w:rPr>
                <w:lang w:eastAsia="zh-CN"/>
              </w:rPr>
              <w:t>isNullable:</w:t>
            </w:r>
            <w:r w:rsidR="006A012B" w:rsidRPr="00BC0026">
              <w:rPr>
                <w:lang w:eastAsia="zh-CN"/>
              </w:rPr>
              <w:t xml:space="preserve"> </w:t>
            </w:r>
            <w:r w:rsidRPr="00BC0026">
              <w:rPr>
                <w:lang w:eastAsia="zh-CN"/>
              </w:rPr>
              <w:t>False</w:t>
            </w:r>
          </w:p>
        </w:tc>
      </w:tr>
      <w:tr w:rsidR="00825264" w:rsidRPr="00BC0026" w14:paraId="77825D7F" w14:textId="77777777" w:rsidTr="0068198A">
        <w:trPr>
          <w:jc w:val="center"/>
        </w:trPr>
        <w:tc>
          <w:tcPr>
            <w:tcW w:w="2460" w:type="dxa"/>
            <w:shd w:val="clear" w:color="auto" w:fill="auto"/>
          </w:tcPr>
          <w:p w14:paraId="66F4F0C3" w14:textId="51B4F72A" w:rsidR="00825264" w:rsidRPr="00BC0026" w:rsidRDefault="006047C6" w:rsidP="00825264">
            <w:pPr>
              <w:pStyle w:val="TAL"/>
              <w:rPr>
                <w:lang w:eastAsia="zh-CN"/>
              </w:rPr>
            </w:pPr>
            <w:r w:rsidRPr="00BC0026">
              <w:rPr>
                <w:lang w:eastAsia="zh-CN"/>
              </w:rPr>
              <w:t>n</w:t>
            </w:r>
            <w:r w:rsidR="00825264" w:rsidRPr="00BC0026">
              <w:rPr>
                <w:lang w:eastAsia="zh-CN"/>
              </w:rPr>
              <w:t>etworkSliceThroughputUserPredictions</w:t>
            </w:r>
          </w:p>
        </w:tc>
        <w:tc>
          <w:tcPr>
            <w:tcW w:w="4507" w:type="dxa"/>
            <w:shd w:val="clear" w:color="auto" w:fill="auto"/>
          </w:tcPr>
          <w:p w14:paraId="72484EC1" w14:textId="7888DDBC" w:rsidR="00613F7D" w:rsidRDefault="00825264" w:rsidP="00613F7D">
            <w:pPr>
              <w:pStyle w:val="TAL"/>
              <w:rPr>
                <w:lang w:eastAsia="zh-CN"/>
              </w:rPr>
            </w:pPr>
            <w:r w:rsidRPr="00BC0026">
              <w:rPr>
                <w:lang w:eastAsia="zh-CN"/>
              </w:rPr>
              <w:t>The</w:t>
            </w:r>
            <w:r w:rsidR="006A012B" w:rsidRPr="00BC0026">
              <w:rPr>
                <w:lang w:eastAsia="zh-CN"/>
              </w:rPr>
              <w:t xml:space="preserve"> </w:t>
            </w:r>
            <w:r w:rsidRPr="00BC0026">
              <w:rPr>
                <w:lang w:eastAsia="zh-CN"/>
              </w:rPr>
              <w:t>predictions</w:t>
            </w:r>
            <w:r w:rsidR="006A012B" w:rsidRPr="00BC0026">
              <w:rPr>
                <w:rFonts w:hint="eastAsia"/>
                <w:lang w:eastAsia="zh-CN"/>
              </w:rPr>
              <w:t xml:space="preserve"> </w:t>
            </w:r>
            <w:r w:rsidRPr="00BC0026">
              <w:rPr>
                <w:lang w:eastAsia="zh-CN"/>
              </w:rPr>
              <w:t>of</w:t>
            </w:r>
            <w:r w:rsidR="006A012B" w:rsidRPr="00BC0026">
              <w:rPr>
                <w:lang w:eastAsia="zh-CN"/>
              </w:rPr>
              <w:t xml:space="preserve"> </w:t>
            </w:r>
            <w:r w:rsidRPr="00BC0026">
              <w:rPr>
                <w:lang w:eastAsia="zh-CN"/>
              </w:rPr>
              <w:t>t</w:t>
            </w:r>
            <w:r w:rsidRPr="00BC0026">
              <w:rPr>
                <w:rFonts w:hint="eastAsia"/>
                <w:lang w:eastAsia="zh-CN"/>
              </w:rPr>
              <w:t>h</w:t>
            </w:r>
            <w:r w:rsidRPr="00BC0026">
              <w:rPr>
                <w:lang w:eastAsia="zh-CN"/>
              </w:rPr>
              <w:t>e</w:t>
            </w:r>
            <w:r w:rsidR="006A012B" w:rsidRPr="00BC0026">
              <w:rPr>
                <w:lang w:eastAsia="zh-CN"/>
              </w:rPr>
              <w:t xml:space="preserve"> </w:t>
            </w:r>
            <w:r w:rsidRPr="00BC0026">
              <w:rPr>
                <w:lang w:eastAsia="zh-CN"/>
              </w:rPr>
              <w:t>UL</w:t>
            </w:r>
            <w:r w:rsidR="006A012B" w:rsidRPr="00BC0026">
              <w:rPr>
                <w:lang w:eastAsia="zh-CN"/>
              </w:rPr>
              <w:t xml:space="preserve"> </w:t>
            </w:r>
            <w:r w:rsidRPr="00BC0026">
              <w:rPr>
                <w:lang w:eastAsia="zh-CN"/>
              </w:rPr>
              <w:t>and/or</w:t>
            </w:r>
            <w:r w:rsidR="006A012B" w:rsidRPr="00BC0026">
              <w:rPr>
                <w:lang w:eastAsia="zh-CN"/>
              </w:rPr>
              <w:t xml:space="preserve"> </w:t>
            </w:r>
            <w:r w:rsidRPr="00BC0026">
              <w:rPr>
                <w:lang w:eastAsia="zh-CN"/>
              </w:rPr>
              <w:t>DL</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throughput</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certain</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period.</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value</w:t>
            </w:r>
            <w:r w:rsidR="006A012B" w:rsidRPr="00BC0026">
              <w:rPr>
                <w:lang w:eastAsia="zh-CN"/>
              </w:rPr>
              <w:t xml:space="preserve"> </w:t>
            </w:r>
            <w:r w:rsidRPr="00BC0026">
              <w:rPr>
                <w:lang w:eastAsia="zh-CN"/>
              </w:rPr>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average</w:t>
            </w:r>
            <w:r w:rsidR="006A012B" w:rsidRPr="00BC0026">
              <w:rPr>
                <w:lang w:eastAsia="zh-CN"/>
              </w:rPr>
              <w:t xml:space="preserve"> </w:t>
            </w:r>
            <w:r w:rsidRPr="00BC0026">
              <w:rPr>
                <w:lang w:eastAsia="zh-CN"/>
              </w:rPr>
              <w:t>percentage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users,</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required</w:t>
            </w:r>
            <w:r w:rsidR="006A012B" w:rsidRPr="00BC0026">
              <w:rPr>
                <w:lang w:eastAsia="zh-CN"/>
              </w:rPr>
              <w:t xml:space="preserve"> </w:t>
            </w:r>
            <w:r w:rsidRPr="00BC0026">
              <w:rPr>
                <w:lang w:eastAsia="zh-CN"/>
              </w:rPr>
              <w:t>SLS</w:t>
            </w:r>
            <w:r w:rsidR="006A012B" w:rsidRPr="00BC0026">
              <w:rPr>
                <w:lang w:eastAsia="zh-CN"/>
              </w:rPr>
              <w:t xml:space="preserve"> </w:t>
            </w:r>
            <w:r w:rsidRPr="00BC0026">
              <w:rPr>
                <w:lang w:eastAsia="zh-CN"/>
              </w:rPr>
              <w:t>throughput</w:t>
            </w:r>
            <w:r w:rsidR="006A012B" w:rsidRPr="00BC0026">
              <w:rPr>
                <w:lang w:eastAsia="zh-CN"/>
              </w:rPr>
              <w:t xml:space="preserve"> </w:t>
            </w:r>
            <w:r w:rsidR="00613F7D" w:rsidRPr="00613F7D">
              <w:rPr>
                <w:lang w:eastAsia="zh-CN"/>
              </w:rPr>
              <w:t>is predicted to</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met</w:t>
            </w:r>
            <w:r w:rsidR="00613F7D">
              <w:rPr>
                <w:lang w:eastAsia="zh-CN"/>
              </w:rPr>
              <w:t>.</w:t>
            </w:r>
          </w:p>
          <w:p w14:paraId="048998D3" w14:textId="5B0232A7" w:rsidR="00825264" w:rsidRPr="00BC0026" w:rsidRDefault="00613F7D" w:rsidP="00613F7D">
            <w:pPr>
              <w:pStyle w:val="TAL"/>
              <w:rPr>
                <w:lang w:eastAsia="zh-CN"/>
              </w:rPr>
            </w:pPr>
            <w:r>
              <w:rPr>
                <w:lang w:eastAsia="zh-CN"/>
              </w:rPr>
              <w:t>Allowed values: 0 to 100</w:t>
            </w:r>
          </w:p>
        </w:tc>
        <w:tc>
          <w:tcPr>
            <w:tcW w:w="1141" w:type="dxa"/>
          </w:tcPr>
          <w:p w14:paraId="2DB89585" w14:textId="154C13B8" w:rsidR="00825264" w:rsidRPr="00BC0026" w:rsidRDefault="00825264" w:rsidP="00825264">
            <w:pPr>
              <w:pStyle w:val="TAL"/>
              <w:rPr>
                <w:lang w:eastAsia="zh-CN"/>
              </w:rPr>
            </w:pPr>
            <w:r w:rsidRPr="00BC0026">
              <w:rPr>
                <w:lang w:eastAsia="zh-CN"/>
              </w:rPr>
              <w:t>O</w:t>
            </w:r>
          </w:p>
        </w:tc>
        <w:tc>
          <w:tcPr>
            <w:tcW w:w="1720" w:type="dxa"/>
          </w:tcPr>
          <w:p w14:paraId="229D2947" w14:textId="1A68AEBC" w:rsidR="00825264" w:rsidRPr="00BC0026" w:rsidRDefault="00825264" w:rsidP="008D3AA1">
            <w:pPr>
              <w:pStyle w:val="TAL"/>
              <w:rPr>
                <w:lang w:eastAsia="zh-CN"/>
              </w:rPr>
            </w:pPr>
            <w:r w:rsidRPr="00BC0026">
              <w:rPr>
                <w:lang w:eastAsia="zh-CN"/>
              </w:rPr>
              <w:t>type:</w:t>
            </w:r>
            <w:r w:rsidR="006A012B" w:rsidRPr="00BC0026">
              <w:rPr>
                <w:lang w:eastAsia="zh-CN"/>
              </w:rPr>
              <w:t xml:space="preserve"> </w:t>
            </w:r>
            <w:r w:rsidRPr="00BC0026">
              <w:rPr>
                <w:lang w:eastAsia="zh-CN"/>
              </w:rPr>
              <w:t>integer</w:t>
            </w:r>
          </w:p>
          <w:p w14:paraId="02453B73" w14:textId="61B2B3DE" w:rsidR="00825264" w:rsidRPr="00BC0026" w:rsidRDefault="00825264"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35065629" w14:textId="0434594D" w:rsidR="00825264" w:rsidRPr="00BC0026" w:rsidRDefault="00825264" w:rsidP="008D3AA1">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4F244341" w14:textId="65DD368B" w:rsidR="00825264" w:rsidRPr="00BC0026" w:rsidRDefault="00825264" w:rsidP="008D3AA1">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3D34F5B9" w14:textId="0D132145" w:rsidR="00825264" w:rsidRPr="00BC0026" w:rsidRDefault="00825264"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368A6CF2" w14:textId="6052B1AF" w:rsidR="00825264" w:rsidRPr="00BC0026" w:rsidRDefault="00825264" w:rsidP="008D3AA1">
            <w:pPr>
              <w:pStyle w:val="TAL"/>
              <w:rPr>
                <w:lang w:eastAsia="zh-CN"/>
              </w:rPr>
            </w:pPr>
            <w:r w:rsidRPr="00BC0026">
              <w:rPr>
                <w:lang w:eastAsia="zh-CN"/>
              </w:rPr>
              <w:t>isNullable:</w:t>
            </w:r>
            <w:r w:rsidR="006A012B" w:rsidRPr="00BC0026">
              <w:rPr>
                <w:lang w:eastAsia="zh-CN"/>
              </w:rPr>
              <w:t xml:space="preserve"> </w:t>
            </w:r>
            <w:r w:rsidRPr="00BC0026">
              <w:rPr>
                <w:lang w:eastAsia="zh-CN"/>
              </w:rPr>
              <w:t>False</w:t>
            </w:r>
          </w:p>
        </w:tc>
      </w:tr>
      <w:tr w:rsidR="00825264" w:rsidRPr="00BC0026" w14:paraId="41815CCA" w14:textId="77777777" w:rsidTr="0068198A">
        <w:trPr>
          <w:jc w:val="center"/>
        </w:trPr>
        <w:tc>
          <w:tcPr>
            <w:tcW w:w="2460" w:type="dxa"/>
            <w:shd w:val="clear" w:color="auto" w:fill="auto"/>
          </w:tcPr>
          <w:p w14:paraId="5F49CC51" w14:textId="267AE844" w:rsidR="00825264" w:rsidRPr="00BC0026" w:rsidRDefault="006047C6" w:rsidP="00825264">
            <w:pPr>
              <w:pStyle w:val="TAL"/>
              <w:rPr>
                <w:lang w:eastAsia="zh-CN"/>
              </w:rPr>
            </w:pPr>
            <w:r w:rsidRPr="00BC0026">
              <w:rPr>
                <w:lang w:eastAsia="zh-CN"/>
              </w:rPr>
              <w:t>n</w:t>
            </w:r>
            <w:r w:rsidR="00825264" w:rsidRPr="00BC0026">
              <w:rPr>
                <w:lang w:eastAsia="zh-CN"/>
              </w:rPr>
              <w:t>etworkSliceThroughputTimePredictions</w:t>
            </w:r>
          </w:p>
        </w:tc>
        <w:tc>
          <w:tcPr>
            <w:tcW w:w="4507" w:type="dxa"/>
            <w:shd w:val="clear" w:color="auto" w:fill="auto"/>
          </w:tcPr>
          <w:p w14:paraId="12B5D62B" w14:textId="35AF6132" w:rsidR="00613F7D" w:rsidRDefault="00825264" w:rsidP="00613F7D">
            <w:pPr>
              <w:pStyle w:val="TAL"/>
              <w:rPr>
                <w:lang w:eastAsia="zh-CN"/>
              </w:rPr>
            </w:pPr>
            <w:r w:rsidRPr="00BC0026">
              <w:rPr>
                <w:lang w:eastAsia="zh-CN"/>
              </w:rPr>
              <w:t>The</w:t>
            </w:r>
            <w:r w:rsidR="006A012B" w:rsidRPr="00BC0026">
              <w:rPr>
                <w:lang w:eastAsia="zh-CN"/>
              </w:rPr>
              <w:t xml:space="preserve"> </w:t>
            </w:r>
            <w:r w:rsidRPr="00BC0026">
              <w:rPr>
                <w:lang w:eastAsia="zh-CN"/>
              </w:rPr>
              <w:t>predictions</w:t>
            </w:r>
            <w:r w:rsidR="006A012B" w:rsidRPr="00BC0026">
              <w:rPr>
                <w:rFonts w:hint="eastAsia"/>
                <w:lang w:eastAsia="zh-CN"/>
              </w:rPr>
              <w:t xml:space="preserve"> </w:t>
            </w:r>
            <w:r w:rsidRPr="00BC0026">
              <w:rPr>
                <w:lang w:eastAsia="zh-CN"/>
              </w:rPr>
              <w:t>of</w:t>
            </w:r>
            <w:r w:rsidR="006A012B" w:rsidRPr="00BC0026">
              <w:rPr>
                <w:lang w:eastAsia="zh-CN"/>
              </w:rPr>
              <w:t xml:space="preserve"> </w:t>
            </w:r>
            <w:r w:rsidRPr="00BC0026">
              <w:rPr>
                <w:lang w:eastAsia="zh-CN"/>
              </w:rPr>
              <w:t>t</w:t>
            </w:r>
            <w:r w:rsidRPr="00BC0026">
              <w:rPr>
                <w:rFonts w:hint="eastAsia"/>
                <w:lang w:eastAsia="zh-CN"/>
              </w:rPr>
              <w:t>h</w:t>
            </w:r>
            <w:r w:rsidRPr="00BC0026">
              <w:rPr>
                <w:lang w:eastAsia="zh-CN"/>
              </w:rPr>
              <w:t>e</w:t>
            </w:r>
            <w:r w:rsidR="006A012B" w:rsidRPr="00BC0026">
              <w:rPr>
                <w:lang w:eastAsia="zh-CN"/>
              </w:rPr>
              <w:t xml:space="preserve"> </w:t>
            </w:r>
            <w:r w:rsidRPr="00BC0026">
              <w:rPr>
                <w:lang w:eastAsia="zh-CN"/>
              </w:rPr>
              <w:t>UL</w:t>
            </w:r>
            <w:r w:rsidR="006A012B" w:rsidRPr="00BC0026">
              <w:rPr>
                <w:lang w:eastAsia="zh-CN"/>
              </w:rPr>
              <w:t xml:space="preserve"> </w:t>
            </w:r>
            <w:r w:rsidRPr="00BC0026">
              <w:rPr>
                <w:lang w:eastAsia="zh-CN"/>
              </w:rPr>
              <w:t>and/or</w:t>
            </w:r>
            <w:r w:rsidR="006A012B" w:rsidRPr="00BC0026">
              <w:rPr>
                <w:lang w:eastAsia="zh-CN"/>
              </w:rPr>
              <w:t xml:space="preserve"> </w:t>
            </w:r>
            <w:r w:rsidRPr="00BC0026">
              <w:rPr>
                <w:lang w:eastAsia="zh-CN"/>
              </w:rPr>
              <w:t>DL</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throughput</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certain</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period.</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value</w:t>
            </w:r>
            <w:r w:rsidR="006A012B" w:rsidRPr="00BC0026">
              <w:rPr>
                <w:lang w:eastAsia="zh-CN"/>
              </w:rPr>
              <w:t xml:space="preserve"> </w:t>
            </w:r>
            <w:r w:rsidRPr="00BC0026">
              <w:rPr>
                <w:lang w:eastAsia="zh-CN"/>
              </w:rPr>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average</w:t>
            </w:r>
            <w:r w:rsidR="006A012B" w:rsidRPr="00BC0026">
              <w:rPr>
                <w:lang w:eastAsia="zh-CN"/>
              </w:rPr>
              <w:t xml:space="preserve"> </w:t>
            </w:r>
            <w:r w:rsidRPr="00BC0026">
              <w:rPr>
                <w:lang w:eastAsia="zh-CN"/>
              </w:rPr>
              <w:t>percentage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during</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required</w:t>
            </w:r>
            <w:r w:rsidR="006A012B" w:rsidRPr="00BC0026">
              <w:rPr>
                <w:lang w:eastAsia="zh-CN"/>
              </w:rPr>
              <w:t xml:space="preserve"> </w:t>
            </w:r>
            <w:r w:rsidRPr="00BC0026">
              <w:rPr>
                <w:lang w:eastAsia="zh-CN"/>
              </w:rPr>
              <w:t>SLS</w:t>
            </w:r>
            <w:r w:rsidR="006A012B" w:rsidRPr="00BC0026">
              <w:rPr>
                <w:lang w:eastAsia="zh-CN"/>
              </w:rPr>
              <w:t xml:space="preserve"> </w:t>
            </w:r>
            <w:r w:rsidRPr="00BC0026">
              <w:rPr>
                <w:lang w:eastAsia="zh-CN"/>
              </w:rPr>
              <w:t>throughput</w:t>
            </w:r>
            <w:r w:rsidR="006A012B" w:rsidRPr="00BC0026">
              <w:rPr>
                <w:lang w:eastAsia="zh-CN"/>
              </w:rPr>
              <w:t xml:space="preserve"> </w:t>
            </w:r>
            <w:r w:rsidR="00613F7D" w:rsidRPr="00613F7D">
              <w:rPr>
                <w:lang w:eastAsia="zh-CN"/>
              </w:rPr>
              <w:t>is predicted to</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met.</w:t>
            </w:r>
          </w:p>
          <w:p w14:paraId="53E3DF64" w14:textId="64E5F467" w:rsidR="00825264" w:rsidRPr="00BC0026" w:rsidRDefault="00613F7D" w:rsidP="00613F7D">
            <w:pPr>
              <w:pStyle w:val="TAL"/>
              <w:rPr>
                <w:lang w:eastAsia="zh-CN"/>
              </w:rPr>
            </w:pPr>
            <w:r>
              <w:rPr>
                <w:lang w:eastAsia="zh-CN"/>
              </w:rPr>
              <w:t>Allowed values: 0 to 100</w:t>
            </w:r>
          </w:p>
        </w:tc>
        <w:tc>
          <w:tcPr>
            <w:tcW w:w="1141" w:type="dxa"/>
          </w:tcPr>
          <w:p w14:paraId="67FDF0B1" w14:textId="4FED4245" w:rsidR="00825264" w:rsidRPr="00BC0026" w:rsidRDefault="00825264" w:rsidP="00825264">
            <w:pPr>
              <w:pStyle w:val="TAL"/>
              <w:rPr>
                <w:lang w:eastAsia="zh-CN"/>
              </w:rPr>
            </w:pPr>
            <w:r w:rsidRPr="00BC0026">
              <w:rPr>
                <w:rFonts w:hint="eastAsia"/>
                <w:lang w:eastAsia="zh-CN"/>
              </w:rPr>
              <w:t>O</w:t>
            </w:r>
          </w:p>
        </w:tc>
        <w:tc>
          <w:tcPr>
            <w:tcW w:w="1720" w:type="dxa"/>
          </w:tcPr>
          <w:p w14:paraId="5C142030" w14:textId="3CDE6C9F" w:rsidR="00825264" w:rsidRPr="00BC0026" w:rsidRDefault="00825264" w:rsidP="008D3AA1">
            <w:pPr>
              <w:pStyle w:val="TAL"/>
              <w:rPr>
                <w:lang w:eastAsia="zh-CN"/>
              </w:rPr>
            </w:pPr>
            <w:r w:rsidRPr="00BC0026">
              <w:rPr>
                <w:lang w:eastAsia="zh-CN"/>
              </w:rPr>
              <w:t>type:</w:t>
            </w:r>
            <w:r w:rsidR="006A012B" w:rsidRPr="00BC0026">
              <w:rPr>
                <w:lang w:eastAsia="zh-CN"/>
              </w:rPr>
              <w:t xml:space="preserve"> </w:t>
            </w:r>
            <w:r w:rsidRPr="00BC0026">
              <w:rPr>
                <w:lang w:eastAsia="zh-CN"/>
              </w:rPr>
              <w:t>integer</w:t>
            </w:r>
          </w:p>
          <w:p w14:paraId="0B23CA73" w14:textId="7D330E3C" w:rsidR="00825264" w:rsidRPr="00BC0026" w:rsidRDefault="00825264"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771A5EAA" w14:textId="26245602" w:rsidR="00825264" w:rsidRPr="00BC0026" w:rsidRDefault="00825264" w:rsidP="008D3AA1">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49AE8523" w14:textId="4F096916" w:rsidR="00825264" w:rsidRPr="00BC0026" w:rsidRDefault="00825264" w:rsidP="008D3AA1">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4736606A" w14:textId="2C70CA90" w:rsidR="00825264" w:rsidRPr="00BC0026" w:rsidRDefault="00825264"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22DADDF2" w14:textId="700137B6" w:rsidR="00825264" w:rsidRPr="00BC0026" w:rsidRDefault="00825264" w:rsidP="008D3AA1">
            <w:pPr>
              <w:pStyle w:val="TAL"/>
              <w:rPr>
                <w:lang w:eastAsia="zh-CN"/>
              </w:rPr>
            </w:pPr>
            <w:r w:rsidRPr="00BC0026">
              <w:rPr>
                <w:lang w:eastAsia="zh-CN"/>
              </w:rPr>
              <w:t>isNullable:</w:t>
            </w:r>
            <w:r w:rsidR="006A012B" w:rsidRPr="00BC0026">
              <w:rPr>
                <w:lang w:eastAsia="zh-CN"/>
              </w:rPr>
              <w:t xml:space="preserve"> </w:t>
            </w:r>
            <w:r w:rsidRPr="00BC0026">
              <w:rPr>
                <w:lang w:eastAsia="zh-CN"/>
              </w:rPr>
              <w:t>False</w:t>
            </w:r>
          </w:p>
        </w:tc>
      </w:tr>
    </w:tbl>
    <w:p w14:paraId="5BB35701" w14:textId="77777777" w:rsidR="00825264" w:rsidRPr="00BC0026" w:rsidRDefault="00825264" w:rsidP="00825264"/>
    <w:p w14:paraId="0C49FD46" w14:textId="29881547" w:rsidR="0067160A" w:rsidRPr="00BC0026" w:rsidRDefault="00685886" w:rsidP="0067160A">
      <w:pPr>
        <w:pStyle w:val="Heading4"/>
      </w:pPr>
      <w:bookmarkStart w:id="290" w:name="_Toc105572926"/>
      <w:bookmarkStart w:id="291" w:name="_Toc155109889"/>
      <w:r w:rsidRPr="00BC0026">
        <w:t>8.4.2.3</w:t>
      </w:r>
      <w:r w:rsidRPr="00BC0026">
        <w:tab/>
      </w:r>
      <w:r w:rsidR="0067160A" w:rsidRPr="00BC0026">
        <w:t>Network slice traffic prediction</w:t>
      </w:r>
      <w:bookmarkEnd w:id="290"/>
      <w:bookmarkEnd w:id="291"/>
    </w:p>
    <w:p w14:paraId="0D862E4A" w14:textId="54628CE5" w:rsidR="0067160A" w:rsidRPr="00BC0026" w:rsidRDefault="0067160A" w:rsidP="0067160A">
      <w:pPr>
        <w:pStyle w:val="Heading5"/>
      </w:pPr>
      <w:bookmarkStart w:id="292" w:name="_Toc105572927"/>
      <w:bookmarkStart w:id="293" w:name="_Toc155109890"/>
      <w:r w:rsidRPr="00BC0026">
        <w:t>8.4.2.3.1</w:t>
      </w:r>
      <w:r w:rsidRPr="00BC0026">
        <w:tab/>
        <w:t>MDA type</w:t>
      </w:r>
      <w:bookmarkEnd w:id="292"/>
      <w:bookmarkEnd w:id="293"/>
    </w:p>
    <w:p w14:paraId="6FAA87C6" w14:textId="5B1AD62A" w:rsidR="0067160A" w:rsidRPr="00BC0026" w:rsidRDefault="0067160A" w:rsidP="0067160A">
      <w:pPr>
        <w:rPr>
          <w:lang w:eastAsia="zh-CN"/>
        </w:rPr>
      </w:pPr>
      <w:r w:rsidRPr="00BC0026">
        <w:rPr>
          <w:rFonts w:hint="eastAsia"/>
          <w:lang w:eastAsia="zh-CN"/>
        </w:rPr>
        <w:t>T</w:t>
      </w:r>
      <w:r w:rsidRPr="00BC0026">
        <w:rPr>
          <w:lang w:eastAsia="zh-CN"/>
        </w:rPr>
        <w:t>he MDA type for capability Network slice traffic prediction is: SLSAnalysis</w:t>
      </w:r>
      <w:r w:rsidRPr="00BC0026">
        <w:rPr>
          <w:rFonts w:hint="eastAsia"/>
          <w:lang w:eastAsia="zh-CN"/>
        </w:rPr>
        <w:t>.</w:t>
      </w:r>
      <w:r w:rsidRPr="00BC0026">
        <w:rPr>
          <w:lang w:eastAsia="zh-CN"/>
        </w:rPr>
        <w:t>NetworkSliceTrafficAnalysis.</w:t>
      </w:r>
    </w:p>
    <w:p w14:paraId="7C27AE4A" w14:textId="1487674E" w:rsidR="0067160A" w:rsidRPr="00BC0026" w:rsidRDefault="0067160A" w:rsidP="0067160A">
      <w:pPr>
        <w:pStyle w:val="Heading5"/>
      </w:pPr>
      <w:bookmarkStart w:id="294" w:name="_Toc105572928"/>
      <w:bookmarkStart w:id="295" w:name="_Toc155109891"/>
      <w:r w:rsidRPr="00BC0026">
        <w:t>8.4.2.3.2</w:t>
      </w:r>
      <w:r w:rsidRPr="00BC0026">
        <w:tab/>
        <w:t>Enabling data</w:t>
      </w:r>
      <w:bookmarkEnd w:id="294"/>
      <w:bookmarkEnd w:id="295"/>
    </w:p>
    <w:p w14:paraId="02715328" w14:textId="5DC04A30" w:rsidR="0082489F" w:rsidRPr="00BC0026" w:rsidRDefault="0082489F" w:rsidP="0082489F">
      <w:pPr>
        <w:rPr>
          <w:lang w:eastAsia="zh-CN"/>
        </w:rPr>
      </w:pPr>
      <w:r w:rsidRPr="00BC0026">
        <w:rPr>
          <w:lang w:eastAsia="zh-CN"/>
        </w:rPr>
        <w:t>The enabling data for SLSAnalysis</w:t>
      </w:r>
      <w:r w:rsidRPr="00BC0026">
        <w:rPr>
          <w:rFonts w:hint="eastAsia"/>
          <w:lang w:eastAsia="zh-CN"/>
        </w:rPr>
        <w:t>.</w:t>
      </w:r>
      <w:r w:rsidRPr="00BC0026">
        <w:rPr>
          <w:lang w:eastAsia="zh-CN"/>
        </w:rPr>
        <w:t>NetworkSliceTrafficAnalysis</w:t>
      </w:r>
      <w:r w:rsidRPr="00BC0026" w:rsidDel="0056109B">
        <w:rPr>
          <w:lang w:eastAsia="zh-CN"/>
        </w:rPr>
        <w:t xml:space="preserve"> </w:t>
      </w:r>
      <w:r w:rsidRPr="00BC0026">
        <w:rPr>
          <w:lang w:eastAsia="zh-CN"/>
        </w:rPr>
        <w:t>MDA type are provided in table 8.4.2.3.2-1.</w:t>
      </w:r>
    </w:p>
    <w:p w14:paraId="1B23816B" w14:textId="38457FD3" w:rsidR="0067160A" w:rsidRPr="00BC0026" w:rsidRDefault="0067160A" w:rsidP="008D3AA1">
      <w:pPr>
        <w:pStyle w:val="TH"/>
      </w:pPr>
      <w:r w:rsidRPr="00BC0026">
        <w:t>Table 8.4.2.3.2-1: Enabling data for network slice traffic prediction analysis</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26"/>
        <w:gridCol w:w="3402"/>
        <w:gridCol w:w="4961"/>
      </w:tblGrid>
      <w:tr w:rsidR="0067160A" w:rsidRPr="00BC0026" w14:paraId="60A0129D" w14:textId="77777777" w:rsidTr="0068198A">
        <w:trPr>
          <w:jc w:val="center"/>
        </w:trPr>
        <w:tc>
          <w:tcPr>
            <w:tcW w:w="1526" w:type="dxa"/>
            <w:shd w:val="clear" w:color="auto" w:fill="9CC2E5"/>
            <w:vAlign w:val="center"/>
          </w:tcPr>
          <w:p w14:paraId="3C28B11A" w14:textId="518E4578" w:rsidR="0067160A" w:rsidRPr="00BC0026" w:rsidRDefault="0067160A" w:rsidP="008D3AA1">
            <w:pPr>
              <w:pStyle w:val="TAH"/>
            </w:pPr>
            <w:bookmarkStart w:id="296" w:name="MCCQCTEMPBM_00000139"/>
            <w:r w:rsidRPr="00BC0026">
              <w:t>Data</w:t>
            </w:r>
            <w:r w:rsidR="006A012B" w:rsidRPr="00BC0026">
              <w:t xml:space="preserve"> </w:t>
            </w:r>
            <w:r w:rsidRPr="00BC0026">
              <w:t>category</w:t>
            </w:r>
          </w:p>
        </w:tc>
        <w:tc>
          <w:tcPr>
            <w:tcW w:w="3402" w:type="dxa"/>
            <w:shd w:val="clear" w:color="auto" w:fill="9CC2E5"/>
            <w:vAlign w:val="center"/>
          </w:tcPr>
          <w:p w14:paraId="001EF403" w14:textId="77777777" w:rsidR="0067160A" w:rsidRPr="00BC0026" w:rsidRDefault="0067160A" w:rsidP="008D3AA1">
            <w:pPr>
              <w:pStyle w:val="TAH"/>
            </w:pPr>
            <w:r w:rsidRPr="00BC0026">
              <w:t>Description</w:t>
            </w:r>
          </w:p>
        </w:tc>
        <w:tc>
          <w:tcPr>
            <w:tcW w:w="4961" w:type="dxa"/>
            <w:shd w:val="clear" w:color="auto" w:fill="9CC2E5"/>
            <w:vAlign w:val="center"/>
          </w:tcPr>
          <w:p w14:paraId="3E83C818" w14:textId="77777777" w:rsidR="0067160A" w:rsidRPr="00BC0026" w:rsidRDefault="0067160A" w:rsidP="008D3AA1">
            <w:pPr>
              <w:pStyle w:val="TAH"/>
              <w:rPr>
                <w:bCs/>
              </w:rPr>
            </w:pPr>
            <w:r w:rsidRPr="00BC0026">
              <w:t>References</w:t>
            </w:r>
          </w:p>
        </w:tc>
      </w:tr>
      <w:tr w:rsidR="0068198A" w:rsidRPr="00BC0026" w14:paraId="29BF6022" w14:textId="77777777" w:rsidTr="0068198A">
        <w:trPr>
          <w:jc w:val="center"/>
        </w:trPr>
        <w:tc>
          <w:tcPr>
            <w:tcW w:w="1526" w:type="dxa"/>
            <w:vMerge w:val="restart"/>
            <w:shd w:val="clear" w:color="auto" w:fill="auto"/>
          </w:tcPr>
          <w:p w14:paraId="77F70DB6" w14:textId="151587B0" w:rsidR="0068198A" w:rsidRPr="00BC0026" w:rsidRDefault="0068198A" w:rsidP="008D3AA1">
            <w:pPr>
              <w:pStyle w:val="TAL"/>
              <w:rPr>
                <w:lang w:eastAsia="zh-CN"/>
              </w:rPr>
            </w:pPr>
            <w:r w:rsidRPr="00BC0026">
              <w:rPr>
                <w:lang w:eastAsia="zh-CN"/>
              </w:rPr>
              <w:t>Performance measurements</w:t>
            </w:r>
          </w:p>
        </w:tc>
        <w:tc>
          <w:tcPr>
            <w:tcW w:w="3402" w:type="dxa"/>
            <w:shd w:val="clear" w:color="auto" w:fill="auto"/>
          </w:tcPr>
          <w:p w14:paraId="5BD608E9" w14:textId="049E7354" w:rsidR="0068198A" w:rsidRPr="00BC0026" w:rsidRDefault="0068198A" w:rsidP="008D3AA1">
            <w:pPr>
              <w:pStyle w:val="TAL"/>
              <w:rPr>
                <w:color w:val="000000"/>
              </w:rPr>
            </w:pPr>
            <w:r w:rsidRPr="00BC0026">
              <w:t>UL/DL throughput for network slice.</w:t>
            </w:r>
          </w:p>
        </w:tc>
        <w:tc>
          <w:tcPr>
            <w:tcW w:w="4961" w:type="dxa"/>
          </w:tcPr>
          <w:p w14:paraId="3D20ADFC" w14:textId="343D7A21" w:rsidR="0068198A" w:rsidRPr="00BC0026" w:rsidRDefault="0068198A" w:rsidP="008D3AA1">
            <w:pPr>
              <w:pStyle w:val="TAL"/>
              <w:rPr>
                <w:color w:val="000000"/>
              </w:rPr>
            </w:pPr>
            <w:r w:rsidRPr="00BC0026">
              <w:t>Upstream throughput for network and Network Slice Instance (clause 6.3.</w:t>
            </w:r>
            <w:r w:rsidR="008102AD">
              <w:t>2</w:t>
            </w:r>
            <w:r w:rsidRPr="00BC0026">
              <w:t xml:space="preserve"> in </w:t>
            </w:r>
            <w:r w:rsidR="00486865">
              <w:rPr>
                <w:color w:val="000000"/>
              </w:rPr>
              <w:t>TS</w:t>
            </w:r>
            <w:r w:rsidRPr="00BC0026">
              <w:t xml:space="preserve"> 28.554 [5]); Downstream throughput for Single Network Slice Instance (clause 6.3.</w:t>
            </w:r>
            <w:r w:rsidR="008102AD">
              <w:t>3</w:t>
            </w:r>
            <w:r w:rsidRPr="00BC0026">
              <w:t xml:space="preserve"> in </w:t>
            </w:r>
            <w:r w:rsidR="00486865">
              <w:rPr>
                <w:color w:val="000000"/>
              </w:rPr>
              <w:t>TS</w:t>
            </w:r>
            <w:r w:rsidRPr="00BC0026">
              <w:t xml:space="preserve"> 28.554 [5]).</w:t>
            </w:r>
          </w:p>
        </w:tc>
      </w:tr>
      <w:tr w:rsidR="0068198A" w:rsidRPr="00BC0026" w14:paraId="538BEDEE" w14:textId="77777777" w:rsidTr="0068198A">
        <w:trPr>
          <w:jc w:val="center"/>
        </w:trPr>
        <w:tc>
          <w:tcPr>
            <w:tcW w:w="1526" w:type="dxa"/>
            <w:vMerge/>
            <w:shd w:val="clear" w:color="auto" w:fill="auto"/>
          </w:tcPr>
          <w:p w14:paraId="2DD7CC0C" w14:textId="77777777" w:rsidR="0068198A" w:rsidRPr="00BC0026" w:rsidRDefault="0068198A" w:rsidP="008D3AA1">
            <w:pPr>
              <w:pStyle w:val="TAL"/>
              <w:rPr>
                <w:lang w:eastAsia="zh-CN"/>
              </w:rPr>
            </w:pPr>
          </w:p>
        </w:tc>
        <w:tc>
          <w:tcPr>
            <w:tcW w:w="3402" w:type="dxa"/>
            <w:shd w:val="clear" w:color="auto" w:fill="auto"/>
          </w:tcPr>
          <w:p w14:paraId="4ABBBE14" w14:textId="41F864EE" w:rsidR="0068198A" w:rsidRPr="00BC0026" w:rsidRDefault="0068198A" w:rsidP="008D3AA1">
            <w:pPr>
              <w:pStyle w:val="TAL"/>
            </w:pPr>
            <w:r w:rsidRPr="00BC0026">
              <w:t>Number of incoming and outgoing octets of GTP packet on N3</w:t>
            </w:r>
          </w:p>
        </w:tc>
        <w:tc>
          <w:tcPr>
            <w:tcW w:w="4961" w:type="dxa"/>
          </w:tcPr>
          <w:p w14:paraId="1F77D750" w14:textId="01448964" w:rsidR="0068198A" w:rsidRPr="00BC0026" w:rsidRDefault="0068198A" w:rsidP="008D3AA1">
            <w:pPr>
              <w:pStyle w:val="TAL"/>
            </w:pPr>
            <w:r w:rsidRPr="00BC0026">
              <w:t xml:space="preserve">See clauses 5.4.1.4 and 5.4.1.3 in </w:t>
            </w:r>
            <w:r w:rsidR="00486865">
              <w:rPr>
                <w:color w:val="000000"/>
              </w:rPr>
              <w:t>TS</w:t>
            </w:r>
            <w:r w:rsidRPr="00BC0026">
              <w:t xml:space="preserve"> 28.</w:t>
            </w:r>
            <w:r w:rsidR="008102AD">
              <w:t>552</w:t>
            </w:r>
            <w:r w:rsidRPr="00BC0026">
              <w:t xml:space="preserve"> [</w:t>
            </w:r>
            <w:r w:rsidR="008102AD">
              <w:t>4</w:t>
            </w:r>
            <w:r w:rsidRPr="00BC0026">
              <w:t>]).</w:t>
            </w:r>
          </w:p>
        </w:tc>
      </w:tr>
      <w:tr w:rsidR="0068198A" w:rsidRPr="00BC0026" w14:paraId="1CFC26BC" w14:textId="77777777" w:rsidTr="0068198A">
        <w:trPr>
          <w:jc w:val="center"/>
        </w:trPr>
        <w:tc>
          <w:tcPr>
            <w:tcW w:w="1526" w:type="dxa"/>
            <w:vMerge/>
            <w:shd w:val="clear" w:color="auto" w:fill="auto"/>
          </w:tcPr>
          <w:p w14:paraId="3A33A372" w14:textId="77777777" w:rsidR="0068198A" w:rsidRPr="00BC0026" w:rsidRDefault="0068198A" w:rsidP="008D3AA1">
            <w:pPr>
              <w:pStyle w:val="TAL"/>
              <w:rPr>
                <w:lang w:eastAsia="zh-CN"/>
              </w:rPr>
            </w:pPr>
          </w:p>
        </w:tc>
        <w:tc>
          <w:tcPr>
            <w:tcW w:w="3402" w:type="dxa"/>
            <w:shd w:val="clear" w:color="auto" w:fill="auto"/>
          </w:tcPr>
          <w:p w14:paraId="6A121A0A" w14:textId="3D9AEA7E" w:rsidR="0068198A" w:rsidRPr="00BC0026" w:rsidRDefault="0068198A" w:rsidP="008D3AA1">
            <w:pPr>
              <w:pStyle w:val="TAL"/>
              <w:rPr>
                <w:color w:val="000000"/>
              </w:rPr>
            </w:pPr>
            <w:r w:rsidRPr="00BC0026">
              <w:t>UL/DL UE throughput for network slice</w:t>
            </w:r>
          </w:p>
        </w:tc>
        <w:tc>
          <w:tcPr>
            <w:tcW w:w="4961" w:type="dxa"/>
          </w:tcPr>
          <w:p w14:paraId="537DD25D" w14:textId="2EA1AFCF" w:rsidR="0068198A" w:rsidRPr="00BC0026" w:rsidRDefault="0068198A" w:rsidP="008D3AA1">
            <w:pPr>
              <w:pStyle w:val="TAL"/>
              <w:rPr>
                <w:color w:val="000000"/>
              </w:rPr>
            </w:pPr>
            <w:r w:rsidRPr="00BC0026">
              <w:t xml:space="preserve">RAN UE Throughput (clause 6.3.6 in </w:t>
            </w:r>
            <w:r w:rsidR="00486865">
              <w:rPr>
                <w:color w:val="000000"/>
              </w:rPr>
              <w:t>TS</w:t>
            </w:r>
            <w:r w:rsidRPr="00BC0026">
              <w:t xml:space="preserve"> 28.554 [5]).</w:t>
            </w:r>
          </w:p>
        </w:tc>
      </w:tr>
      <w:tr w:rsidR="0068198A" w:rsidRPr="00BC0026" w14:paraId="143C3B6B" w14:textId="77777777" w:rsidTr="0068198A">
        <w:trPr>
          <w:jc w:val="center"/>
        </w:trPr>
        <w:tc>
          <w:tcPr>
            <w:tcW w:w="1526" w:type="dxa"/>
            <w:vMerge/>
            <w:shd w:val="clear" w:color="auto" w:fill="auto"/>
          </w:tcPr>
          <w:p w14:paraId="1066B1D2" w14:textId="77777777" w:rsidR="0068198A" w:rsidRPr="00BC0026" w:rsidRDefault="0068198A" w:rsidP="008D3AA1">
            <w:pPr>
              <w:pStyle w:val="TAL"/>
              <w:rPr>
                <w:lang w:eastAsia="zh-CN"/>
              </w:rPr>
            </w:pPr>
          </w:p>
        </w:tc>
        <w:tc>
          <w:tcPr>
            <w:tcW w:w="3402" w:type="dxa"/>
            <w:shd w:val="clear" w:color="auto" w:fill="auto"/>
          </w:tcPr>
          <w:p w14:paraId="4EC08F9E" w14:textId="69BFFE2D" w:rsidR="0068198A" w:rsidRPr="00BC0026" w:rsidRDefault="0068198A" w:rsidP="008D3AA1">
            <w:pPr>
              <w:pStyle w:val="TAL"/>
            </w:pPr>
            <w:r w:rsidRPr="00BC0026">
              <w:rPr>
                <w:color w:val="000000"/>
              </w:rPr>
              <w:t>Number of PDU sessions of network slice</w:t>
            </w:r>
          </w:p>
        </w:tc>
        <w:tc>
          <w:tcPr>
            <w:tcW w:w="4961" w:type="dxa"/>
          </w:tcPr>
          <w:p w14:paraId="4C52816E" w14:textId="09F2D329" w:rsidR="0068198A" w:rsidRPr="00BC0026" w:rsidRDefault="0068198A" w:rsidP="008D3AA1">
            <w:pPr>
              <w:pStyle w:val="TAL"/>
            </w:pPr>
            <w:r w:rsidRPr="00BC0026">
              <w:rPr>
                <w:color w:val="000000"/>
              </w:rPr>
              <w:t xml:space="preserve">Mean number of PDU sessions of network and network Slice Instance (clause 6.4.1 in </w:t>
            </w:r>
            <w:r w:rsidR="00486865">
              <w:rPr>
                <w:color w:val="000000"/>
              </w:rPr>
              <w:t>TS</w:t>
            </w:r>
            <w:r w:rsidRPr="00BC0026">
              <w:rPr>
                <w:color w:val="000000"/>
              </w:rPr>
              <w:t xml:space="preserve"> 28.554 [5]).</w:t>
            </w:r>
          </w:p>
        </w:tc>
      </w:tr>
      <w:tr w:rsidR="0068198A" w:rsidRPr="00BC0026" w14:paraId="504B027F" w14:textId="77777777" w:rsidTr="0068198A">
        <w:trPr>
          <w:jc w:val="center"/>
        </w:trPr>
        <w:tc>
          <w:tcPr>
            <w:tcW w:w="1526" w:type="dxa"/>
            <w:vMerge/>
            <w:shd w:val="clear" w:color="auto" w:fill="auto"/>
          </w:tcPr>
          <w:p w14:paraId="65C04545" w14:textId="77777777" w:rsidR="0068198A" w:rsidRPr="00BC0026" w:rsidRDefault="0068198A" w:rsidP="008D3AA1">
            <w:pPr>
              <w:pStyle w:val="TAL"/>
              <w:rPr>
                <w:lang w:eastAsia="zh-CN"/>
              </w:rPr>
            </w:pPr>
          </w:p>
        </w:tc>
        <w:tc>
          <w:tcPr>
            <w:tcW w:w="3402" w:type="dxa"/>
            <w:shd w:val="clear" w:color="auto" w:fill="auto"/>
          </w:tcPr>
          <w:p w14:paraId="1C2E5A42" w14:textId="2567152F" w:rsidR="0068198A" w:rsidRPr="00BC0026" w:rsidRDefault="0068198A" w:rsidP="008D3AA1">
            <w:pPr>
              <w:pStyle w:val="TAL"/>
              <w:rPr>
                <w:color w:val="000000"/>
              </w:rPr>
            </w:pPr>
            <w:r w:rsidRPr="00BC0026">
              <w:rPr>
                <w:color w:val="000000"/>
              </w:rPr>
              <w:t>Number of registered subscribers of a network slice instance</w:t>
            </w:r>
          </w:p>
        </w:tc>
        <w:tc>
          <w:tcPr>
            <w:tcW w:w="4961" w:type="dxa"/>
          </w:tcPr>
          <w:p w14:paraId="394968EC" w14:textId="40B70292" w:rsidR="0068198A" w:rsidRPr="00BC0026" w:rsidRDefault="0068198A" w:rsidP="008D3AA1">
            <w:pPr>
              <w:pStyle w:val="TAL"/>
              <w:rPr>
                <w:color w:val="000000"/>
              </w:rPr>
            </w:pPr>
            <w:r w:rsidRPr="00BC0026">
              <w:rPr>
                <w:color w:val="000000"/>
              </w:rPr>
              <w:t xml:space="preserve">Mean registered subscribers of network and network slice through AMF (see clause 6.2.1 in </w:t>
            </w:r>
            <w:r w:rsidR="00486865">
              <w:rPr>
                <w:color w:val="000000"/>
              </w:rPr>
              <w:t>TS</w:t>
            </w:r>
            <w:r w:rsidRPr="00BC0026">
              <w:rPr>
                <w:color w:val="000000"/>
              </w:rPr>
              <w:t> 28.554 [5]).</w:t>
            </w:r>
          </w:p>
        </w:tc>
      </w:tr>
      <w:tr w:rsidR="0068198A" w:rsidRPr="00BC0026" w14:paraId="60C3EA19" w14:textId="77777777" w:rsidTr="0068198A">
        <w:trPr>
          <w:jc w:val="center"/>
        </w:trPr>
        <w:tc>
          <w:tcPr>
            <w:tcW w:w="1526" w:type="dxa"/>
            <w:vMerge/>
            <w:shd w:val="clear" w:color="auto" w:fill="auto"/>
          </w:tcPr>
          <w:p w14:paraId="68AB9707" w14:textId="77777777" w:rsidR="0068198A" w:rsidRPr="00BC0026" w:rsidRDefault="0068198A" w:rsidP="008D3AA1">
            <w:pPr>
              <w:pStyle w:val="TAL"/>
              <w:rPr>
                <w:lang w:eastAsia="zh-CN"/>
              </w:rPr>
            </w:pPr>
          </w:p>
        </w:tc>
        <w:tc>
          <w:tcPr>
            <w:tcW w:w="3402" w:type="dxa"/>
            <w:shd w:val="clear" w:color="auto" w:fill="auto"/>
          </w:tcPr>
          <w:p w14:paraId="19CDE008" w14:textId="7630AA2F" w:rsidR="0068198A" w:rsidRPr="00BC0026" w:rsidRDefault="0068198A" w:rsidP="008D3AA1">
            <w:pPr>
              <w:pStyle w:val="TAL"/>
              <w:rPr>
                <w:color w:val="000000"/>
              </w:rPr>
            </w:pPr>
            <w:r w:rsidRPr="00BC0026">
              <w:rPr>
                <w:color w:val="000000"/>
              </w:rPr>
              <w:t>Maximum packet size for a network slice</w:t>
            </w:r>
          </w:p>
        </w:tc>
        <w:tc>
          <w:tcPr>
            <w:tcW w:w="4961" w:type="dxa"/>
          </w:tcPr>
          <w:p w14:paraId="0A184962" w14:textId="3D577687" w:rsidR="0068198A" w:rsidRPr="00BC0026" w:rsidRDefault="0068198A" w:rsidP="008D3AA1">
            <w:pPr>
              <w:pStyle w:val="TAL"/>
              <w:rPr>
                <w:color w:val="000000"/>
              </w:rPr>
            </w:pPr>
            <w:r w:rsidRPr="00BC0026">
              <w:rPr>
                <w:color w:val="000000"/>
              </w:rPr>
              <w:t xml:space="preserve">Maximum packet size for a network slice (see clause 6.3.11 of </w:t>
            </w:r>
            <w:r w:rsidR="00486865">
              <w:rPr>
                <w:color w:val="000000"/>
              </w:rPr>
              <w:t>TS</w:t>
            </w:r>
            <w:r w:rsidRPr="00BC0026">
              <w:rPr>
                <w:color w:val="000000"/>
              </w:rPr>
              <w:t xml:space="preserve"> 28.541 [</w:t>
            </w:r>
            <w:r w:rsidR="008102AD">
              <w:rPr>
                <w:color w:val="000000"/>
              </w:rPr>
              <w:t>1</w:t>
            </w:r>
            <w:r w:rsidRPr="00BC0026">
              <w:rPr>
                <w:color w:val="000000"/>
              </w:rPr>
              <w:t>5]).</w:t>
            </w:r>
          </w:p>
        </w:tc>
      </w:tr>
      <w:bookmarkEnd w:id="296"/>
    </w:tbl>
    <w:p w14:paraId="56F8B572" w14:textId="77777777" w:rsidR="0067160A" w:rsidRPr="00BC0026" w:rsidRDefault="0067160A" w:rsidP="0067160A">
      <w:pPr>
        <w:rPr>
          <w:lang w:eastAsia="zh-CN"/>
        </w:rPr>
      </w:pPr>
    </w:p>
    <w:p w14:paraId="1E55B3A1" w14:textId="43F105A9" w:rsidR="0067160A" w:rsidRPr="00BC0026" w:rsidRDefault="0067160A" w:rsidP="0067160A">
      <w:pPr>
        <w:pStyle w:val="Heading5"/>
      </w:pPr>
      <w:bookmarkStart w:id="297" w:name="_Toc105572929"/>
      <w:bookmarkStart w:id="298" w:name="_Toc155109892"/>
      <w:r w:rsidRPr="00BC0026">
        <w:t>8.4.2.3.3</w:t>
      </w:r>
      <w:r w:rsidRPr="00BC0026">
        <w:tab/>
        <w:t>Analytics output</w:t>
      </w:r>
      <w:bookmarkEnd w:id="297"/>
      <w:bookmarkEnd w:id="298"/>
    </w:p>
    <w:p w14:paraId="58D8D977" w14:textId="6AF8E606" w:rsidR="0067160A" w:rsidRPr="00BC0026" w:rsidRDefault="0067160A" w:rsidP="0067160A">
      <w:r w:rsidRPr="00BC0026">
        <w:t>The specific information elements of the analytics output for network slice traffic prediction analysis, in addition to the common information elements of the analytics outputs (see clause 8.3), are provided in table 8.4.2.3.3-1.</w:t>
      </w:r>
    </w:p>
    <w:p w14:paraId="121B89FE" w14:textId="178A4395" w:rsidR="0067160A" w:rsidRPr="00BC0026" w:rsidRDefault="0067160A" w:rsidP="008D3AA1">
      <w:pPr>
        <w:pStyle w:val="TH"/>
      </w:pPr>
      <w:r w:rsidRPr="00BC0026">
        <w:t xml:space="preserve">Table 8.4.2.3.3-1: Analytics output for network slice </w:t>
      </w:r>
      <w:r w:rsidR="00FF28FD" w:rsidRPr="00BC0026">
        <w:t xml:space="preserve">traffic prediction </w:t>
      </w:r>
      <w:r w:rsidRPr="00BC0026">
        <w:t>analysis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12"/>
        <w:gridCol w:w="3820"/>
        <w:gridCol w:w="1648"/>
        <w:gridCol w:w="2044"/>
      </w:tblGrid>
      <w:tr w:rsidR="0067160A" w:rsidRPr="00BC0026" w14:paraId="039D1748" w14:textId="77777777" w:rsidTr="0068198A">
        <w:trPr>
          <w:jc w:val="center"/>
        </w:trPr>
        <w:tc>
          <w:tcPr>
            <w:tcW w:w="1912" w:type="dxa"/>
            <w:shd w:val="clear" w:color="auto" w:fill="9CC2E5"/>
            <w:vAlign w:val="center"/>
          </w:tcPr>
          <w:p w14:paraId="45898DFF" w14:textId="61080800" w:rsidR="0067160A" w:rsidRPr="00BC0026" w:rsidRDefault="0067160A" w:rsidP="00C76939">
            <w:pPr>
              <w:pStyle w:val="TAH"/>
            </w:pPr>
            <w:r w:rsidRPr="00BC0026">
              <w:t>Information</w:t>
            </w:r>
            <w:r w:rsidR="006A012B" w:rsidRPr="00BC0026">
              <w:t xml:space="preserve"> </w:t>
            </w:r>
            <w:r w:rsidRPr="00BC0026">
              <w:t>element</w:t>
            </w:r>
          </w:p>
        </w:tc>
        <w:tc>
          <w:tcPr>
            <w:tcW w:w="3820" w:type="dxa"/>
            <w:shd w:val="clear" w:color="auto" w:fill="9CC2E5"/>
            <w:vAlign w:val="center"/>
          </w:tcPr>
          <w:p w14:paraId="4919365E" w14:textId="77777777" w:rsidR="0067160A" w:rsidRPr="00BC0026" w:rsidRDefault="0067160A" w:rsidP="00C76939">
            <w:pPr>
              <w:pStyle w:val="TAH"/>
            </w:pPr>
            <w:r w:rsidRPr="00BC0026">
              <w:t>Definition</w:t>
            </w:r>
          </w:p>
        </w:tc>
        <w:tc>
          <w:tcPr>
            <w:tcW w:w="1648" w:type="dxa"/>
            <w:shd w:val="clear" w:color="auto" w:fill="9CC2E5"/>
            <w:vAlign w:val="center"/>
          </w:tcPr>
          <w:p w14:paraId="67479FF8" w14:textId="71490CF7" w:rsidR="0067160A" w:rsidRPr="00BC0026" w:rsidRDefault="0067160A" w:rsidP="00C76939">
            <w:pPr>
              <w:pStyle w:val="TAH"/>
            </w:pPr>
            <w:r w:rsidRPr="00BC0026">
              <w:t>Support</w:t>
            </w:r>
            <w:r w:rsidR="006A012B" w:rsidRPr="00BC0026">
              <w:t xml:space="preserve"> </w:t>
            </w:r>
            <w:r w:rsidRPr="00BC0026">
              <w:t>qualifier</w:t>
            </w:r>
          </w:p>
        </w:tc>
        <w:tc>
          <w:tcPr>
            <w:tcW w:w="2044" w:type="dxa"/>
            <w:shd w:val="clear" w:color="auto" w:fill="9CC2E5"/>
            <w:vAlign w:val="center"/>
          </w:tcPr>
          <w:p w14:paraId="41D0D58B" w14:textId="77777777" w:rsidR="0067160A" w:rsidRPr="00BC0026" w:rsidRDefault="0067160A" w:rsidP="00C76939">
            <w:pPr>
              <w:pStyle w:val="TAH"/>
            </w:pPr>
            <w:r w:rsidRPr="00BC0026">
              <w:t>Properties</w:t>
            </w:r>
          </w:p>
        </w:tc>
      </w:tr>
      <w:tr w:rsidR="0067160A" w:rsidRPr="00BC0026" w14:paraId="3DF011C3" w14:textId="77777777" w:rsidTr="0068198A">
        <w:trPr>
          <w:jc w:val="center"/>
        </w:trPr>
        <w:tc>
          <w:tcPr>
            <w:tcW w:w="1912" w:type="dxa"/>
            <w:shd w:val="clear" w:color="auto" w:fill="auto"/>
          </w:tcPr>
          <w:p w14:paraId="3C92DA35" w14:textId="77777777" w:rsidR="0067160A" w:rsidRPr="00BC0026" w:rsidRDefault="0067160A" w:rsidP="008D3AA1">
            <w:pPr>
              <w:pStyle w:val="TAL"/>
              <w:rPr>
                <w:lang w:eastAsia="zh-CN"/>
              </w:rPr>
            </w:pPr>
            <w:r w:rsidRPr="00BC0026">
              <w:rPr>
                <w:lang w:eastAsia="zh-CN"/>
              </w:rPr>
              <w:t>trafficProjections</w:t>
            </w:r>
          </w:p>
        </w:tc>
        <w:tc>
          <w:tcPr>
            <w:tcW w:w="3820" w:type="dxa"/>
            <w:shd w:val="clear" w:color="auto" w:fill="auto"/>
          </w:tcPr>
          <w:p w14:paraId="68C9EDCE" w14:textId="7CD52289" w:rsidR="0067160A" w:rsidRPr="00BC0026" w:rsidRDefault="0067160A" w:rsidP="008D3AA1">
            <w:pPr>
              <w:pStyle w:val="TAL"/>
            </w:pPr>
            <w:r w:rsidRPr="00BC0026">
              <w:t>This</w:t>
            </w:r>
            <w:r w:rsidR="006A012B" w:rsidRPr="00BC0026">
              <w:t xml:space="preserve"> </w:t>
            </w:r>
            <w:r w:rsidRPr="00BC0026">
              <w:t>specifies</w:t>
            </w:r>
            <w:r w:rsidR="006A012B" w:rsidRPr="00BC0026">
              <w:t xml:space="preserve"> </w:t>
            </w:r>
            <w:r w:rsidRPr="00BC0026">
              <w:t>the</w:t>
            </w:r>
            <w:r w:rsidR="006A012B" w:rsidRPr="00BC0026">
              <w:t xml:space="preserve"> </w:t>
            </w:r>
            <w:r w:rsidRPr="00BC0026">
              <w:t>traffic</w:t>
            </w:r>
            <w:r w:rsidR="006A012B" w:rsidRPr="00BC0026">
              <w:t xml:space="preserve"> </w:t>
            </w:r>
            <w:r w:rsidRPr="00BC0026">
              <w:t>projections</w:t>
            </w:r>
            <w:r w:rsidR="006A012B" w:rsidRPr="00BC0026">
              <w:t xml:space="preserve"> </w:t>
            </w:r>
            <w:r w:rsidRPr="00BC0026">
              <w:t>for</w:t>
            </w:r>
            <w:r w:rsidR="006A012B" w:rsidRPr="00BC0026">
              <w:t xml:space="preserve"> </w:t>
            </w:r>
            <w:r w:rsidRPr="00BC0026">
              <w:t>a</w:t>
            </w:r>
            <w:r w:rsidR="006A012B" w:rsidRPr="00BC0026">
              <w:t xml:space="preserve"> </w:t>
            </w:r>
            <w:r w:rsidRPr="00BC0026">
              <w:t>slice.</w:t>
            </w:r>
          </w:p>
        </w:tc>
        <w:tc>
          <w:tcPr>
            <w:tcW w:w="1648" w:type="dxa"/>
          </w:tcPr>
          <w:p w14:paraId="25B4EDC6" w14:textId="77777777" w:rsidR="0067160A" w:rsidRPr="00BC0026" w:rsidRDefault="0067160A" w:rsidP="008D3AA1">
            <w:pPr>
              <w:pStyle w:val="TAL"/>
            </w:pPr>
            <w:r w:rsidRPr="00BC0026">
              <w:t>M</w:t>
            </w:r>
          </w:p>
        </w:tc>
        <w:tc>
          <w:tcPr>
            <w:tcW w:w="2044" w:type="dxa"/>
          </w:tcPr>
          <w:p w14:paraId="29129B06" w14:textId="29803A5D" w:rsidR="0067160A" w:rsidRPr="00BC0026" w:rsidRDefault="0067160A" w:rsidP="008D3AA1">
            <w:pPr>
              <w:pStyle w:val="TAL"/>
            </w:pPr>
            <w:r w:rsidRPr="00BC0026">
              <w:t>type:</w:t>
            </w:r>
            <w:r w:rsidR="006A012B" w:rsidRPr="00BC0026">
              <w:t xml:space="preserve"> </w:t>
            </w:r>
            <w:r w:rsidRPr="00BC0026">
              <w:t>TrafficProjections</w:t>
            </w:r>
          </w:p>
          <w:p w14:paraId="49D203B4" w14:textId="72A5CCC5" w:rsidR="0067160A" w:rsidRPr="00BC0026" w:rsidRDefault="0067160A" w:rsidP="008D3AA1">
            <w:pPr>
              <w:pStyle w:val="TAL"/>
            </w:pPr>
            <w:r w:rsidRPr="00BC0026">
              <w:t>multiplicity:</w:t>
            </w:r>
            <w:r w:rsidR="006A012B" w:rsidRPr="00BC0026">
              <w:t xml:space="preserve"> </w:t>
            </w:r>
            <w:r w:rsidRPr="00BC0026">
              <w:t>*</w:t>
            </w:r>
          </w:p>
          <w:p w14:paraId="18E4F805" w14:textId="44C96F75" w:rsidR="0067160A" w:rsidRPr="00BC0026" w:rsidRDefault="0067160A" w:rsidP="008D3AA1">
            <w:pPr>
              <w:pStyle w:val="TAL"/>
            </w:pPr>
            <w:r w:rsidRPr="00BC0026">
              <w:t>isOrdered:</w:t>
            </w:r>
            <w:r w:rsidR="006A012B" w:rsidRPr="00BC0026">
              <w:t xml:space="preserve"> </w:t>
            </w:r>
            <w:r w:rsidR="00EE2BD9">
              <w:t>False</w:t>
            </w:r>
          </w:p>
          <w:p w14:paraId="230B9350" w14:textId="37A647EB" w:rsidR="0067160A" w:rsidRPr="00BC0026" w:rsidRDefault="0067160A" w:rsidP="008D3AA1">
            <w:pPr>
              <w:pStyle w:val="TAL"/>
            </w:pPr>
            <w:r w:rsidRPr="00BC0026">
              <w:t>isUnique:</w:t>
            </w:r>
            <w:r w:rsidR="006A012B" w:rsidRPr="00BC0026">
              <w:t xml:space="preserve"> </w:t>
            </w:r>
            <w:r w:rsidRPr="00BC0026">
              <w:t>True</w:t>
            </w:r>
          </w:p>
          <w:p w14:paraId="0E1F2015" w14:textId="07B13BD5" w:rsidR="0067160A" w:rsidRPr="00BC0026" w:rsidRDefault="0067160A" w:rsidP="008D3AA1">
            <w:pPr>
              <w:pStyle w:val="TAL"/>
            </w:pPr>
            <w:r w:rsidRPr="00BC0026">
              <w:t>defaultValue:</w:t>
            </w:r>
            <w:r w:rsidR="006A012B" w:rsidRPr="00BC0026">
              <w:t xml:space="preserve"> </w:t>
            </w:r>
            <w:r w:rsidRPr="00BC0026">
              <w:t>None</w:t>
            </w:r>
          </w:p>
          <w:p w14:paraId="5B1E8C0F" w14:textId="018D67BC" w:rsidR="0067160A" w:rsidRPr="00BC0026" w:rsidRDefault="0067160A" w:rsidP="008D3AA1">
            <w:pPr>
              <w:pStyle w:val="TAL"/>
            </w:pPr>
            <w:r w:rsidRPr="00BC0026">
              <w:t>isNullable:</w:t>
            </w:r>
            <w:r w:rsidR="006A012B" w:rsidRPr="00BC0026">
              <w:t xml:space="preserve"> </w:t>
            </w:r>
            <w:r w:rsidRPr="00BC0026">
              <w:t>False</w:t>
            </w:r>
          </w:p>
        </w:tc>
      </w:tr>
    </w:tbl>
    <w:p w14:paraId="44AA25BD" w14:textId="77777777" w:rsidR="0067160A" w:rsidRPr="00BC0026" w:rsidRDefault="0067160A" w:rsidP="00A3059E"/>
    <w:p w14:paraId="4E793CDA" w14:textId="19B3288B" w:rsidR="001B6935" w:rsidRPr="00BC0026" w:rsidRDefault="001B6935" w:rsidP="00685886">
      <w:pPr>
        <w:pStyle w:val="Heading4"/>
      </w:pPr>
      <w:bookmarkStart w:id="299" w:name="_Toc105572930"/>
      <w:bookmarkStart w:id="300" w:name="_Toc155109893"/>
      <w:r w:rsidRPr="00BC0026">
        <w:t>8.4.</w:t>
      </w:r>
      <w:r w:rsidR="00685886" w:rsidRPr="00BC0026">
        <w:t>2</w:t>
      </w:r>
      <w:r w:rsidRPr="00BC0026">
        <w:t>.4</w:t>
      </w:r>
      <w:r w:rsidRPr="00BC0026">
        <w:tab/>
        <w:t>E2E latency analysis</w:t>
      </w:r>
      <w:bookmarkEnd w:id="299"/>
      <w:bookmarkEnd w:id="300"/>
    </w:p>
    <w:p w14:paraId="1C2057C8" w14:textId="4A491D17" w:rsidR="001B6935" w:rsidRPr="00BC0026" w:rsidRDefault="001B6935" w:rsidP="00685886">
      <w:pPr>
        <w:pStyle w:val="Heading5"/>
      </w:pPr>
      <w:bookmarkStart w:id="301" w:name="_Toc105572931"/>
      <w:bookmarkStart w:id="302" w:name="_Toc155109894"/>
      <w:r w:rsidRPr="00BC0026">
        <w:t>8.4.</w:t>
      </w:r>
      <w:r w:rsidR="00685886" w:rsidRPr="00BC0026">
        <w:t>2</w:t>
      </w:r>
      <w:r w:rsidRPr="00BC0026">
        <w:t>.4.1</w:t>
      </w:r>
      <w:r w:rsidRPr="00BC0026">
        <w:tab/>
        <w:t>MDA type</w:t>
      </w:r>
      <w:bookmarkEnd w:id="301"/>
      <w:bookmarkEnd w:id="302"/>
    </w:p>
    <w:p w14:paraId="1FD44C4E" w14:textId="1F60ECB8" w:rsidR="001B6935" w:rsidRPr="00BC0026" w:rsidRDefault="001B6935" w:rsidP="001B6935">
      <w:pPr>
        <w:rPr>
          <w:lang w:eastAsia="zh-CN"/>
        </w:rPr>
      </w:pPr>
      <w:r w:rsidRPr="00BC0026">
        <w:rPr>
          <w:rFonts w:hint="eastAsia"/>
          <w:lang w:eastAsia="zh-CN"/>
        </w:rPr>
        <w:t>T</w:t>
      </w:r>
      <w:r w:rsidRPr="00BC0026">
        <w:rPr>
          <w:lang w:eastAsia="zh-CN"/>
        </w:rPr>
        <w:t>he MDA type for Capability-E2E latency analysis is: SLSAnalysis.E2ElatencyAnalysis.</w:t>
      </w:r>
    </w:p>
    <w:p w14:paraId="2E800C1A" w14:textId="5EEB2DF5" w:rsidR="001B6935" w:rsidRPr="00BC0026" w:rsidRDefault="001B6935" w:rsidP="00685886">
      <w:pPr>
        <w:pStyle w:val="Heading5"/>
      </w:pPr>
      <w:bookmarkStart w:id="303" w:name="_Toc105572932"/>
      <w:bookmarkStart w:id="304" w:name="_Toc155109895"/>
      <w:r w:rsidRPr="00BC0026">
        <w:t>8.4.</w:t>
      </w:r>
      <w:r w:rsidR="00685886" w:rsidRPr="00BC0026">
        <w:t>2</w:t>
      </w:r>
      <w:r w:rsidRPr="00BC0026">
        <w:t>.4.2</w:t>
      </w:r>
      <w:r w:rsidRPr="00BC0026">
        <w:tab/>
        <w:t>Enabling data</w:t>
      </w:r>
      <w:bookmarkEnd w:id="303"/>
      <w:bookmarkEnd w:id="304"/>
    </w:p>
    <w:p w14:paraId="68DD2489" w14:textId="04BA0B87" w:rsidR="0082489F" w:rsidRPr="00BC0026" w:rsidRDefault="0082489F" w:rsidP="0082489F">
      <w:pPr>
        <w:rPr>
          <w:lang w:eastAsia="zh-CN"/>
        </w:rPr>
      </w:pPr>
      <w:r w:rsidRPr="00BC0026">
        <w:rPr>
          <w:lang w:eastAsia="zh-CN"/>
        </w:rPr>
        <w:t>The enabling data for SLSAnalysis.E2ElatencyAnalysis</w:t>
      </w:r>
      <w:r w:rsidRPr="00BC0026" w:rsidDel="0056109B">
        <w:rPr>
          <w:lang w:eastAsia="zh-CN"/>
        </w:rPr>
        <w:t xml:space="preserve"> </w:t>
      </w:r>
      <w:r w:rsidRPr="00BC0026">
        <w:rPr>
          <w:lang w:eastAsia="zh-CN"/>
        </w:rPr>
        <w:t>MDA type are provided in table 8.4.2.4.2-1.</w:t>
      </w:r>
    </w:p>
    <w:p w14:paraId="697CCD41" w14:textId="2BEEAF33" w:rsidR="001B6935" w:rsidRPr="00BC0026" w:rsidRDefault="001B6935" w:rsidP="001B6935">
      <w:pPr>
        <w:pStyle w:val="TH"/>
      </w:pPr>
      <w:r w:rsidRPr="00BC0026">
        <w:t xml:space="preserve">Table </w:t>
      </w:r>
      <w:r w:rsidR="0000635E" w:rsidRPr="00BC0026">
        <w:t>8.4.2.4.2</w:t>
      </w:r>
      <w:r w:rsidRPr="00BC0026">
        <w:t xml:space="preserve">-1: Enabling data for </w:t>
      </w:r>
      <w:r w:rsidRPr="00BC0026">
        <w:rPr>
          <w:lang w:eastAsia="zh-CN"/>
        </w:rPr>
        <w:t>E2E latency</w:t>
      </w:r>
      <w:r w:rsidRPr="00BC0026">
        <w:t xml:space="preserve"> analysis</w:t>
      </w:r>
    </w:p>
    <w:tbl>
      <w:tblPr>
        <w:tblW w:w="9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54"/>
        <w:gridCol w:w="3455"/>
        <w:gridCol w:w="4810"/>
      </w:tblGrid>
      <w:tr w:rsidR="001B6935" w:rsidRPr="00BC0026" w14:paraId="1E9C662A" w14:textId="77777777" w:rsidTr="0068198A">
        <w:trPr>
          <w:jc w:val="center"/>
        </w:trPr>
        <w:tc>
          <w:tcPr>
            <w:tcW w:w="1654" w:type="dxa"/>
            <w:shd w:val="clear" w:color="auto" w:fill="9CC2E5"/>
            <w:vAlign w:val="center"/>
          </w:tcPr>
          <w:p w14:paraId="73DB1BEA" w14:textId="024F1719" w:rsidR="001B6935" w:rsidRPr="00BC0026" w:rsidRDefault="001B6935" w:rsidP="00E519A5">
            <w:pPr>
              <w:pStyle w:val="TAH"/>
            </w:pPr>
            <w:bookmarkStart w:id="305" w:name="MCCQCTEMPBM_00000140"/>
            <w:r w:rsidRPr="00BC0026">
              <w:t>Data</w:t>
            </w:r>
            <w:r w:rsidR="006A012B" w:rsidRPr="00BC0026">
              <w:t xml:space="preserve"> </w:t>
            </w:r>
            <w:r w:rsidRPr="00BC0026">
              <w:t>category</w:t>
            </w:r>
          </w:p>
        </w:tc>
        <w:tc>
          <w:tcPr>
            <w:tcW w:w="3455" w:type="dxa"/>
            <w:shd w:val="clear" w:color="auto" w:fill="9CC2E5"/>
            <w:vAlign w:val="center"/>
          </w:tcPr>
          <w:p w14:paraId="37CADB7E" w14:textId="77777777" w:rsidR="001B6935" w:rsidRPr="00BC0026" w:rsidRDefault="001B6935" w:rsidP="00E519A5">
            <w:pPr>
              <w:pStyle w:val="TAH"/>
            </w:pPr>
            <w:r w:rsidRPr="00BC0026">
              <w:t>Description</w:t>
            </w:r>
          </w:p>
        </w:tc>
        <w:tc>
          <w:tcPr>
            <w:tcW w:w="4810" w:type="dxa"/>
            <w:shd w:val="clear" w:color="auto" w:fill="9CC2E5"/>
            <w:vAlign w:val="center"/>
          </w:tcPr>
          <w:p w14:paraId="7C53316F" w14:textId="77777777" w:rsidR="001B6935" w:rsidRPr="00BC0026" w:rsidRDefault="001B6935" w:rsidP="00E519A5">
            <w:pPr>
              <w:pStyle w:val="TAH"/>
              <w:rPr>
                <w:b w:val="0"/>
                <w:bCs/>
              </w:rPr>
            </w:pPr>
            <w:r w:rsidRPr="00BC0026">
              <w:t>References</w:t>
            </w:r>
          </w:p>
        </w:tc>
      </w:tr>
      <w:tr w:rsidR="0068198A" w:rsidRPr="00BC0026" w14:paraId="355FE3F0" w14:textId="77777777" w:rsidTr="0068198A">
        <w:trPr>
          <w:jc w:val="center"/>
        </w:trPr>
        <w:tc>
          <w:tcPr>
            <w:tcW w:w="1654" w:type="dxa"/>
            <w:vMerge w:val="restart"/>
            <w:shd w:val="clear" w:color="auto" w:fill="auto"/>
          </w:tcPr>
          <w:p w14:paraId="71081007" w14:textId="4096FC0B" w:rsidR="0068198A" w:rsidRPr="00BC0026" w:rsidRDefault="0068198A" w:rsidP="008D3AA1">
            <w:pPr>
              <w:pStyle w:val="TAL"/>
              <w:rPr>
                <w:lang w:eastAsia="zh-CN"/>
              </w:rPr>
            </w:pPr>
            <w:r w:rsidRPr="00BC0026">
              <w:rPr>
                <w:lang w:eastAsia="zh-CN"/>
              </w:rPr>
              <w:t>Performance measurements</w:t>
            </w:r>
          </w:p>
        </w:tc>
        <w:tc>
          <w:tcPr>
            <w:tcW w:w="3455" w:type="dxa"/>
            <w:shd w:val="clear" w:color="auto" w:fill="auto"/>
          </w:tcPr>
          <w:p w14:paraId="5D5BD447" w14:textId="5DDD0DC0" w:rsidR="0068198A" w:rsidRPr="00BC0026" w:rsidRDefault="0068198A" w:rsidP="008D3AA1">
            <w:pPr>
              <w:pStyle w:val="TAL"/>
              <w:rPr>
                <w:color w:val="000000"/>
              </w:rPr>
            </w:pPr>
            <w:r w:rsidRPr="00BC0026">
              <w:t xml:space="preserve">Average e2e UL/DL </w:t>
            </w:r>
            <w:r w:rsidRPr="00BC0026">
              <w:rPr>
                <w:lang w:eastAsia="zh-CN"/>
              </w:rPr>
              <w:t>delay</w:t>
            </w:r>
            <w:r w:rsidRPr="00BC0026">
              <w:t xml:space="preserve"> for a network slice</w:t>
            </w:r>
          </w:p>
        </w:tc>
        <w:tc>
          <w:tcPr>
            <w:tcW w:w="4810" w:type="dxa"/>
          </w:tcPr>
          <w:p w14:paraId="26EB8BD3" w14:textId="7C56BFD0" w:rsidR="0068198A" w:rsidRPr="00BC0026" w:rsidRDefault="0068198A" w:rsidP="008D3AA1">
            <w:pPr>
              <w:pStyle w:val="TAL"/>
              <w:rPr>
                <w:color w:val="000000"/>
              </w:rPr>
            </w:pPr>
            <w:r w:rsidRPr="00BC0026">
              <w:t xml:space="preserve">Average e2e uplink </w:t>
            </w:r>
            <w:r w:rsidRPr="00BC0026">
              <w:rPr>
                <w:lang w:eastAsia="zh-CN"/>
              </w:rPr>
              <w:t>delay</w:t>
            </w:r>
            <w:r w:rsidRPr="00BC0026">
              <w:t xml:space="preserve"> for a network </w:t>
            </w:r>
            <w:r w:rsidR="008102AD">
              <w:t xml:space="preserve">slice </w:t>
            </w:r>
            <w:r w:rsidRPr="00BC0026">
              <w:t xml:space="preserve">(clause </w:t>
            </w:r>
            <w:r w:rsidRPr="00BC0026">
              <w:rPr>
                <w:color w:val="000000"/>
              </w:rPr>
              <w:t xml:space="preserve">6.3.1.8.1 in </w:t>
            </w:r>
            <w:r w:rsidR="00486865">
              <w:rPr>
                <w:color w:val="000000"/>
              </w:rPr>
              <w:t>TS</w:t>
            </w:r>
            <w:r w:rsidRPr="00BC0026">
              <w:rPr>
                <w:color w:val="000000"/>
              </w:rPr>
              <w:t xml:space="preserve"> 28.554 [5]);</w:t>
            </w:r>
            <w:r w:rsidRPr="00BC0026">
              <w:t xml:space="preserve"> Average e2e downlink </w:t>
            </w:r>
            <w:r w:rsidRPr="00BC0026">
              <w:rPr>
                <w:lang w:eastAsia="zh-CN"/>
              </w:rPr>
              <w:t>delay</w:t>
            </w:r>
            <w:r w:rsidRPr="00BC0026">
              <w:t xml:space="preserve"> for a network slice (clause </w:t>
            </w:r>
            <w:r w:rsidRPr="00BC0026">
              <w:rPr>
                <w:color w:val="000000"/>
              </w:rPr>
              <w:t xml:space="preserve">6.3.1.8.2 in </w:t>
            </w:r>
            <w:r w:rsidR="00486865">
              <w:rPr>
                <w:color w:val="000000"/>
              </w:rPr>
              <w:t>TS</w:t>
            </w:r>
            <w:r w:rsidRPr="00BC0026">
              <w:rPr>
                <w:color w:val="000000"/>
              </w:rPr>
              <w:t xml:space="preserve"> 28.554 [5]).</w:t>
            </w:r>
          </w:p>
        </w:tc>
      </w:tr>
      <w:tr w:rsidR="0068198A" w:rsidRPr="00BC0026" w14:paraId="0D057B43" w14:textId="77777777" w:rsidTr="0068198A">
        <w:trPr>
          <w:jc w:val="center"/>
        </w:trPr>
        <w:tc>
          <w:tcPr>
            <w:tcW w:w="1654" w:type="dxa"/>
            <w:vMerge/>
            <w:shd w:val="clear" w:color="auto" w:fill="auto"/>
          </w:tcPr>
          <w:p w14:paraId="3AB83033" w14:textId="77777777" w:rsidR="0068198A" w:rsidRPr="00BC0026" w:rsidRDefault="0068198A" w:rsidP="008D3AA1">
            <w:pPr>
              <w:pStyle w:val="TAL"/>
              <w:rPr>
                <w:lang w:eastAsia="zh-CN"/>
              </w:rPr>
            </w:pPr>
          </w:p>
        </w:tc>
        <w:tc>
          <w:tcPr>
            <w:tcW w:w="3455" w:type="dxa"/>
            <w:shd w:val="clear" w:color="auto" w:fill="auto"/>
          </w:tcPr>
          <w:p w14:paraId="471DEF57" w14:textId="35DB426B" w:rsidR="0068198A" w:rsidRPr="00BC0026" w:rsidRDefault="0068198A" w:rsidP="008D3AA1">
            <w:pPr>
              <w:pStyle w:val="TAL"/>
            </w:pPr>
            <w:r w:rsidRPr="00BC0026">
              <w:t>Integrated uplink</w:t>
            </w:r>
            <w:r w:rsidRPr="00BC0026">
              <w:rPr>
                <w:rFonts w:hint="eastAsia"/>
                <w:lang w:eastAsia="zh-CN"/>
              </w:rPr>
              <w:t>/</w:t>
            </w:r>
            <w:r w:rsidRPr="00BC0026">
              <w:t>downlink delay in RAN</w:t>
            </w:r>
          </w:p>
        </w:tc>
        <w:tc>
          <w:tcPr>
            <w:tcW w:w="4810" w:type="dxa"/>
          </w:tcPr>
          <w:p w14:paraId="6273BC23" w14:textId="003FBBE7" w:rsidR="0068198A" w:rsidRPr="00BC0026" w:rsidRDefault="0068198A" w:rsidP="008D3AA1">
            <w:pPr>
              <w:pStyle w:val="TAL"/>
            </w:pPr>
            <w:r w:rsidRPr="00BC0026">
              <w:t xml:space="preserve">Integrated downlink delay in RAN (clause 6.3.1.2 </w:t>
            </w:r>
            <w:r w:rsidRPr="00BC0026">
              <w:rPr>
                <w:color w:val="000000"/>
              </w:rPr>
              <w:t xml:space="preserve">in </w:t>
            </w:r>
            <w:r w:rsidR="00486865">
              <w:rPr>
                <w:color w:val="000000"/>
              </w:rPr>
              <w:t>TS</w:t>
            </w:r>
            <w:r w:rsidRPr="00BC0026">
              <w:rPr>
                <w:color w:val="000000"/>
              </w:rPr>
              <w:t xml:space="preserve"> 28.554 [5]); Integrated uplink delay in RAN (</w:t>
            </w:r>
            <w:r w:rsidRPr="00BC0026">
              <w:t>clause </w:t>
            </w:r>
            <w:r w:rsidRPr="00BC0026">
              <w:rPr>
                <w:color w:val="000000"/>
              </w:rPr>
              <w:t xml:space="preserve">6.3.1.7 in </w:t>
            </w:r>
            <w:r w:rsidR="00486865">
              <w:rPr>
                <w:color w:val="000000"/>
              </w:rPr>
              <w:t>TS</w:t>
            </w:r>
            <w:r w:rsidRPr="00BC0026">
              <w:rPr>
                <w:color w:val="000000"/>
              </w:rPr>
              <w:t xml:space="preserve"> 28.554 [5]).</w:t>
            </w:r>
          </w:p>
        </w:tc>
      </w:tr>
      <w:tr w:rsidR="0068198A" w:rsidRPr="00BC0026" w14:paraId="6E4F716E" w14:textId="77777777" w:rsidTr="0068198A">
        <w:trPr>
          <w:jc w:val="center"/>
        </w:trPr>
        <w:tc>
          <w:tcPr>
            <w:tcW w:w="1654" w:type="dxa"/>
            <w:vMerge/>
            <w:shd w:val="clear" w:color="auto" w:fill="auto"/>
          </w:tcPr>
          <w:p w14:paraId="26566613" w14:textId="77777777" w:rsidR="0068198A" w:rsidRPr="00BC0026" w:rsidRDefault="0068198A" w:rsidP="008D3AA1">
            <w:pPr>
              <w:pStyle w:val="TAL"/>
              <w:rPr>
                <w:lang w:eastAsia="zh-CN"/>
              </w:rPr>
            </w:pPr>
          </w:p>
        </w:tc>
        <w:tc>
          <w:tcPr>
            <w:tcW w:w="3455" w:type="dxa"/>
            <w:shd w:val="clear" w:color="auto" w:fill="auto"/>
          </w:tcPr>
          <w:p w14:paraId="5B96AB3C" w14:textId="2773782B" w:rsidR="0068198A" w:rsidRPr="00BC0026" w:rsidRDefault="0068198A" w:rsidP="008D3AA1">
            <w:pPr>
              <w:pStyle w:val="TAL"/>
            </w:pPr>
            <w:r w:rsidRPr="00BC0026">
              <w:t>Round-trip Packet Delay</w:t>
            </w:r>
          </w:p>
        </w:tc>
        <w:tc>
          <w:tcPr>
            <w:tcW w:w="4810" w:type="dxa"/>
          </w:tcPr>
          <w:p w14:paraId="3E340FD0" w14:textId="46A1A666" w:rsidR="0068198A" w:rsidRPr="00BC0026" w:rsidRDefault="0068198A" w:rsidP="008D3AA1">
            <w:pPr>
              <w:pStyle w:val="TAL"/>
            </w:pPr>
            <w:r w:rsidRPr="00BC0026">
              <w:t xml:space="preserve">Round-trip packet delay between PSA UPF and NG-RAN (clause 5.4.8 </w:t>
            </w:r>
            <w:r w:rsidR="00486865">
              <w:rPr>
                <w:color w:val="000000"/>
              </w:rPr>
              <w:t>TS</w:t>
            </w:r>
            <w:r w:rsidRPr="00BC0026">
              <w:rPr>
                <w:color w:val="000000"/>
              </w:rPr>
              <w:t xml:space="preserve"> 28.552 [4]).</w:t>
            </w:r>
          </w:p>
        </w:tc>
      </w:tr>
      <w:bookmarkEnd w:id="305"/>
    </w:tbl>
    <w:p w14:paraId="6662A8FC" w14:textId="77777777" w:rsidR="001B6935" w:rsidRPr="00BC0026" w:rsidRDefault="001B6935" w:rsidP="001B6935">
      <w:pPr>
        <w:rPr>
          <w:lang w:eastAsia="zh-CN"/>
        </w:rPr>
      </w:pPr>
    </w:p>
    <w:p w14:paraId="71F9CAB3" w14:textId="23CDDD66" w:rsidR="001B6935" w:rsidRPr="00BC0026" w:rsidRDefault="001B6935" w:rsidP="000D3A97">
      <w:pPr>
        <w:pStyle w:val="Heading5"/>
      </w:pPr>
      <w:bookmarkStart w:id="306" w:name="_Toc105572933"/>
      <w:bookmarkStart w:id="307" w:name="_Toc155109896"/>
      <w:r w:rsidRPr="00BC0026">
        <w:t>8.4.</w:t>
      </w:r>
      <w:r w:rsidR="0000635E" w:rsidRPr="00BC0026">
        <w:t>2</w:t>
      </w:r>
      <w:r w:rsidRPr="00BC0026">
        <w:t>.4.3</w:t>
      </w:r>
      <w:r w:rsidRPr="00BC0026">
        <w:tab/>
        <w:t>Analytics output</w:t>
      </w:r>
      <w:bookmarkEnd w:id="306"/>
      <w:bookmarkEnd w:id="307"/>
    </w:p>
    <w:p w14:paraId="16E2183C" w14:textId="7BD3AADC" w:rsidR="001B6935" w:rsidRPr="00BC0026" w:rsidRDefault="001B6935" w:rsidP="000D3A97">
      <w:pPr>
        <w:keepNext/>
        <w:keepLines/>
      </w:pPr>
      <w:r w:rsidRPr="00BC0026">
        <w:t xml:space="preserve">The specific information elements of the analytics output for E2E latency analysis, in addition to the common information elements of the analytics outputs (see clause 8.3), are provided in table </w:t>
      </w:r>
      <w:r w:rsidR="0000635E" w:rsidRPr="00BC0026">
        <w:t>8.4.2.4.3</w:t>
      </w:r>
      <w:r w:rsidRPr="00BC0026">
        <w:t>-1.</w:t>
      </w:r>
    </w:p>
    <w:p w14:paraId="7AC87C27" w14:textId="1374CB4A" w:rsidR="001B6935" w:rsidRPr="00BC0026" w:rsidRDefault="001B6935" w:rsidP="001B6935">
      <w:pPr>
        <w:keepNext/>
        <w:keepLines/>
        <w:spacing w:before="60"/>
        <w:ind w:left="704"/>
        <w:jc w:val="center"/>
        <w:rPr>
          <w:rFonts w:ascii="Arial" w:hAnsi="Arial"/>
          <w:b/>
        </w:rPr>
      </w:pPr>
      <w:bookmarkStart w:id="308" w:name="MCCQCTEMPBM_00000130"/>
      <w:bookmarkStart w:id="309" w:name="OLE_LINK60"/>
      <w:r w:rsidRPr="00BC0026">
        <w:rPr>
          <w:rFonts w:ascii="Arial" w:hAnsi="Arial"/>
          <w:b/>
        </w:rPr>
        <w:t xml:space="preserve">Table </w:t>
      </w:r>
      <w:r w:rsidR="0000635E" w:rsidRPr="00BC0026">
        <w:rPr>
          <w:rFonts w:ascii="Arial" w:hAnsi="Arial"/>
          <w:b/>
        </w:rPr>
        <w:t>8.4.2.4.3</w:t>
      </w:r>
      <w:r w:rsidRPr="00BC0026">
        <w:rPr>
          <w:rFonts w:ascii="Arial" w:hAnsi="Arial"/>
          <w:b/>
        </w:rPr>
        <w:t xml:space="preserve">-1: </w:t>
      </w:r>
      <w:r w:rsidR="0000635E" w:rsidRPr="00BC0026">
        <w:rPr>
          <w:rFonts w:ascii="Arial" w:hAnsi="Arial"/>
          <w:b/>
        </w:rPr>
        <w:t xml:space="preserve">Analytics output for </w:t>
      </w:r>
      <w:r w:rsidRPr="00BC0026">
        <w:rPr>
          <w:rFonts w:ascii="Arial" w:hAnsi="Arial"/>
          <w:b/>
        </w:rPr>
        <w:t>E2E latency anal</w:t>
      </w:r>
      <w:r w:rsidR="0000635E" w:rsidRPr="00BC0026">
        <w:rPr>
          <w:rFonts w:ascii="Arial" w:hAnsi="Arial"/>
          <w:b/>
        </w:rPr>
        <w:t>ysis</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72"/>
        <w:gridCol w:w="4156"/>
        <w:gridCol w:w="1856"/>
        <w:gridCol w:w="1720"/>
      </w:tblGrid>
      <w:tr w:rsidR="00483F65" w:rsidRPr="00BC0026" w14:paraId="7E4F7485" w14:textId="77777777" w:rsidTr="0068198A">
        <w:trPr>
          <w:jc w:val="center"/>
        </w:trPr>
        <w:tc>
          <w:tcPr>
            <w:tcW w:w="1972" w:type="dxa"/>
            <w:shd w:val="clear" w:color="auto" w:fill="9CC2E5"/>
            <w:vAlign w:val="center"/>
          </w:tcPr>
          <w:bookmarkEnd w:id="308"/>
          <w:p w14:paraId="4C5F2049" w14:textId="60706671" w:rsidR="00483F65" w:rsidRPr="00BC0026" w:rsidRDefault="00483F65" w:rsidP="00E519A5">
            <w:pPr>
              <w:pStyle w:val="TAH"/>
            </w:pPr>
            <w:r w:rsidRPr="00BC0026">
              <w:t>Information</w:t>
            </w:r>
            <w:r w:rsidR="006A012B" w:rsidRPr="00BC0026">
              <w:t xml:space="preserve"> </w:t>
            </w:r>
            <w:r w:rsidRPr="00BC0026">
              <w:t>element</w:t>
            </w:r>
          </w:p>
        </w:tc>
        <w:tc>
          <w:tcPr>
            <w:tcW w:w="4156" w:type="dxa"/>
            <w:shd w:val="clear" w:color="auto" w:fill="9CC2E5"/>
            <w:vAlign w:val="center"/>
          </w:tcPr>
          <w:p w14:paraId="78666662" w14:textId="77777777" w:rsidR="00483F65" w:rsidRPr="00BC0026" w:rsidRDefault="00483F65" w:rsidP="00E519A5">
            <w:pPr>
              <w:pStyle w:val="TAH"/>
            </w:pPr>
            <w:r w:rsidRPr="00BC0026">
              <w:t>Definition</w:t>
            </w:r>
          </w:p>
        </w:tc>
        <w:tc>
          <w:tcPr>
            <w:tcW w:w="1856" w:type="dxa"/>
            <w:shd w:val="clear" w:color="auto" w:fill="9CC2E5"/>
            <w:vAlign w:val="center"/>
          </w:tcPr>
          <w:p w14:paraId="0B72C3F4" w14:textId="331B6281" w:rsidR="00483F65" w:rsidRPr="00BC0026" w:rsidRDefault="00483F65" w:rsidP="00E519A5">
            <w:pPr>
              <w:pStyle w:val="TAH"/>
            </w:pPr>
            <w:r w:rsidRPr="00BC0026">
              <w:t>Support</w:t>
            </w:r>
            <w:r w:rsidR="006A012B" w:rsidRPr="00BC0026">
              <w:t xml:space="preserve"> </w:t>
            </w:r>
            <w:r w:rsidRPr="00BC0026">
              <w:t>qualifier</w:t>
            </w:r>
          </w:p>
        </w:tc>
        <w:tc>
          <w:tcPr>
            <w:tcW w:w="1720" w:type="dxa"/>
            <w:shd w:val="clear" w:color="auto" w:fill="9CC2E5"/>
            <w:vAlign w:val="center"/>
          </w:tcPr>
          <w:p w14:paraId="4CD40EFA" w14:textId="77777777" w:rsidR="00483F65" w:rsidRPr="00BC0026" w:rsidRDefault="00483F65" w:rsidP="00E519A5">
            <w:pPr>
              <w:pStyle w:val="TAH"/>
            </w:pPr>
            <w:r w:rsidRPr="00BC0026">
              <w:t>Properties</w:t>
            </w:r>
          </w:p>
        </w:tc>
      </w:tr>
      <w:tr w:rsidR="00483F65" w:rsidRPr="00BC0026" w14:paraId="1603DCDF" w14:textId="77777777" w:rsidTr="0068198A">
        <w:trPr>
          <w:jc w:val="center"/>
        </w:trPr>
        <w:tc>
          <w:tcPr>
            <w:tcW w:w="1972" w:type="dxa"/>
            <w:shd w:val="clear" w:color="auto" w:fill="auto"/>
          </w:tcPr>
          <w:p w14:paraId="4935FB24" w14:textId="7058E712" w:rsidR="00483F65" w:rsidRPr="00BC0026" w:rsidRDefault="006047C6" w:rsidP="00483F65">
            <w:pPr>
              <w:pStyle w:val="TAL"/>
              <w:rPr>
                <w:lang w:eastAsia="zh-CN"/>
              </w:rPr>
            </w:pPr>
            <w:r w:rsidRPr="00BC0026">
              <w:rPr>
                <w:rFonts w:cs="Arial"/>
                <w:szCs w:val="18"/>
                <w:lang w:eastAsia="zh-CN"/>
              </w:rPr>
              <w:t>e</w:t>
            </w:r>
            <w:r w:rsidR="00483F65" w:rsidRPr="00BC0026">
              <w:rPr>
                <w:rFonts w:cs="Arial"/>
                <w:szCs w:val="18"/>
                <w:lang w:eastAsia="zh-CN"/>
              </w:rPr>
              <w:t>2ELatencyIssueId</w:t>
            </w:r>
          </w:p>
        </w:tc>
        <w:tc>
          <w:tcPr>
            <w:tcW w:w="4156" w:type="dxa"/>
            <w:shd w:val="clear" w:color="auto" w:fill="auto"/>
          </w:tcPr>
          <w:p w14:paraId="36F0726A" w14:textId="7E2FF7F3" w:rsidR="00483F65" w:rsidRPr="00BC0026" w:rsidRDefault="00483F65" w:rsidP="00483F65">
            <w:pPr>
              <w:pStyle w:val="TAL"/>
              <w:rPr>
                <w:lang w:eastAsia="zh-CN"/>
              </w:rPr>
            </w:pPr>
            <w:r w:rsidRPr="00BC0026">
              <w:rPr>
                <w:rFonts w:cs="Arial"/>
                <w:szCs w:val="18"/>
                <w:lang w:eastAsia="zh-CN"/>
              </w:rPr>
              <w:t>The</w:t>
            </w:r>
            <w:r w:rsidR="006A012B" w:rsidRPr="00BC0026">
              <w:rPr>
                <w:rFonts w:cs="Arial"/>
                <w:szCs w:val="18"/>
                <w:lang w:eastAsia="zh-CN"/>
              </w:rPr>
              <w:t xml:space="preserve"> </w:t>
            </w:r>
            <w:r w:rsidRPr="00BC0026">
              <w:rPr>
                <w:rFonts w:cs="Arial"/>
                <w:szCs w:val="18"/>
                <w:lang w:eastAsia="zh-CN"/>
              </w:rPr>
              <w:t>identifier</w:t>
            </w:r>
            <w:r w:rsidR="006A012B" w:rsidRPr="00BC0026">
              <w:rPr>
                <w:rFonts w:cs="Arial"/>
                <w:szCs w:val="18"/>
                <w:lang w:eastAsia="zh-CN"/>
              </w:rPr>
              <w:t xml:space="preserve"> </w:t>
            </w:r>
            <w:r w:rsidRPr="00BC0026">
              <w:rPr>
                <w:rFonts w:cs="Arial"/>
                <w:szCs w:val="18"/>
                <w:lang w:eastAsia="zh-CN"/>
              </w:rPr>
              <w:t>indicates</w:t>
            </w:r>
            <w:r w:rsidR="006A012B" w:rsidRPr="00BC0026">
              <w:rPr>
                <w:rFonts w:cs="Arial"/>
                <w:szCs w:val="18"/>
                <w:lang w:eastAsia="zh-CN"/>
              </w:rPr>
              <w:t xml:space="preserve"> </w:t>
            </w:r>
            <w:r w:rsidRPr="00BC0026">
              <w:rPr>
                <w:rFonts w:cs="Arial"/>
                <w:szCs w:val="18"/>
                <w:lang w:eastAsia="zh-CN"/>
              </w:rPr>
              <w:t>the</w:t>
            </w:r>
            <w:r w:rsidR="006A012B" w:rsidRPr="00BC0026">
              <w:rPr>
                <w:rFonts w:cs="Arial"/>
                <w:szCs w:val="18"/>
                <w:lang w:eastAsia="zh-CN"/>
              </w:rPr>
              <w:t xml:space="preserve"> </w:t>
            </w:r>
            <w:r w:rsidRPr="00BC0026">
              <w:rPr>
                <w:rFonts w:cs="Arial"/>
                <w:szCs w:val="18"/>
                <w:lang w:eastAsia="zh-CN"/>
              </w:rPr>
              <w:t>output</w:t>
            </w:r>
            <w:r w:rsidR="006A012B" w:rsidRPr="00BC0026">
              <w:rPr>
                <w:rFonts w:cs="Arial"/>
                <w:szCs w:val="18"/>
                <w:lang w:eastAsia="zh-CN"/>
              </w:rPr>
              <w:t xml:space="preserve"> </w:t>
            </w:r>
            <w:r w:rsidRPr="00BC0026">
              <w:rPr>
                <w:rFonts w:cs="Arial"/>
                <w:szCs w:val="18"/>
                <w:lang w:eastAsia="zh-CN"/>
              </w:rPr>
              <w:t>is</w:t>
            </w:r>
            <w:r w:rsidR="006A012B" w:rsidRPr="00BC0026">
              <w:rPr>
                <w:rFonts w:cs="Arial"/>
                <w:szCs w:val="18"/>
                <w:lang w:eastAsia="zh-CN"/>
              </w:rPr>
              <w:t xml:space="preserve"> </w:t>
            </w:r>
            <w:r w:rsidRPr="00BC0026">
              <w:rPr>
                <w:rFonts w:cs="Arial"/>
                <w:szCs w:val="18"/>
                <w:lang w:eastAsia="zh-CN"/>
              </w:rPr>
              <w:t>for</w:t>
            </w:r>
            <w:r w:rsidR="006A012B" w:rsidRPr="00BC0026">
              <w:rPr>
                <w:rFonts w:cs="Arial"/>
                <w:szCs w:val="18"/>
                <w:lang w:eastAsia="zh-CN"/>
              </w:rPr>
              <w:t xml:space="preserve"> </w:t>
            </w:r>
            <w:r w:rsidRPr="00BC0026">
              <w:rPr>
                <w:rFonts w:cs="Arial"/>
                <w:szCs w:val="18"/>
                <w:lang w:eastAsia="zh-CN"/>
              </w:rPr>
              <w:t>E2E</w:t>
            </w:r>
            <w:r w:rsidR="006A012B" w:rsidRPr="00BC0026">
              <w:rPr>
                <w:rFonts w:cs="Arial"/>
                <w:szCs w:val="18"/>
                <w:lang w:eastAsia="zh-CN"/>
              </w:rPr>
              <w:t xml:space="preserve"> </w:t>
            </w:r>
            <w:r w:rsidRPr="00BC0026">
              <w:rPr>
                <w:rFonts w:cs="Arial"/>
                <w:szCs w:val="18"/>
                <w:lang w:eastAsia="zh-CN"/>
              </w:rPr>
              <w:t>latency</w:t>
            </w:r>
            <w:r w:rsidR="006A012B" w:rsidRPr="00BC0026">
              <w:rPr>
                <w:rFonts w:cs="Arial"/>
                <w:szCs w:val="18"/>
                <w:lang w:eastAsia="zh-CN"/>
              </w:rPr>
              <w:t xml:space="preserve"> </w:t>
            </w:r>
            <w:r w:rsidRPr="00BC0026">
              <w:rPr>
                <w:rFonts w:cs="Arial"/>
                <w:szCs w:val="18"/>
                <w:lang w:eastAsia="zh-CN"/>
              </w:rPr>
              <w:t>issue</w:t>
            </w:r>
            <w:r w:rsidR="006A012B" w:rsidRPr="00BC0026">
              <w:rPr>
                <w:rFonts w:cs="Arial"/>
                <w:szCs w:val="18"/>
                <w:lang w:eastAsia="zh-CN"/>
              </w:rPr>
              <w:t xml:space="preserve"> </w:t>
            </w:r>
            <w:r w:rsidRPr="00BC0026">
              <w:rPr>
                <w:rFonts w:cs="Arial"/>
                <w:szCs w:val="18"/>
                <w:lang w:eastAsia="zh-CN"/>
              </w:rPr>
              <w:t>analysis</w:t>
            </w:r>
          </w:p>
        </w:tc>
        <w:tc>
          <w:tcPr>
            <w:tcW w:w="1856" w:type="dxa"/>
          </w:tcPr>
          <w:p w14:paraId="41621A49" w14:textId="1FCA3833" w:rsidR="00483F65" w:rsidRPr="00BC0026" w:rsidRDefault="00483F65" w:rsidP="00483F65">
            <w:pPr>
              <w:pStyle w:val="TAL"/>
              <w:rPr>
                <w:lang w:eastAsia="zh-CN"/>
              </w:rPr>
            </w:pPr>
            <w:r w:rsidRPr="00BC0026">
              <w:rPr>
                <w:rFonts w:cs="Arial"/>
                <w:szCs w:val="18"/>
                <w:lang w:eastAsia="zh-CN"/>
              </w:rPr>
              <w:t>M</w:t>
            </w:r>
          </w:p>
        </w:tc>
        <w:tc>
          <w:tcPr>
            <w:tcW w:w="1720" w:type="dxa"/>
          </w:tcPr>
          <w:p w14:paraId="2BDAADE8" w14:textId="1800AF5D" w:rsidR="00483F65" w:rsidRPr="00BC0026" w:rsidRDefault="00483F65" w:rsidP="008D3AA1">
            <w:pPr>
              <w:pStyle w:val="TAL"/>
              <w:rPr>
                <w:lang w:eastAsia="zh-CN"/>
              </w:rPr>
            </w:pPr>
            <w:r w:rsidRPr="00BC0026">
              <w:rPr>
                <w:lang w:eastAsia="zh-CN"/>
              </w:rPr>
              <w:t>type:</w:t>
            </w:r>
            <w:r w:rsidR="006A012B" w:rsidRPr="00BC0026">
              <w:rPr>
                <w:lang w:eastAsia="zh-CN"/>
              </w:rPr>
              <w:t xml:space="preserve"> </w:t>
            </w:r>
            <w:r w:rsidRPr="00BC0026">
              <w:rPr>
                <w:lang w:eastAsia="zh-CN"/>
              </w:rPr>
              <w:t>String</w:t>
            </w:r>
          </w:p>
          <w:p w14:paraId="7F4E6BA7" w14:textId="554A7C23" w:rsidR="00483F65" w:rsidRPr="00BC0026" w:rsidRDefault="00483F65"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7E84E5B8" w14:textId="1A4EE19F" w:rsidR="00483F65" w:rsidRPr="00BC0026" w:rsidRDefault="00483F65" w:rsidP="008D3AA1">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4B6DAE04" w14:textId="284814A0" w:rsidR="00483F65" w:rsidRPr="00BC0026" w:rsidRDefault="00483F65" w:rsidP="008D3AA1">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49B9B821" w14:textId="2EA29A0C" w:rsidR="00483F65" w:rsidRPr="00BC0026" w:rsidRDefault="00483F65"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3DC6FDD0" w14:textId="28FACA23" w:rsidR="00483F65" w:rsidRPr="00BC0026" w:rsidRDefault="00483F65" w:rsidP="008D3AA1">
            <w:pPr>
              <w:pStyle w:val="TAL"/>
            </w:pPr>
            <w:r w:rsidRPr="00BC0026">
              <w:rPr>
                <w:lang w:eastAsia="zh-CN"/>
              </w:rPr>
              <w:t>isNullable:</w:t>
            </w:r>
            <w:r w:rsidR="006A012B" w:rsidRPr="00BC0026">
              <w:rPr>
                <w:lang w:eastAsia="zh-CN"/>
              </w:rPr>
              <w:t xml:space="preserve"> </w:t>
            </w:r>
            <w:r w:rsidRPr="00BC0026">
              <w:rPr>
                <w:lang w:eastAsia="zh-CN"/>
              </w:rPr>
              <w:t>False</w:t>
            </w:r>
          </w:p>
        </w:tc>
      </w:tr>
      <w:tr w:rsidR="00483F65" w:rsidRPr="00BC0026" w14:paraId="0369DC1B" w14:textId="77777777" w:rsidTr="0068198A">
        <w:trPr>
          <w:jc w:val="center"/>
        </w:trPr>
        <w:tc>
          <w:tcPr>
            <w:tcW w:w="1972" w:type="dxa"/>
            <w:shd w:val="clear" w:color="auto" w:fill="auto"/>
          </w:tcPr>
          <w:p w14:paraId="2D3D155B" w14:textId="1DA5A41D" w:rsidR="00483F65" w:rsidRPr="00BC0026" w:rsidRDefault="006047C6" w:rsidP="00483F65">
            <w:pPr>
              <w:pStyle w:val="TAL"/>
              <w:rPr>
                <w:lang w:eastAsia="zh-CN"/>
              </w:rPr>
            </w:pPr>
            <w:r w:rsidRPr="00BC0026">
              <w:rPr>
                <w:rFonts w:cs="Arial"/>
                <w:szCs w:val="18"/>
              </w:rPr>
              <w:t>e</w:t>
            </w:r>
            <w:r w:rsidR="00483F65" w:rsidRPr="00BC0026">
              <w:rPr>
                <w:rFonts w:cs="Arial"/>
                <w:szCs w:val="18"/>
              </w:rPr>
              <w:t>2ELatencyIssueType</w:t>
            </w:r>
          </w:p>
        </w:tc>
        <w:tc>
          <w:tcPr>
            <w:tcW w:w="4156" w:type="dxa"/>
            <w:shd w:val="clear" w:color="auto" w:fill="auto"/>
          </w:tcPr>
          <w:p w14:paraId="6CE72A49" w14:textId="3B19BD26" w:rsidR="00483F65" w:rsidRPr="00BC0026" w:rsidRDefault="00483F65" w:rsidP="00483F65">
            <w:pPr>
              <w:keepNext/>
              <w:keepLines/>
              <w:spacing w:after="0"/>
              <w:rPr>
                <w:rFonts w:ascii="Arial" w:hAnsi="Arial" w:cs="Arial"/>
                <w:sz w:val="18"/>
                <w:szCs w:val="18"/>
                <w:lang w:eastAsia="zh-CN"/>
              </w:rPr>
            </w:pPr>
            <w:r w:rsidRPr="00BC0026">
              <w:rPr>
                <w:rFonts w:ascii="Arial" w:hAnsi="Arial" w:cs="Arial"/>
                <w:sz w:val="18"/>
                <w:szCs w:val="18"/>
              </w:rPr>
              <w:t>Indication</w:t>
            </w:r>
            <w:r w:rsidR="006A012B" w:rsidRPr="00BC0026">
              <w:rPr>
                <w:rFonts w:ascii="Arial" w:hAnsi="Arial" w:cs="Arial"/>
                <w:sz w:val="18"/>
                <w:szCs w:val="18"/>
              </w:rPr>
              <w:t xml:space="preserve"> </w:t>
            </w:r>
            <w:r w:rsidRPr="00BC0026">
              <w:rPr>
                <w:rFonts w:ascii="Arial" w:hAnsi="Arial" w:cs="Arial"/>
                <w:sz w:val="18"/>
                <w:szCs w:val="18"/>
              </w:rPr>
              <w:t>the</w:t>
            </w:r>
            <w:r w:rsidR="006A012B" w:rsidRPr="00BC0026">
              <w:rPr>
                <w:rFonts w:ascii="Arial" w:hAnsi="Arial" w:cs="Arial"/>
                <w:sz w:val="18"/>
                <w:szCs w:val="18"/>
              </w:rPr>
              <w:t xml:space="preserve"> </w:t>
            </w:r>
            <w:r w:rsidRPr="00BC0026">
              <w:rPr>
                <w:rFonts w:ascii="Arial" w:hAnsi="Arial" w:cs="Arial"/>
                <w:sz w:val="18"/>
                <w:szCs w:val="18"/>
              </w:rPr>
              <w:t>type</w:t>
            </w:r>
            <w:r w:rsidR="006A012B" w:rsidRPr="00BC0026">
              <w:rPr>
                <w:rFonts w:ascii="Arial" w:hAnsi="Arial" w:cs="Arial"/>
                <w:sz w:val="18"/>
                <w:szCs w:val="18"/>
              </w:rPr>
              <w:t xml:space="preserve"> </w:t>
            </w:r>
            <w:r w:rsidRPr="00BC0026">
              <w:rPr>
                <w:rFonts w:ascii="Arial" w:hAnsi="Arial" w:cs="Arial"/>
                <w:sz w:val="18"/>
                <w:szCs w:val="18"/>
              </w:rPr>
              <w:t>of</w:t>
            </w:r>
            <w:r w:rsidR="006A012B" w:rsidRPr="00BC0026">
              <w:rPr>
                <w:rFonts w:ascii="Arial" w:hAnsi="Arial" w:cs="Arial"/>
                <w:sz w:val="18"/>
                <w:szCs w:val="18"/>
              </w:rPr>
              <w:t xml:space="preserve"> </w:t>
            </w:r>
            <w:r w:rsidRPr="00BC0026">
              <w:rPr>
                <w:rFonts w:ascii="Arial" w:hAnsi="Arial" w:cs="Arial"/>
                <w:sz w:val="18"/>
                <w:szCs w:val="18"/>
              </w:rPr>
              <w:t>the</w:t>
            </w:r>
            <w:r w:rsidR="006A012B" w:rsidRPr="00BC0026">
              <w:rPr>
                <w:rFonts w:ascii="Arial" w:hAnsi="Arial" w:cs="Arial"/>
                <w:sz w:val="18"/>
                <w:szCs w:val="18"/>
              </w:rPr>
              <w:t xml:space="preserve"> </w:t>
            </w:r>
            <w:r w:rsidRPr="00BC0026">
              <w:rPr>
                <w:rFonts w:ascii="Arial" w:hAnsi="Arial" w:cs="Arial"/>
                <w:sz w:val="18"/>
                <w:szCs w:val="18"/>
              </w:rPr>
              <w:t>E2E</w:t>
            </w:r>
            <w:r w:rsidR="006A012B" w:rsidRPr="00BC0026">
              <w:rPr>
                <w:rFonts w:ascii="Arial" w:hAnsi="Arial" w:cs="Arial"/>
                <w:sz w:val="18"/>
                <w:szCs w:val="18"/>
              </w:rPr>
              <w:t xml:space="preserve"> </w:t>
            </w:r>
            <w:r w:rsidRPr="00BC0026">
              <w:rPr>
                <w:rFonts w:ascii="Arial" w:hAnsi="Arial" w:cs="Arial"/>
                <w:sz w:val="18"/>
                <w:szCs w:val="18"/>
              </w:rPr>
              <w:t>latency</w:t>
            </w:r>
            <w:r w:rsidR="006A012B" w:rsidRPr="00BC0026">
              <w:rPr>
                <w:rFonts w:ascii="Arial" w:hAnsi="Arial" w:cs="Arial"/>
                <w:sz w:val="18"/>
                <w:szCs w:val="18"/>
              </w:rPr>
              <w:t xml:space="preserve"> </w:t>
            </w:r>
            <w:r w:rsidRPr="00BC0026">
              <w:rPr>
                <w:rFonts w:ascii="Arial" w:hAnsi="Arial" w:cs="Arial"/>
                <w:sz w:val="18"/>
                <w:szCs w:val="18"/>
              </w:rPr>
              <w:t>issue</w:t>
            </w:r>
            <w:r w:rsidRPr="00BC0026">
              <w:rPr>
                <w:rFonts w:ascii="Arial" w:hAnsi="Arial" w:cs="Arial" w:hint="eastAsia"/>
                <w:sz w:val="18"/>
                <w:szCs w:val="18"/>
                <w:lang w:eastAsia="zh-CN"/>
              </w:rPr>
              <w:t>.</w:t>
            </w:r>
          </w:p>
          <w:p w14:paraId="7B4E24DB" w14:textId="77777777" w:rsidR="00483F65" w:rsidRPr="00BC0026" w:rsidRDefault="00483F65" w:rsidP="00483F65">
            <w:pPr>
              <w:keepNext/>
              <w:keepLines/>
              <w:spacing w:after="0"/>
              <w:rPr>
                <w:rFonts w:ascii="Arial" w:hAnsi="Arial" w:cs="Arial"/>
                <w:sz w:val="18"/>
                <w:szCs w:val="18"/>
                <w:lang w:eastAsia="zh-CN"/>
              </w:rPr>
            </w:pPr>
          </w:p>
          <w:p w14:paraId="47D08571" w14:textId="5F5EE81C" w:rsidR="00483F65" w:rsidRPr="00BC0026" w:rsidRDefault="00483F65" w:rsidP="00483F65">
            <w:pPr>
              <w:pStyle w:val="TAL"/>
              <w:rPr>
                <w:lang w:eastAsia="zh-CN"/>
              </w:rPr>
            </w:pPr>
            <w:r w:rsidRPr="00BC0026">
              <w:rPr>
                <w:rFonts w:cs="Arial"/>
                <w:szCs w:val="18"/>
              </w:rPr>
              <w:t>The</w:t>
            </w:r>
            <w:r w:rsidR="006A012B" w:rsidRPr="00BC0026">
              <w:rPr>
                <w:rFonts w:cs="Arial"/>
                <w:szCs w:val="18"/>
              </w:rPr>
              <w:t xml:space="preserve"> </w:t>
            </w:r>
            <w:r w:rsidRPr="00BC0026">
              <w:rPr>
                <w:rFonts w:cs="Arial"/>
                <w:szCs w:val="18"/>
              </w:rPr>
              <w:t>allowed</w:t>
            </w:r>
            <w:r w:rsidR="006A012B" w:rsidRPr="00BC0026">
              <w:rPr>
                <w:rFonts w:cs="Arial"/>
                <w:szCs w:val="18"/>
              </w:rPr>
              <w:t xml:space="preserve"> </w:t>
            </w:r>
            <w:r w:rsidRPr="00BC0026">
              <w:rPr>
                <w:rFonts w:cs="Arial"/>
                <w:szCs w:val="18"/>
              </w:rPr>
              <w:t>value</w:t>
            </w:r>
            <w:r w:rsidR="006A012B" w:rsidRPr="00BC0026">
              <w:rPr>
                <w:rFonts w:cs="Arial"/>
                <w:szCs w:val="18"/>
              </w:rPr>
              <w:t xml:space="preserve"> </w:t>
            </w:r>
            <w:r w:rsidRPr="00BC0026">
              <w:rPr>
                <w:rFonts w:cs="Arial"/>
                <w:szCs w:val="18"/>
              </w:rPr>
              <w:t>is</w:t>
            </w:r>
            <w:r w:rsidR="006A012B" w:rsidRPr="00BC0026">
              <w:rPr>
                <w:rFonts w:cs="Arial"/>
                <w:szCs w:val="18"/>
              </w:rPr>
              <w:t xml:space="preserve"> </w:t>
            </w:r>
            <w:r w:rsidRPr="00BC0026">
              <w:rPr>
                <w:rFonts w:cs="Arial"/>
                <w:szCs w:val="18"/>
              </w:rPr>
              <w:t>one</w:t>
            </w:r>
            <w:r w:rsidR="006A012B" w:rsidRPr="00BC0026">
              <w:rPr>
                <w:rFonts w:cs="Arial"/>
                <w:szCs w:val="18"/>
              </w:rPr>
              <w:t xml:space="preserve"> </w:t>
            </w:r>
            <w:r w:rsidRPr="00BC0026">
              <w:rPr>
                <w:rFonts w:cs="Arial"/>
                <w:szCs w:val="18"/>
              </w:rPr>
              <w:t>of</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enumerated</w:t>
            </w:r>
            <w:r w:rsidR="006A012B" w:rsidRPr="00BC0026">
              <w:rPr>
                <w:rFonts w:cs="Arial"/>
                <w:szCs w:val="18"/>
              </w:rPr>
              <w:t xml:space="preserve"> </w:t>
            </w:r>
            <w:r w:rsidRPr="00BC0026">
              <w:rPr>
                <w:rFonts w:cs="Arial"/>
                <w:szCs w:val="18"/>
              </w:rPr>
              <w:t>values:</w:t>
            </w:r>
            <w:r w:rsidR="006A012B" w:rsidRPr="00BC0026">
              <w:rPr>
                <w:rFonts w:cs="Arial"/>
                <w:szCs w:val="18"/>
              </w:rPr>
              <w:t xml:space="preserve"> </w:t>
            </w:r>
            <w:r w:rsidRPr="00BC0026">
              <w:rPr>
                <w:rFonts w:cs="Arial"/>
                <w:szCs w:val="18"/>
              </w:rPr>
              <w:t>RAN</w:t>
            </w:r>
            <w:r w:rsidR="006A012B" w:rsidRPr="00BC0026">
              <w:rPr>
                <w:rFonts w:cs="Arial"/>
                <w:szCs w:val="18"/>
              </w:rPr>
              <w:t xml:space="preserve"> </w:t>
            </w:r>
            <w:r w:rsidRPr="00BC0026">
              <w:rPr>
                <w:rFonts w:cs="Arial"/>
                <w:szCs w:val="18"/>
              </w:rPr>
              <w:t>latency</w:t>
            </w:r>
            <w:r w:rsidR="006A012B" w:rsidRPr="00BC0026">
              <w:rPr>
                <w:rFonts w:cs="Arial"/>
                <w:szCs w:val="18"/>
              </w:rPr>
              <w:t xml:space="preserve"> </w:t>
            </w:r>
            <w:r w:rsidRPr="00BC0026">
              <w:rPr>
                <w:rFonts w:cs="Arial"/>
                <w:szCs w:val="18"/>
              </w:rPr>
              <w:t>issue,</w:t>
            </w:r>
            <w:r w:rsidR="006A012B" w:rsidRPr="00BC0026">
              <w:rPr>
                <w:rFonts w:cs="Arial"/>
                <w:szCs w:val="18"/>
              </w:rPr>
              <w:t xml:space="preserve"> </w:t>
            </w:r>
            <w:r w:rsidRPr="00BC0026">
              <w:rPr>
                <w:rFonts w:cs="Arial"/>
                <w:szCs w:val="18"/>
              </w:rPr>
              <w:t>CN</w:t>
            </w:r>
            <w:r w:rsidR="006A012B" w:rsidRPr="00BC0026">
              <w:rPr>
                <w:rFonts w:cs="Arial"/>
                <w:szCs w:val="18"/>
              </w:rPr>
              <w:t xml:space="preserve"> </w:t>
            </w:r>
            <w:r w:rsidRPr="00BC0026">
              <w:rPr>
                <w:rFonts w:cs="Arial"/>
                <w:szCs w:val="18"/>
              </w:rPr>
              <w:t>latency</w:t>
            </w:r>
            <w:r w:rsidR="006A012B" w:rsidRPr="00BC0026">
              <w:rPr>
                <w:rFonts w:cs="Arial"/>
                <w:szCs w:val="18"/>
              </w:rPr>
              <w:t xml:space="preserve"> </w:t>
            </w:r>
            <w:r w:rsidRPr="00BC0026">
              <w:rPr>
                <w:rFonts w:cs="Arial"/>
                <w:szCs w:val="18"/>
              </w:rPr>
              <w:t>issue</w:t>
            </w:r>
          </w:p>
        </w:tc>
        <w:tc>
          <w:tcPr>
            <w:tcW w:w="1856" w:type="dxa"/>
          </w:tcPr>
          <w:p w14:paraId="259C2641" w14:textId="25D72F2C" w:rsidR="00483F65" w:rsidRPr="00BC0026" w:rsidRDefault="00483F65" w:rsidP="00483F65">
            <w:pPr>
              <w:pStyle w:val="TAL"/>
              <w:rPr>
                <w:lang w:eastAsia="zh-CN"/>
              </w:rPr>
            </w:pPr>
            <w:r w:rsidRPr="00BC0026">
              <w:rPr>
                <w:rFonts w:cs="Arial"/>
                <w:szCs w:val="18"/>
                <w:lang w:eastAsia="zh-CN"/>
              </w:rPr>
              <w:t>M</w:t>
            </w:r>
          </w:p>
        </w:tc>
        <w:tc>
          <w:tcPr>
            <w:tcW w:w="1720" w:type="dxa"/>
          </w:tcPr>
          <w:p w14:paraId="4B397F6E" w14:textId="06C0DB80" w:rsidR="00483F65" w:rsidRPr="00BC0026" w:rsidRDefault="00483F65" w:rsidP="008D3AA1">
            <w:pPr>
              <w:pStyle w:val="TAL"/>
              <w:rPr>
                <w:lang w:eastAsia="zh-CN"/>
              </w:rPr>
            </w:pPr>
            <w:r w:rsidRPr="00BC0026">
              <w:rPr>
                <w:lang w:eastAsia="zh-CN"/>
              </w:rPr>
              <w:t>type:</w:t>
            </w:r>
            <w:r w:rsidR="006A012B" w:rsidRPr="00BC0026">
              <w:rPr>
                <w:lang w:eastAsia="zh-CN"/>
              </w:rPr>
              <w:t xml:space="preserve"> </w:t>
            </w:r>
            <w:r w:rsidRPr="00BC0026">
              <w:rPr>
                <w:lang w:eastAsia="zh-CN"/>
              </w:rPr>
              <w:t>ENUM</w:t>
            </w:r>
          </w:p>
          <w:p w14:paraId="77DA6DA2" w14:textId="4786DEA0" w:rsidR="00483F65" w:rsidRPr="00BC0026" w:rsidRDefault="00483F65"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11ACD56B" w14:textId="4E946909" w:rsidR="00483F65" w:rsidRPr="00BC0026" w:rsidRDefault="00483F65" w:rsidP="008D3AA1">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2E841D33" w14:textId="276969BD" w:rsidR="00483F65" w:rsidRPr="00BC0026" w:rsidRDefault="00483F65" w:rsidP="008D3AA1">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1D60F144" w14:textId="309AB089" w:rsidR="00483F65" w:rsidRPr="00BC0026" w:rsidRDefault="00483F65"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19CDB372" w14:textId="16CCADD5" w:rsidR="00483F65" w:rsidRPr="00BC0026" w:rsidRDefault="00483F65" w:rsidP="008D3AA1">
            <w:pPr>
              <w:pStyle w:val="TAL"/>
              <w:rPr>
                <w:lang w:eastAsia="zh-CN"/>
              </w:rPr>
            </w:pPr>
            <w:r w:rsidRPr="00BC0026">
              <w:rPr>
                <w:lang w:eastAsia="zh-CN"/>
              </w:rPr>
              <w:t>isNullable:</w:t>
            </w:r>
            <w:r w:rsidR="006A012B" w:rsidRPr="00BC0026">
              <w:rPr>
                <w:lang w:eastAsia="zh-CN"/>
              </w:rPr>
              <w:t xml:space="preserve"> </w:t>
            </w:r>
            <w:r w:rsidRPr="00BC0026">
              <w:rPr>
                <w:lang w:eastAsia="zh-CN"/>
              </w:rPr>
              <w:t>False</w:t>
            </w:r>
          </w:p>
        </w:tc>
      </w:tr>
      <w:tr w:rsidR="00483F65" w:rsidRPr="00BC0026" w14:paraId="388B4B8D" w14:textId="77777777" w:rsidTr="0068198A">
        <w:trPr>
          <w:jc w:val="center"/>
        </w:trPr>
        <w:tc>
          <w:tcPr>
            <w:tcW w:w="1972" w:type="dxa"/>
            <w:shd w:val="clear" w:color="auto" w:fill="auto"/>
          </w:tcPr>
          <w:p w14:paraId="0F2DBA6C" w14:textId="7695A8B3" w:rsidR="00483F65" w:rsidRPr="00BC0026" w:rsidRDefault="006047C6" w:rsidP="00483F65">
            <w:pPr>
              <w:pStyle w:val="TAL"/>
              <w:rPr>
                <w:lang w:eastAsia="zh-CN"/>
              </w:rPr>
            </w:pPr>
            <w:r w:rsidRPr="00BC0026">
              <w:rPr>
                <w:rFonts w:cs="Arial"/>
                <w:szCs w:val="18"/>
              </w:rPr>
              <w:t>a</w:t>
            </w:r>
            <w:r w:rsidR="00483F65" w:rsidRPr="00BC0026">
              <w:rPr>
                <w:rFonts w:cs="Arial"/>
                <w:szCs w:val="18"/>
              </w:rPr>
              <w:t>ffectedObjects</w:t>
            </w:r>
          </w:p>
        </w:tc>
        <w:tc>
          <w:tcPr>
            <w:tcW w:w="4156" w:type="dxa"/>
            <w:shd w:val="clear" w:color="auto" w:fill="auto"/>
          </w:tcPr>
          <w:p w14:paraId="68558711" w14:textId="0F2F6569" w:rsidR="00483F65" w:rsidRPr="00BC0026" w:rsidRDefault="00483F65" w:rsidP="00483F65">
            <w:pPr>
              <w:pStyle w:val="TAL"/>
              <w:rPr>
                <w:lang w:eastAsia="zh-CN"/>
              </w:rPr>
            </w:pPr>
            <w:r w:rsidRPr="00BC0026">
              <w:rPr>
                <w:rFonts w:cs="Arial"/>
                <w:szCs w:val="18"/>
              </w:rPr>
              <w:t>The</w:t>
            </w:r>
            <w:r w:rsidR="006A012B" w:rsidRPr="00BC0026">
              <w:rPr>
                <w:rFonts w:cs="Arial"/>
                <w:szCs w:val="18"/>
              </w:rPr>
              <w:t xml:space="preserve"> </w:t>
            </w:r>
            <w:r w:rsidRPr="00BC0026">
              <w:rPr>
                <w:rFonts w:cs="Arial"/>
                <w:szCs w:val="18"/>
              </w:rPr>
              <w:t>managed</w:t>
            </w:r>
            <w:r w:rsidR="006A012B" w:rsidRPr="00BC0026">
              <w:rPr>
                <w:rFonts w:cs="Arial"/>
                <w:szCs w:val="18"/>
              </w:rPr>
              <w:t xml:space="preserve"> </w:t>
            </w:r>
            <w:r w:rsidRPr="00BC0026">
              <w:rPr>
                <w:rFonts w:cs="Arial"/>
                <w:szCs w:val="18"/>
              </w:rPr>
              <w:t>object</w:t>
            </w:r>
            <w:r w:rsidR="006A012B" w:rsidRPr="00BC0026">
              <w:rPr>
                <w:rFonts w:cs="Arial"/>
                <w:szCs w:val="18"/>
              </w:rPr>
              <w:t xml:space="preserve"> </w:t>
            </w:r>
            <w:r w:rsidRPr="00BC0026">
              <w:rPr>
                <w:rFonts w:cs="Arial"/>
                <w:szCs w:val="18"/>
              </w:rPr>
              <w:t>instances</w:t>
            </w:r>
            <w:r w:rsidR="006A012B" w:rsidRPr="00BC0026">
              <w:rPr>
                <w:rFonts w:cs="Arial"/>
                <w:szCs w:val="18"/>
              </w:rPr>
              <w:t xml:space="preserve"> </w:t>
            </w:r>
            <w:r w:rsidRPr="00BC0026">
              <w:rPr>
                <w:rFonts w:cs="Arial"/>
                <w:szCs w:val="18"/>
              </w:rPr>
              <w:t>of</w:t>
            </w:r>
            <w:r w:rsidR="006A012B" w:rsidRPr="00BC0026">
              <w:rPr>
                <w:rFonts w:cs="Arial"/>
                <w:szCs w:val="18"/>
              </w:rPr>
              <w:t xml:space="preserve"> </w:t>
            </w:r>
            <w:r w:rsidRPr="00BC0026">
              <w:rPr>
                <w:rFonts w:cs="Arial"/>
                <w:szCs w:val="18"/>
              </w:rPr>
              <w:t>subnetwork</w:t>
            </w:r>
            <w:r w:rsidRPr="00BC0026">
              <w:rPr>
                <w:rFonts w:cs="Arial"/>
                <w:szCs w:val="18"/>
                <w:lang w:eastAsia="zh-CN"/>
              </w:rPr>
              <w:t>,</w:t>
            </w:r>
            <w:r w:rsidR="006A012B" w:rsidRPr="00BC0026">
              <w:rPr>
                <w:rFonts w:cs="Arial"/>
                <w:szCs w:val="18"/>
                <w:lang w:eastAsia="zh-CN"/>
              </w:rPr>
              <w:t xml:space="preserve"> </w:t>
            </w:r>
            <w:r w:rsidRPr="00BC0026">
              <w:rPr>
                <w:rFonts w:cs="Arial"/>
                <w:szCs w:val="18"/>
                <w:lang w:eastAsia="zh-CN"/>
              </w:rPr>
              <w:t>managed</w:t>
            </w:r>
            <w:r w:rsidR="006A012B" w:rsidRPr="00BC0026">
              <w:rPr>
                <w:rFonts w:cs="Arial"/>
                <w:szCs w:val="18"/>
                <w:lang w:eastAsia="zh-CN"/>
              </w:rPr>
              <w:t xml:space="preserve"> </w:t>
            </w:r>
            <w:r w:rsidRPr="00BC0026">
              <w:rPr>
                <w:rFonts w:cs="Arial"/>
                <w:szCs w:val="18"/>
                <w:lang w:eastAsia="zh-CN"/>
              </w:rPr>
              <w:t>elements</w:t>
            </w:r>
            <w:r w:rsidR="006A012B" w:rsidRPr="00BC0026">
              <w:rPr>
                <w:rFonts w:cs="Arial"/>
                <w:szCs w:val="18"/>
              </w:rPr>
              <w:t xml:space="preserve"> </w:t>
            </w:r>
            <w:r w:rsidRPr="00BC0026">
              <w:rPr>
                <w:rFonts w:cs="Arial"/>
                <w:szCs w:val="18"/>
              </w:rPr>
              <w:t>or</w:t>
            </w:r>
            <w:r w:rsidR="006A012B" w:rsidRPr="00BC0026">
              <w:rPr>
                <w:rFonts w:cs="Arial"/>
                <w:szCs w:val="18"/>
              </w:rPr>
              <w:t xml:space="preserve"> </w:t>
            </w:r>
            <w:r w:rsidRPr="00BC0026">
              <w:rPr>
                <w:rFonts w:cs="Arial"/>
                <w:szCs w:val="18"/>
              </w:rPr>
              <w:t>network</w:t>
            </w:r>
            <w:r w:rsidR="006A012B" w:rsidRPr="00BC0026">
              <w:rPr>
                <w:rFonts w:cs="Arial"/>
                <w:szCs w:val="18"/>
              </w:rPr>
              <w:t xml:space="preserve"> </w:t>
            </w:r>
            <w:r w:rsidRPr="00BC0026">
              <w:rPr>
                <w:rFonts w:cs="Arial"/>
                <w:szCs w:val="18"/>
              </w:rPr>
              <w:t>slices</w:t>
            </w:r>
            <w:r w:rsidR="006A012B" w:rsidRPr="00BC0026">
              <w:rPr>
                <w:rFonts w:cs="Arial"/>
                <w:szCs w:val="18"/>
              </w:rPr>
              <w:t xml:space="preserve"> </w:t>
            </w:r>
            <w:r w:rsidRPr="00BC0026">
              <w:rPr>
                <w:rFonts w:cs="Arial"/>
                <w:szCs w:val="18"/>
              </w:rPr>
              <w:t>where</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latency</w:t>
            </w:r>
            <w:r w:rsidR="006A012B" w:rsidRPr="00BC0026">
              <w:rPr>
                <w:rFonts w:cs="Arial"/>
                <w:szCs w:val="18"/>
              </w:rPr>
              <w:t xml:space="preserve"> </w:t>
            </w:r>
            <w:r w:rsidRPr="00BC0026">
              <w:rPr>
                <w:rFonts w:cs="Arial"/>
                <w:szCs w:val="18"/>
              </w:rPr>
              <w:t>issue</w:t>
            </w:r>
            <w:r w:rsidR="006A012B" w:rsidRPr="00BC0026">
              <w:rPr>
                <w:rFonts w:cs="Arial"/>
                <w:szCs w:val="18"/>
              </w:rPr>
              <w:t xml:space="preserve"> </w:t>
            </w:r>
            <w:r w:rsidRPr="00BC0026">
              <w:rPr>
                <w:rFonts w:cs="Arial"/>
                <w:szCs w:val="18"/>
              </w:rPr>
              <w:t>happens</w:t>
            </w:r>
          </w:p>
        </w:tc>
        <w:tc>
          <w:tcPr>
            <w:tcW w:w="1856" w:type="dxa"/>
          </w:tcPr>
          <w:p w14:paraId="342B7C1B" w14:textId="6DE9F695" w:rsidR="00483F65" w:rsidRPr="00BC0026" w:rsidRDefault="00483F65" w:rsidP="00483F65">
            <w:pPr>
              <w:pStyle w:val="TAL"/>
              <w:rPr>
                <w:lang w:eastAsia="zh-CN"/>
              </w:rPr>
            </w:pPr>
            <w:r w:rsidRPr="00BC0026">
              <w:rPr>
                <w:rFonts w:cs="Arial"/>
                <w:kern w:val="2"/>
                <w:szCs w:val="18"/>
                <w:lang w:eastAsia="zh-CN"/>
              </w:rPr>
              <w:t>O</w:t>
            </w:r>
          </w:p>
        </w:tc>
        <w:tc>
          <w:tcPr>
            <w:tcW w:w="1720" w:type="dxa"/>
          </w:tcPr>
          <w:p w14:paraId="539EDFEA" w14:textId="7443E834" w:rsidR="00A50D72" w:rsidRPr="00BC0026" w:rsidRDefault="00A50D72" w:rsidP="008D3AA1">
            <w:pPr>
              <w:pStyle w:val="TAL"/>
              <w:rPr>
                <w:lang w:eastAsia="zh-CN"/>
              </w:rPr>
            </w:pPr>
            <w:r w:rsidRPr="00BC0026">
              <w:rPr>
                <w:lang w:eastAsia="zh-CN"/>
              </w:rPr>
              <w:t>type:</w:t>
            </w:r>
            <w:r w:rsidR="006A012B" w:rsidRPr="00BC0026">
              <w:rPr>
                <w:lang w:eastAsia="zh-CN"/>
              </w:rPr>
              <w:t xml:space="preserve"> </w:t>
            </w:r>
            <w:r w:rsidRPr="00BC0026">
              <w:rPr>
                <w:lang w:eastAsia="zh-CN"/>
              </w:rPr>
              <w:t>DN</w:t>
            </w:r>
          </w:p>
          <w:p w14:paraId="1100FE42" w14:textId="09AFE49C" w:rsidR="00A50D72" w:rsidRPr="00BC0026" w:rsidRDefault="00A50D72"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6E26F32E" w14:textId="64FB46D2" w:rsidR="00A50D72" w:rsidRPr="00BC0026" w:rsidRDefault="00A50D72" w:rsidP="008D3AA1">
            <w:pPr>
              <w:pStyle w:val="TAL"/>
              <w:rPr>
                <w:lang w:eastAsia="zh-CN"/>
              </w:rPr>
            </w:pPr>
            <w:r w:rsidRPr="00BC0026">
              <w:rPr>
                <w:lang w:eastAsia="zh-CN"/>
              </w:rPr>
              <w:t>isOrdered:</w:t>
            </w:r>
            <w:r w:rsidR="006A012B" w:rsidRPr="00BC0026">
              <w:rPr>
                <w:lang w:eastAsia="zh-CN"/>
              </w:rPr>
              <w:t xml:space="preserve"> </w:t>
            </w:r>
            <w:r w:rsidRPr="00BC0026">
              <w:rPr>
                <w:lang w:eastAsia="zh-CN"/>
              </w:rPr>
              <w:t>False</w:t>
            </w:r>
          </w:p>
          <w:p w14:paraId="674C174E" w14:textId="1501BBA5" w:rsidR="00A50D72" w:rsidRPr="00BC0026" w:rsidRDefault="00A50D72" w:rsidP="008D3AA1">
            <w:pPr>
              <w:pStyle w:val="TAL"/>
              <w:rPr>
                <w:lang w:eastAsia="zh-CN"/>
              </w:rPr>
            </w:pPr>
            <w:r w:rsidRPr="00BC0026">
              <w:rPr>
                <w:lang w:eastAsia="zh-CN"/>
              </w:rPr>
              <w:t>isUnique:</w:t>
            </w:r>
            <w:r w:rsidR="006A012B" w:rsidRPr="00BC0026">
              <w:rPr>
                <w:lang w:eastAsia="zh-CN"/>
              </w:rPr>
              <w:t xml:space="preserve"> </w:t>
            </w:r>
            <w:r w:rsidRPr="00BC0026">
              <w:rPr>
                <w:lang w:eastAsia="zh-CN"/>
              </w:rPr>
              <w:t>True</w:t>
            </w:r>
          </w:p>
          <w:p w14:paraId="6D27053E" w14:textId="523130D1" w:rsidR="00A50D72" w:rsidRPr="00BC0026" w:rsidRDefault="00A50D72"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4F9F97B1" w14:textId="3156037F" w:rsidR="00483F65" w:rsidRPr="00BC0026" w:rsidRDefault="00A50D72" w:rsidP="008D3AA1">
            <w:pPr>
              <w:pStyle w:val="TAL"/>
              <w:rPr>
                <w:lang w:eastAsia="zh-CN"/>
              </w:rPr>
            </w:pPr>
            <w:r w:rsidRPr="00BC0026">
              <w:rPr>
                <w:lang w:eastAsia="zh-CN"/>
              </w:rPr>
              <w:t>isNullable:</w:t>
            </w:r>
            <w:r w:rsidR="006A012B" w:rsidRPr="00BC0026">
              <w:rPr>
                <w:lang w:eastAsia="zh-CN"/>
              </w:rPr>
              <w:t xml:space="preserve"> </w:t>
            </w:r>
            <w:r w:rsidRPr="00BC0026">
              <w:rPr>
                <w:lang w:eastAsia="zh-CN"/>
              </w:rPr>
              <w:t>False</w:t>
            </w:r>
          </w:p>
        </w:tc>
      </w:tr>
      <w:bookmarkEnd w:id="309"/>
    </w:tbl>
    <w:p w14:paraId="65318DCF" w14:textId="724FE8C0" w:rsidR="001049CE" w:rsidRPr="00BC0026" w:rsidRDefault="001049CE" w:rsidP="001049CE"/>
    <w:p w14:paraId="44E53277" w14:textId="3C27BC58" w:rsidR="00077AEF" w:rsidRPr="00BC0026" w:rsidRDefault="00077AEF" w:rsidP="00077AEF">
      <w:pPr>
        <w:pStyle w:val="Heading4"/>
      </w:pPr>
      <w:bookmarkStart w:id="310" w:name="_Toc105572934"/>
      <w:bookmarkStart w:id="311" w:name="_Toc155109897"/>
      <w:r w:rsidRPr="00BC0026">
        <w:t>8.4.2.5</w:t>
      </w:r>
      <w:r w:rsidRPr="00BC0026">
        <w:tab/>
        <w:t>Network slice load analysis</w:t>
      </w:r>
      <w:bookmarkEnd w:id="310"/>
      <w:bookmarkEnd w:id="311"/>
    </w:p>
    <w:p w14:paraId="27CDCF2E" w14:textId="41DBED48" w:rsidR="00077AEF" w:rsidRPr="00BC0026" w:rsidRDefault="00077AEF" w:rsidP="00077AEF">
      <w:pPr>
        <w:pStyle w:val="Heading5"/>
      </w:pPr>
      <w:bookmarkStart w:id="312" w:name="_Toc105572935"/>
      <w:bookmarkStart w:id="313" w:name="_Toc155109898"/>
      <w:r w:rsidRPr="00BC0026">
        <w:t>8.4.2.5.1</w:t>
      </w:r>
      <w:r w:rsidRPr="00BC0026">
        <w:tab/>
        <w:t>MDA type</w:t>
      </w:r>
      <w:bookmarkEnd w:id="312"/>
      <w:bookmarkEnd w:id="313"/>
    </w:p>
    <w:p w14:paraId="1D91EA49" w14:textId="1B1E194A" w:rsidR="00077AEF" w:rsidRPr="00BC0026" w:rsidRDefault="00077AEF" w:rsidP="00077AEF">
      <w:pPr>
        <w:rPr>
          <w:lang w:eastAsia="zh-CN"/>
        </w:rPr>
      </w:pPr>
      <w:r w:rsidRPr="00BC0026">
        <w:rPr>
          <w:rFonts w:hint="eastAsia"/>
          <w:lang w:eastAsia="zh-CN"/>
        </w:rPr>
        <w:t>T</w:t>
      </w:r>
      <w:r w:rsidRPr="00BC0026">
        <w:rPr>
          <w:lang w:eastAsia="zh-CN"/>
        </w:rPr>
        <w:t>he MDA type for Capability-</w:t>
      </w:r>
      <w:r w:rsidRPr="00BC0026">
        <w:t xml:space="preserve"> </w:t>
      </w:r>
      <w:r w:rsidRPr="00BC0026">
        <w:rPr>
          <w:lang w:eastAsia="zh-CN"/>
        </w:rPr>
        <w:t>Network slice load analysis is: SLSAnalysis</w:t>
      </w:r>
      <w:r w:rsidRPr="00BC0026">
        <w:rPr>
          <w:rFonts w:hint="eastAsia"/>
          <w:lang w:eastAsia="zh-CN"/>
        </w:rPr>
        <w:t>.</w:t>
      </w:r>
      <w:r w:rsidRPr="00BC0026">
        <w:rPr>
          <w:lang w:eastAsia="zh-CN"/>
        </w:rPr>
        <w:t>NetworkSliceLoadAnalysis.</w:t>
      </w:r>
    </w:p>
    <w:p w14:paraId="01D5AC71" w14:textId="5197A17C" w:rsidR="00077AEF" w:rsidRPr="00BC0026" w:rsidRDefault="00077AEF" w:rsidP="00077AEF">
      <w:pPr>
        <w:pStyle w:val="Heading5"/>
      </w:pPr>
      <w:bookmarkStart w:id="314" w:name="_Toc105572936"/>
      <w:bookmarkStart w:id="315" w:name="_Toc155109899"/>
      <w:r w:rsidRPr="00BC0026">
        <w:t>8.4.2.5.2</w:t>
      </w:r>
      <w:r w:rsidRPr="00BC0026">
        <w:tab/>
        <w:t>Enabling data</w:t>
      </w:r>
      <w:bookmarkEnd w:id="314"/>
      <w:bookmarkEnd w:id="315"/>
    </w:p>
    <w:p w14:paraId="3E4EB9F2" w14:textId="50FE1B8B" w:rsidR="0082489F" w:rsidRPr="00BC0026" w:rsidRDefault="0082489F" w:rsidP="0082489F">
      <w:pPr>
        <w:rPr>
          <w:lang w:eastAsia="zh-CN"/>
        </w:rPr>
      </w:pPr>
      <w:r w:rsidRPr="00BC0026">
        <w:rPr>
          <w:lang w:eastAsia="zh-CN"/>
        </w:rPr>
        <w:t>The enabling data for SLSAnalysis</w:t>
      </w:r>
      <w:r w:rsidRPr="00BC0026">
        <w:rPr>
          <w:rFonts w:hint="eastAsia"/>
          <w:lang w:eastAsia="zh-CN"/>
        </w:rPr>
        <w:t>.</w:t>
      </w:r>
      <w:r w:rsidRPr="00BC0026">
        <w:rPr>
          <w:lang w:eastAsia="zh-CN"/>
        </w:rPr>
        <w:t>NetworkSliceLoadAnalysis</w:t>
      </w:r>
      <w:r w:rsidRPr="00BC0026" w:rsidDel="0056109B">
        <w:rPr>
          <w:lang w:eastAsia="zh-CN"/>
        </w:rPr>
        <w:t xml:space="preserve"> </w:t>
      </w:r>
      <w:r w:rsidRPr="00BC0026">
        <w:rPr>
          <w:lang w:eastAsia="zh-CN"/>
        </w:rPr>
        <w:t>MDA type are provided in table 8.4.2.5.2-1.</w:t>
      </w:r>
    </w:p>
    <w:p w14:paraId="6209B7B0" w14:textId="12CBCFCF" w:rsidR="00077AEF" w:rsidRPr="00BC0026" w:rsidRDefault="00077AEF" w:rsidP="008D3AA1">
      <w:pPr>
        <w:pStyle w:val="TH"/>
      </w:pPr>
      <w:r w:rsidRPr="00BC0026">
        <w:t>Table 8.4.2.5.2-1: Enabling data for network slice load analysis</w:t>
      </w:r>
    </w:p>
    <w:tbl>
      <w:tblPr>
        <w:tblW w:w="9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56"/>
        <w:gridCol w:w="3157"/>
        <w:gridCol w:w="4851"/>
      </w:tblGrid>
      <w:tr w:rsidR="00077AEF" w:rsidRPr="00BC0026" w14:paraId="2F8729C2" w14:textId="77777777" w:rsidTr="0068198A">
        <w:trPr>
          <w:jc w:val="center"/>
        </w:trPr>
        <w:tc>
          <w:tcPr>
            <w:tcW w:w="1656" w:type="dxa"/>
            <w:shd w:val="clear" w:color="auto" w:fill="9CC2E5"/>
            <w:vAlign w:val="center"/>
          </w:tcPr>
          <w:p w14:paraId="29D8BA06" w14:textId="2AE6A0C1" w:rsidR="00077AEF" w:rsidRPr="00BC0026" w:rsidRDefault="00077AEF" w:rsidP="008D3AA1">
            <w:pPr>
              <w:pStyle w:val="TAH"/>
            </w:pPr>
            <w:bookmarkStart w:id="316" w:name="MCCQCTEMPBM_00000141"/>
            <w:r w:rsidRPr="00BC0026">
              <w:t>Data</w:t>
            </w:r>
            <w:r w:rsidR="006A012B" w:rsidRPr="00BC0026">
              <w:t xml:space="preserve"> </w:t>
            </w:r>
            <w:r w:rsidRPr="00BC0026">
              <w:t>category</w:t>
            </w:r>
          </w:p>
        </w:tc>
        <w:tc>
          <w:tcPr>
            <w:tcW w:w="3157" w:type="dxa"/>
            <w:shd w:val="clear" w:color="auto" w:fill="9CC2E5"/>
            <w:vAlign w:val="center"/>
          </w:tcPr>
          <w:p w14:paraId="7A653EE9" w14:textId="77777777" w:rsidR="00077AEF" w:rsidRPr="00BC0026" w:rsidRDefault="00077AEF" w:rsidP="008D3AA1">
            <w:pPr>
              <w:pStyle w:val="TAH"/>
            </w:pPr>
            <w:r w:rsidRPr="00BC0026">
              <w:t>Description</w:t>
            </w:r>
          </w:p>
        </w:tc>
        <w:tc>
          <w:tcPr>
            <w:tcW w:w="4851" w:type="dxa"/>
            <w:shd w:val="clear" w:color="auto" w:fill="9CC2E5"/>
            <w:vAlign w:val="center"/>
          </w:tcPr>
          <w:p w14:paraId="192B5C78" w14:textId="77777777" w:rsidR="00077AEF" w:rsidRPr="00BC0026" w:rsidRDefault="00077AEF" w:rsidP="008D3AA1">
            <w:pPr>
              <w:pStyle w:val="TAH"/>
              <w:rPr>
                <w:bCs/>
              </w:rPr>
            </w:pPr>
            <w:r w:rsidRPr="00BC0026">
              <w:t>References</w:t>
            </w:r>
          </w:p>
        </w:tc>
      </w:tr>
      <w:tr w:rsidR="0068198A" w:rsidRPr="00BC0026" w14:paraId="77ED6A95" w14:textId="77777777" w:rsidTr="0068198A">
        <w:trPr>
          <w:jc w:val="center"/>
        </w:trPr>
        <w:tc>
          <w:tcPr>
            <w:tcW w:w="1656" w:type="dxa"/>
            <w:vMerge w:val="restart"/>
            <w:shd w:val="clear" w:color="auto" w:fill="auto"/>
          </w:tcPr>
          <w:p w14:paraId="6F59B9DC" w14:textId="7B3AC813" w:rsidR="0068198A" w:rsidRPr="00BC0026" w:rsidRDefault="0068198A" w:rsidP="008D3AA1">
            <w:pPr>
              <w:pStyle w:val="TAL"/>
              <w:rPr>
                <w:lang w:eastAsia="zh-CN"/>
              </w:rPr>
            </w:pPr>
            <w:r w:rsidRPr="00BC0026">
              <w:rPr>
                <w:lang w:eastAsia="zh-CN"/>
              </w:rPr>
              <w:t>Performance measurements</w:t>
            </w:r>
          </w:p>
        </w:tc>
        <w:tc>
          <w:tcPr>
            <w:tcW w:w="3157" w:type="dxa"/>
            <w:shd w:val="clear" w:color="auto" w:fill="auto"/>
          </w:tcPr>
          <w:p w14:paraId="603C2A93" w14:textId="3E2BED12" w:rsidR="0068198A" w:rsidRPr="00BC0026" w:rsidRDefault="0068198A" w:rsidP="008D3AA1">
            <w:pPr>
              <w:pStyle w:val="TAL"/>
              <w:rPr>
                <w:color w:val="000000"/>
              </w:rPr>
            </w:pPr>
            <w:r w:rsidRPr="00BC0026">
              <w:rPr>
                <w:color w:val="000000"/>
              </w:rPr>
              <w:t>Number of PDU sessions of network slice</w:t>
            </w:r>
          </w:p>
        </w:tc>
        <w:tc>
          <w:tcPr>
            <w:tcW w:w="4851" w:type="dxa"/>
          </w:tcPr>
          <w:p w14:paraId="7F3A3AC4" w14:textId="205EF9A4" w:rsidR="0068198A" w:rsidRPr="00BC0026" w:rsidRDefault="0068198A" w:rsidP="008D3AA1">
            <w:pPr>
              <w:pStyle w:val="TAL"/>
              <w:rPr>
                <w:color w:val="000000"/>
              </w:rPr>
            </w:pPr>
            <w:r w:rsidRPr="00BC0026">
              <w:rPr>
                <w:color w:val="000000"/>
              </w:rPr>
              <w:t xml:space="preserve">Mean number of PDU sessions of network and network Slice Instance (clause 6.4.1 in </w:t>
            </w:r>
            <w:r w:rsidR="00486865">
              <w:rPr>
                <w:color w:val="000000"/>
              </w:rPr>
              <w:t>TS</w:t>
            </w:r>
            <w:r w:rsidRPr="00BC0026">
              <w:rPr>
                <w:color w:val="000000"/>
              </w:rPr>
              <w:t> 28.554 [5]).</w:t>
            </w:r>
          </w:p>
        </w:tc>
      </w:tr>
      <w:tr w:rsidR="0068198A" w:rsidRPr="00BC0026" w14:paraId="45E897EB" w14:textId="77777777" w:rsidTr="0068198A">
        <w:trPr>
          <w:jc w:val="center"/>
        </w:trPr>
        <w:tc>
          <w:tcPr>
            <w:tcW w:w="1656" w:type="dxa"/>
            <w:vMerge/>
            <w:shd w:val="clear" w:color="auto" w:fill="auto"/>
          </w:tcPr>
          <w:p w14:paraId="6A1EE038" w14:textId="77777777" w:rsidR="0068198A" w:rsidRPr="00BC0026" w:rsidRDefault="0068198A" w:rsidP="008D3AA1">
            <w:pPr>
              <w:pStyle w:val="TAL"/>
              <w:rPr>
                <w:lang w:eastAsia="zh-CN"/>
              </w:rPr>
            </w:pPr>
          </w:p>
        </w:tc>
        <w:tc>
          <w:tcPr>
            <w:tcW w:w="3157" w:type="dxa"/>
            <w:shd w:val="clear" w:color="auto" w:fill="auto"/>
          </w:tcPr>
          <w:p w14:paraId="3D8CBB8E" w14:textId="3EA3C72F" w:rsidR="0068198A" w:rsidRPr="00BC0026" w:rsidRDefault="0068198A" w:rsidP="008D3AA1">
            <w:pPr>
              <w:pStyle w:val="TAL"/>
              <w:rPr>
                <w:color w:val="000000"/>
              </w:rPr>
            </w:pPr>
            <w:r w:rsidRPr="00BC0026">
              <w:rPr>
                <w:color w:val="000000"/>
              </w:rPr>
              <w:t>Number of PDU Sessions successfully setup</w:t>
            </w:r>
          </w:p>
        </w:tc>
        <w:tc>
          <w:tcPr>
            <w:tcW w:w="4851" w:type="dxa"/>
          </w:tcPr>
          <w:p w14:paraId="5B04100D" w14:textId="507E8BC4" w:rsidR="0068198A" w:rsidRPr="00BC0026" w:rsidRDefault="0068198A" w:rsidP="008D3AA1">
            <w:pPr>
              <w:pStyle w:val="TAL"/>
              <w:rPr>
                <w:color w:val="000000"/>
              </w:rPr>
            </w:pPr>
            <w:r w:rsidRPr="00BC0026">
              <w:rPr>
                <w:color w:val="000000"/>
              </w:rPr>
              <w:t xml:space="preserve">Number of PDU Sessions successfully setup (clause 5.1.1.5 in </w:t>
            </w:r>
            <w:r w:rsidR="00486865">
              <w:rPr>
                <w:color w:val="000000"/>
              </w:rPr>
              <w:t>TS</w:t>
            </w:r>
            <w:r w:rsidRPr="00BC0026">
              <w:rPr>
                <w:color w:val="000000"/>
              </w:rPr>
              <w:t>28.552 [4]).</w:t>
            </w:r>
          </w:p>
        </w:tc>
      </w:tr>
      <w:tr w:rsidR="0068198A" w:rsidRPr="00BC0026" w14:paraId="0945E763" w14:textId="77777777" w:rsidTr="0068198A">
        <w:trPr>
          <w:jc w:val="center"/>
        </w:trPr>
        <w:tc>
          <w:tcPr>
            <w:tcW w:w="1656" w:type="dxa"/>
            <w:vMerge/>
            <w:shd w:val="clear" w:color="auto" w:fill="auto"/>
          </w:tcPr>
          <w:p w14:paraId="0718DA02" w14:textId="77777777" w:rsidR="0068198A" w:rsidRPr="00BC0026" w:rsidRDefault="0068198A" w:rsidP="008D3AA1">
            <w:pPr>
              <w:pStyle w:val="TAL"/>
              <w:rPr>
                <w:lang w:eastAsia="zh-CN"/>
              </w:rPr>
            </w:pPr>
          </w:p>
        </w:tc>
        <w:tc>
          <w:tcPr>
            <w:tcW w:w="3157" w:type="dxa"/>
            <w:shd w:val="clear" w:color="auto" w:fill="auto"/>
          </w:tcPr>
          <w:p w14:paraId="5F7024B7" w14:textId="5C8AA36A" w:rsidR="0068198A" w:rsidRPr="00BC0026" w:rsidRDefault="0068198A" w:rsidP="008D3AA1">
            <w:pPr>
              <w:pStyle w:val="TAL"/>
              <w:rPr>
                <w:color w:val="000000"/>
              </w:rPr>
            </w:pPr>
            <w:r w:rsidRPr="00BC0026">
              <w:rPr>
                <w:color w:val="000000"/>
              </w:rPr>
              <w:t>Mean Number of PDU sessions</w:t>
            </w:r>
          </w:p>
        </w:tc>
        <w:tc>
          <w:tcPr>
            <w:tcW w:w="4851" w:type="dxa"/>
          </w:tcPr>
          <w:p w14:paraId="6C3D5DD7" w14:textId="120658FC" w:rsidR="0068198A" w:rsidRPr="00BC0026" w:rsidRDefault="0068198A" w:rsidP="008D3AA1">
            <w:pPr>
              <w:pStyle w:val="TAL"/>
              <w:rPr>
                <w:color w:val="000000"/>
              </w:rPr>
            </w:pPr>
            <w:r w:rsidRPr="00BC0026">
              <w:rPr>
                <w:color w:val="000000"/>
              </w:rPr>
              <w:t xml:space="preserve">Number of PDU sessions(Mean) (clause 5.3.1.1 in </w:t>
            </w:r>
            <w:r w:rsidR="00486865">
              <w:rPr>
                <w:color w:val="000000"/>
              </w:rPr>
              <w:t>TS</w:t>
            </w:r>
            <w:r w:rsidRPr="00BC0026">
              <w:rPr>
                <w:color w:val="000000"/>
              </w:rPr>
              <w:t> 28.552 [4]).</w:t>
            </w:r>
          </w:p>
        </w:tc>
      </w:tr>
      <w:tr w:rsidR="00452848" w:rsidRPr="00BC0026" w14:paraId="1CC9F22A" w14:textId="77777777" w:rsidTr="0068198A">
        <w:trPr>
          <w:jc w:val="center"/>
        </w:trPr>
        <w:tc>
          <w:tcPr>
            <w:tcW w:w="1656" w:type="dxa"/>
            <w:shd w:val="clear" w:color="auto" w:fill="auto"/>
          </w:tcPr>
          <w:p w14:paraId="18B4EEC2" w14:textId="5C3DA7FB" w:rsidR="00452848" w:rsidRPr="00BC0026" w:rsidRDefault="00452848" w:rsidP="008D3AA1">
            <w:pPr>
              <w:pStyle w:val="TAL"/>
              <w:rPr>
                <w:lang w:eastAsia="zh-CN"/>
              </w:rPr>
            </w:pPr>
            <w:r w:rsidRPr="00BC0026">
              <w:rPr>
                <w:lang w:eastAsia="zh-CN"/>
              </w:rPr>
              <w:t>Network</w:t>
            </w:r>
            <w:r w:rsidR="006A012B" w:rsidRPr="00BC0026">
              <w:rPr>
                <w:lang w:eastAsia="zh-CN"/>
              </w:rPr>
              <w:t xml:space="preserve"> </w:t>
            </w:r>
            <w:r w:rsidRPr="00BC0026">
              <w:rPr>
                <w:lang w:eastAsia="zh-CN"/>
              </w:rPr>
              <w:t>Data</w:t>
            </w:r>
            <w:r w:rsidR="006A012B" w:rsidRPr="00BC0026">
              <w:rPr>
                <w:lang w:eastAsia="zh-CN"/>
              </w:rPr>
              <w:t xml:space="preserve"> </w:t>
            </w:r>
            <w:r w:rsidRPr="00BC0026">
              <w:rPr>
                <w:lang w:eastAsia="zh-CN"/>
              </w:rPr>
              <w:t>Analytics</w:t>
            </w:r>
          </w:p>
        </w:tc>
        <w:tc>
          <w:tcPr>
            <w:tcW w:w="3157" w:type="dxa"/>
            <w:shd w:val="clear" w:color="auto" w:fill="auto"/>
          </w:tcPr>
          <w:p w14:paraId="70383774" w14:textId="7AE5C34E" w:rsidR="00452848" w:rsidRPr="00BC0026" w:rsidRDefault="00452848" w:rsidP="008D3AA1">
            <w:pPr>
              <w:pStyle w:val="TAL"/>
              <w:rPr>
                <w:color w:val="000000"/>
              </w:rPr>
            </w:pPr>
            <w:r w:rsidRPr="00BC0026">
              <w:rPr>
                <w:color w:val="000000"/>
              </w:rPr>
              <w:t>Analysis</w:t>
            </w:r>
            <w:r w:rsidR="006A012B" w:rsidRPr="00BC0026">
              <w:rPr>
                <w:color w:val="000000"/>
              </w:rPr>
              <w:t xml:space="preserve"> </w:t>
            </w:r>
            <w:r w:rsidRPr="00BC0026">
              <w:rPr>
                <w:color w:val="000000"/>
              </w:rPr>
              <w:t>results</w:t>
            </w:r>
            <w:r w:rsidR="006A012B" w:rsidRPr="00BC0026">
              <w:rPr>
                <w:color w:val="000000"/>
              </w:rPr>
              <w:t xml:space="preserve"> </w:t>
            </w:r>
            <w:r w:rsidRPr="00BC0026">
              <w:rPr>
                <w:color w:val="000000"/>
              </w:rPr>
              <w:t>from</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control</w:t>
            </w:r>
            <w:r w:rsidR="006A012B" w:rsidRPr="00BC0026">
              <w:rPr>
                <w:color w:val="000000"/>
              </w:rPr>
              <w:t xml:space="preserve"> </w:t>
            </w:r>
            <w:r w:rsidRPr="00BC0026">
              <w:rPr>
                <w:color w:val="000000"/>
              </w:rPr>
              <w:t>plane</w:t>
            </w:r>
            <w:r w:rsidR="006A012B" w:rsidRPr="00BC0026">
              <w:rPr>
                <w:color w:val="000000"/>
              </w:rPr>
              <w:t xml:space="preserve"> </w:t>
            </w:r>
            <w:r w:rsidRPr="00BC0026">
              <w:rPr>
                <w:color w:val="000000"/>
              </w:rPr>
              <w:t>produced</w:t>
            </w:r>
            <w:r w:rsidR="006A012B" w:rsidRPr="00BC0026">
              <w:rPr>
                <w:color w:val="000000"/>
              </w:rPr>
              <w:t xml:space="preserve"> </w:t>
            </w:r>
            <w:r w:rsidRPr="00BC0026">
              <w:rPr>
                <w:color w:val="000000"/>
              </w:rPr>
              <w:t>by</w:t>
            </w:r>
            <w:r w:rsidR="006A012B" w:rsidRPr="00BC0026">
              <w:rPr>
                <w:color w:val="000000"/>
              </w:rPr>
              <w:t xml:space="preserve"> </w:t>
            </w:r>
            <w:r w:rsidRPr="00BC0026">
              <w:rPr>
                <w:color w:val="000000"/>
              </w:rPr>
              <w:t>NWDAF</w:t>
            </w:r>
          </w:p>
        </w:tc>
        <w:tc>
          <w:tcPr>
            <w:tcW w:w="4851" w:type="dxa"/>
          </w:tcPr>
          <w:p w14:paraId="37B45913" w14:textId="7667DD36" w:rsidR="00452848" w:rsidRPr="00BC0026" w:rsidRDefault="00452848" w:rsidP="008D3AA1">
            <w:pPr>
              <w:pStyle w:val="TAL"/>
              <w:rPr>
                <w:color w:val="000000"/>
              </w:rPr>
            </w:pPr>
            <w:r w:rsidRPr="00BC0026">
              <w:rPr>
                <w:color w:val="000000"/>
              </w:rPr>
              <w:t>Analytics</w:t>
            </w:r>
            <w:r w:rsidR="006A012B" w:rsidRPr="00BC0026">
              <w:rPr>
                <w:color w:val="000000"/>
              </w:rPr>
              <w:t xml:space="preserve"> </w:t>
            </w:r>
            <w:r w:rsidRPr="00BC0026">
              <w:rPr>
                <w:color w:val="000000"/>
              </w:rPr>
              <w:t>data</w:t>
            </w:r>
            <w:r w:rsidR="006A012B" w:rsidRPr="00BC0026">
              <w:rPr>
                <w:color w:val="000000"/>
              </w:rPr>
              <w:t xml:space="preserve"> </w:t>
            </w:r>
            <w:r w:rsidRPr="00BC0026">
              <w:rPr>
                <w:color w:val="000000"/>
              </w:rPr>
              <w:t>from</w:t>
            </w:r>
            <w:r w:rsidR="006A012B" w:rsidRPr="00BC0026">
              <w:rPr>
                <w:color w:val="000000"/>
              </w:rPr>
              <w:t xml:space="preserve"> </w:t>
            </w:r>
            <w:r w:rsidRPr="00BC0026">
              <w:rPr>
                <w:rFonts w:hint="eastAsia"/>
                <w:color w:val="000000"/>
              </w:rPr>
              <w:t>N</w:t>
            </w:r>
            <w:r w:rsidRPr="00BC0026">
              <w:rPr>
                <w:color w:val="000000"/>
              </w:rPr>
              <w:t>WDAF</w:t>
            </w:r>
            <w:r w:rsidR="006A012B" w:rsidRPr="00BC0026">
              <w:rPr>
                <w:color w:val="000000"/>
              </w:rPr>
              <w:t xml:space="preserve"> </w:t>
            </w:r>
            <w:r w:rsidRPr="00BC0026">
              <w:rPr>
                <w:color w:val="000000"/>
              </w:rPr>
              <w:t>in</w:t>
            </w:r>
            <w:r w:rsidR="006A012B" w:rsidRPr="00BC0026">
              <w:rPr>
                <w:color w:val="000000"/>
              </w:rPr>
              <w:t xml:space="preserve"> </w:t>
            </w:r>
            <w:r w:rsidR="00486865">
              <w:rPr>
                <w:color w:val="000000"/>
              </w:rPr>
              <w:t>TS</w:t>
            </w:r>
            <w:r w:rsidR="0068198A" w:rsidRPr="00BC0026">
              <w:rPr>
                <w:color w:val="000000"/>
              </w:rPr>
              <w:t> </w:t>
            </w:r>
            <w:r w:rsidRPr="00BC0026">
              <w:rPr>
                <w:color w:val="000000"/>
              </w:rPr>
              <w:t>23.288</w:t>
            </w:r>
            <w:r w:rsidR="0068198A" w:rsidRPr="00BC0026">
              <w:rPr>
                <w:color w:val="000000"/>
              </w:rPr>
              <w:t> </w:t>
            </w:r>
            <w:r w:rsidRPr="00BC0026">
              <w:rPr>
                <w:color w:val="000000"/>
              </w:rPr>
              <w:t>[10]</w:t>
            </w:r>
            <w:r w:rsidR="006A012B" w:rsidRPr="00BC0026">
              <w:rPr>
                <w:color w:val="000000"/>
              </w:rPr>
              <w:t xml:space="preserve"> </w:t>
            </w:r>
            <w:r w:rsidRPr="00BC0026">
              <w:rPr>
                <w:color w:val="000000"/>
              </w:rPr>
              <w:t>including</w:t>
            </w:r>
            <w:r w:rsidR="006A012B" w:rsidRPr="00BC0026">
              <w:rPr>
                <w:color w:val="000000"/>
              </w:rPr>
              <w:t xml:space="preserve"> </w:t>
            </w:r>
            <w:r w:rsidRPr="00BC0026">
              <w:rPr>
                <w:color w:val="000000"/>
              </w:rPr>
              <w:t>e.g.</w:t>
            </w:r>
            <w:r w:rsidR="006A012B" w:rsidRPr="00BC0026">
              <w:rPr>
                <w:color w:val="000000"/>
              </w:rPr>
              <w:t xml:space="preserve"> </w:t>
            </w:r>
            <w:r w:rsidRPr="00BC0026">
              <w:rPr>
                <w:color w:val="000000"/>
              </w:rPr>
              <w:t>Slice</w:t>
            </w:r>
            <w:r w:rsidR="006A012B" w:rsidRPr="00BC0026">
              <w:rPr>
                <w:color w:val="000000"/>
              </w:rPr>
              <w:t xml:space="preserve"> </w:t>
            </w:r>
            <w:r w:rsidRPr="00BC0026">
              <w:rPr>
                <w:color w:val="000000"/>
              </w:rPr>
              <w:t>load</w:t>
            </w:r>
            <w:r w:rsidR="006A012B" w:rsidRPr="00BC0026">
              <w:rPr>
                <w:color w:val="000000"/>
              </w:rPr>
              <w:t xml:space="preserve"> </w:t>
            </w:r>
            <w:r w:rsidRPr="00BC0026">
              <w:rPr>
                <w:color w:val="000000"/>
              </w:rPr>
              <w:t>level</w:t>
            </w:r>
            <w:r w:rsidR="006A012B" w:rsidRPr="00BC0026">
              <w:rPr>
                <w:color w:val="000000"/>
              </w:rPr>
              <w:t xml:space="preserve"> </w:t>
            </w:r>
            <w:r w:rsidRPr="00BC0026">
              <w:rPr>
                <w:color w:val="000000"/>
              </w:rPr>
              <w:t>related</w:t>
            </w:r>
            <w:r w:rsidR="006A012B" w:rsidRPr="00BC0026">
              <w:rPr>
                <w:color w:val="000000"/>
              </w:rPr>
              <w:t xml:space="preserve"> </w:t>
            </w:r>
            <w:r w:rsidRPr="00BC0026">
              <w:rPr>
                <w:color w:val="000000"/>
              </w:rPr>
              <w:t>network</w:t>
            </w:r>
            <w:r w:rsidR="006A012B" w:rsidRPr="00BC0026">
              <w:rPr>
                <w:color w:val="000000"/>
              </w:rPr>
              <w:t xml:space="preserve"> </w:t>
            </w:r>
            <w:r w:rsidRPr="00BC0026">
              <w:rPr>
                <w:color w:val="000000"/>
              </w:rPr>
              <w:t>data</w:t>
            </w:r>
            <w:r w:rsidR="006A012B" w:rsidRPr="00BC0026">
              <w:rPr>
                <w:color w:val="000000"/>
              </w:rPr>
              <w:t xml:space="preserve"> </w:t>
            </w:r>
            <w:r w:rsidRPr="00BC0026">
              <w:rPr>
                <w:color w:val="000000"/>
              </w:rPr>
              <w:t>analytics</w:t>
            </w:r>
            <w:r w:rsidR="006A012B" w:rsidRPr="00BC0026">
              <w:rPr>
                <w:color w:val="000000"/>
              </w:rPr>
              <w:t xml:space="preserve"> </w:t>
            </w:r>
            <w:r w:rsidRPr="00BC0026">
              <w:rPr>
                <w:color w:val="000000"/>
              </w:rPr>
              <w:t>clause</w:t>
            </w:r>
            <w:r w:rsidR="006A012B" w:rsidRPr="00BC0026">
              <w:rPr>
                <w:color w:val="000000"/>
              </w:rPr>
              <w:t xml:space="preserve"> </w:t>
            </w:r>
            <w:r w:rsidRPr="00BC0026">
              <w:rPr>
                <w:color w:val="000000"/>
              </w:rPr>
              <w:t>6.3,</w:t>
            </w:r>
            <w:r w:rsidR="006A012B" w:rsidRPr="00BC0026">
              <w:rPr>
                <w:color w:val="000000"/>
              </w:rPr>
              <w:t xml:space="preserve"> </w:t>
            </w:r>
            <w:r w:rsidRPr="00BC0026">
              <w:rPr>
                <w:color w:val="000000"/>
              </w:rPr>
              <w:t>and</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analytics</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user</w:t>
            </w:r>
            <w:r w:rsidR="006A012B" w:rsidRPr="00BC0026">
              <w:rPr>
                <w:color w:val="000000"/>
              </w:rPr>
              <w:t xml:space="preserve"> </w:t>
            </w:r>
            <w:r w:rsidRPr="00BC0026">
              <w:rPr>
                <w:color w:val="000000"/>
              </w:rPr>
              <w:t>plane</w:t>
            </w:r>
            <w:r w:rsidR="006A012B" w:rsidRPr="00BC0026">
              <w:rPr>
                <w:color w:val="000000"/>
              </w:rPr>
              <w:t xml:space="preserve"> </w:t>
            </w:r>
            <w:r w:rsidRPr="00BC0026">
              <w:rPr>
                <w:color w:val="000000"/>
              </w:rPr>
              <w:t>performance</w:t>
            </w:r>
            <w:r w:rsidR="006A012B" w:rsidRPr="00BC0026">
              <w:rPr>
                <w:color w:val="000000"/>
              </w:rPr>
              <w:t xml:space="preserve"> </w:t>
            </w:r>
            <w:r w:rsidRPr="00BC0026">
              <w:rPr>
                <w:color w:val="000000"/>
              </w:rPr>
              <w:t>(</w:t>
            </w:r>
            <w:r w:rsidR="005B3ABC" w:rsidRPr="00BC0026">
              <w:rPr>
                <w:color w:val="000000"/>
              </w:rPr>
              <w:t>i.e.</w:t>
            </w:r>
            <w:r w:rsidR="006A012B" w:rsidRPr="00BC0026">
              <w:rPr>
                <w:color w:val="000000"/>
              </w:rPr>
              <w:t xml:space="preserve"> </w:t>
            </w:r>
            <w:r w:rsidRPr="00BC0026">
              <w:rPr>
                <w:color w:val="000000"/>
              </w:rPr>
              <w:t>average/maximum</w:t>
            </w:r>
            <w:r w:rsidR="006A012B" w:rsidRPr="00BC0026">
              <w:rPr>
                <w:color w:val="000000"/>
              </w:rPr>
              <w:t xml:space="preserve"> </w:t>
            </w:r>
            <w:r w:rsidRPr="00BC0026">
              <w:rPr>
                <w:color w:val="000000"/>
              </w:rPr>
              <w:t>traffic</w:t>
            </w:r>
            <w:r w:rsidR="006A012B" w:rsidRPr="00BC0026">
              <w:rPr>
                <w:color w:val="000000"/>
              </w:rPr>
              <w:t xml:space="preserve"> </w:t>
            </w:r>
            <w:r w:rsidRPr="00BC0026">
              <w:rPr>
                <w:color w:val="000000"/>
              </w:rPr>
              <w:t>rate,</w:t>
            </w:r>
            <w:r w:rsidR="006A012B" w:rsidRPr="00BC0026">
              <w:rPr>
                <w:color w:val="000000"/>
              </w:rPr>
              <w:t xml:space="preserve"> </w:t>
            </w:r>
            <w:r w:rsidRPr="00BC0026">
              <w:rPr>
                <w:color w:val="000000"/>
              </w:rPr>
              <w:t>average/maximum</w:t>
            </w:r>
            <w:r w:rsidR="006A012B" w:rsidRPr="00BC0026">
              <w:rPr>
                <w:color w:val="000000"/>
              </w:rPr>
              <w:t xml:space="preserve"> </w:t>
            </w:r>
            <w:r w:rsidRPr="00BC0026">
              <w:rPr>
                <w:color w:val="000000"/>
              </w:rPr>
              <w:t>packet</w:t>
            </w:r>
            <w:r w:rsidR="006A012B" w:rsidRPr="00BC0026">
              <w:rPr>
                <w:color w:val="000000"/>
              </w:rPr>
              <w:t xml:space="preserve"> </w:t>
            </w:r>
            <w:r w:rsidRPr="00BC0026">
              <w:rPr>
                <w:color w:val="000000"/>
              </w:rPr>
              <w:t>delay,</w:t>
            </w:r>
            <w:r w:rsidR="006A012B" w:rsidRPr="00BC0026">
              <w:rPr>
                <w:color w:val="000000"/>
              </w:rPr>
              <w:t xml:space="preserve"> </w:t>
            </w:r>
            <w:r w:rsidRPr="00BC0026">
              <w:rPr>
                <w:color w:val="000000"/>
              </w:rPr>
              <w:t>average</w:t>
            </w:r>
            <w:r w:rsidR="006A012B" w:rsidRPr="00BC0026">
              <w:rPr>
                <w:color w:val="000000"/>
              </w:rPr>
              <w:t xml:space="preserve"> </w:t>
            </w:r>
            <w:r w:rsidRPr="00BC0026">
              <w:rPr>
                <w:color w:val="000000"/>
              </w:rPr>
              <w:t>packet</w:t>
            </w:r>
            <w:r w:rsidR="006A012B" w:rsidRPr="00BC0026">
              <w:rPr>
                <w:color w:val="000000"/>
              </w:rPr>
              <w:t xml:space="preserve"> </w:t>
            </w:r>
            <w:r w:rsidRPr="00BC0026">
              <w:rPr>
                <w:color w:val="000000"/>
              </w:rPr>
              <w:t>loss</w:t>
            </w:r>
            <w:r w:rsidR="006A012B" w:rsidRPr="00BC0026">
              <w:rPr>
                <w:color w:val="000000"/>
              </w:rPr>
              <w:t xml:space="preserve"> </w:t>
            </w:r>
            <w:r w:rsidRPr="00BC0026">
              <w:rPr>
                <w:color w:val="000000"/>
              </w:rPr>
              <w:t>rate</w:t>
            </w:r>
            <w:r w:rsidR="006A012B" w:rsidRPr="00BC0026">
              <w:rPr>
                <w:color w:val="000000"/>
              </w:rPr>
              <w:t xml:space="preserve"> </w:t>
            </w:r>
            <w:r w:rsidRPr="00BC0026">
              <w:rPr>
                <w:color w:val="000000"/>
              </w:rPr>
              <w:t>in</w:t>
            </w:r>
            <w:r w:rsidR="006A012B" w:rsidRPr="00BC0026">
              <w:rPr>
                <w:color w:val="000000"/>
              </w:rPr>
              <w:t xml:space="preserve"> </w:t>
            </w:r>
            <w:r w:rsidRPr="00BC0026">
              <w:rPr>
                <w:color w:val="000000"/>
              </w:rPr>
              <w:t>clause</w:t>
            </w:r>
            <w:r w:rsidR="0068198A" w:rsidRPr="00BC0026">
              <w:rPr>
                <w:color w:val="000000"/>
              </w:rPr>
              <w:t> </w:t>
            </w:r>
            <w:r w:rsidRPr="00BC0026">
              <w:rPr>
                <w:color w:val="000000"/>
              </w:rPr>
              <w:t>6.14.</w:t>
            </w:r>
          </w:p>
        </w:tc>
      </w:tr>
      <w:tr w:rsidR="00452848" w:rsidRPr="00BC0026" w14:paraId="4928E6C9" w14:textId="77777777" w:rsidTr="0068198A">
        <w:trPr>
          <w:jc w:val="center"/>
        </w:trPr>
        <w:tc>
          <w:tcPr>
            <w:tcW w:w="1656" w:type="dxa"/>
            <w:shd w:val="clear" w:color="auto" w:fill="auto"/>
          </w:tcPr>
          <w:p w14:paraId="0D65C8FD" w14:textId="5AC1533E" w:rsidR="00452848" w:rsidRPr="00BC0026" w:rsidRDefault="00452848" w:rsidP="008D3AA1">
            <w:pPr>
              <w:pStyle w:val="TAL"/>
              <w:rPr>
                <w:lang w:eastAsia="zh-CN"/>
              </w:rPr>
            </w:pPr>
            <w:r w:rsidRPr="00BC0026">
              <w:rPr>
                <w:rFonts w:hint="eastAsia"/>
                <w:lang w:eastAsia="zh-CN"/>
              </w:rPr>
              <w:t>C</w:t>
            </w:r>
            <w:r w:rsidRPr="00BC0026">
              <w:rPr>
                <w:lang w:eastAsia="zh-CN"/>
              </w:rPr>
              <w:t>onfiguration</w:t>
            </w:r>
            <w:r w:rsidR="006A012B" w:rsidRPr="00BC0026">
              <w:rPr>
                <w:lang w:eastAsia="zh-CN"/>
              </w:rPr>
              <w:t xml:space="preserve"> </w:t>
            </w:r>
            <w:r w:rsidRPr="00BC0026">
              <w:rPr>
                <w:lang w:eastAsia="zh-CN"/>
              </w:rPr>
              <w:t>data</w:t>
            </w:r>
          </w:p>
        </w:tc>
        <w:tc>
          <w:tcPr>
            <w:tcW w:w="3157" w:type="dxa"/>
            <w:shd w:val="clear" w:color="auto" w:fill="auto"/>
          </w:tcPr>
          <w:p w14:paraId="14DC3A4D" w14:textId="46E1A8D0" w:rsidR="00452848" w:rsidRPr="00BC0026" w:rsidRDefault="00452848" w:rsidP="008D3AA1">
            <w:pPr>
              <w:pStyle w:val="TAL"/>
              <w:rPr>
                <w:color w:val="000000"/>
              </w:rPr>
            </w:pPr>
            <w:r w:rsidRPr="00BC0026">
              <w:rPr>
                <w:lang w:eastAsia="zh-CN"/>
              </w:rPr>
              <w:t>MOIs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cells,</w:t>
            </w:r>
            <w:r w:rsidR="006A012B" w:rsidRPr="00BC0026">
              <w:rPr>
                <w:lang w:eastAsia="zh-CN"/>
              </w:rPr>
              <w:t xml:space="preserve"> </w:t>
            </w:r>
            <w:r w:rsidRPr="00BC0026">
              <w:rPr>
                <w:lang w:eastAsia="zh-CN"/>
              </w:rPr>
              <w:t>NW</w:t>
            </w:r>
            <w:r w:rsidR="006A012B" w:rsidRPr="00BC0026">
              <w:rPr>
                <w:lang w:eastAsia="zh-CN"/>
              </w:rPr>
              <w:t xml:space="preserve"> </w:t>
            </w:r>
            <w:r w:rsidRPr="00BC0026">
              <w:rPr>
                <w:lang w:eastAsia="zh-CN"/>
              </w:rPr>
              <w:t>slice/NW</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subnet,</w:t>
            </w:r>
            <w:r w:rsidR="006A012B" w:rsidRPr="00BC0026">
              <w:rPr>
                <w:lang w:eastAsia="zh-CN"/>
              </w:rPr>
              <w:t xml:space="preserve"> </w:t>
            </w:r>
            <w:r w:rsidRPr="00BC0026">
              <w:rPr>
                <w:lang w:eastAsia="zh-CN"/>
              </w:rPr>
              <w:t>5GC</w:t>
            </w:r>
            <w:r w:rsidR="006A012B" w:rsidRPr="00BC0026">
              <w:rPr>
                <w:lang w:eastAsia="zh-CN"/>
              </w:rPr>
              <w:t xml:space="preserve"> </w:t>
            </w:r>
            <w:r w:rsidRPr="00BC0026">
              <w:rPr>
                <w:lang w:eastAsia="zh-CN"/>
              </w:rPr>
              <w:t>NFs</w:t>
            </w:r>
          </w:p>
        </w:tc>
        <w:tc>
          <w:tcPr>
            <w:tcW w:w="4851" w:type="dxa"/>
          </w:tcPr>
          <w:p w14:paraId="5FB54BC6" w14:textId="1D599A00" w:rsidR="00452848" w:rsidRPr="00BC0026" w:rsidRDefault="00452848" w:rsidP="008D3AA1">
            <w:pPr>
              <w:pStyle w:val="TAL"/>
              <w:rPr>
                <w:color w:val="000000"/>
              </w:rPr>
            </w:pPr>
            <w:r w:rsidRPr="00BC0026">
              <w:rPr>
                <w:lang w:eastAsia="zh-CN"/>
              </w:rPr>
              <w:t>NRM</w:t>
            </w:r>
            <w:r w:rsidR="006A012B" w:rsidRPr="00BC0026">
              <w:rPr>
                <w:lang w:eastAsia="zh-CN"/>
              </w:rPr>
              <w:t xml:space="preserve"> </w:t>
            </w:r>
            <w:r w:rsidRPr="00BC0026">
              <w:rPr>
                <w:lang w:eastAsia="zh-CN"/>
              </w:rPr>
              <w:t>information</w:t>
            </w:r>
            <w:r w:rsidR="006A012B" w:rsidRPr="00BC0026">
              <w:rPr>
                <w:lang w:eastAsia="zh-CN"/>
              </w:rPr>
              <w:t xml:space="preserve"> </w:t>
            </w:r>
            <w:r w:rsidR="00486865">
              <w:rPr>
                <w:lang w:eastAsia="zh-CN"/>
              </w:rPr>
              <w:t>TS</w:t>
            </w:r>
            <w:r w:rsidR="006A012B" w:rsidRPr="00BC0026">
              <w:rPr>
                <w:lang w:eastAsia="zh-CN"/>
              </w:rPr>
              <w:t xml:space="preserve"> </w:t>
            </w:r>
            <w:r w:rsidRPr="00BC0026">
              <w:rPr>
                <w:lang w:eastAsia="zh-CN"/>
              </w:rPr>
              <w:t>28.541</w:t>
            </w:r>
            <w:r w:rsidR="006A012B" w:rsidRPr="00BC0026">
              <w:rPr>
                <w:lang w:eastAsia="zh-CN"/>
              </w:rPr>
              <w:t xml:space="preserve"> </w:t>
            </w:r>
            <w:r w:rsidRPr="00BC0026">
              <w:rPr>
                <w:lang w:eastAsia="zh-CN"/>
              </w:rPr>
              <w:t>[15]</w:t>
            </w:r>
            <w:r w:rsidR="0068198A" w:rsidRPr="00BC0026">
              <w:rPr>
                <w:lang w:eastAsia="zh-CN"/>
              </w:rPr>
              <w:t>.</w:t>
            </w:r>
          </w:p>
        </w:tc>
      </w:tr>
      <w:bookmarkEnd w:id="316"/>
    </w:tbl>
    <w:p w14:paraId="59CA7231" w14:textId="77777777" w:rsidR="00077AEF" w:rsidRPr="00BC0026" w:rsidRDefault="00077AEF" w:rsidP="00077AEF">
      <w:pPr>
        <w:rPr>
          <w:lang w:eastAsia="zh-CN"/>
        </w:rPr>
      </w:pPr>
    </w:p>
    <w:p w14:paraId="468BA89A" w14:textId="1526A9DA" w:rsidR="00077AEF" w:rsidRPr="00BC0026" w:rsidRDefault="00077AEF" w:rsidP="000D3A97">
      <w:pPr>
        <w:pStyle w:val="Heading5"/>
      </w:pPr>
      <w:bookmarkStart w:id="317" w:name="_Toc105572937"/>
      <w:bookmarkStart w:id="318" w:name="_Toc155109900"/>
      <w:r w:rsidRPr="00BC0026">
        <w:t>8.4.2.5.3</w:t>
      </w:r>
      <w:r w:rsidRPr="00BC0026">
        <w:tab/>
        <w:t>Analytics output</w:t>
      </w:r>
      <w:bookmarkEnd w:id="317"/>
      <w:bookmarkEnd w:id="318"/>
    </w:p>
    <w:p w14:paraId="76CFFDE0" w14:textId="2A7A23B4" w:rsidR="00077AEF" w:rsidRPr="00BC0026" w:rsidRDefault="00077AEF" w:rsidP="000D3A97">
      <w:pPr>
        <w:keepNext/>
        <w:keepLines/>
      </w:pPr>
      <w:r w:rsidRPr="00BC0026">
        <w:t>The specific information elements of the analytics output for network slice load analysis, in addition to the common information elements of the analytics outputs (see clause 8.3), are provided in table 8.4.2.5.3-1.</w:t>
      </w:r>
    </w:p>
    <w:p w14:paraId="244B63BA" w14:textId="3257C3B3" w:rsidR="00077AEF" w:rsidRPr="00BC0026" w:rsidRDefault="00077AEF" w:rsidP="008D3AA1">
      <w:pPr>
        <w:pStyle w:val="TH"/>
      </w:pPr>
      <w:r w:rsidRPr="00BC0026">
        <w:t>Table 8.4.2.5.3-1: Analytics output for network slice load analysis</w:t>
      </w:r>
    </w:p>
    <w:tbl>
      <w:tblPr>
        <w:tblW w:w="99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617"/>
        <w:gridCol w:w="3912"/>
        <w:gridCol w:w="990"/>
        <w:gridCol w:w="2457"/>
      </w:tblGrid>
      <w:tr w:rsidR="00077AEF" w:rsidRPr="00BC0026" w14:paraId="77F5339E" w14:textId="77777777" w:rsidTr="0068198A">
        <w:trPr>
          <w:jc w:val="center"/>
        </w:trPr>
        <w:tc>
          <w:tcPr>
            <w:tcW w:w="2617" w:type="dxa"/>
            <w:shd w:val="clear" w:color="auto" w:fill="9CC2E5"/>
            <w:vAlign w:val="center"/>
          </w:tcPr>
          <w:p w14:paraId="10D31228" w14:textId="7D91D679" w:rsidR="00077AEF" w:rsidRPr="00BC0026" w:rsidRDefault="00077AEF" w:rsidP="00E519A5">
            <w:pPr>
              <w:pStyle w:val="TAH"/>
            </w:pPr>
            <w:r w:rsidRPr="00BC0026">
              <w:t>Information</w:t>
            </w:r>
            <w:r w:rsidR="006A012B" w:rsidRPr="00BC0026">
              <w:t xml:space="preserve"> </w:t>
            </w:r>
            <w:r w:rsidRPr="00BC0026">
              <w:t>element</w:t>
            </w:r>
          </w:p>
        </w:tc>
        <w:tc>
          <w:tcPr>
            <w:tcW w:w="3912" w:type="dxa"/>
            <w:shd w:val="clear" w:color="auto" w:fill="9CC2E5"/>
            <w:vAlign w:val="center"/>
          </w:tcPr>
          <w:p w14:paraId="0C6C465A" w14:textId="77777777" w:rsidR="00077AEF" w:rsidRPr="00BC0026" w:rsidRDefault="00077AEF" w:rsidP="00E519A5">
            <w:pPr>
              <w:pStyle w:val="TAH"/>
            </w:pPr>
            <w:r w:rsidRPr="00BC0026">
              <w:t>Definition</w:t>
            </w:r>
          </w:p>
        </w:tc>
        <w:tc>
          <w:tcPr>
            <w:tcW w:w="990" w:type="dxa"/>
            <w:shd w:val="clear" w:color="auto" w:fill="9CC2E5"/>
            <w:vAlign w:val="center"/>
          </w:tcPr>
          <w:p w14:paraId="30D3988D" w14:textId="015D71AD" w:rsidR="00077AEF" w:rsidRPr="00BC0026" w:rsidRDefault="00077AEF" w:rsidP="00E519A5">
            <w:pPr>
              <w:pStyle w:val="TAH"/>
            </w:pPr>
            <w:r w:rsidRPr="00BC0026">
              <w:t>Support</w:t>
            </w:r>
            <w:r w:rsidR="006A012B" w:rsidRPr="00BC0026">
              <w:t xml:space="preserve"> </w:t>
            </w:r>
            <w:r w:rsidRPr="00BC0026">
              <w:t>qualifier</w:t>
            </w:r>
          </w:p>
        </w:tc>
        <w:tc>
          <w:tcPr>
            <w:tcW w:w="2457" w:type="dxa"/>
            <w:shd w:val="clear" w:color="auto" w:fill="9CC2E5"/>
            <w:vAlign w:val="center"/>
          </w:tcPr>
          <w:p w14:paraId="4090395B" w14:textId="77777777" w:rsidR="00077AEF" w:rsidRPr="00BC0026" w:rsidRDefault="00077AEF" w:rsidP="00E519A5">
            <w:pPr>
              <w:pStyle w:val="TAH"/>
            </w:pPr>
            <w:r w:rsidRPr="00BC0026">
              <w:t>Properties</w:t>
            </w:r>
          </w:p>
        </w:tc>
      </w:tr>
      <w:tr w:rsidR="00077AEF" w:rsidRPr="00BC0026" w14:paraId="46231363" w14:textId="77777777" w:rsidTr="0068198A">
        <w:trPr>
          <w:jc w:val="center"/>
        </w:trPr>
        <w:tc>
          <w:tcPr>
            <w:tcW w:w="2617" w:type="dxa"/>
            <w:shd w:val="clear" w:color="auto" w:fill="auto"/>
          </w:tcPr>
          <w:p w14:paraId="14CA3341" w14:textId="3F738F2B" w:rsidR="00077AEF" w:rsidRPr="00BC0026" w:rsidRDefault="006047C6" w:rsidP="008D3AA1">
            <w:pPr>
              <w:pStyle w:val="TAL"/>
              <w:rPr>
                <w:lang w:eastAsia="zh-CN"/>
              </w:rPr>
            </w:pPr>
            <w:r w:rsidRPr="00BC0026">
              <w:rPr>
                <w:lang w:eastAsia="zh-CN"/>
              </w:rPr>
              <w:t>n</w:t>
            </w:r>
            <w:r w:rsidR="00077AEF" w:rsidRPr="00BC0026">
              <w:rPr>
                <w:lang w:eastAsia="zh-CN"/>
              </w:rPr>
              <w:t>etworkSliceLoadIssueId</w:t>
            </w:r>
          </w:p>
        </w:tc>
        <w:tc>
          <w:tcPr>
            <w:tcW w:w="3912" w:type="dxa"/>
            <w:shd w:val="clear" w:color="auto" w:fill="auto"/>
          </w:tcPr>
          <w:p w14:paraId="2C1D0C06" w14:textId="404B34A3" w:rsidR="00077AEF" w:rsidRPr="00BC0026" w:rsidRDefault="00077AEF" w:rsidP="008D3AA1">
            <w:pPr>
              <w:pStyle w:val="TAL"/>
              <w:rPr>
                <w:lang w:eastAsia="zh-CN"/>
              </w:rPr>
            </w:pPr>
            <w:r w:rsidRPr="00BC0026">
              <w:rPr>
                <w:lang w:eastAsia="zh-CN"/>
              </w:rPr>
              <w:t>The</w:t>
            </w:r>
            <w:r w:rsidR="006A012B" w:rsidRPr="00BC0026">
              <w:rPr>
                <w:lang w:eastAsia="zh-CN"/>
              </w:rPr>
              <w:t xml:space="preserve"> </w:t>
            </w:r>
            <w:r w:rsidRPr="00BC0026">
              <w:rPr>
                <w:lang w:eastAsia="zh-CN"/>
              </w:rPr>
              <w:t>identifier</w:t>
            </w:r>
            <w:r w:rsidR="006A012B" w:rsidRPr="00BC0026">
              <w:rPr>
                <w:lang w:eastAsia="zh-CN"/>
              </w:rPr>
              <w:t xml:space="preserve"> </w:t>
            </w:r>
            <w:r w:rsidRPr="00BC0026">
              <w:rPr>
                <w:lang w:eastAsia="zh-CN"/>
              </w:rPr>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instance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analysis</w:t>
            </w:r>
          </w:p>
        </w:tc>
        <w:tc>
          <w:tcPr>
            <w:tcW w:w="990" w:type="dxa"/>
          </w:tcPr>
          <w:p w14:paraId="7162F9A0" w14:textId="6CF3F00A" w:rsidR="00077AEF" w:rsidRPr="00BC0026" w:rsidRDefault="00077AEF" w:rsidP="008D3AA1">
            <w:pPr>
              <w:pStyle w:val="TAL"/>
              <w:rPr>
                <w:lang w:eastAsia="zh-CN"/>
              </w:rPr>
            </w:pPr>
            <w:r w:rsidRPr="00BC0026">
              <w:rPr>
                <w:lang w:eastAsia="zh-CN"/>
              </w:rPr>
              <w:t>M</w:t>
            </w:r>
          </w:p>
        </w:tc>
        <w:tc>
          <w:tcPr>
            <w:tcW w:w="2457" w:type="dxa"/>
          </w:tcPr>
          <w:p w14:paraId="654CAC3D" w14:textId="4AECFCC5" w:rsidR="00077AEF" w:rsidRPr="00BC0026" w:rsidRDefault="00077AEF" w:rsidP="008D3AA1">
            <w:pPr>
              <w:pStyle w:val="TAL"/>
              <w:rPr>
                <w:lang w:eastAsia="zh-CN"/>
              </w:rPr>
            </w:pPr>
            <w:r w:rsidRPr="00BC0026">
              <w:rPr>
                <w:lang w:eastAsia="zh-CN"/>
              </w:rPr>
              <w:t>type:</w:t>
            </w:r>
            <w:r w:rsidR="006A012B" w:rsidRPr="00BC0026">
              <w:rPr>
                <w:lang w:eastAsia="zh-CN"/>
              </w:rPr>
              <w:t xml:space="preserve"> </w:t>
            </w:r>
            <w:r w:rsidRPr="00BC0026">
              <w:rPr>
                <w:lang w:eastAsia="zh-CN"/>
              </w:rPr>
              <w:t>string</w:t>
            </w:r>
          </w:p>
          <w:p w14:paraId="49787CB2" w14:textId="1073F512" w:rsidR="00077AEF" w:rsidRPr="00BC0026" w:rsidRDefault="00077AEF"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2E549F04" w14:textId="0B70B939" w:rsidR="00077AEF" w:rsidRPr="00BC0026" w:rsidRDefault="00077AEF" w:rsidP="008D3AA1">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7F653AEF" w14:textId="5651AA02" w:rsidR="00077AEF" w:rsidRPr="00BC0026" w:rsidRDefault="00077AEF" w:rsidP="008D3AA1">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6992E4E6" w14:textId="4CB46BBD" w:rsidR="00077AEF" w:rsidRPr="00BC0026" w:rsidRDefault="00077AEF"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2B967569" w14:textId="58BF6E1A" w:rsidR="00077AEF" w:rsidRPr="00BC0026" w:rsidRDefault="00077AEF" w:rsidP="008D3AA1">
            <w:pPr>
              <w:pStyle w:val="TAL"/>
            </w:pPr>
            <w:r w:rsidRPr="00BC0026">
              <w:rPr>
                <w:lang w:eastAsia="zh-CN"/>
              </w:rPr>
              <w:t>isNullable:</w:t>
            </w:r>
            <w:r w:rsidR="006A012B" w:rsidRPr="00BC0026">
              <w:rPr>
                <w:lang w:eastAsia="zh-CN"/>
              </w:rPr>
              <w:t xml:space="preserve"> </w:t>
            </w:r>
            <w:r w:rsidRPr="00BC0026">
              <w:rPr>
                <w:lang w:eastAsia="zh-CN"/>
              </w:rPr>
              <w:t>False</w:t>
            </w:r>
          </w:p>
        </w:tc>
      </w:tr>
      <w:tr w:rsidR="00077AEF" w:rsidRPr="00BC0026" w14:paraId="6E92E73A" w14:textId="77777777" w:rsidTr="0068198A">
        <w:trPr>
          <w:jc w:val="center"/>
        </w:trPr>
        <w:tc>
          <w:tcPr>
            <w:tcW w:w="2617" w:type="dxa"/>
            <w:shd w:val="clear" w:color="auto" w:fill="auto"/>
          </w:tcPr>
          <w:p w14:paraId="4AAB996D" w14:textId="4F483F22" w:rsidR="00077AEF" w:rsidRPr="00BC0026" w:rsidRDefault="006047C6" w:rsidP="008D3AA1">
            <w:pPr>
              <w:pStyle w:val="TAL"/>
              <w:rPr>
                <w:lang w:eastAsia="zh-CN"/>
              </w:rPr>
            </w:pPr>
            <w:r w:rsidRPr="00BC0026">
              <w:rPr>
                <w:lang w:eastAsia="zh-CN"/>
              </w:rPr>
              <w:t>n</w:t>
            </w:r>
            <w:r w:rsidR="00077AEF" w:rsidRPr="00BC0026">
              <w:rPr>
                <w:lang w:eastAsia="zh-CN"/>
              </w:rPr>
              <w:t>etworkSliceLoadIssueDomain</w:t>
            </w:r>
          </w:p>
        </w:tc>
        <w:tc>
          <w:tcPr>
            <w:tcW w:w="3912" w:type="dxa"/>
            <w:shd w:val="clear" w:color="auto" w:fill="auto"/>
          </w:tcPr>
          <w:p w14:paraId="6CA1F7CE" w14:textId="1CDBA808" w:rsidR="00077AEF" w:rsidRPr="00BC0026" w:rsidRDefault="00077AEF" w:rsidP="008D3AA1">
            <w:pPr>
              <w:pStyle w:val="TAL"/>
              <w:rPr>
                <w:lang w:eastAsia="zh-CN"/>
              </w:rPr>
            </w:pPr>
            <w:r w:rsidRPr="00BC0026">
              <w:rPr>
                <w:lang w:eastAsia="zh-CN"/>
              </w:rPr>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domain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instance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issue</w:t>
            </w:r>
          </w:p>
          <w:p w14:paraId="1CAC80B7" w14:textId="77777777" w:rsidR="00077AEF" w:rsidRPr="00BC0026" w:rsidRDefault="00077AEF" w:rsidP="008D3AA1">
            <w:pPr>
              <w:pStyle w:val="TAL"/>
              <w:rPr>
                <w:lang w:eastAsia="zh-CN"/>
              </w:rPr>
            </w:pPr>
          </w:p>
          <w:p w14:paraId="3984670E" w14:textId="77777777" w:rsidR="0068198A" w:rsidRPr="00BC0026" w:rsidRDefault="00077AEF" w:rsidP="008D3AA1">
            <w:pPr>
              <w:pStyle w:val="TAL"/>
              <w:rPr>
                <w:lang w:eastAsia="zh-CN"/>
              </w:rPr>
            </w:pPr>
            <w:r w:rsidRPr="00BC0026">
              <w:t>The</w:t>
            </w:r>
            <w:r w:rsidR="006A012B" w:rsidRPr="00BC0026">
              <w:t xml:space="preserve"> </w:t>
            </w:r>
            <w:r w:rsidRPr="00BC0026">
              <w:t>allowed</w:t>
            </w:r>
            <w:r w:rsidR="006A012B" w:rsidRPr="00BC0026">
              <w:t xml:space="preserve"> </w:t>
            </w:r>
            <w:r w:rsidRPr="00BC0026">
              <w:t>value</w:t>
            </w:r>
            <w:r w:rsidR="006A012B" w:rsidRPr="00BC0026">
              <w:t xml:space="preserve"> </w:t>
            </w:r>
            <w:r w:rsidRPr="00BC0026">
              <w:t>is</w:t>
            </w:r>
            <w:r w:rsidR="006A012B" w:rsidRPr="00BC0026">
              <w:t xml:space="preserve"> </w:t>
            </w:r>
            <w:r w:rsidRPr="00BC0026">
              <w:t>one</w:t>
            </w:r>
            <w:r w:rsidR="006A012B" w:rsidRPr="00BC0026">
              <w:t xml:space="preserve"> </w:t>
            </w:r>
            <w:r w:rsidRPr="00BC0026">
              <w:t>of</w:t>
            </w:r>
            <w:r w:rsidR="006A012B" w:rsidRPr="00BC0026">
              <w:t xml:space="preserve"> </w:t>
            </w:r>
            <w:r w:rsidRPr="00BC0026">
              <w:t>the</w:t>
            </w:r>
            <w:r w:rsidR="006A012B" w:rsidRPr="00BC0026">
              <w:t xml:space="preserve"> </w:t>
            </w:r>
            <w:r w:rsidRPr="00BC0026">
              <w:t>enumerated</w:t>
            </w:r>
            <w:r w:rsidR="006A012B" w:rsidRPr="00BC0026">
              <w:t xml:space="preserve"> </w:t>
            </w:r>
            <w:r w:rsidRPr="00BC0026">
              <w:t>values:</w:t>
            </w:r>
          </w:p>
          <w:p w14:paraId="1D99E1C0" w14:textId="499B31E7" w:rsidR="0068198A" w:rsidRPr="00BC0026" w:rsidRDefault="0068198A" w:rsidP="0068198A">
            <w:pPr>
              <w:pStyle w:val="TAL"/>
              <w:ind w:left="500" w:hanging="283"/>
              <w:rPr>
                <w:lang w:eastAsia="zh-CN"/>
              </w:rPr>
            </w:pPr>
            <w:r w:rsidRPr="00BC0026">
              <w:rPr>
                <w:lang w:eastAsia="zh-CN"/>
              </w:rPr>
              <w:t>-</w:t>
            </w:r>
            <w:r w:rsidRPr="00BC0026">
              <w:rPr>
                <w:lang w:eastAsia="zh-CN"/>
              </w:rPr>
              <w:tab/>
            </w:r>
            <w:r w:rsidR="00077AEF" w:rsidRPr="00BC0026">
              <w:rPr>
                <w:lang w:eastAsia="zh-CN"/>
              </w:rPr>
              <w:t>RAN</w:t>
            </w:r>
            <w:r w:rsidR="006A012B" w:rsidRPr="00BC0026">
              <w:rPr>
                <w:lang w:eastAsia="zh-CN"/>
              </w:rPr>
              <w:t xml:space="preserve"> </w:t>
            </w:r>
            <w:r w:rsidR="00077AEF" w:rsidRPr="00BC0026">
              <w:rPr>
                <w:lang w:eastAsia="zh-CN"/>
              </w:rPr>
              <w:t>issue</w:t>
            </w:r>
            <w:r w:rsidRPr="00BC0026">
              <w:rPr>
                <w:lang w:eastAsia="zh-CN"/>
              </w:rPr>
              <w:t>;</w:t>
            </w:r>
          </w:p>
          <w:p w14:paraId="409114B8" w14:textId="432FEF12" w:rsidR="00077AEF" w:rsidRPr="00BC0026" w:rsidRDefault="0068198A" w:rsidP="00855F64">
            <w:pPr>
              <w:pStyle w:val="TAL"/>
              <w:ind w:left="500" w:hanging="283"/>
              <w:rPr>
                <w:lang w:eastAsia="zh-CN"/>
              </w:rPr>
            </w:pPr>
            <w:r w:rsidRPr="00BC0026">
              <w:rPr>
                <w:lang w:eastAsia="zh-CN"/>
              </w:rPr>
              <w:t>-</w:t>
            </w:r>
            <w:r w:rsidRPr="00BC0026">
              <w:rPr>
                <w:lang w:eastAsia="zh-CN"/>
              </w:rPr>
              <w:tab/>
            </w:r>
            <w:r w:rsidR="00077AEF" w:rsidRPr="00BC0026">
              <w:rPr>
                <w:lang w:eastAsia="zh-CN"/>
              </w:rPr>
              <w:t>CN</w:t>
            </w:r>
            <w:r w:rsidR="006A012B" w:rsidRPr="00BC0026">
              <w:rPr>
                <w:lang w:eastAsia="zh-CN"/>
              </w:rPr>
              <w:t xml:space="preserve"> </w:t>
            </w:r>
            <w:r w:rsidR="00077AEF" w:rsidRPr="00BC0026">
              <w:rPr>
                <w:lang w:eastAsia="zh-CN"/>
              </w:rPr>
              <w:t>issue</w:t>
            </w:r>
          </w:p>
        </w:tc>
        <w:tc>
          <w:tcPr>
            <w:tcW w:w="990" w:type="dxa"/>
          </w:tcPr>
          <w:p w14:paraId="18D4C0CC" w14:textId="4D93F18D" w:rsidR="00077AEF" w:rsidRPr="00BC0026" w:rsidRDefault="00077AEF" w:rsidP="008D3AA1">
            <w:pPr>
              <w:pStyle w:val="TAL"/>
              <w:rPr>
                <w:lang w:eastAsia="zh-CN"/>
              </w:rPr>
            </w:pPr>
            <w:r w:rsidRPr="00BC0026">
              <w:rPr>
                <w:lang w:eastAsia="zh-CN"/>
              </w:rPr>
              <w:t>M</w:t>
            </w:r>
          </w:p>
        </w:tc>
        <w:tc>
          <w:tcPr>
            <w:tcW w:w="2457" w:type="dxa"/>
          </w:tcPr>
          <w:p w14:paraId="3FA69327" w14:textId="16111687" w:rsidR="00077AEF" w:rsidRPr="00BC0026" w:rsidRDefault="00077AEF" w:rsidP="008D3AA1">
            <w:pPr>
              <w:pStyle w:val="TAL"/>
              <w:rPr>
                <w:lang w:eastAsia="zh-CN"/>
              </w:rPr>
            </w:pPr>
            <w:r w:rsidRPr="00BC0026">
              <w:rPr>
                <w:lang w:eastAsia="zh-CN"/>
              </w:rPr>
              <w:t>type:</w:t>
            </w:r>
            <w:r w:rsidR="006A012B" w:rsidRPr="00BC0026">
              <w:rPr>
                <w:lang w:eastAsia="zh-CN"/>
              </w:rPr>
              <w:t xml:space="preserve"> </w:t>
            </w:r>
            <w:r w:rsidRPr="00BC0026">
              <w:rPr>
                <w:lang w:eastAsia="zh-CN"/>
              </w:rPr>
              <w:t>ENUM</w:t>
            </w:r>
          </w:p>
          <w:p w14:paraId="74680C57" w14:textId="377A74CE" w:rsidR="00077AEF" w:rsidRPr="00BC0026" w:rsidRDefault="00077AEF"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56AE6941" w14:textId="76E8AFA2" w:rsidR="00077AEF" w:rsidRPr="00BC0026" w:rsidRDefault="00077AEF" w:rsidP="008D3AA1">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7C08C1FE" w14:textId="35FFA8BB" w:rsidR="00077AEF" w:rsidRPr="00BC0026" w:rsidRDefault="00077AEF" w:rsidP="008D3AA1">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7707363D" w14:textId="072E051D" w:rsidR="00077AEF" w:rsidRPr="00BC0026" w:rsidRDefault="00077AEF"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057EDA8C" w14:textId="505AE7F1" w:rsidR="00077AEF" w:rsidRPr="00BC0026" w:rsidRDefault="00077AEF" w:rsidP="008D3AA1">
            <w:pPr>
              <w:pStyle w:val="TAL"/>
              <w:rPr>
                <w:lang w:eastAsia="zh-CN"/>
              </w:rPr>
            </w:pPr>
            <w:r w:rsidRPr="00BC0026">
              <w:rPr>
                <w:lang w:eastAsia="zh-CN"/>
              </w:rPr>
              <w:t>isNullable:</w:t>
            </w:r>
            <w:r w:rsidR="006A012B" w:rsidRPr="00BC0026">
              <w:rPr>
                <w:lang w:eastAsia="zh-CN"/>
              </w:rPr>
              <w:t xml:space="preserve"> </w:t>
            </w:r>
            <w:r w:rsidRPr="00BC0026">
              <w:rPr>
                <w:lang w:eastAsia="zh-CN"/>
              </w:rPr>
              <w:t>False</w:t>
            </w:r>
          </w:p>
        </w:tc>
      </w:tr>
      <w:tr w:rsidR="00077AEF" w:rsidRPr="00BC0026" w14:paraId="0A94E686" w14:textId="77777777" w:rsidTr="0068198A">
        <w:trPr>
          <w:jc w:val="center"/>
        </w:trPr>
        <w:tc>
          <w:tcPr>
            <w:tcW w:w="2617" w:type="dxa"/>
            <w:shd w:val="clear" w:color="auto" w:fill="auto"/>
          </w:tcPr>
          <w:p w14:paraId="14BD8905" w14:textId="21AAE561" w:rsidR="00077AEF" w:rsidRPr="00BC0026" w:rsidRDefault="006047C6" w:rsidP="008D3AA1">
            <w:pPr>
              <w:pStyle w:val="TAL"/>
              <w:rPr>
                <w:lang w:eastAsia="zh-CN"/>
              </w:rPr>
            </w:pPr>
            <w:r w:rsidRPr="00BC0026">
              <w:rPr>
                <w:lang w:eastAsia="zh-CN"/>
              </w:rPr>
              <w:t>n</w:t>
            </w:r>
            <w:r w:rsidR="00077AEF" w:rsidRPr="00BC0026">
              <w:rPr>
                <w:lang w:eastAsia="zh-CN"/>
              </w:rPr>
              <w:t>etworkSliceLoadIssuePhase</w:t>
            </w:r>
          </w:p>
        </w:tc>
        <w:tc>
          <w:tcPr>
            <w:tcW w:w="3912" w:type="dxa"/>
            <w:shd w:val="clear" w:color="auto" w:fill="auto"/>
          </w:tcPr>
          <w:p w14:paraId="7A49F693" w14:textId="5CEE7558" w:rsidR="00077AEF" w:rsidRPr="00BC0026" w:rsidRDefault="00077AEF" w:rsidP="008D3AA1">
            <w:pPr>
              <w:pStyle w:val="TAL"/>
              <w:rPr>
                <w:lang w:eastAsia="zh-CN"/>
              </w:rPr>
            </w:pPr>
            <w:r w:rsidRPr="00BC0026">
              <w:rPr>
                <w:lang w:eastAsia="zh-CN"/>
              </w:rPr>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phase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instance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issue</w:t>
            </w:r>
          </w:p>
          <w:p w14:paraId="02855D5E" w14:textId="77777777" w:rsidR="00077AEF" w:rsidRPr="00BC0026" w:rsidRDefault="00077AEF" w:rsidP="008D3AA1">
            <w:pPr>
              <w:pStyle w:val="TAL"/>
              <w:rPr>
                <w:lang w:eastAsia="zh-CN"/>
              </w:rPr>
            </w:pPr>
          </w:p>
          <w:p w14:paraId="463E3C7D" w14:textId="23B621BB" w:rsidR="00077AEF" w:rsidRPr="00BC0026" w:rsidRDefault="00077AEF" w:rsidP="008D3AA1">
            <w:pPr>
              <w:pStyle w:val="TAL"/>
              <w:rPr>
                <w:lang w:eastAsia="zh-CN"/>
              </w:rPr>
            </w:pPr>
            <w:r w:rsidRPr="00BC0026">
              <w:rPr>
                <w:lang w:eastAsia="zh-CN"/>
              </w:rPr>
              <w:t>The</w:t>
            </w:r>
            <w:r w:rsidR="006A012B" w:rsidRPr="00BC0026">
              <w:rPr>
                <w:lang w:eastAsia="zh-CN"/>
              </w:rPr>
              <w:t xml:space="preserve"> </w:t>
            </w:r>
            <w:r w:rsidRPr="00BC0026">
              <w:rPr>
                <w:lang w:eastAsia="zh-CN"/>
              </w:rPr>
              <w:t>allowed</w:t>
            </w:r>
            <w:r w:rsidR="006A012B" w:rsidRPr="00BC0026">
              <w:rPr>
                <w:lang w:eastAsia="zh-CN"/>
              </w:rPr>
              <w:t xml:space="preserve"> </w:t>
            </w:r>
            <w:r w:rsidRPr="00BC0026">
              <w:rPr>
                <w:lang w:eastAsia="zh-CN"/>
              </w:rPr>
              <w:t>value</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one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enumerated</w:t>
            </w:r>
            <w:r w:rsidR="006A012B" w:rsidRPr="00BC0026">
              <w:rPr>
                <w:lang w:eastAsia="zh-CN"/>
              </w:rPr>
              <w:t xml:space="preserve"> </w:t>
            </w:r>
            <w:r w:rsidRPr="00BC0026">
              <w:rPr>
                <w:lang w:eastAsia="zh-CN"/>
              </w:rPr>
              <w:t>values:</w:t>
            </w:r>
            <w:r w:rsidR="006A012B" w:rsidRPr="00BC0026">
              <w:rPr>
                <w:lang w:eastAsia="zh-CN"/>
              </w:rPr>
              <w:t xml:space="preserve"> </w:t>
            </w:r>
            <w:r w:rsidRPr="00BC0026">
              <w:rPr>
                <w:lang w:eastAsia="zh-CN"/>
              </w:rPr>
              <w:t>historic</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issue,</w:t>
            </w:r>
            <w:r w:rsidR="006A012B" w:rsidRPr="00BC0026">
              <w:rPr>
                <w:lang w:eastAsia="zh-CN"/>
              </w:rPr>
              <w:t xml:space="preserve"> </w:t>
            </w:r>
            <w:r w:rsidRPr="00BC0026">
              <w:rPr>
                <w:lang w:eastAsia="zh-CN"/>
              </w:rPr>
              <w:t>ongoing</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issue,</w:t>
            </w:r>
            <w:r w:rsidR="006A012B" w:rsidRPr="00BC0026">
              <w:rPr>
                <w:lang w:eastAsia="zh-CN"/>
              </w:rPr>
              <w:t xml:space="preserve"> </w:t>
            </w:r>
            <w:r w:rsidRPr="00BC0026">
              <w:rPr>
                <w:lang w:eastAsia="zh-CN"/>
              </w:rPr>
              <w:t>potential</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issue</w:t>
            </w:r>
          </w:p>
        </w:tc>
        <w:tc>
          <w:tcPr>
            <w:tcW w:w="990" w:type="dxa"/>
          </w:tcPr>
          <w:p w14:paraId="5CA35FAD" w14:textId="3FFB2279" w:rsidR="00077AEF" w:rsidRPr="00BC0026" w:rsidRDefault="00077AEF" w:rsidP="008D3AA1">
            <w:pPr>
              <w:pStyle w:val="TAL"/>
              <w:rPr>
                <w:lang w:eastAsia="zh-CN"/>
              </w:rPr>
            </w:pPr>
            <w:r w:rsidRPr="00BC0026">
              <w:rPr>
                <w:lang w:eastAsia="zh-CN"/>
              </w:rPr>
              <w:t>M</w:t>
            </w:r>
          </w:p>
        </w:tc>
        <w:tc>
          <w:tcPr>
            <w:tcW w:w="2457" w:type="dxa"/>
          </w:tcPr>
          <w:p w14:paraId="20665A38" w14:textId="66E3D57A" w:rsidR="00077AEF" w:rsidRPr="00BC0026" w:rsidRDefault="00077AEF" w:rsidP="008D3AA1">
            <w:pPr>
              <w:pStyle w:val="TAL"/>
              <w:rPr>
                <w:lang w:eastAsia="zh-CN"/>
              </w:rPr>
            </w:pPr>
            <w:r w:rsidRPr="00BC0026">
              <w:rPr>
                <w:lang w:eastAsia="zh-CN"/>
              </w:rPr>
              <w:t>type:</w:t>
            </w:r>
            <w:r w:rsidR="006A012B" w:rsidRPr="00BC0026">
              <w:rPr>
                <w:lang w:eastAsia="zh-CN"/>
              </w:rPr>
              <w:t xml:space="preserve"> </w:t>
            </w:r>
            <w:r w:rsidRPr="00BC0026">
              <w:rPr>
                <w:lang w:eastAsia="zh-CN"/>
              </w:rPr>
              <w:t>ENUM</w:t>
            </w:r>
          </w:p>
          <w:p w14:paraId="119FDD27" w14:textId="01D890CA" w:rsidR="00077AEF" w:rsidRPr="00BC0026" w:rsidRDefault="00077AEF"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3CF3ED98" w14:textId="1D1312B5" w:rsidR="00077AEF" w:rsidRPr="00BC0026" w:rsidRDefault="00077AEF" w:rsidP="008D3AA1">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74EEC48B" w14:textId="38A6AC28" w:rsidR="00077AEF" w:rsidRPr="00BC0026" w:rsidRDefault="00077AEF" w:rsidP="008D3AA1">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06F71105" w14:textId="19218F15" w:rsidR="00077AEF" w:rsidRPr="00BC0026" w:rsidRDefault="00077AEF"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22C8C0B0" w14:textId="7F565E0F" w:rsidR="00077AEF" w:rsidRPr="00BC0026" w:rsidRDefault="00077AEF" w:rsidP="008D3AA1">
            <w:pPr>
              <w:pStyle w:val="TAL"/>
              <w:rPr>
                <w:lang w:eastAsia="zh-CN"/>
              </w:rPr>
            </w:pPr>
            <w:r w:rsidRPr="00BC0026">
              <w:rPr>
                <w:lang w:eastAsia="zh-CN"/>
              </w:rPr>
              <w:t>isNullable:</w:t>
            </w:r>
            <w:r w:rsidR="006A012B" w:rsidRPr="00BC0026">
              <w:rPr>
                <w:lang w:eastAsia="zh-CN"/>
              </w:rPr>
              <w:t xml:space="preserve"> </w:t>
            </w:r>
            <w:r w:rsidRPr="00BC0026">
              <w:rPr>
                <w:lang w:eastAsia="zh-CN"/>
              </w:rPr>
              <w:t>False</w:t>
            </w:r>
          </w:p>
        </w:tc>
      </w:tr>
      <w:tr w:rsidR="00077AEF" w:rsidRPr="00BC0026" w14:paraId="168FB60B" w14:textId="77777777" w:rsidTr="0068198A">
        <w:trPr>
          <w:jc w:val="center"/>
        </w:trPr>
        <w:tc>
          <w:tcPr>
            <w:tcW w:w="2617" w:type="dxa"/>
            <w:shd w:val="clear" w:color="auto" w:fill="auto"/>
          </w:tcPr>
          <w:p w14:paraId="17159294" w14:textId="342E6E8A" w:rsidR="00077AEF" w:rsidRPr="00BC0026" w:rsidRDefault="006047C6" w:rsidP="008D3AA1">
            <w:pPr>
              <w:pStyle w:val="TAL"/>
              <w:rPr>
                <w:lang w:eastAsia="zh-CN"/>
              </w:rPr>
            </w:pPr>
            <w:r w:rsidRPr="00BC0026">
              <w:rPr>
                <w:lang w:eastAsia="zh-CN"/>
              </w:rPr>
              <w:t>n</w:t>
            </w:r>
            <w:r w:rsidR="00077AEF" w:rsidRPr="00BC0026">
              <w:rPr>
                <w:lang w:eastAsia="zh-CN"/>
              </w:rPr>
              <w:t>etworkSliceLoadIssueType</w:t>
            </w:r>
          </w:p>
        </w:tc>
        <w:tc>
          <w:tcPr>
            <w:tcW w:w="3912" w:type="dxa"/>
            <w:shd w:val="clear" w:color="auto" w:fill="auto"/>
          </w:tcPr>
          <w:p w14:paraId="2E542560" w14:textId="4A8D65E4" w:rsidR="00077AEF" w:rsidRPr="00BC0026" w:rsidRDefault="00077AEF" w:rsidP="008D3AA1">
            <w:pPr>
              <w:pStyle w:val="TAL"/>
              <w:rPr>
                <w:lang w:eastAsia="zh-CN"/>
              </w:rPr>
            </w:pPr>
            <w:r w:rsidRPr="00BC0026">
              <w:rPr>
                <w:lang w:eastAsia="zh-CN"/>
              </w:rPr>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type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instance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issue</w:t>
            </w:r>
          </w:p>
          <w:p w14:paraId="6D2AA2FF" w14:textId="77777777" w:rsidR="00077AEF" w:rsidRPr="00BC0026" w:rsidRDefault="00077AEF" w:rsidP="008D3AA1">
            <w:pPr>
              <w:pStyle w:val="TAL"/>
              <w:rPr>
                <w:lang w:eastAsia="zh-CN"/>
              </w:rPr>
            </w:pPr>
          </w:p>
          <w:p w14:paraId="31A4EC11" w14:textId="3741798D" w:rsidR="00077AEF" w:rsidRPr="00BC0026" w:rsidRDefault="00077AEF" w:rsidP="008D3AA1">
            <w:pPr>
              <w:pStyle w:val="TAL"/>
              <w:rPr>
                <w:lang w:eastAsia="zh-CN"/>
              </w:rPr>
            </w:pPr>
            <w:r w:rsidRPr="00BC0026">
              <w:t>The</w:t>
            </w:r>
            <w:r w:rsidR="006A012B" w:rsidRPr="00BC0026">
              <w:t xml:space="preserve"> </w:t>
            </w:r>
            <w:r w:rsidRPr="00BC0026">
              <w:t>allowed</w:t>
            </w:r>
            <w:r w:rsidR="006A012B" w:rsidRPr="00BC0026">
              <w:t xml:space="preserve"> </w:t>
            </w:r>
            <w:r w:rsidRPr="00BC0026">
              <w:t>value</w:t>
            </w:r>
            <w:r w:rsidR="006A012B" w:rsidRPr="00BC0026">
              <w:t xml:space="preserve"> </w:t>
            </w:r>
            <w:r w:rsidRPr="00BC0026">
              <w:t>is</w:t>
            </w:r>
            <w:r w:rsidR="006A012B" w:rsidRPr="00BC0026">
              <w:t xml:space="preserve"> </w:t>
            </w:r>
            <w:r w:rsidRPr="00BC0026">
              <w:t>one</w:t>
            </w:r>
            <w:r w:rsidR="006A012B" w:rsidRPr="00BC0026">
              <w:t xml:space="preserve"> </w:t>
            </w:r>
            <w:r w:rsidRPr="00BC0026">
              <w:t>of</w:t>
            </w:r>
            <w:r w:rsidR="006A012B" w:rsidRPr="00BC0026">
              <w:t xml:space="preserve"> </w:t>
            </w:r>
            <w:r w:rsidRPr="00BC0026">
              <w:t>the</w:t>
            </w:r>
            <w:r w:rsidR="006A012B" w:rsidRPr="00BC0026">
              <w:t xml:space="preserve"> </w:t>
            </w:r>
            <w:r w:rsidRPr="00BC0026">
              <w:t>enumerated</w:t>
            </w:r>
            <w:r w:rsidR="006A012B" w:rsidRPr="00BC0026">
              <w:t xml:space="preserve"> </w:t>
            </w:r>
            <w:r w:rsidRPr="00BC0026">
              <w:t>values:</w:t>
            </w:r>
            <w:r w:rsidR="006A012B" w:rsidRPr="00BC0026">
              <w:t xml:space="preserve"> </w:t>
            </w:r>
            <w:r w:rsidRPr="00BC0026">
              <w:rPr>
                <w:lang w:eastAsia="zh-CN"/>
              </w:rPr>
              <w:t>overload</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issue,</w:t>
            </w:r>
            <w:r w:rsidR="006A012B" w:rsidRPr="00BC0026">
              <w:rPr>
                <w:lang w:eastAsia="zh-CN"/>
              </w:rPr>
              <w:t xml:space="preserve"> </w:t>
            </w:r>
            <w:r w:rsidRPr="00BC0026">
              <w:rPr>
                <w:lang w:eastAsia="zh-CN"/>
              </w:rPr>
              <w:t>underutilized</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issue</w:t>
            </w:r>
          </w:p>
        </w:tc>
        <w:tc>
          <w:tcPr>
            <w:tcW w:w="990" w:type="dxa"/>
          </w:tcPr>
          <w:p w14:paraId="1F0119C6" w14:textId="23CAE645" w:rsidR="00077AEF" w:rsidRPr="00BC0026" w:rsidRDefault="00077AEF" w:rsidP="008D3AA1">
            <w:pPr>
              <w:pStyle w:val="TAL"/>
              <w:rPr>
                <w:lang w:eastAsia="zh-CN"/>
              </w:rPr>
            </w:pPr>
            <w:r w:rsidRPr="00BC0026">
              <w:rPr>
                <w:lang w:eastAsia="zh-CN"/>
              </w:rPr>
              <w:t>M</w:t>
            </w:r>
          </w:p>
        </w:tc>
        <w:tc>
          <w:tcPr>
            <w:tcW w:w="2457" w:type="dxa"/>
          </w:tcPr>
          <w:p w14:paraId="39F0AB0D" w14:textId="2731B0D6" w:rsidR="00077AEF" w:rsidRPr="00BC0026" w:rsidRDefault="00077AEF" w:rsidP="008D3AA1">
            <w:pPr>
              <w:pStyle w:val="TAL"/>
              <w:rPr>
                <w:lang w:eastAsia="zh-CN"/>
              </w:rPr>
            </w:pPr>
            <w:r w:rsidRPr="00BC0026">
              <w:rPr>
                <w:lang w:eastAsia="zh-CN"/>
              </w:rPr>
              <w:t>type:</w:t>
            </w:r>
            <w:r w:rsidR="006A012B" w:rsidRPr="00BC0026">
              <w:rPr>
                <w:lang w:eastAsia="zh-CN"/>
              </w:rPr>
              <w:t xml:space="preserve"> </w:t>
            </w:r>
            <w:r w:rsidRPr="00BC0026">
              <w:rPr>
                <w:lang w:eastAsia="zh-CN"/>
              </w:rPr>
              <w:t>ENUM</w:t>
            </w:r>
          </w:p>
          <w:p w14:paraId="60DEDE39" w14:textId="699D3C8F" w:rsidR="00077AEF" w:rsidRPr="00BC0026" w:rsidRDefault="00077AEF"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61001C01" w14:textId="55672158" w:rsidR="00077AEF" w:rsidRPr="00BC0026" w:rsidRDefault="00077AEF" w:rsidP="008D3AA1">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5C3F3066" w14:textId="221BFB90" w:rsidR="00077AEF" w:rsidRPr="00BC0026" w:rsidRDefault="00077AEF" w:rsidP="008D3AA1">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7F309151" w14:textId="43EB63FC" w:rsidR="00077AEF" w:rsidRPr="00BC0026" w:rsidRDefault="00077AEF"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0846935B" w14:textId="779AB84F" w:rsidR="00077AEF" w:rsidRPr="00BC0026" w:rsidRDefault="00077AEF" w:rsidP="008D3AA1">
            <w:pPr>
              <w:pStyle w:val="TAL"/>
              <w:rPr>
                <w:lang w:eastAsia="zh-CN"/>
              </w:rPr>
            </w:pPr>
            <w:r w:rsidRPr="00BC0026">
              <w:rPr>
                <w:lang w:eastAsia="zh-CN"/>
              </w:rPr>
              <w:t>isNullable:</w:t>
            </w:r>
            <w:r w:rsidR="006A012B" w:rsidRPr="00BC0026">
              <w:rPr>
                <w:lang w:eastAsia="zh-CN"/>
              </w:rPr>
              <w:t xml:space="preserve"> </w:t>
            </w:r>
            <w:r w:rsidRPr="00BC0026">
              <w:rPr>
                <w:lang w:eastAsia="zh-CN"/>
              </w:rPr>
              <w:t>False</w:t>
            </w:r>
          </w:p>
        </w:tc>
      </w:tr>
      <w:tr w:rsidR="00077AEF" w:rsidRPr="00BC0026" w14:paraId="6F1D826E" w14:textId="77777777" w:rsidTr="0068198A">
        <w:trPr>
          <w:jc w:val="center"/>
        </w:trPr>
        <w:tc>
          <w:tcPr>
            <w:tcW w:w="2617" w:type="dxa"/>
            <w:shd w:val="clear" w:color="auto" w:fill="auto"/>
          </w:tcPr>
          <w:p w14:paraId="49D184BC" w14:textId="745375BA" w:rsidR="00077AEF" w:rsidRPr="00BC0026" w:rsidRDefault="006047C6" w:rsidP="008D3AA1">
            <w:pPr>
              <w:pStyle w:val="TAL"/>
              <w:rPr>
                <w:lang w:eastAsia="zh-CN"/>
              </w:rPr>
            </w:pPr>
            <w:r w:rsidRPr="00BC0026">
              <w:t>a</w:t>
            </w:r>
            <w:r w:rsidR="00077AEF" w:rsidRPr="00BC0026">
              <w:t>ffectedObjects</w:t>
            </w:r>
          </w:p>
        </w:tc>
        <w:tc>
          <w:tcPr>
            <w:tcW w:w="3912" w:type="dxa"/>
            <w:shd w:val="clear" w:color="auto" w:fill="auto"/>
          </w:tcPr>
          <w:p w14:paraId="05DDF8B7" w14:textId="464A9454" w:rsidR="00077AEF" w:rsidRPr="00BC0026" w:rsidRDefault="00077AEF" w:rsidP="008D3AA1">
            <w:pPr>
              <w:pStyle w:val="TAL"/>
              <w:rPr>
                <w:lang w:eastAsia="zh-CN"/>
              </w:rPr>
            </w:pPr>
            <w:r w:rsidRPr="00BC0026">
              <w:rPr>
                <w:lang w:eastAsia="zh-CN"/>
              </w:rPr>
              <w:t>The</w:t>
            </w:r>
            <w:r w:rsidR="006A012B" w:rsidRPr="00BC0026">
              <w:rPr>
                <w:lang w:eastAsia="zh-CN"/>
              </w:rPr>
              <w:t xml:space="preserve"> </w:t>
            </w:r>
            <w:r w:rsidRPr="00BC0026">
              <w:rPr>
                <w:lang w:eastAsia="zh-CN"/>
              </w:rPr>
              <w:t>managed</w:t>
            </w:r>
            <w:r w:rsidR="006A012B" w:rsidRPr="00BC0026">
              <w:rPr>
                <w:lang w:eastAsia="zh-CN"/>
              </w:rPr>
              <w:t xml:space="preserve"> </w:t>
            </w:r>
            <w:r w:rsidRPr="00BC0026">
              <w:rPr>
                <w:lang w:eastAsia="zh-CN"/>
              </w:rPr>
              <w:t>object</w:t>
            </w:r>
            <w:r w:rsidR="006A012B" w:rsidRPr="00BC0026">
              <w:rPr>
                <w:lang w:eastAsia="zh-CN"/>
              </w:rPr>
              <w:t xml:space="preserve"> </w:t>
            </w:r>
            <w:r w:rsidRPr="00BC0026">
              <w:rPr>
                <w:lang w:eastAsia="zh-CN"/>
              </w:rPr>
              <w:t>instances</w:t>
            </w:r>
            <w:r w:rsidR="006A012B" w:rsidRPr="00BC0026">
              <w:t xml:space="preserve"> </w:t>
            </w:r>
            <w:r w:rsidRPr="00BC0026">
              <w:t>involved</w:t>
            </w:r>
            <w:r w:rsidR="006A012B" w:rsidRPr="00BC0026">
              <w:t xml:space="preserve"> </w:t>
            </w:r>
            <w:r w:rsidRPr="00BC0026">
              <w:t>in</w:t>
            </w:r>
            <w:r w:rsidR="006A012B" w:rsidRPr="00BC0026">
              <w:t xml:space="preserve"> </w:t>
            </w:r>
            <w:r w:rsidRPr="00BC0026">
              <w:t>the</w:t>
            </w:r>
            <w:r w:rsidR="006A012B" w:rsidRPr="00BC0026">
              <w:t xml:space="preserve"> </w:t>
            </w:r>
            <w:r w:rsidRPr="00BC0026">
              <w:t>network</w:t>
            </w:r>
            <w:r w:rsidR="006A012B" w:rsidRPr="00BC0026">
              <w:t xml:space="preserve"> </w:t>
            </w:r>
            <w:r w:rsidRPr="00BC0026">
              <w:t>slice</w:t>
            </w:r>
            <w:r w:rsidR="006A012B" w:rsidRPr="00BC0026">
              <w:t xml:space="preserve"> </w:t>
            </w:r>
            <w:r w:rsidRPr="00BC0026">
              <w:t>instance</w:t>
            </w:r>
            <w:r w:rsidR="006A012B" w:rsidRPr="00BC0026">
              <w:t xml:space="preserve"> </w:t>
            </w:r>
            <w:r w:rsidRPr="00BC0026">
              <w:t>load</w:t>
            </w:r>
            <w:r w:rsidR="006A012B" w:rsidRPr="00BC0026">
              <w:t xml:space="preserve"> </w:t>
            </w:r>
            <w:r w:rsidRPr="00BC0026">
              <w:t>problem</w:t>
            </w:r>
          </w:p>
        </w:tc>
        <w:tc>
          <w:tcPr>
            <w:tcW w:w="990" w:type="dxa"/>
          </w:tcPr>
          <w:p w14:paraId="2F9B44D8" w14:textId="3DAAEC7E" w:rsidR="00077AEF" w:rsidRPr="00BC0026" w:rsidRDefault="00077AEF" w:rsidP="008D3AA1">
            <w:pPr>
              <w:pStyle w:val="TAL"/>
              <w:rPr>
                <w:lang w:eastAsia="zh-CN"/>
              </w:rPr>
            </w:pPr>
            <w:r w:rsidRPr="00BC0026">
              <w:t>O</w:t>
            </w:r>
          </w:p>
        </w:tc>
        <w:tc>
          <w:tcPr>
            <w:tcW w:w="2457" w:type="dxa"/>
          </w:tcPr>
          <w:p w14:paraId="5B0C9E67" w14:textId="688D78EA" w:rsidR="0068468B" w:rsidRPr="00BC0026" w:rsidRDefault="0068468B" w:rsidP="008D3AA1">
            <w:pPr>
              <w:pStyle w:val="TAL"/>
              <w:rPr>
                <w:lang w:eastAsia="zh-CN"/>
              </w:rPr>
            </w:pPr>
            <w:r w:rsidRPr="00BC0026">
              <w:rPr>
                <w:lang w:eastAsia="zh-CN"/>
              </w:rPr>
              <w:t>type:</w:t>
            </w:r>
            <w:r w:rsidR="006A012B" w:rsidRPr="00BC0026">
              <w:rPr>
                <w:lang w:eastAsia="zh-CN"/>
              </w:rPr>
              <w:t xml:space="preserve"> </w:t>
            </w:r>
            <w:r w:rsidRPr="00BC0026">
              <w:rPr>
                <w:lang w:eastAsia="zh-CN"/>
              </w:rPr>
              <w:t>DN</w:t>
            </w:r>
          </w:p>
          <w:p w14:paraId="0E25C00B" w14:textId="2C386B42" w:rsidR="0068468B" w:rsidRPr="00BC0026" w:rsidRDefault="0068468B"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59452BAE" w14:textId="07128C3D" w:rsidR="0068468B" w:rsidRPr="00BC0026" w:rsidRDefault="0068468B" w:rsidP="008D3AA1">
            <w:pPr>
              <w:pStyle w:val="TAL"/>
              <w:rPr>
                <w:lang w:eastAsia="zh-CN"/>
              </w:rPr>
            </w:pPr>
            <w:r w:rsidRPr="00BC0026">
              <w:rPr>
                <w:lang w:eastAsia="zh-CN"/>
              </w:rPr>
              <w:t>isOrdered:</w:t>
            </w:r>
            <w:r w:rsidR="006A012B" w:rsidRPr="00BC0026">
              <w:rPr>
                <w:lang w:eastAsia="zh-CN"/>
              </w:rPr>
              <w:t xml:space="preserve"> </w:t>
            </w:r>
            <w:r w:rsidRPr="00BC0026">
              <w:rPr>
                <w:lang w:eastAsia="zh-CN"/>
              </w:rPr>
              <w:t>False</w:t>
            </w:r>
          </w:p>
          <w:p w14:paraId="4DA98934" w14:textId="6409B8F4" w:rsidR="0068468B" w:rsidRPr="00BC0026" w:rsidRDefault="0068468B" w:rsidP="008D3AA1">
            <w:pPr>
              <w:pStyle w:val="TAL"/>
              <w:rPr>
                <w:lang w:eastAsia="zh-CN"/>
              </w:rPr>
            </w:pPr>
            <w:r w:rsidRPr="00BC0026">
              <w:rPr>
                <w:lang w:eastAsia="zh-CN"/>
              </w:rPr>
              <w:t>isUnique:</w:t>
            </w:r>
            <w:r w:rsidR="006A012B" w:rsidRPr="00BC0026">
              <w:rPr>
                <w:lang w:eastAsia="zh-CN"/>
              </w:rPr>
              <w:t xml:space="preserve"> </w:t>
            </w:r>
            <w:r w:rsidRPr="00BC0026">
              <w:rPr>
                <w:lang w:eastAsia="zh-CN"/>
              </w:rPr>
              <w:t>True</w:t>
            </w:r>
          </w:p>
          <w:p w14:paraId="7C01654E" w14:textId="53B829CD" w:rsidR="0068468B" w:rsidRPr="00BC0026" w:rsidRDefault="0068468B"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72ACED6E" w14:textId="3BD4B9F5" w:rsidR="00077AEF" w:rsidRPr="00BC0026" w:rsidRDefault="0068468B" w:rsidP="008D3AA1">
            <w:pPr>
              <w:pStyle w:val="TAL"/>
              <w:rPr>
                <w:lang w:eastAsia="zh-CN"/>
              </w:rPr>
            </w:pPr>
            <w:r w:rsidRPr="00BC0026">
              <w:rPr>
                <w:lang w:eastAsia="zh-CN"/>
              </w:rPr>
              <w:t>isNullable:</w:t>
            </w:r>
            <w:r w:rsidR="006A012B" w:rsidRPr="00BC0026">
              <w:rPr>
                <w:lang w:eastAsia="zh-CN"/>
              </w:rPr>
              <w:t xml:space="preserve"> </w:t>
            </w:r>
            <w:r w:rsidRPr="00BC0026">
              <w:rPr>
                <w:lang w:eastAsia="zh-CN"/>
              </w:rPr>
              <w:t>False</w:t>
            </w:r>
          </w:p>
        </w:tc>
      </w:tr>
      <w:tr w:rsidR="00077AEF" w:rsidRPr="00BC0026" w14:paraId="7B6F9C9E" w14:textId="77777777" w:rsidTr="0068198A">
        <w:trPr>
          <w:jc w:val="center"/>
        </w:trPr>
        <w:tc>
          <w:tcPr>
            <w:tcW w:w="2617" w:type="dxa"/>
            <w:shd w:val="clear" w:color="auto" w:fill="auto"/>
          </w:tcPr>
          <w:p w14:paraId="70B665A1" w14:textId="40D8595B" w:rsidR="00077AEF" w:rsidRPr="00BC0026" w:rsidRDefault="006047C6" w:rsidP="008D3AA1">
            <w:pPr>
              <w:pStyle w:val="TAL"/>
            </w:pPr>
            <w:r w:rsidRPr="00BC0026">
              <w:rPr>
                <w:lang w:eastAsia="zh-CN"/>
              </w:rPr>
              <w:t>n</w:t>
            </w:r>
            <w:r w:rsidR="00077AEF" w:rsidRPr="00BC0026">
              <w:rPr>
                <w:lang w:eastAsia="zh-CN"/>
              </w:rPr>
              <w:t>etworkSliceLoadD</w:t>
            </w:r>
            <w:r w:rsidR="00077AEF" w:rsidRPr="00BC0026">
              <w:t>istribution</w:t>
            </w:r>
          </w:p>
        </w:tc>
        <w:tc>
          <w:tcPr>
            <w:tcW w:w="3912" w:type="dxa"/>
            <w:shd w:val="clear" w:color="auto" w:fill="auto"/>
          </w:tcPr>
          <w:p w14:paraId="2065CE3F" w14:textId="30A07353" w:rsidR="00077AEF" w:rsidRPr="00BC0026" w:rsidRDefault="00077AEF" w:rsidP="008D3AA1">
            <w:pPr>
              <w:pStyle w:val="TAL"/>
              <w:rPr>
                <w:lang w:eastAsia="zh-CN"/>
              </w:rPr>
            </w:pPr>
            <w:r w:rsidRPr="00BC0026">
              <w:t>Describes</w:t>
            </w:r>
            <w:r w:rsidR="006A012B" w:rsidRPr="00BC0026">
              <w:t xml:space="preserve"> </w:t>
            </w:r>
            <w:r w:rsidRPr="00BC0026">
              <w:t>the</w:t>
            </w:r>
            <w:r w:rsidR="006A012B" w:rsidRPr="00BC0026">
              <w:t xml:space="preserve"> </w:t>
            </w:r>
            <w:r w:rsidRPr="00BC0026">
              <w:t>detailed</w:t>
            </w:r>
            <w:r w:rsidR="006A012B" w:rsidRPr="00BC0026">
              <w:t xml:space="preserve"> </w:t>
            </w:r>
            <w:r w:rsidRPr="00BC0026">
              <w:t>load</w:t>
            </w:r>
            <w:r w:rsidR="006A012B" w:rsidRPr="00BC0026">
              <w:t xml:space="preserve"> </w:t>
            </w:r>
            <w:r w:rsidRPr="00BC0026">
              <w:t>distribution</w:t>
            </w:r>
            <w:r w:rsidR="006A012B" w:rsidRPr="00BC0026">
              <w:t xml:space="preserve"> </w:t>
            </w:r>
            <w:r w:rsidRPr="00BC0026">
              <w:t>or</w:t>
            </w:r>
            <w:r w:rsidR="006A012B" w:rsidRPr="00BC0026">
              <w:t xml:space="preserve"> </w:t>
            </w:r>
            <w:r w:rsidRPr="00BC0026">
              <w:t>predictive</w:t>
            </w:r>
            <w:r w:rsidR="006A012B" w:rsidRPr="00BC0026">
              <w:t xml:space="preserve"> </w:t>
            </w:r>
            <w:r w:rsidRPr="00BC0026">
              <w:t>distribution,</w:t>
            </w:r>
            <w:r w:rsidR="006A012B" w:rsidRPr="00BC0026">
              <w:t xml:space="preserve"> </w:t>
            </w:r>
            <w:r w:rsidRPr="00BC0026">
              <w:t>e.g.</w:t>
            </w:r>
            <w:r w:rsidR="006A012B" w:rsidRPr="00BC0026">
              <w:t xml:space="preserve"> </w:t>
            </w:r>
            <w:r w:rsidRPr="00BC0026">
              <w:t>load</w:t>
            </w:r>
            <w:r w:rsidR="006A012B" w:rsidRPr="00BC0026">
              <w:t xml:space="preserve"> </w:t>
            </w:r>
            <w:r w:rsidRPr="00BC0026">
              <w:t>distribution</w:t>
            </w:r>
            <w:r w:rsidR="006A012B" w:rsidRPr="00BC0026">
              <w:t xml:space="preserve"> </w:t>
            </w:r>
            <w:r w:rsidRPr="00BC0026">
              <w:t>for</w:t>
            </w:r>
            <w:r w:rsidR="006A012B" w:rsidRPr="00BC0026">
              <w:t xml:space="preserve"> </w:t>
            </w:r>
            <w:r w:rsidRPr="00BC0026">
              <w:t>a</w:t>
            </w:r>
            <w:r w:rsidR="006A012B" w:rsidRPr="00BC0026">
              <w:t xml:space="preserve"> </w:t>
            </w:r>
            <w:r w:rsidRPr="00BC0026">
              <w:t>network</w:t>
            </w:r>
            <w:r w:rsidR="006A012B" w:rsidRPr="00BC0026">
              <w:t xml:space="preserve"> </w:t>
            </w:r>
            <w:r w:rsidRPr="00BC0026">
              <w:t>slice</w:t>
            </w:r>
            <w:r w:rsidR="006A012B" w:rsidRPr="00BC0026">
              <w:t xml:space="preserve"> </w:t>
            </w:r>
            <w:r w:rsidRPr="00BC0026">
              <w:t>instance</w:t>
            </w:r>
            <w:r w:rsidR="006A012B" w:rsidRPr="00BC0026">
              <w:t xml:space="preserve"> </w:t>
            </w:r>
            <w:r w:rsidRPr="00BC0026">
              <w:t>at</w:t>
            </w:r>
            <w:r w:rsidR="006A012B" w:rsidRPr="00BC0026">
              <w:t xml:space="preserve"> </w:t>
            </w:r>
            <w:r w:rsidRPr="00BC0026">
              <w:t>a</w:t>
            </w:r>
            <w:r w:rsidR="006A012B" w:rsidRPr="00BC0026">
              <w:t xml:space="preserve"> </w:t>
            </w:r>
            <w:r w:rsidRPr="00BC0026">
              <w:t>certain</w:t>
            </w:r>
            <w:r w:rsidR="006A012B" w:rsidRPr="00BC0026">
              <w:t xml:space="preserve"> </w:t>
            </w:r>
            <w:r w:rsidRPr="00BC0026">
              <w:t>location</w:t>
            </w:r>
            <w:r w:rsidR="006A012B" w:rsidRPr="00BC0026">
              <w:t xml:space="preserve"> </w:t>
            </w:r>
            <w:r w:rsidRPr="00BC0026">
              <w:t>or</w:t>
            </w:r>
            <w:r w:rsidR="006A012B" w:rsidRPr="00BC0026">
              <w:t xml:space="preserve"> </w:t>
            </w:r>
            <w:r w:rsidRPr="00BC0026">
              <w:t>in</w:t>
            </w:r>
            <w:r w:rsidR="006A012B" w:rsidRPr="00BC0026">
              <w:t xml:space="preserve"> </w:t>
            </w:r>
            <w:r w:rsidRPr="00BC0026">
              <w:t>a</w:t>
            </w:r>
            <w:r w:rsidR="006A012B" w:rsidRPr="00BC0026">
              <w:t xml:space="preserve"> </w:t>
            </w:r>
            <w:r w:rsidRPr="00BC0026">
              <w:t>certain</w:t>
            </w:r>
            <w:r w:rsidR="006A012B" w:rsidRPr="00BC0026">
              <w:t xml:space="preserve"> </w:t>
            </w:r>
            <w:r w:rsidRPr="00BC0026">
              <w:t>time</w:t>
            </w:r>
            <w:r w:rsidR="006A012B" w:rsidRPr="00BC0026">
              <w:t xml:space="preserve"> </w:t>
            </w:r>
            <w:r w:rsidRPr="00BC0026">
              <w:t>period</w:t>
            </w:r>
          </w:p>
        </w:tc>
        <w:tc>
          <w:tcPr>
            <w:tcW w:w="990" w:type="dxa"/>
          </w:tcPr>
          <w:p w14:paraId="7CA60AFE" w14:textId="37CACE13" w:rsidR="00077AEF" w:rsidRPr="00BC0026" w:rsidRDefault="00077AEF" w:rsidP="008D3AA1">
            <w:pPr>
              <w:pStyle w:val="TAL"/>
            </w:pPr>
            <w:r w:rsidRPr="00BC0026">
              <w:t>O</w:t>
            </w:r>
          </w:p>
        </w:tc>
        <w:tc>
          <w:tcPr>
            <w:tcW w:w="2457" w:type="dxa"/>
          </w:tcPr>
          <w:p w14:paraId="7A508165" w14:textId="7EC5B3D7" w:rsidR="00077AEF" w:rsidRPr="00BC0026" w:rsidRDefault="00077AEF" w:rsidP="008D3AA1">
            <w:pPr>
              <w:pStyle w:val="TAL"/>
              <w:rPr>
                <w:lang w:eastAsia="zh-CN"/>
              </w:rPr>
            </w:pPr>
            <w:r w:rsidRPr="00BC0026">
              <w:rPr>
                <w:lang w:eastAsia="zh-CN"/>
              </w:rPr>
              <w:t>type:</w:t>
            </w:r>
            <w:r w:rsidR="006A012B" w:rsidRPr="00BC0026">
              <w:rPr>
                <w:lang w:eastAsia="zh-CN"/>
              </w:rPr>
              <w:t xml:space="preserve"> </w:t>
            </w:r>
            <w:r w:rsidR="00EE2BD9">
              <w:rPr>
                <w:lang w:eastAsia="zh-CN"/>
              </w:rPr>
              <w:t>Integer</w:t>
            </w:r>
          </w:p>
          <w:p w14:paraId="7D80FF5E" w14:textId="3BAD2237" w:rsidR="00077AEF" w:rsidRPr="00BC0026" w:rsidRDefault="00077AEF"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w:t>
            </w:r>
          </w:p>
          <w:p w14:paraId="58D1A6C4" w14:textId="3D19A14E" w:rsidR="00077AEF" w:rsidRPr="00BC0026" w:rsidRDefault="00077AEF" w:rsidP="008D3AA1">
            <w:pPr>
              <w:pStyle w:val="TAL"/>
              <w:rPr>
                <w:lang w:eastAsia="zh-CN"/>
              </w:rPr>
            </w:pPr>
            <w:r w:rsidRPr="00BC0026">
              <w:rPr>
                <w:lang w:eastAsia="zh-CN"/>
              </w:rPr>
              <w:t>isOrdered:</w:t>
            </w:r>
            <w:r w:rsidR="006A012B" w:rsidRPr="00BC0026">
              <w:rPr>
                <w:lang w:eastAsia="zh-CN"/>
              </w:rPr>
              <w:t xml:space="preserve"> </w:t>
            </w:r>
            <w:r w:rsidR="00EE2BD9">
              <w:rPr>
                <w:lang w:eastAsia="zh-CN"/>
              </w:rPr>
              <w:t>True</w:t>
            </w:r>
          </w:p>
          <w:p w14:paraId="7DF7A383" w14:textId="1AAFCF69" w:rsidR="00077AEF" w:rsidRPr="00BC0026" w:rsidRDefault="00077AEF" w:rsidP="008D3AA1">
            <w:pPr>
              <w:pStyle w:val="TAL"/>
              <w:rPr>
                <w:lang w:eastAsia="zh-CN"/>
              </w:rPr>
            </w:pPr>
            <w:r w:rsidRPr="00BC0026">
              <w:rPr>
                <w:lang w:eastAsia="zh-CN"/>
              </w:rPr>
              <w:t>isUnique:</w:t>
            </w:r>
            <w:r w:rsidR="006A012B" w:rsidRPr="00BC0026">
              <w:rPr>
                <w:lang w:eastAsia="zh-CN"/>
              </w:rPr>
              <w:t xml:space="preserve"> </w:t>
            </w:r>
            <w:r w:rsidR="00EE2BD9">
              <w:rPr>
                <w:lang w:eastAsia="zh-CN"/>
              </w:rPr>
              <w:t>False</w:t>
            </w:r>
          </w:p>
          <w:p w14:paraId="2048D187" w14:textId="3D35F09C" w:rsidR="00077AEF" w:rsidRPr="00BC0026" w:rsidRDefault="00077AEF"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0900B6C0" w14:textId="46C893C8" w:rsidR="00077AEF" w:rsidRPr="00BC0026" w:rsidRDefault="00077AEF" w:rsidP="008D3AA1">
            <w:pPr>
              <w:pStyle w:val="TAL"/>
              <w:rPr>
                <w:lang w:eastAsia="zh-CN"/>
              </w:rPr>
            </w:pPr>
            <w:r w:rsidRPr="00BC0026">
              <w:rPr>
                <w:lang w:eastAsia="zh-CN"/>
              </w:rPr>
              <w:t>isNullable:</w:t>
            </w:r>
            <w:r w:rsidR="006A012B" w:rsidRPr="00BC0026">
              <w:rPr>
                <w:lang w:eastAsia="zh-CN"/>
              </w:rPr>
              <w:t xml:space="preserve"> </w:t>
            </w:r>
            <w:r w:rsidRPr="00BC0026">
              <w:rPr>
                <w:lang w:eastAsia="zh-CN"/>
              </w:rPr>
              <w:t>False</w:t>
            </w:r>
          </w:p>
        </w:tc>
      </w:tr>
    </w:tbl>
    <w:p w14:paraId="7AE090B8" w14:textId="37B7D076" w:rsidR="00077AEF" w:rsidRPr="00BC0026" w:rsidRDefault="00077AEF" w:rsidP="0068198A"/>
    <w:p w14:paraId="71524476" w14:textId="6985BD30" w:rsidR="000E6245" w:rsidRPr="00BC0026" w:rsidRDefault="00BD7563" w:rsidP="000E6245">
      <w:pPr>
        <w:pStyle w:val="Heading3"/>
      </w:pPr>
      <w:bookmarkStart w:id="319" w:name="_Toc105572938"/>
      <w:bookmarkStart w:id="320" w:name="_Toc155109901"/>
      <w:r w:rsidRPr="00BC0026">
        <w:t>8.4.3</w:t>
      </w:r>
      <w:r w:rsidRPr="00BC0026">
        <w:tab/>
      </w:r>
      <w:r w:rsidR="000E6245" w:rsidRPr="00BC0026">
        <w:t>MDA assisted f</w:t>
      </w:r>
      <w:r w:rsidR="000E6245" w:rsidRPr="00BC0026">
        <w:rPr>
          <w:rFonts w:hint="eastAsia"/>
          <w:lang w:eastAsia="zh-CN"/>
        </w:rPr>
        <w:t>ault</w:t>
      </w:r>
      <w:r w:rsidR="000E6245" w:rsidRPr="00BC0026">
        <w:t xml:space="preserve"> management</w:t>
      </w:r>
      <w:bookmarkEnd w:id="319"/>
      <w:bookmarkEnd w:id="320"/>
    </w:p>
    <w:p w14:paraId="550A13DE" w14:textId="79E4EBB3" w:rsidR="000E6245" w:rsidRPr="00BC0026" w:rsidRDefault="000E6245" w:rsidP="000E6245">
      <w:pPr>
        <w:pStyle w:val="Heading4"/>
      </w:pPr>
      <w:bookmarkStart w:id="321" w:name="_Toc105572939"/>
      <w:bookmarkStart w:id="322" w:name="_Toc155109902"/>
      <w:r w:rsidRPr="00BC0026">
        <w:t>8.4.3.1</w:t>
      </w:r>
      <w:r w:rsidRPr="00BC0026">
        <w:tab/>
        <w:t>MDA assisted failure prediction</w:t>
      </w:r>
      <w:bookmarkEnd w:id="321"/>
      <w:bookmarkEnd w:id="322"/>
    </w:p>
    <w:p w14:paraId="7EA8FDD7" w14:textId="42EDEEED" w:rsidR="000E6245" w:rsidRPr="00BC0026" w:rsidRDefault="000E6245" w:rsidP="000E6245">
      <w:pPr>
        <w:pStyle w:val="Heading5"/>
      </w:pPr>
      <w:bookmarkStart w:id="323" w:name="_Toc105572940"/>
      <w:bookmarkStart w:id="324" w:name="_Toc155109903"/>
      <w:r w:rsidRPr="00BC0026">
        <w:t>8.4.3.1.1</w:t>
      </w:r>
      <w:r w:rsidRPr="00BC0026">
        <w:tab/>
        <w:t>MDA type</w:t>
      </w:r>
      <w:bookmarkEnd w:id="323"/>
      <w:bookmarkEnd w:id="324"/>
    </w:p>
    <w:p w14:paraId="2ACBF42C" w14:textId="7AACC7CE" w:rsidR="000E6245" w:rsidRPr="00BC0026" w:rsidRDefault="000E6245" w:rsidP="000E6245">
      <w:pPr>
        <w:rPr>
          <w:lang w:eastAsia="zh-CN"/>
        </w:rPr>
      </w:pPr>
      <w:r w:rsidRPr="00BC0026">
        <w:t xml:space="preserve">The MDA type for failure prediction analysis is: </w:t>
      </w:r>
      <w:r w:rsidRPr="00BC0026">
        <w:rPr>
          <w:lang w:eastAsia="zh-CN"/>
        </w:rPr>
        <w:t>MDAAssistedFaultManagement.</w:t>
      </w:r>
      <w:r w:rsidRPr="00BC0026">
        <w:t>FailurePrediction.</w:t>
      </w:r>
    </w:p>
    <w:p w14:paraId="6D630A5B" w14:textId="2835ECAB" w:rsidR="000E6245" w:rsidRPr="00BC0026" w:rsidRDefault="000E6245" w:rsidP="000E6245">
      <w:pPr>
        <w:pStyle w:val="Heading5"/>
      </w:pPr>
      <w:bookmarkStart w:id="325" w:name="_Toc105572941"/>
      <w:bookmarkStart w:id="326" w:name="_Toc155109904"/>
      <w:r w:rsidRPr="00BC0026">
        <w:t>8.4.3.1.2</w:t>
      </w:r>
      <w:r w:rsidRPr="00BC0026">
        <w:tab/>
        <w:t>Enabling data</w:t>
      </w:r>
      <w:bookmarkEnd w:id="325"/>
      <w:bookmarkEnd w:id="326"/>
    </w:p>
    <w:p w14:paraId="55BF10F0" w14:textId="46E8CA68" w:rsidR="00DE4D15" w:rsidRPr="00BC0026" w:rsidRDefault="00DE4D15" w:rsidP="00DE4D15">
      <w:r w:rsidRPr="00BC0026">
        <w:t>The enabling data for MDAAssistedFaultManagement.FailurePrediction</w:t>
      </w:r>
      <w:r w:rsidRPr="00BC0026" w:rsidDel="0056109B">
        <w:t xml:space="preserve"> </w:t>
      </w:r>
      <w:r w:rsidRPr="00BC0026">
        <w:t>MDA type are provided in table 8.4.3.1.2-1.</w:t>
      </w:r>
    </w:p>
    <w:p w14:paraId="5F152D58" w14:textId="77777777" w:rsidR="000E6245" w:rsidRPr="00BC0026" w:rsidRDefault="000E6245" w:rsidP="000E6245">
      <w:r w:rsidRPr="00BC0026">
        <w:t>For general information about enabling data, see clause 8.2.1.</w:t>
      </w:r>
    </w:p>
    <w:p w14:paraId="4A797191" w14:textId="0BFE8C7B" w:rsidR="000E6245" w:rsidRPr="00BC0026" w:rsidRDefault="000E6245" w:rsidP="000E6245">
      <w:pPr>
        <w:pStyle w:val="TH"/>
      </w:pPr>
      <w:r w:rsidRPr="00BC0026">
        <w:t>Table 8.4.3.1.2-1: Enabling data for fault predication analysis</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20"/>
        <w:gridCol w:w="4723"/>
        <w:gridCol w:w="3261"/>
      </w:tblGrid>
      <w:tr w:rsidR="000E6245" w:rsidRPr="00BC0026" w14:paraId="0754FE64" w14:textId="77777777" w:rsidTr="0068198A">
        <w:trPr>
          <w:jc w:val="center"/>
        </w:trPr>
        <w:tc>
          <w:tcPr>
            <w:tcW w:w="1720" w:type="dxa"/>
            <w:shd w:val="clear" w:color="auto" w:fill="9CC2E5"/>
            <w:vAlign w:val="center"/>
          </w:tcPr>
          <w:p w14:paraId="3006B765" w14:textId="2BD0B84F" w:rsidR="000E6245" w:rsidRPr="00BC0026" w:rsidRDefault="000E6245" w:rsidP="00C76939">
            <w:pPr>
              <w:pStyle w:val="TAH"/>
            </w:pPr>
            <w:r w:rsidRPr="00BC0026">
              <w:t>Data</w:t>
            </w:r>
            <w:r w:rsidR="006A012B" w:rsidRPr="00BC0026">
              <w:t xml:space="preserve"> </w:t>
            </w:r>
            <w:r w:rsidRPr="00BC0026">
              <w:t>category</w:t>
            </w:r>
          </w:p>
        </w:tc>
        <w:tc>
          <w:tcPr>
            <w:tcW w:w="4723" w:type="dxa"/>
            <w:shd w:val="clear" w:color="auto" w:fill="9CC2E5"/>
            <w:vAlign w:val="center"/>
          </w:tcPr>
          <w:p w14:paraId="0CB670DE" w14:textId="77777777" w:rsidR="000E6245" w:rsidRPr="00BC0026" w:rsidRDefault="000E6245" w:rsidP="00C76939">
            <w:pPr>
              <w:pStyle w:val="TAH"/>
            </w:pPr>
            <w:r w:rsidRPr="00BC0026">
              <w:t>Description</w:t>
            </w:r>
          </w:p>
        </w:tc>
        <w:tc>
          <w:tcPr>
            <w:tcW w:w="3261" w:type="dxa"/>
            <w:shd w:val="clear" w:color="auto" w:fill="9CC2E5"/>
            <w:vAlign w:val="center"/>
          </w:tcPr>
          <w:p w14:paraId="4E149996" w14:textId="77777777" w:rsidR="000E6245" w:rsidRPr="00BC0026" w:rsidRDefault="000E6245" w:rsidP="00C76939">
            <w:pPr>
              <w:pStyle w:val="TAH"/>
              <w:rPr>
                <w:b w:val="0"/>
                <w:bCs/>
              </w:rPr>
            </w:pPr>
            <w:r w:rsidRPr="00BC0026">
              <w:t>References</w:t>
            </w:r>
          </w:p>
        </w:tc>
      </w:tr>
      <w:tr w:rsidR="000E6245" w:rsidRPr="00BC0026" w14:paraId="2757D568" w14:textId="77777777" w:rsidTr="0068198A">
        <w:trPr>
          <w:jc w:val="center"/>
        </w:trPr>
        <w:tc>
          <w:tcPr>
            <w:tcW w:w="1720" w:type="dxa"/>
            <w:shd w:val="clear" w:color="auto" w:fill="auto"/>
          </w:tcPr>
          <w:p w14:paraId="62AFEF35" w14:textId="5FE7165C" w:rsidR="000E6245" w:rsidRPr="00BC0026" w:rsidRDefault="000E6245" w:rsidP="00A707E9">
            <w:pPr>
              <w:pStyle w:val="TAL"/>
              <w:rPr>
                <w:lang w:eastAsia="zh-CN"/>
              </w:rPr>
            </w:pPr>
            <w:r w:rsidRPr="00BC0026">
              <w:rPr>
                <w:lang w:eastAsia="zh-CN"/>
              </w:rPr>
              <w:t>Performance</w:t>
            </w:r>
            <w:r w:rsidR="006A012B" w:rsidRPr="00BC0026">
              <w:rPr>
                <w:lang w:eastAsia="zh-CN"/>
              </w:rPr>
              <w:t xml:space="preserve"> </w:t>
            </w:r>
            <w:r w:rsidRPr="00BC0026">
              <w:rPr>
                <w:lang w:eastAsia="zh-CN"/>
              </w:rPr>
              <w:t>measurements</w:t>
            </w:r>
          </w:p>
        </w:tc>
        <w:tc>
          <w:tcPr>
            <w:tcW w:w="4723" w:type="dxa"/>
            <w:shd w:val="clear" w:color="auto" w:fill="auto"/>
          </w:tcPr>
          <w:p w14:paraId="1278BCE4" w14:textId="4352A5A1" w:rsidR="000E6245" w:rsidRPr="00BC0026" w:rsidRDefault="000E6245" w:rsidP="00A707E9">
            <w:pPr>
              <w:pStyle w:val="TAL"/>
              <w:rPr>
                <w:lang w:eastAsia="zh-CN"/>
              </w:rPr>
            </w:pPr>
            <w:r w:rsidRPr="00BC0026">
              <w:rPr>
                <w:lang w:eastAsia="zh-CN"/>
              </w:rPr>
              <w:t>The</w:t>
            </w:r>
            <w:r w:rsidR="006A012B" w:rsidRPr="00BC0026">
              <w:rPr>
                <w:lang w:eastAsia="zh-CN"/>
              </w:rPr>
              <w:t xml:space="preserve"> </w:t>
            </w:r>
            <w:r w:rsidRPr="00BC0026">
              <w:rPr>
                <w:lang w:eastAsia="zh-CN"/>
              </w:rPr>
              <w:t>deteriorated</w:t>
            </w:r>
            <w:r w:rsidR="006A012B" w:rsidRPr="00BC0026">
              <w:rPr>
                <w:lang w:eastAsia="zh-CN"/>
              </w:rPr>
              <w:t xml:space="preserve"> </w:t>
            </w:r>
            <w:r w:rsidRPr="00BC0026">
              <w:rPr>
                <w:lang w:eastAsia="zh-CN"/>
              </w:rPr>
              <w:t>performance</w:t>
            </w:r>
            <w:r w:rsidR="006A012B" w:rsidRPr="00BC0026">
              <w:rPr>
                <w:lang w:eastAsia="zh-CN"/>
              </w:rPr>
              <w:t xml:space="preserve"> </w:t>
            </w:r>
            <w:r w:rsidRPr="00BC0026">
              <w:rPr>
                <w:lang w:eastAsia="zh-CN"/>
              </w:rPr>
              <w:t>or</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abnormal</w:t>
            </w:r>
            <w:r w:rsidR="006A012B" w:rsidRPr="00BC0026">
              <w:rPr>
                <w:lang w:eastAsia="zh-CN"/>
              </w:rPr>
              <w:t xml:space="preserve"> </w:t>
            </w:r>
            <w:r w:rsidRPr="00BC0026">
              <w:rPr>
                <w:lang w:eastAsia="zh-CN"/>
              </w:rPr>
              <w:t>performance</w:t>
            </w:r>
            <w:r w:rsidR="006A012B" w:rsidRPr="00BC0026">
              <w:rPr>
                <w:lang w:eastAsia="zh-CN"/>
              </w:rPr>
              <w:t xml:space="preserve"> </w:t>
            </w:r>
            <w:r w:rsidRPr="00BC0026">
              <w:rPr>
                <w:lang w:eastAsia="zh-CN"/>
              </w:rPr>
              <w:t>measurements</w:t>
            </w:r>
            <w:r w:rsidR="006A012B" w:rsidRPr="00BC0026">
              <w:rPr>
                <w:lang w:eastAsia="zh-CN"/>
              </w:rPr>
              <w:t xml:space="preserve"> </w:t>
            </w:r>
            <w:r w:rsidRPr="00BC0026">
              <w:rPr>
                <w:lang w:eastAsia="zh-CN"/>
              </w:rPr>
              <w:t>based</w:t>
            </w:r>
            <w:r w:rsidR="006A012B" w:rsidRPr="00BC0026">
              <w:rPr>
                <w:lang w:eastAsia="zh-CN"/>
              </w:rPr>
              <w:t xml:space="preserve"> </w:t>
            </w:r>
            <w:r w:rsidRPr="00BC0026">
              <w:rPr>
                <w:lang w:eastAsia="zh-CN"/>
              </w:rPr>
              <w:t>on</w:t>
            </w:r>
            <w:r w:rsidR="006A012B" w:rsidRPr="00BC0026">
              <w:rPr>
                <w:lang w:eastAsia="zh-CN"/>
              </w:rPr>
              <w:t xml:space="preserve"> </w:t>
            </w:r>
            <w:r w:rsidRPr="00BC0026">
              <w:rPr>
                <w:lang w:eastAsia="zh-CN"/>
              </w:rPr>
              <w:t>certain</w:t>
            </w:r>
            <w:r w:rsidR="006A012B" w:rsidRPr="00BC0026">
              <w:rPr>
                <w:lang w:eastAsia="zh-CN"/>
              </w:rPr>
              <w:t xml:space="preserve"> </w:t>
            </w:r>
            <w:r w:rsidRPr="00BC0026">
              <w:rPr>
                <w:lang w:eastAsia="zh-CN"/>
              </w:rPr>
              <w:t>performance</w:t>
            </w:r>
            <w:r w:rsidR="006A012B" w:rsidRPr="00BC0026">
              <w:rPr>
                <w:lang w:eastAsia="zh-CN"/>
              </w:rPr>
              <w:t xml:space="preserve"> </w:t>
            </w:r>
            <w:r w:rsidRPr="00BC0026">
              <w:rPr>
                <w:lang w:eastAsia="zh-CN"/>
              </w:rPr>
              <w:t>monitoring</w:t>
            </w:r>
            <w:r w:rsidR="006A012B" w:rsidRPr="00BC0026">
              <w:rPr>
                <w:lang w:eastAsia="zh-CN"/>
              </w:rPr>
              <w:t xml:space="preserve"> </w:t>
            </w:r>
            <w:r w:rsidRPr="00BC0026">
              <w:rPr>
                <w:lang w:eastAsia="zh-CN"/>
              </w:rPr>
              <w:t>threshold.</w:t>
            </w:r>
          </w:p>
          <w:p w14:paraId="3CF33B3D" w14:textId="32AAEA7C" w:rsidR="000E6245" w:rsidRPr="00BC0026" w:rsidRDefault="000E6245" w:rsidP="00A707E9">
            <w:pPr>
              <w:pStyle w:val="TAL"/>
              <w:rPr>
                <w:lang w:eastAsia="zh-CN"/>
              </w:rPr>
            </w:pPr>
            <w:r w:rsidRPr="00BC0026">
              <w:rPr>
                <w:lang w:eastAsia="zh-CN"/>
              </w:rPr>
              <w:t>3GPP</w:t>
            </w:r>
            <w:r w:rsidR="006A012B" w:rsidRPr="00BC0026">
              <w:rPr>
                <w:lang w:eastAsia="zh-CN"/>
              </w:rPr>
              <w:t xml:space="preserve"> </w:t>
            </w:r>
            <w:r w:rsidRPr="00BC0026">
              <w:rPr>
                <w:lang w:eastAsia="zh-CN"/>
              </w:rPr>
              <w:t>management</w:t>
            </w:r>
            <w:r w:rsidR="006A012B" w:rsidRPr="00BC0026">
              <w:rPr>
                <w:lang w:eastAsia="zh-CN"/>
              </w:rPr>
              <w:t xml:space="preserve"> </w:t>
            </w:r>
            <w:r w:rsidRPr="00BC0026">
              <w:rPr>
                <w:lang w:eastAsia="zh-CN"/>
              </w:rPr>
              <w:t>system</w:t>
            </w:r>
            <w:r w:rsidR="006A012B" w:rsidRPr="00BC0026">
              <w:rPr>
                <w:lang w:eastAsia="zh-CN"/>
              </w:rPr>
              <w:t xml:space="preserve"> </w:t>
            </w:r>
            <w:r w:rsidRPr="00BC0026">
              <w:rPr>
                <w:lang w:eastAsia="zh-CN"/>
              </w:rPr>
              <w:t>may</w:t>
            </w:r>
            <w:r w:rsidR="006A012B" w:rsidRPr="00BC0026">
              <w:rPr>
                <w:lang w:eastAsia="zh-CN"/>
              </w:rPr>
              <w:t xml:space="preserve"> </w:t>
            </w:r>
            <w:r w:rsidRPr="00BC0026">
              <w:rPr>
                <w:lang w:eastAsia="zh-CN"/>
              </w:rPr>
              <w:t>monitor</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set</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performance</w:t>
            </w:r>
            <w:r w:rsidR="006A012B" w:rsidRPr="00BC0026">
              <w:rPr>
                <w:lang w:eastAsia="zh-CN"/>
              </w:rPr>
              <w:t xml:space="preserve"> </w:t>
            </w:r>
            <w:r w:rsidRPr="00BC0026">
              <w:rPr>
                <w:lang w:eastAsia="zh-CN"/>
              </w:rPr>
              <w:t>measurements</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their</w:t>
            </w:r>
            <w:r w:rsidR="006A012B" w:rsidRPr="00BC0026">
              <w:rPr>
                <w:lang w:eastAsia="zh-CN"/>
              </w:rPr>
              <w:t xml:space="preserve"> </w:t>
            </w:r>
            <w:r w:rsidRPr="00BC0026">
              <w:rPr>
                <w:lang w:eastAsia="zh-CN"/>
              </w:rPr>
              <w:t>thresholds,</w:t>
            </w:r>
            <w:r w:rsidR="006A012B" w:rsidRPr="00BC0026">
              <w:rPr>
                <w:lang w:eastAsia="zh-CN"/>
              </w:rPr>
              <w:t xml:space="preserve"> </w:t>
            </w:r>
            <w:r w:rsidRPr="00BC0026">
              <w:rPr>
                <w:lang w:eastAsia="zh-CN"/>
              </w:rPr>
              <w:t>so</w:t>
            </w:r>
            <w:r w:rsidR="006A012B" w:rsidRPr="00BC0026">
              <w:rPr>
                <w:lang w:eastAsia="zh-CN"/>
              </w:rPr>
              <w:t xml:space="preserve"> </w:t>
            </w:r>
            <w:r w:rsidRPr="00BC0026">
              <w:rPr>
                <w:lang w:eastAsia="zh-CN"/>
              </w:rPr>
              <w:t>as</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support</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prediction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failure.</w:t>
            </w:r>
          </w:p>
        </w:tc>
        <w:tc>
          <w:tcPr>
            <w:tcW w:w="3261" w:type="dxa"/>
          </w:tcPr>
          <w:p w14:paraId="5A3466C7" w14:textId="568272D0" w:rsidR="000E6245" w:rsidRPr="00BC0026" w:rsidRDefault="000E6245" w:rsidP="00A707E9">
            <w:pPr>
              <w:pStyle w:val="TAL"/>
              <w:rPr>
                <w:lang w:eastAsia="zh-CN"/>
              </w:rPr>
            </w:pPr>
            <w:r w:rsidRPr="00BC0026">
              <w:rPr>
                <w:lang w:eastAsia="zh-CN"/>
              </w:rPr>
              <w:t>The</w:t>
            </w:r>
            <w:r w:rsidR="006A012B" w:rsidRPr="00BC0026">
              <w:rPr>
                <w:lang w:eastAsia="zh-CN"/>
              </w:rPr>
              <w:t xml:space="preserve"> </w:t>
            </w:r>
            <w:r w:rsidRPr="00BC0026">
              <w:rPr>
                <w:lang w:eastAsia="zh-CN"/>
              </w:rPr>
              <w:t>performance</w:t>
            </w:r>
            <w:r w:rsidR="006A012B" w:rsidRPr="00BC0026">
              <w:rPr>
                <w:lang w:eastAsia="zh-CN"/>
              </w:rPr>
              <w:t xml:space="preserve"> </w:t>
            </w:r>
            <w:r w:rsidRPr="00BC0026">
              <w:rPr>
                <w:lang w:eastAsia="zh-CN"/>
              </w:rPr>
              <w:t>measurements</w:t>
            </w:r>
            <w:r w:rsidR="006A012B" w:rsidRPr="00BC0026">
              <w:rPr>
                <w:lang w:eastAsia="zh-CN"/>
              </w:rPr>
              <w:t xml:space="preserve"> </w:t>
            </w:r>
            <w:r w:rsidRPr="00BC0026">
              <w:rPr>
                <w:lang w:eastAsia="zh-CN"/>
              </w:rPr>
              <w:t>as</w:t>
            </w:r>
            <w:r w:rsidR="006A012B" w:rsidRPr="00BC0026">
              <w:rPr>
                <w:lang w:eastAsia="zh-CN"/>
              </w:rPr>
              <w:t xml:space="preserve"> </w:t>
            </w:r>
            <w:r w:rsidRPr="00BC0026">
              <w:rPr>
                <w:lang w:eastAsia="zh-CN"/>
              </w:rPr>
              <w:t>defined</w:t>
            </w:r>
            <w:r w:rsidR="006A012B" w:rsidRPr="00BC0026">
              <w:rPr>
                <w:lang w:eastAsia="zh-CN"/>
              </w:rPr>
              <w:t xml:space="preserve"> </w:t>
            </w:r>
            <w:r w:rsidRPr="00BC0026">
              <w:rPr>
                <w:lang w:eastAsia="zh-CN"/>
              </w:rPr>
              <w:t>in</w:t>
            </w:r>
            <w:r w:rsidR="006A012B" w:rsidRPr="00BC0026">
              <w:rPr>
                <w:lang w:eastAsia="zh-CN"/>
              </w:rPr>
              <w:t xml:space="preserve"> </w:t>
            </w:r>
            <w:r w:rsidR="00486865">
              <w:rPr>
                <w:lang w:eastAsia="zh-CN"/>
              </w:rPr>
              <w:t>TS</w:t>
            </w:r>
            <w:r w:rsidR="006A012B" w:rsidRPr="00BC0026">
              <w:rPr>
                <w:lang w:eastAsia="zh-CN"/>
              </w:rPr>
              <w:t xml:space="preserve"> </w:t>
            </w:r>
            <w:r w:rsidRPr="00BC0026">
              <w:rPr>
                <w:rFonts w:hint="eastAsia"/>
                <w:lang w:eastAsia="zh-CN"/>
              </w:rPr>
              <w:t>28.552</w:t>
            </w:r>
            <w:r w:rsidR="006A012B" w:rsidRPr="00BC0026">
              <w:rPr>
                <w:lang w:eastAsia="zh-CN"/>
              </w:rPr>
              <w:t xml:space="preserve"> </w:t>
            </w:r>
            <w:r w:rsidRPr="00BC0026">
              <w:rPr>
                <w:lang w:eastAsia="zh-CN"/>
              </w:rPr>
              <w:t>[4]</w:t>
            </w:r>
          </w:p>
        </w:tc>
      </w:tr>
      <w:tr w:rsidR="000E6245" w:rsidRPr="00BC0026" w14:paraId="7CCC0CA3" w14:textId="77777777" w:rsidTr="0068198A">
        <w:trPr>
          <w:jc w:val="center"/>
        </w:trPr>
        <w:tc>
          <w:tcPr>
            <w:tcW w:w="1720" w:type="dxa"/>
            <w:shd w:val="clear" w:color="auto" w:fill="auto"/>
          </w:tcPr>
          <w:p w14:paraId="6FA2CCF2" w14:textId="6C1BA472" w:rsidR="000E6245" w:rsidRPr="00BC0026" w:rsidRDefault="000E6245" w:rsidP="00A707E9">
            <w:pPr>
              <w:pStyle w:val="TAL"/>
              <w:rPr>
                <w:lang w:eastAsia="zh-CN"/>
              </w:rPr>
            </w:pPr>
            <w:r w:rsidRPr="00BC0026">
              <w:rPr>
                <w:lang w:eastAsia="zh-CN"/>
              </w:rPr>
              <w:t>Alarm</w:t>
            </w:r>
            <w:r w:rsidR="006A012B" w:rsidRPr="00BC0026">
              <w:rPr>
                <w:lang w:eastAsia="zh-CN"/>
              </w:rPr>
              <w:t xml:space="preserve"> </w:t>
            </w:r>
            <w:r w:rsidRPr="00BC0026">
              <w:rPr>
                <w:lang w:eastAsia="zh-CN"/>
              </w:rPr>
              <w:t>notifications</w:t>
            </w:r>
          </w:p>
        </w:tc>
        <w:tc>
          <w:tcPr>
            <w:tcW w:w="4723" w:type="dxa"/>
            <w:shd w:val="clear" w:color="auto" w:fill="auto"/>
          </w:tcPr>
          <w:p w14:paraId="539D5BC5" w14:textId="61D64DAC" w:rsidR="000E6245" w:rsidRPr="00BC0026" w:rsidRDefault="000E6245" w:rsidP="00A707E9">
            <w:pPr>
              <w:pStyle w:val="TAL"/>
              <w:rPr>
                <w:lang w:eastAsia="zh-CN"/>
              </w:rPr>
            </w:pPr>
            <w:r w:rsidRPr="00BC0026">
              <w:rPr>
                <w:lang w:eastAsia="zh-CN"/>
              </w:rPr>
              <w:t>Alarm</w:t>
            </w:r>
            <w:r w:rsidR="006A012B" w:rsidRPr="00BC0026">
              <w:rPr>
                <w:lang w:eastAsia="zh-CN"/>
              </w:rPr>
              <w:t xml:space="preserve"> </w:t>
            </w:r>
            <w:r w:rsidRPr="00BC0026">
              <w:rPr>
                <w:lang w:eastAsia="zh-CN"/>
              </w:rPr>
              <w:t>information,</w:t>
            </w:r>
            <w:r w:rsidR="006A012B" w:rsidRPr="00BC0026">
              <w:rPr>
                <w:lang w:eastAsia="zh-CN"/>
              </w:rPr>
              <w:t xml:space="preserve"> </w:t>
            </w:r>
            <w:r w:rsidR="005B3ABC" w:rsidRPr="00BC0026">
              <w:rPr>
                <w:lang w:eastAsia="zh-CN"/>
              </w:rPr>
              <w:t>e.g.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alarm</w:t>
            </w:r>
            <w:r w:rsidR="006A012B" w:rsidRPr="00BC0026">
              <w:rPr>
                <w:lang w:eastAsia="zh-CN"/>
              </w:rPr>
              <w:t xml:space="preserve"> </w:t>
            </w:r>
            <w:r w:rsidRPr="00BC0026">
              <w:rPr>
                <w:lang w:eastAsia="zh-CN"/>
              </w:rPr>
              <w:t>notification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functions.</w:t>
            </w:r>
          </w:p>
        </w:tc>
        <w:tc>
          <w:tcPr>
            <w:tcW w:w="3261" w:type="dxa"/>
          </w:tcPr>
          <w:p w14:paraId="56D67825" w14:textId="4B67D459" w:rsidR="000E6245" w:rsidRPr="00BC0026" w:rsidRDefault="000E6245" w:rsidP="00A707E9">
            <w:pPr>
              <w:pStyle w:val="TAL"/>
              <w:rPr>
                <w:lang w:eastAsia="zh-CN"/>
              </w:rPr>
            </w:pPr>
            <w:r w:rsidRPr="00BC0026">
              <w:rPr>
                <w:lang w:eastAsia="zh-CN"/>
              </w:rPr>
              <w:t>Alarm</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notifications</w:t>
            </w:r>
            <w:r w:rsidR="006A012B" w:rsidRPr="00BC0026">
              <w:rPr>
                <w:lang w:eastAsia="zh-CN"/>
              </w:rPr>
              <w:t xml:space="preserve"> </w:t>
            </w:r>
            <w:r w:rsidRPr="00BC0026">
              <w:rPr>
                <w:lang w:eastAsia="zh-CN"/>
              </w:rPr>
              <w:t>as</w:t>
            </w:r>
            <w:r w:rsidR="006A012B" w:rsidRPr="00BC0026">
              <w:rPr>
                <w:lang w:eastAsia="zh-CN"/>
              </w:rPr>
              <w:t xml:space="preserve"> </w:t>
            </w:r>
            <w:r w:rsidRPr="00BC0026">
              <w:rPr>
                <w:lang w:eastAsia="zh-CN"/>
              </w:rPr>
              <w:t>per</w:t>
            </w:r>
            <w:r w:rsidR="006A012B" w:rsidRPr="00BC0026">
              <w:rPr>
                <w:lang w:eastAsia="zh-CN"/>
              </w:rPr>
              <w:t xml:space="preserve"> </w:t>
            </w:r>
            <w:r w:rsidR="00486865">
              <w:rPr>
                <w:lang w:eastAsia="zh-CN"/>
              </w:rPr>
              <w:t>TS</w:t>
            </w:r>
            <w:r w:rsidR="006A012B" w:rsidRPr="00BC0026">
              <w:rPr>
                <w:lang w:eastAsia="zh-CN"/>
              </w:rPr>
              <w:t xml:space="preserve"> </w:t>
            </w:r>
            <w:r w:rsidRPr="00BC0026">
              <w:rPr>
                <w:lang w:eastAsia="zh-CN"/>
              </w:rPr>
              <w:t>28.532</w:t>
            </w:r>
            <w:r w:rsidR="006A012B" w:rsidRPr="00BC0026">
              <w:rPr>
                <w:lang w:eastAsia="zh-CN"/>
              </w:rPr>
              <w:t xml:space="preserve"> </w:t>
            </w:r>
            <w:r w:rsidRPr="00BC0026">
              <w:rPr>
                <w:lang w:eastAsia="zh-CN"/>
              </w:rPr>
              <w:t>[11]</w:t>
            </w:r>
          </w:p>
        </w:tc>
      </w:tr>
      <w:tr w:rsidR="000E6245" w:rsidRPr="00BC0026" w14:paraId="5FD8EF03" w14:textId="77777777" w:rsidTr="0068198A">
        <w:trPr>
          <w:jc w:val="center"/>
        </w:trPr>
        <w:tc>
          <w:tcPr>
            <w:tcW w:w="1720" w:type="dxa"/>
            <w:shd w:val="clear" w:color="auto" w:fill="auto"/>
          </w:tcPr>
          <w:p w14:paraId="3B0DCA51" w14:textId="7B525D93" w:rsidR="000E6245" w:rsidRPr="00BC0026" w:rsidRDefault="000E6245" w:rsidP="00A707E9">
            <w:pPr>
              <w:pStyle w:val="TAL"/>
              <w:rPr>
                <w:lang w:eastAsia="zh-CN"/>
              </w:rPr>
            </w:pPr>
            <w:r w:rsidRPr="00BC0026">
              <w:rPr>
                <w:rFonts w:hint="eastAsia"/>
                <w:lang w:eastAsia="zh-CN"/>
              </w:rPr>
              <w:t>C</w:t>
            </w:r>
            <w:r w:rsidRPr="00BC0026">
              <w:rPr>
                <w:lang w:eastAsia="zh-CN"/>
              </w:rPr>
              <w:t>onfiguration</w:t>
            </w:r>
            <w:r w:rsidR="006A012B" w:rsidRPr="00BC0026">
              <w:rPr>
                <w:lang w:eastAsia="zh-CN"/>
              </w:rPr>
              <w:t xml:space="preserve"> </w:t>
            </w:r>
            <w:r w:rsidRPr="00BC0026">
              <w:rPr>
                <w:lang w:eastAsia="zh-CN"/>
              </w:rPr>
              <w:t>data</w:t>
            </w:r>
          </w:p>
        </w:tc>
        <w:tc>
          <w:tcPr>
            <w:tcW w:w="4723" w:type="dxa"/>
            <w:shd w:val="clear" w:color="auto" w:fill="auto"/>
          </w:tcPr>
          <w:p w14:paraId="1B175E12" w14:textId="638A5FE9" w:rsidR="000E6245" w:rsidRPr="00BC0026" w:rsidRDefault="000E6245" w:rsidP="00A707E9">
            <w:pPr>
              <w:pStyle w:val="TAL"/>
              <w:rPr>
                <w:lang w:eastAsia="zh-CN"/>
              </w:rPr>
            </w:pPr>
            <w:r w:rsidRPr="00BC0026">
              <w:rPr>
                <w:lang w:eastAsia="zh-CN"/>
              </w:rPr>
              <w:t>MOIs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cells,</w:t>
            </w:r>
            <w:r w:rsidR="006A012B" w:rsidRPr="00BC0026">
              <w:rPr>
                <w:lang w:eastAsia="zh-CN"/>
              </w:rPr>
              <w:t xml:space="preserve"> </w:t>
            </w:r>
            <w:r w:rsidRPr="00BC0026">
              <w:rPr>
                <w:lang w:eastAsia="zh-CN"/>
              </w:rPr>
              <w:t>UPFs</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SMFs.</w:t>
            </w:r>
          </w:p>
        </w:tc>
        <w:tc>
          <w:tcPr>
            <w:tcW w:w="3261" w:type="dxa"/>
          </w:tcPr>
          <w:p w14:paraId="6A808771" w14:textId="5FEB4034" w:rsidR="000E6245" w:rsidRPr="00BC0026" w:rsidRDefault="00486865" w:rsidP="00A707E9">
            <w:pPr>
              <w:pStyle w:val="TAL"/>
              <w:rPr>
                <w:lang w:eastAsia="zh-CN"/>
              </w:rPr>
            </w:pPr>
            <w:r>
              <w:rPr>
                <w:lang w:eastAsia="zh-CN"/>
              </w:rPr>
              <w:t>TS</w:t>
            </w:r>
            <w:r w:rsidR="006A012B" w:rsidRPr="00BC0026">
              <w:rPr>
                <w:lang w:eastAsia="zh-CN"/>
              </w:rPr>
              <w:t xml:space="preserve"> </w:t>
            </w:r>
            <w:r w:rsidR="000E6245" w:rsidRPr="00BC0026">
              <w:rPr>
                <w:lang w:eastAsia="zh-CN"/>
              </w:rPr>
              <w:t>28.541</w:t>
            </w:r>
            <w:r w:rsidR="006A012B" w:rsidRPr="00BC0026">
              <w:rPr>
                <w:lang w:eastAsia="zh-CN"/>
              </w:rPr>
              <w:t xml:space="preserve"> </w:t>
            </w:r>
            <w:r w:rsidR="000E6245" w:rsidRPr="00BC0026">
              <w:rPr>
                <w:lang w:eastAsia="zh-CN"/>
              </w:rPr>
              <w:t>[15]</w:t>
            </w:r>
          </w:p>
        </w:tc>
      </w:tr>
      <w:tr w:rsidR="000E6245" w:rsidRPr="00BC0026" w14:paraId="4B8A936A" w14:textId="77777777" w:rsidTr="0068198A">
        <w:trPr>
          <w:jc w:val="center"/>
        </w:trPr>
        <w:tc>
          <w:tcPr>
            <w:tcW w:w="1720" w:type="dxa"/>
            <w:shd w:val="clear" w:color="auto" w:fill="auto"/>
          </w:tcPr>
          <w:p w14:paraId="205634B0" w14:textId="1E291AE5" w:rsidR="000E6245" w:rsidRPr="00BC0026" w:rsidRDefault="000E6245" w:rsidP="00A707E9">
            <w:pPr>
              <w:pStyle w:val="TAL"/>
              <w:rPr>
                <w:lang w:eastAsia="zh-CN"/>
              </w:rPr>
            </w:pPr>
            <w:r w:rsidRPr="00BC0026">
              <w:rPr>
                <w:lang w:eastAsia="zh-CN"/>
              </w:rPr>
              <w:t>Network</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data</w:t>
            </w:r>
          </w:p>
        </w:tc>
        <w:tc>
          <w:tcPr>
            <w:tcW w:w="4723" w:type="dxa"/>
            <w:shd w:val="clear" w:color="auto" w:fill="auto"/>
          </w:tcPr>
          <w:p w14:paraId="262FFB50" w14:textId="71736B84" w:rsidR="000E6245" w:rsidRPr="00BC0026" w:rsidRDefault="000E6245" w:rsidP="00A707E9">
            <w:pPr>
              <w:pStyle w:val="TAL"/>
              <w:rPr>
                <w:lang w:eastAsia="zh-CN"/>
              </w:rPr>
            </w:pPr>
            <w:r w:rsidRPr="00BC0026">
              <w:rPr>
                <w:rFonts w:hint="eastAsia"/>
                <w:lang w:eastAsia="zh-CN"/>
              </w:rPr>
              <w:t>T</w:t>
            </w:r>
            <w:r w:rsidRPr="00BC0026">
              <w:rPr>
                <w:lang w:eastAsia="zh-CN"/>
              </w:rPr>
              <w:t>he</w:t>
            </w:r>
            <w:r w:rsidR="006A012B" w:rsidRPr="00BC0026">
              <w:rPr>
                <w:lang w:eastAsia="zh-CN"/>
              </w:rPr>
              <w:t xml:space="preserve"> </w:t>
            </w:r>
            <w:r w:rsidRPr="00BC0026">
              <w:rPr>
                <w:lang w:eastAsia="zh-CN"/>
              </w:rPr>
              <w:t>control</w:t>
            </w:r>
            <w:r w:rsidR="006A012B" w:rsidRPr="00BC0026">
              <w:rPr>
                <w:lang w:eastAsia="zh-CN"/>
              </w:rPr>
              <w:t xml:space="preserve"> </w:t>
            </w:r>
            <w:r w:rsidRPr="00BC0026">
              <w:rPr>
                <w:lang w:eastAsia="zh-CN"/>
              </w:rPr>
              <w:t>plane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result</w:t>
            </w:r>
            <w:r w:rsidR="006A012B" w:rsidRPr="00BC0026">
              <w:rPr>
                <w:lang w:eastAsia="zh-CN"/>
              </w:rPr>
              <w:t xml:space="preserve"> </w:t>
            </w:r>
            <w:r w:rsidRPr="00BC0026">
              <w:rPr>
                <w:lang w:eastAsia="zh-CN"/>
              </w:rPr>
              <w:t>from</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NWDAF,</w:t>
            </w:r>
            <w:r w:rsidR="006A012B" w:rsidRPr="00BC0026">
              <w:rPr>
                <w:lang w:eastAsia="zh-CN"/>
              </w:rPr>
              <w:t xml:space="preserve"> </w:t>
            </w:r>
            <w:r w:rsidR="005B3ABC" w:rsidRPr="00BC0026">
              <w:rPr>
                <w:lang w:eastAsia="zh-CN"/>
              </w:rPr>
              <w:t>e.g.</w:t>
            </w:r>
            <w:r w:rsidR="006A012B" w:rsidRPr="00BC0026">
              <w:rPr>
                <w:lang w:eastAsia="zh-CN"/>
              </w:rPr>
              <w:t xml:space="preserve"> </w:t>
            </w:r>
            <w:r w:rsidRPr="00BC0026">
              <w:rPr>
                <w:lang w:eastAsia="zh-CN"/>
              </w:rPr>
              <w:t>observed</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related</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data</w:t>
            </w:r>
            <w:r w:rsidR="006A012B" w:rsidRPr="00BC0026">
              <w:rPr>
                <w:lang w:eastAsia="zh-CN"/>
              </w:rPr>
              <w:t xml:space="preserve"> </w:t>
            </w:r>
            <w:r w:rsidRPr="00BC0026">
              <w:rPr>
                <w:lang w:eastAsia="zh-CN"/>
              </w:rPr>
              <w:t>analytics.</w:t>
            </w:r>
          </w:p>
        </w:tc>
        <w:tc>
          <w:tcPr>
            <w:tcW w:w="3261" w:type="dxa"/>
          </w:tcPr>
          <w:p w14:paraId="19C8E875" w14:textId="44A7358C" w:rsidR="000E6245" w:rsidRPr="00BC0026" w:rsidRDefault="00486865" w:rsidP="00A707E9">
            <w:pPr>
              <w:pStyle w:val="TAL"/>
              <w:rPr>
                <w:lang w:eastAsia="zh-CN"/>
              </w:rPr>
            </w:pPr>
            <w:r>
              <w:rPr>
                <w:lang w:eastAsia="zh-CN"/>
              </w:rPr>
              <w:t>TS</w:t>
            </w:r>
            <w:r w:rsidR="006A012B" w:rsidRPr="00BC0026">
              <w:rPr>
                <w:lang w:eastAsia="zh-CN"/>
              </w:rPr>
              <w:t xml:space="preserve"> </w:t>
            </w:r>
            <w:r w:rsidR="000E6245" w:rsidRPr="00BC0026">
              <w:rPr>
                <w:lang w:eastAsia="zh-CN"/>
              </w:rPr>
              <w:t>23.288</w:t>
            </w:r>
            <w:r w:rsidR="006A012B" w:rsidRPr="00BC0026">
              <w:rPr>
                <w:lang w:eastAsia="zh-CN"/>
              </w:rPr>
              <w:t xml:space="preserve"> </w:t>
            </w:r>
            <w:r w:rsidR="000E6245" w:rsidRPr="00BC0026">
              <w:rPr>
                <w:lang w:eastAsia="zh-CN"/>
              </w:rPr>
              <w:t>[10]</w:t>
            </w:r>
          </w:p>
        </w:tc>
      </w:tr>
    </w:tbl>
    <w:p w14:paraId="1E462B37" w14:textId="77777777" w:rsidR="000E6245" w:rsidRPr="00BC0026" w:rsidRDefault="000E6245" w:rsidP="000E6245">
      <w:pPr>
        <w:rPr>
          <w:lang w:eastAsia="zh-CN"/>
        </w:rPr>
      </w:pPr>
    </w:p>
    <w:p w14:paraId="04F4B16E" w14:textId="1516ECFB" w:rsidR="000E6245" w:rsidRPr="00BC0026" w:rsidRDefault="000E6245" w:rsidP="000E6245">
      <w:pPr>
        <w:pStyle w:val="Heading5"/>
      </w:pPr>
      <w:bookmarkStart w:id="327" w:name="_Toc105572942"/>
      <w:bookmarkStart w:id="328" w:name="_Toc155109905"/>
      <w:r w:rsidRPr="00BC0026">
        <w:t>8.4.3.1.3</w:t>
      </w:r>
      <w:r w:rsidRPr="00BC0026">
        <w:tab/>
        <w:t>Analytics output</w:t>
      </w:r>
      <w:bookmarkEnd w:id="327"/>
      <w:bookmarkEnd w:id="328"/>
    </w:p>
    <w:p w14:paraId="3A477146" w14:textId="4F45FF20" w:rsidR="000E6245" w:rsidRPr="00BC0026" w:rsidRDefault="000E6245" w:rsidP="000E6245">
      <w:r w:rsidRPr="00BC0026">
        <w:t>The specific information elements of the analytics output for failure prediction analysis, in addition to the common information elements of the analytics outputs (see clause 8.3), are provided in table 8.4.3.1.3-1.</w:t>
      </w:r>
    </w:p>
    <w:p w14:paraId="61D159A1" w14:textId="13866455" w:rsidR="000E6245" w:rsidRPr="00BC0026" w:rsidRDefault="000E6245" w:rsidP="000E6245">
      <w:pPr>
        <w:pStyle w:val="TH"/>
      </w:pPr>
      <w:r w:rsidRPr="00BC0026">
        <w:t>Table 8.4.3.1.3-1: Analytics output for fault prediction analysis</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08"/>
        <w:gridCol w:w="4888"/>
        <w:gridCol w:w="1088"/>
        <w:gridCol w:w="1720"/>
      </w:tblGrid>
      <w:tr w:rsidR="000E6245" w:rsidRPr="00BC0026" w14:paraId="3505582C" w14:textId="77777777" w:rsidTr="0068198A">
        <w:trPr>
          <w:jc w:val="center"/>
        </w:trPr>
        <w:tc>
          <w:tcPr>
            <w:tcW w:w="2008" w:type="dxa"/>
            <w:tcBorders>
              <w:top w:val="single" w:sz="4" w:space="0" w:color="auto"/>
              <w:left w:val="single" w:sz="4" w:space="0" w:color="auto"/>
              <w:bottom w:val="single" w:sz="4" w:space="0" w:color="auto"/>
              <w:right w:val="single" w:sz="4" w:space="0" w:color="auto"/>
            </w:tcBorders>
            <w:shd w:val="clear" w:color="auto" w:fill="9CC2E5"/>
            <w:vAlign w:val="center"/>
          </w:tcPr>
          <w:p w14:paraId="37684F1A" w14:textId="3135B0A6" w:rsidR="000E6245" w:rsidRPr="00BC0026" w:rsidRDefault="000E6245" w:rsidP="00C76939">
            <w:pPr>
              <w:pStyle w:val="TAH"/>
            </w:pPr>
            <w:r w:rsidRPr="00BC0026">
              <w:t>Information</w:t>
            </w:r>
            <w:r w:rsidR="006A012B" w:rsidRPr="00BC0026">
              <w:t xml:space="preserve"> </w:t>
            </w:r>
            <w:r w:rsidRPr="00BC0026">
              <w:t>element</w:t>
            </w:r>
          </w:p>
        </w:tc>
        <w:tc>
          <w:tcPr>
            <w:tcW w:w="4888" w:type="dxa"/>
            <w:tcBorders>
              <w:top w:val="single" w:sz="4" w:space="0" w:color="auto"/>
              <w:left w:val="single" w:sz="4" w:space="0" w:color="auto"/>
              <w:bottom w:val="single" w:sz="4" w:space="0" w:color="auto"/>
              <w:right w:val="single" w:sz="4" w:space="0" w:color="auto"/>
            </w:tcBorders>
            <w:shd w:val="clear" w:color="auto" w:fill="9CC2E5"/>
            <w:vAlign w:val="center"/>
          </w:tcPr>
          <w:p w14:paraId="37AF7B94" w14:textId="77777777" w:rsidR="000E6245" w:rsidRPr="00BC0026" w:rsidRDefault="000E6245" w:rsidP="00C76939">
            <w:pPr>
              <w:pStyle w:val="TAH"/>
            </w:pPr>
            <w:r w:rsidRPr="00BC0026">
              <w:t>Definition</w:t>
            </w:r>
          </w:p>
        </w:tc>
        <w:tc>
          <w:tcPr>
            <w:tcW w:w="1088" w:type="dxa"/>
            <w:tcBorders>
              <w:top w:val="single" w:sz="4" w:space="0" w:color="auto"/>
              <w:left w:val="single" w:sz="4" w:space="0" w:color="auto"/>
              <w:bottom w:val="single" w:sz="4" w:space="0" w:color="auto"/>
              <w:right w:val="single" w:sz="4" w:space="0" w:color="auto"/>
            </w:tcBorders>
            <w:shd w:val="clear" w:color="auto" w:fill="9CC2E5"/>
            <w:vAlign w:val="center"/>
          </w:tcPr>
          <w:p w14:paraId="62249C27" w14:textId="254C7834" w:rsidR="000E6245" w:rsidRPr="00BC0026" w:rsidRDefault="000E6245" w:rsidP="00C76939">
            <w:pPr>
              <w:pStyle w:val="TAH"/>
            </w:pPr>
            <w:r w:rsidRPr="00BC0026">
              <w:t>Support</w:t>
            </w:r>
            <w:r w:rsidR="006A012B" w:rsidRPr="00BC0026">
              <w:t xml:space="preserve"> </w:t>
            </w:r>
            <w:r w:rsidRPr="00BC0026">
              <w:t>qualifier</w:t>
            </w:r>
          </w:p>
        </w:tc>
        <w:tc>
          <w:tcPr>
            <w:tcW w:w="1720" w:type="dxa"/>
            <w:tcBorders>
              <w:top w:val="single" w:sz="4" w:space="0" w:color="auto"/>
              <w:left w:val="single" w:sz="4" w:space="0" w:color="auto"/>
              <w:bottom w:val="single" w:sz="4" w:space="0" w:color="auto"/>
              <w:right w:val="single" w:sz="4" w:space="0" w:color="auto"/>
            </w:tcBorders>
            <w:shd w:val="clear" w:color="auto" w:fill="9CC2E5"/>
            <w:vAlign w:val="center"/>
          </w:tcPr>
          <w:p w14:paraId="318777A2" w14:textId="77777777" w:rsidR="000E6245" w:rsidRPr="00BC0026" w:rsidRDefault="000E6245" w:rsidP="00C76939">
            <w:pPr>
              <w:pStyle w:val="TAH"/>
            </w:pPr>
            <w:r w:rsidRPr="00BC0026">
              <w:t>Properties</w:t>
            </w:r>
          </w:p>
        </w:tc>
      </w:tr>
      <w:tr w:rsidR="000E6245" w:rsidRPr="00BC0026" w14:paraId="73B87905" w14:textId="77777777" w:rsidTr="0068198A">
        <w:trPr>
          <w:jc w:val="center"/>
        </w:trPr>
        <w:tc>
          <w:tcPr>
            <w:tcW w:w="2008" w:type="dxa"/>
            <w:shd w:val="clear" w:color="auto" w:fill="auto"/>
          </w:tcPr>
          <w:p w14:paraId="29144D0D" w14:textId="6BA9C328" w:rsidR="000E6245" w:rsidRPr="00BC0026" w:rsidRDefault="006047C6" w:rsidP="00C76939">
            <w:pPr>
              <w:pStyle w:val="TAL"/>
              <w:rPr>
                <w:lang w:eastAsia="zh-CN"/>
              </w:rPr>
            </w:pPr>
            <w:r w:rsidRPr="00BC0026">
              <w:t>f</w:t>
            </w:r>
            <w:r w:rsidR="000E6245" w:rsidRPr="00BC0026">
              <w:t>ailure</w:t>
            </w:r>
            <w:r w:rsidR="000E6245" w:rsidRPr="00BC0026">
              <w:rPr>
                <w:lang w:eastAsia="zh-CN"/>
              </w:rPr>
              <w:t>Prediction</w:t>
            </w:r>
            <w:r w:rsidR="000E6245" w:rsidRPr="00BC0026">
              <w:rPr>
                <w:rFonts w:eastAsia="DengXian"/>
                <w:lang w:eastAsia="zh-CN"/>
              </w:rPr>
              <w:t>Object</w:t>
            </w:r>
          </w:p>
        </w:tc>
        <w:tc>
          <w:tcPr>
            <w:tcW w:w="4888" w:type="dxa"/>
            <w:shd w:val="clear" w:color="auto" w:fill="auto"/>
          </w:tcPr>
          <w:p w14:paraId="0ADCC6FD" w14:textId="08CF8F33" w:rsidR="000E6245" w:rsidRPr="00BC0026" w:rsidRDefault="000E6245" w:rsidP="00C76939">
            <w:pPr>
              <w:pStyle w:val="TAL"/>
              <w:rPr>
                <w:rFonts w:eastAsia="DengXian"/>
                <w:lang w:eastAsia="zh-CN"/>
              </w:rPr>
            </w:pPr>
            <w:r w:rsidRPr="00BC0026">
              <w:rPr>
                <w:rFonts w:eastAsia="DengXian" w:hint="eastAsia"/>
                <w:lang w:eastAsia="zh-CN"/>
              </w:rPr>
              <w:t>I</w:t>
            </w:r>
            <w:r w:rsidRPr="00BC0026">
              <w:rPr>
                <w:rFonts w:eastAsia="DengXian"/>
                <w:lang w:eastAsia="zh-CN"/>
              </w:rPr>
              <w:t>ndication</w:t>
            </w:r>
            <w:r w:rsidR="006A012B" w:rsidRPr="00BC0026">
              <w:rPr>
                <w:rFonts w:eastAsia="DengXian"/>
                <w:lang w:eastAsia="zh-CN"/>
              </w:rPr>
              <w:t xml:space="preserve"> </w:t>
            </w:r>
            <w:r w:rsidRPr="00BC0026">
              <w:rPr>
                <w:rFonts w:eastAsia="DengXian"/>
                <w:lang w:eastAsia="zh-CN"/>
              </w:rPr>
              <w:t>of</w:t>
            </w:r>
            <w:r w:rsidR="006A012B" w:rsidRPr="00BC0026">
              <w:rPr>
                <w:rFonts w:eastAsia="DengXian"/>
                <w:lang w:eastAsia="zh-CN"/>
              </w:rPr>
              <w:t xml:space="preserve"> </w:t>
            </w:r>
            <w:r w:rsidRPr="00BC0026">
              <w:rPr>
                <w:rFonts w:eastAsia="DengXian" w:hint="eastAsia"/>
                <w:lang w:eastAsia="zh-CN"/>
              </w:rPr>
              <w:t>NR</w:t>
            </w:r>
            <w:r w:rsidR="006A012B" w:rsidRPr="00BC0026">
              <w:rPr>
                <w:rFonts w:eastAsia="DengXian"/>
                <w:lang w:eastAsia="zh-CN"/>
              </w:rPr>
              <w:t xml:space="preserve"> </w:t>
            </w:r>
            <w:r w:rsidRPr="00BC0026">
              <w:rPr>
                <w:rFonts w:eastAsia="DengXian" w:hint="eastAsia"/>
                <w:lang w:eastAsia="zh-CN"/>
              </w:rPr>
              <w:t>cells</w:t>
            </w:r>
            <w:r w:rsidR="006A012B" w:rsidRPr="00BC0026">
              <w:rPr>
                <w:rFonts w:eastAsia="DengXian"/>
                <w:lang w:eastAsia="zh-CN"/>
              </w:rPr>
              <w:t xml:space="preserve"> </w:t>
            </w:r>
            <w:r w:rsidRPr="00BC0026">
              <w:rPr>
                <w:rFonts w:eastAsia="DengXian"/>
                <w:lang w:eastAsia="zh-CN"/>
              </w:rPr>
              <w:t>or</w:t>
            </w:r>
            <w:r w:rsidR="006A012B" w:rsidRPr="00BC0026">
              <w:rPr>
                <w:rFonts w:eastAsia="DengXian"/>
                <w:lang w:eastAsia="zh-CN"/>
              </w:rPr>
              <w:t xml:space="preserve"> </w:t>
            </w:r>
            <w:r w:rsidRPr="00BC0026">
              <w:rPr>
                <w:rFonts w:eastAsia="DengXian"/>
                <w:lang w:eastAsia="zh-CN"/>
              </w:rPr>
              <w:t>NFs</w:t>
            </w:r>
            <w:r w:rsidR="006A012B" w:rsidRPr="00BC0026">
              <w:rPr>
                <w:rFonts w:eastAsia="DengXian"/>
                <w:lang w:eastAsia="zh-CN"/>
              </w:rPr>
              <w:t xml:space="preserve"> </w:t>
            </w:r>
            <w:r w:rsidRPr="00BC0026">
              <w:rPr>
                <w:rFonts w:eastAsia="DengXian"/>
                <w:lang w:eastAsia="zh-CN"/>
              </w:rPr>
              <w:t>where</w:t>
            </w:r>
            <w:r w:rsidR="006A012B" w:rsidRPr="00BC0026">
              <w:rPr>
                <w:rFonts w:eastAsia="DengXian"/>
                <w:lang w:eastAsia="zh-CN"/>
              </w:rPr>
              <w:t xml:space="preserve"> </w:t>
            </w:r>
            <w:r w:rsidRPr="00BC0026">
              <w:rPr>
                <w:rFonts w:eastAsia="DengXian"/>
                <w:lang w:eastAsia="zh-CN"/>
              </w:rPr>
              <w:t>the</w:t>
            </w:r>
            <w:r w:rsidR="006A012B" w:rsidRPr="00BC0026">
              <w:rPr>
                <w:rFonts w:eastAsia="DengXian"/>
                <w:lang w:eastAsia="zh-CN"/>
              </w:rPr>
              <w:t xml:space="preserve"> </w:t>
            </w:r>
            <w:r w:rsidRPr="00BC0026">
              <w:rPr>
                <w:rFonts w:eastAsia="DengXian"/>
                <w:lang w:eastAsia="zh-CN"/>
              </w:rPr>
              <w:t>failure</w:t>
            </w:r>
            <w:r w:rsidR="006A012B" w:rsidRPr="00BC0026">
              <w:rPr>
                <w:rFonts w:eastAsia="DengXian"/>
                <w:lang w:eastAsia="zh-CN"/>
              </w:rPr>
              <w:t xml:space="preserve"> </w:t>
            </w:r>
            <w:r w:rsidRPr="00BC0026">
              <w:rPr>
                <w:rFonts w:eastAsia="DengXian"/>
                <w:lang w:eastAsia="zh-CN"/>
              </w:rPr>
              <w:t>related</w:t>
            </w:r>
            <w:r w:rsidR="006A012B" w:rsidRPr="00BC0026">
              <w:rPr>
                <w:rFonts w:eastAsia="DengXian"/>
                <w:lang w:eastAsia="zh-CN"/>
              </w:rPr>
              <w:t xml:space="preserve"> </w:t>
            </w:r>
            <w:r w:rsidRPr="00BC0026">
              <w:rPr>
                <w:rFonts w:eastAsia="DengXian"/>
                <w:lang w:eastAsia="zh-CN"/>
              </w:rPr>
              <w:t>issues</w:t>
            </w:r>
            <w:r w:rsidR="006A012B" w:rsidRPr="00BC0026">
              <w:rPr>
                <w:rFonts w:eastAsia="DengXian"/>
                <w:lang w:eastAsia="zh-CN"/>
              </w:rPr>
              <w:t xml:space="preserve"> </w:t>
            </w:r>
            <w:r w:rsidRPr="00BC0026">
              <w:rPr>
                <w:rFonts w:eastAsia="DengXian"/>
                <w:lang w:eastAsia="zh-CN"/>
              </w:rPr>
              <w:t>occurred</w:t>
            </w:r>
            <w:r w:rsidR="006A012B" w:rsidRPr="00BC0026">
              <w:rPr>
                <w:rFonts w:eastAsia="DengXian"/>
                <w:lang w:eastAsia="zh-CN"/>
              </w:rPr>
              <w:t xml:space="preserve"> </w:t>
            </w:r>
            <w:r w:rsidRPr="00BC0026">
              <w:rPr>
                <w:rFonts w:eastAsia="DengXian"/>
                <w:lang w:eastAsia="zh-CN"/>
              </w:rPr>
              <w:t>or</w:t>
            </w:r>
            <w:r w:rsidR="006A012B" w:rsidRPr="00BC0026">
              <w:rPr>
                <w:rFonts w:eastAsia="DengXian"/>
                <w:lang w:eastAsia="zh-CN"/>
              </w:rPr>
              <w:t xml:space="preserve"> </w:t>
            </w:r>
            <w:r w:rsidRPr="00BC0026">
              <w:rPr>
                <w:rFonts w:eastAsia="DengXian"/>
                <w:lang w:eastAsia="zh-CN"/>
              </w:rPr>
              <w:t>potentially</w:t>
            </w:r>
            <w:r w:rsidR="006A012B" w:rsidRPr="00BC0026">
              <w:rPr>
                <w:rFonts w:eastAsia="DengXian"/>
                <w:lang w:eastAsia="zh-CN"/>
              </w:rPr>
              <w:t xml:space="preserve"> </w:t>
            </w:r>
            <w:r w:rsidRPr="00BC0026">
              <w:rPr>
                <w:rFonts w:eastAsia="DengXian"/>
                <w:lang w:eastAsia="zh-CN"/>
              </w:rPr>
              <w:t>occur.</w:t>
            </w:r>
          </w:p>
          <w:p w14:paraId="52CA9487" w14:textId="77777777" w:rsidR="000E6245" w:rsidRPr="00BC0026" w:rsidRDefault="000E6245" w:rsidP="00C76939">
            <w:pPr>
              <w:pStyle w:val="TAL"/>
              <w:rPr>
                <w:lang w:eastAsia="zh-CN"/>
              </w:rPr>
            </w:pPr>
          </w:p>
        </w:tc>
        <w:tc>
          <w:tcPr>
            <w:tcW w:w="1088" w:type="dxa"/>
          </w:tcPr>
          <w:p w14:paraId="40B0D6DC" w14:textId="77777777" w:rsidR="000E6245" w:rsidRPr="00BC0026" w:rsidRDefault="000E6245" w:rsidP="00C76939">
            <w:pPr>
              <w:pStyle w:val="TAL"/>
              <w:rPr>
                <w:lang w:eastAsia="zh-CN"/>
              </w:rPr>
            </w:pPr>
            <w:r w:rsidRPr="00BC0026">
              <w:rPr>
                <w:rFonts w:hint="eastAsia"/>
                <w:lang w:eastAsia="zh-CN"/>
              </w:rPr>
              <w:t>M</w:t>
            </w:r>
          </w:p>
        </w:tc>
        <w:tc>
          <w:tcPr>
            <w:tcW w:w="1720" w:type="dxa"/>
          </w:tcPr>
          <w:p w14:paraId="5B2F8B44" w14:textId="5086A5F7" w:rsidR="000E6245" w:rsidRPr="00BC0026" w:rsidRDefault="000E6245" w:rsidP="00C76939">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rPr>
                <w:rFonts w:cs="Arial"/>
                <w:szCs w:val="18"/>
              </w:rPr>
              <w:t>DN</w:t>
            </w:r>
          </w:p>
          <w:p w14:paraId="49FE8545" w14:textId="1E7CD563" w:rsidR="000E6245" w:rsidRPr="00BC0026" w:rsidRDefault="000E6245" w:rsidP="00C76939">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rPr>
              <w:t>1..*</w:t>
            </w:r>
          </w:p>
          <w:p w14:paraId="444B928A" w14:textId="65B4A9F6" w:rsidR="000E6245" w:rsidRPr="00BC0026" w:rsidRDefault="000E6245" w:rsidP="00C76939">
            <w:pPr>
              <w:pStyle w:val="TAL"/>
              <w:rPr>
                <w:rFonts w:cs="Arial"/>
                <w:szCs w:val="18"/>
              </w:rPr>
            </w:pPr>
            <w:r w:rsidRPr="00BC0026">
              <w:rPr>
                <w:rFonts w:cs="Arial"/>
                <w:szCs w:val="18"/>
              </w:rPr>
              <w:t>isOrdered:</w:t>
            </w:r>
            <w:r w:rsidR="006A012B" w:rsidRPr="00BC0026">
              <w:rPr>
                <w:rFonts w:cs="Arial"/>
                <w:szCs w:val="18"/>
              </w:rPr>
              <w:t xml:space="preserve"> </w:t>
            </w:r>
            <w:r w:rsidR="00CA31CA" w:rsidRPr="00CA31CA">
              <w:rPr>
                <w:rFonts w:cs="Arial"/>
                <w:szCs w:val="18"/>
              </w:rPr>
              <w:t>False</w:t>
            </w:r>
          </w:p>
          <w:p w14:paraId="2241963F" w14:textId="5EE932C2" w:rsidR="000E6245" w:rsidRPr="00BC0026" w:rsidRDefault="000E6245" w:rsidP="00C76939">
            <w:pPr>
              <w:pStyle w:val="TAL"/>
              <w:rPr>
                <w:rFonts w:cs="Arial"/>
                <w:szCs w:val="18"/>
              </w:rPr>
            </w:pPr>
            <w:r w:rsidRPr="00BC0026">
              <w:rPr>
                <w:rFonts w:cs="Arial"/>
                <w:szCs w:val="18"/>
              </w:rPr>
              <w:t>isUnique:</w:t>
            </w:r>
            <w:r w:rsidR="006A012B" w:rsidRPr="00BC0026">
              <w:rPr>
                <w:rFonts w:cs="Arial"/>
                <w:szCs w:val="18"/>
              </w:rPr>
              <w:t xml:space="preserve"> </w:t>
            </w:r>
            <w:r w:rsidR="00CA31CA" w:rsidRPr="00CA31CA">
              <w:rPr>
                <w:rFonts w:cs="Arial"/>
                <w:szCs w:val="18"/>
              </w:rPr>
              <w:t>True</w:t>
            </w:r>
          </w:p>
          <w:p w14:paraId="492DA7C2" w14:textId="044CFAEC" w:rsidR="000E6245" w:rsidRPr="00BC0026" w:rsidRDefault="000E6245" w:rsidP="00C76939">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77899224" w14:textId="59809B60" w:rsidR="000E6245" w:rsidRPr="00BC0026" w:rsidRDefault="000E6245" w:rsidP="00C76939">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0E6245" w:rsidRPr="00BC0026" w14:paraId="12B6324F" w14:textId="77777777" w:rsidTr="0068198A">
        <w:trPr>
          <w:jc w:val="center"/>
        </w:trPr>
        <w:tc>
          <w:tcPr>
            <w:tcW w:w="2008" w:type="dxa"/>
            <w:shd w:val="clear" w:color="auto" w:fill="auto"/>
          </w:tcPr>
          <w:p w14:paraId="07079E18" w14:textId="6AB0CB64" w:rsidR="000E6245" w:rsidRPr="00BC0026" w:rsidRDefault="006047C6" w:rsidP="00C76939">
            <w:pPr>
              <w:pStyle w:val="TAL"/>
              <w:rPr>
                <w:lang w:eastAsia="zh-CN"/>
              </w:rPr>
            </w:pPr>
            <w:r w:rsidRPr="00BC0026">
              <w:rPr>
                <w:lang w:eastAsia="zh-CN"/>
              </w:rPr>
              <w:t>p</w:t>
            </w:r>
            <w:r w:rsidR="000E6245" w:rsidRPr="00BC0026">
              <w:rPr>
                <w:lang w:eastAsia="zh-CN"/>
              </w:rPr>
              <w:t>otentialFailureType</w:t>
            </w:r>
          </w:p>
        </w:tc>
        <w:tc>
          <w:tcPr>
            <w:tcW w:w="4888" w:type="dxa"/>
            <w:shd w:val="clear" w:color="auto" w:fill="auto"/>
          </w:tcPr>
          <w:p w14:paraId="4A48BA23" w14:textId="452AF011" w:rsidR="000E6245" w:rsidRPr="00BC0026" w:rsidRDefault="000E6245" w:rsidP="00C76939">
            <w:pPr>
              <w:pStyle w:val="TAL"/>
              <w:rPr>
                <w:lang w:eastAsia="zh-CN"/>
              </w:rPr>
            </w:pPr>
            <w:r w:rsidRPr="00BC0026">
              <w:rPr>
                <w:lang w:eastAsia="zh-CN"/>
              </w:rPr>
              <w:t>Indication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type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issues</w:t>
            </w:r>
            <w:r w:rsidR="006A012B" w:rsidRPr="00BC0026">
              <w:rPr>
                <w:lang w:eastAsia="zh-CN"/>
              </w:rPr>
              <w:t xml:space="preserve"> </w:t>
            </w:r>
            <w:r w:rsidRPr="00BC0026">
              <w:rPr>
                <w:lang w:eastAsia="zh-CN"/>
              </w:rPr>
              <w:t>that</w:t>
            </w:r>
            <w:r w:rsidR="006A012B" w:rsidRPr="00BC0026">
              <w:rPr>
                <w:lang w:eastAsia="zh-CN"/>
              </w:rPr>
              <w:t xml:space="preserve"> </w:t>
            </w:r>
            <w:r w:rsidRPr="00BC0026">
              <w:rPr>
                <w:lang w:eastAsia="zh-CN"/>
              </w:rPr>
              <w:t>can</w:t>
            </w:r>
            <w:r w:rsidR="006A012B" w:rsidRPr="00BC0026">
              <w:rPr>
                <w:lang w:eastAsia="zh-CN"/>
              </w:rPr>
              <w:t xml:space="preserve"> </w:t>
            </w:r>
            <w:r w:rsidRPr="00BC0026">
              <w:rPr>
                <w:lang w:eastAsia="zh-CN"/>
              </w:rPr>
              <w:t>cause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failures.</w:t>
            </w:r>
          </w:p>
          <w:p w14:paraId="6319AC20" w14:textId="77777777" w:rsidR="000E6245" w:rsidRPr="00BC0026" w:rsidRDefault="000E6245" w:rsidP="00C76939">
            <w:pPr>
              <w:pStyle w:val="TAL"/>
              <w:rPr>
                <w:lang w:eastAsia="zh-CN"/>
              </w:rPr>
            </w:pPr>
          </w:p>
          <w:p w14:paraId="6AED388A" w14:textId="60D1C002" w:rsidR="000E6245" w:rsidRPr="00BC0026" w:rsidRDefault="000E6245" w:rsidP="0068198A">
            <w:pPr>
              <w:pStyle w:val="TAN"/>
              <w:rPr>
                <w:lang w:eastAsia="zh-CN"/>
              </w:rPr>
            </w:pPr>
            <w:r w:rsidRPr="00BC0026">
              <w:rPr>
                <w:lang w:eastAsia="zh-CN"/>
              </w:rPr>
              <w:t>NOTE</w:t>
            </w:r>
            <w:r w:rsidR="0068198A" w:rsidRPr="00BC0026">
              <w:rPr>
                <w:lang w:eastAsia="zh-CN"/>
              </w:rPr>
              <w:t xml:space="preserve"> 1</w:t>
            </w:r>
            <w:r w:rsidRPr="00BC0026">
              <w:rPr>
                <w:lang w:eastAsia="zh-CN"/>
              </w:rPr>
              <w:t>:</w:t>
            </w:r>
            <w:r w:rsidR="0068198A" w:rsidRPr="00BC0026">
              <w:rPr>
                <w:lang w:eastAsia="zh-CN"/>
              </w:rPr>
              <w:tab/>
            </w:r>
            <w:r w:rsidRPr="00BC0026">
              <w:rPr>
                <w:lang w:eastAsia="zh-CN"/>
              </w:rPr>
              <w:t>The</w:t>
            </w:r>
            <w:r w:rsidR="006A012B" w:rsidRPr="00BC0026">
              <w:rPr>
                <w:lang w:eastAsia="zh-CN"/>
              </w:rPr>
              <w:t xml:space="preserve"> </w:t>
            </w:r>
            <w:r w:rsidRPr="00BC0026">
              <w:rPr>
                <w:lang w:eastAsia="zh-CN"/>
              </w:rPr>
              <w:t>values</w:t>
            </w:r>
            <w:r w:rsidR="006A012B" w:rsidRPr="00BC0026">
              <w:rPr>
                <w:lang w:eastAsia="zh-CN"/>
              </w:rPr>
              <w:t xml:space="preserve"> </w:t>
            </w:r>
            <w:r w:rsidRPr="00BC0026">
              <w:rPr>
                <w:lang w:eastAsia="zh-CN"/>
              </w:rPr>
              <w:t>can</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defined</w:t>
            </w:r>
            <w:r w:rsidR="006A012B" w:rsidRPr="00BC0026">
              <w:rPr>
                <w:lang w:eastAsia="zh-CN"/>
              </w:rPr>
              <w:t xml:space="preserve"> </w:t>
            </w:r>
            <w:r w:rsidRPr="00BC0026">
              <w:rPr>
                <w:lang w:eastAsia="zh-CN"/>
              </w:rPr>
              <w:t>as</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list</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example</w:t>
            </w:r>
            <w:r w:rsidR="006A012B" w:rsidRPr="00BC0026">
              <w:rPr>
                <w:lang w:eastAsia="zh-CN"/>
              </w:rPr>
              <w:t xml:space="preserve"> </w:t>
            </w:r>
            <w:r w:rsidRPr="00BC0026">
              <w:rPr>
                <w:lang w:eastAsia="zh-CN"/>
              </w:rPr>
              <w:t>values:</w:t>
            </w:r>
            <w:r w:rsidR="006A012B" w:rsidRPr="00BC0026">
              <w:rPr>
                <w:lang w:eastAsia="zh-CN"/>
              </w:rPr>
              <w:t xml:space="preserve"> </w:t>
            </w:r>
            <w:r w:rsidRPr="00BC0026">
              <w:t>"Operational</w:t>
            </w:r>
            <w:r w:rsidR="006A012B" w:rsidRPr="00BC0026">
              <w:t xml:space="preserve"> </w:t>
            </w:r>
            <w:r w:rsidRPr="00BC0026">
              <w:t>Violation",</w:t>
            </w:r>
            <w:r w:rsidR="006A012B" w:rsidRPr="00BC0026">
              <w:t xml:space="preserve"> </w:t>
            </w:r>
            <w:r w:rsidRPr="00BC0026">
              <w:t>"Physical</w:t>
            </w:r>
            <w:r w:rsidR="006A012B" w:rsidRPr="00BC0026">
              <w:t xml:space="preserve"> </w:t>
            </w:r>
            <w:r w:rsidRPr="00BC0026">
              <w:t>Violation"</w:t>
            </w:r>
            <w:r w:rsidR="006A012B" w:rsidRPr="00BC0026">
              <w:t xml:space="preserve"> </w:t>
            </w:r>
            <w:r w:rsidRPr="00BC0026">
              <w:t>and</w:t>
            </w:r>
            <w:r w:rsidR="006A012B" w:rsidRPr="00BC0026">
              <w:t xml:space="preserve"> </w:t>
            </w:r>
            <w:r w:rsidRPr="00BC0026">
              <w:t>"Time</w:t>
            </w:r>
            <w:r w:rsidR="006A012B" w:rsidRPr="00BC0026">
              <w:t xml:space="preserve"> </w:t>
            </w:r>
            <w:r w:rsidRPr="00BC0026">
              <w:t>Domain</w:t>
            </w:r>
            <w:r w:rsidR="006A012B" w:rsidRPr="00BC0026">
              <w:t xml:space="preserve"> </w:t>
            </w:r>
            <w:r w:rsidRPr="00BC0026">
              <w:t>Violation".</w:t>
            </w:r>
            <w:r w:rsidR="006A012B" w:rsidRPr="00BC0026">
              <w:t xml:space="preserve"> </w:t>
            </w:r>
            <w:r w:rsidRPr="00BC0026">
              <w:t>See</w:t>
            </w:r>
            <w:r w:rsidR="006A012B" w:rsidRPr="00BC0026">
              <w:t xml:space="preserve"> </w:t>
            </w:r>
            <w:r w:rsidRPr="00BC0026">
              <w:t>alarmType</w:t>
            </w:r>
            <w:r w:rsidR="006A012B" w:rsidRPr="00BC0026">
              <w:t xml:space="preserve"> </w:t>
            </w:r>
            <w:r w:rsidRPr="00BC0026">
              <w:t>described</w:t>
            </w:r>
            <w:r w:rsidR="006A012B" w:rsidRPr="00BC0026">
              <w:t xml:space="preserve"> </w:t>
            </w:r>
            <w:r w:rsidRPr="00BC0026">
              <w:t>in</w:t>
            </w:r>
            <w:r w:rsidR="006A012B" w:rsidRPr="00BC0026">
              <w:t xml:space="preserve"> </w:t>
            </w:r>
            <w:r w:rsidR="00486865">
              <w:t>TS</w:t>
            </w:r>
            <w:r w:rsidR="006A012B" w:rsidRPr="00BC0026">
              <w:t xml:space="preserve"> </w:t>
            </w:r>
            <w:r w:rsidRPr="00BC0026">
              <w:t>28.532</w:t>
            </w:r>
            <w:r w:rsidR="006A012B" w:rsidRPr="00BC0026">
              <w:t xml:space="preserve"> </w:t>
            </w:r>
            <w:r w:rsidRPr="00BC0026">
              <w:t>[</w:t>
            </w:r>
            <w:r w:rsidR="00C63CAE" w:rsidRPr="00BC0026">
              <w:t>11</w:t>
            </w:r>
            <w:r w:rsidRPr="00BC0026">
              <w:t>].</w:t>
            </w:r>
          </w:p>
        </w:tc>
        <w:tc>
          <w:tcPr>
            <w:tcW w:w="1088" w:type="dxa"/>
          </w:tcPr>
          <w:p w14:paraId="299EFC12" w14:textId="77777777" w:rsidR="000E6245" w:rsidRPr="00BC0026" w:rsidRDefault="000E6245" w:rsidP="00C76939">
            <w:pPr>
              <w:pStyle w:val="TAL"/>
              <w:rPr>
                <w:lang w:eastAsia="zh-CN"/>
              </w:rPr>
            </w:pPr>
            <w:r w:rsidRPr="00BC0026">
              <w:rPr>
                <w:rFonts w:hint="eastAsia"/>
                <w:lang w:eastAsia="zh-CN"/>
              </w:rPr>
              <w:t>M</w:t>
            </w:r>
          </w:p>
        </w:tc>
        <w:tc>
          <w:tcPr>
            <w:tcW w:w="1720" w:type="dxa"/>
          </w:tcPr>
          <w:p w14:paraId="533914C8" w14:textId="466A1A93" w:rsidR="000E6245" w:rsidRPr="00BC0026" w:rsidRDefault="000E6245" w:rsidP="00C76939">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rPr>
                <w:rFonts w:cs="Arial"/>
                <w:szCs w:val="18"/>
              </w:rPr>
              <w:t>string</w:t>
            </w:r>
          </w:p>
          <w:p w14:paraId="4FDF191E" w14:textId="26639D52" w:rsidR="000E6245" w:rsidRPr="00BC0026" w:rsidRDefault="000E6245" w:rsidP="00C76939">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rPr>
              <w:t>1</w:t>
            </w:r>
          </w:p>
          <w:p w14:paraId="3CD37348" w14:textId="7ECC02D9" w:rsidR="000E6245" w:rsidRPr="00BC0026" w:rsidRDefault="000E6245" w:rsidP="00C76939">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16FA73C4" w14:textId="66FFC260" w:rsidR="000E6245" w:rsidRPr="00BC0026" w:rsidRDefault="000E6245" w:rsidP="00C76939">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2137DB2E" w14:textId="70E3FAC9" w:rsidR="000E6245" w:rsidRPr="00BC0026" w:rsidRDefault="000E6245" w:rsidP="00C76939">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76E0374B" w14:textId="54BD9990" w:rsidR="000E6245" w:rsidRPr="00BC0026" w:rsidRDefault="000E6245" w:rsidP="00C76939">
            <w:pPr>
              <w:pStyle w:val="TAL"/>
              <w:rPr>
                <w:lang w:eastAsia="zh-CN"/>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0E6245" w:rsidRPr="00BC0026" w14:paraId="3E8C077C" w14:textId="77777777" w:rsidTr="0068198A">
        <w:trPr>
          <w:jc w:val="center"/>
        </w:trPr>
        <w:tc>
          <w:tcPr>
            <w:tcW w:w="2008" w:type="dxa"/>
            <w:shd w:val="clear" w:color="auto" w:fill="auto"/>
          </w:tcPr>
          <w:p w14:paraId="72B4B020" w14:textId="1B77B0E5" w:rsidR="000E6245" w:rsidRPr="00BC0026" w:rsidRDefault="006047C6" w:rsidP="00C76939">
            <w:pPr>
              <w:pStyle w:val="TAL"/>
              <w:rPr>
                <w:lang w:eastAsia="zh-CN"/>
              </w:rPr>
            </w:pPr>
            <w:r w:rsidRPr="00BC0026">
              <w:rPr>
                <w:rFonts w:cs="Arial"/>
              </w:rPr>
              <w:t>e</w:t>
            </w:r>
            <w:r w:rsidR="000E6245" w:rsidRPr="00BC0026">
              <w:rPr>
                <w:rFonts w:cs="Arial"/>
              </w:rPr>
              <w:t>ventTime</w:t>
            </w:r>
          </w:p>
        </w:tc>
        <w:tc>
          <w:tcPr>
            <w:tcW w:w="4888" w:type="dxa"/>
            <w:shd w:val="clear" w:color="auto" w:fill="auto"/>
          </w:tcPr>
          <w:p w14:paraId="18D5BB01" w14:textId="243A688C" w:rsidR="000E6245" w:rsidRPr="00BC0026" w:rsidRDefault="000E6245" w:rsidP="00C76939">
            <w:pPr>
              <w:pStyle w:val="TAL"/>
              <w:rPr>
                <w:lang w:eastAsia="zh-CN"/>
              </w:rPr>
            </w:pPr>
            <w:r w:rsidRPr="00BC0026">
              <w:rPr>
                <w:rFonts w:hint="eastAsia"/>
                <w:lang w:eastAsia="zh-CN"/>
              </w:rPr>
              <w:t>T</w:t>
            </w:r>
            <w:r w:rsidRPr="00BC0026">
              <w:rPr>
                <w:lang w:eastAsia="zh-CN"/>
              </w:rPr>
              <w:t>his</w:t>
            </w:r>
            <w:r w:rsidR="006A012B" w:rsidRPr="00BC0026">
              <w:rPr>
                <w:lang w:eastAsia="zh-CN"/>
              </w:rPr>
              <w:t xml:space="preserve"> </w:t>
            </w:r>
            <w:r w:rsidRPr="00BC0026">
              <w:rPr>
                <w:lang w:eastAsia="zh-CN"/>
              </w:rPr>
              <w:t>field</w:t>
            </w:r>
            <w:r w:rsidR="006A012B" w:rsidRPr="00BC0026">
              <w:rPr>
                <w:lang w:eastAsia="zh-CN"/>
              </w:rPr>
              <w:t xml:space="preserve"> </w:t>
            </w:r>
            <w:r w:rsidRPr="00BC0026">
              <w:rPr>
                <w:lang w:eastAsia="zh-CN"/>
              </w:rPr>
              <w:t>holds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potential</w:t>
            </w:r>
            <w:r w:rsidR="006A012B" w:rsidRPr="00BC0026">
              <w:rPr>
                <w:lang w:eastAsia="zh-CN"/>
              </w:rPr>
              <w:t xml:space="preserve"> </w:t>
            </w:r>
            <w:r w:rsidRPr="00BC0026">
              <w:rPr>
                <w:lang w:eastAsia="zh-CN"/>
              </w:rPr>
              <w:t>failure</w:t>
            </w:r>
            <w:r w:rsidR="006A012B" w:rsidRPr="00BC0026">
              <w:rPr>
                <w:lang w:eastAsia="zh-CN"/>
              </w:rPr>
              <w:t xml:space="preserve"> </w:t>
            </w:r>
            <w:r w:rsidRPr="00BC0026">
              <w:rPr>
                <w:lang w:eastAsia="zh-CN"/>
              </w:rPr>
              <w:t>predicted.</w:t>
            </w:r>
          </w:p>
          <w:p w14:paraId="5A73E71C" w14:textId="77777777" w:rsidR="000E6245" w:rsidRPr="00BC0026" w:rsidRDefault="000E6245" w:rsidP="00C76939">
            <w:pPr>
              <w:pStyle w:val="TAL"/>
            </w:pPr>
          </w:p>
          <w:p w14:paraId="2B75FD88" w14:textId="5AEE9F70" w:rsidR="000E6245" w:rsidRPr="00BC0026" w:rsidRDefault="000E6245" w:rsidP="00C76939">
            <w:pPr>
              <w:pStyle w:val="TAL"/>
              <w:rPr>
                <w:lang w:eastAsia="zh-CN"/>
              </w:rPr>
            </w:pPr>
            <w:r w:rsidRPr="00BC0026">
              <w:t>Examples:</w:t>
            </w:r>
            <w:r w:rsidR="006A012B" w:rsidRPr="00BC0026">
              <w:t xml:space="preserve"> </w:t>
            </w:r>
            <w:r w:rsidRPr="00BC0026">
              <w:t>"20:15:00",</w:t>
            </w:r>
            <w:r w:rsidR="006A012B" w:rsidRPr="00BC0026">
              <w:t xml:space="preserve"> </w:t>
            </w:r>
            <w:r w:rsidRPr="00BC0026">
              <w:t>"20:15:00-08:00"</w:t>
            </w:r>
            <w:r w:rsidR="006A012B" w:rsidRPr="00BC0026">
              <w:t xml:space="preserve"> </w:t>
            </w:r>
            <w:r w:rsidRPr="00BC0026">
              <w:t>(for</w:t>
            </w:r>
            <w:r w:rsidR="006A012B" w:rsidRPr="00BC0026">
              <w:t xml:space="preserve"> </w:t>
            </w:r>
            <w:r w:rsidRPr="00BC0026">
              <w:t>8</w:t>
            </w:r>
            <w:r w:rsidR="006A012B" w:rsidRPr="00BC0026">
              <w:t xml:space="preserve"> </w:t>
            </w:r>
            <w:r w:rsidRPr="00BC0026">
              <w:t>hours</w:t>
            </w:r>
            <w:r w:rsidR="006A012B" w:rsidRPr="00BC0026">
              <w:t xml:space="preserve"> </w:t>
            </w:r>
            <w:r w:rsidRPr="00BC0026">
              <w:t>behind</w:t>
            </w:r>
            <w:r w:rsidR="006A012B" w:rsidRPr="00BC0026">
              <w:t xml:space="preserve"> </w:t>
            </w:r>
            <w:r w:rsidRPr="00BC0026">
              <w:t>UTC).</w:t>
            </w:r>
          </w:p>
        </w:tc>
        <w:tc>
          <w:tcPr>
            <w:tcW w:w="1088" w:type="dxa"/>
          </w:tcPr>
          <w:p w14:paraId="688C1482" w14:textId="77777777" w:rsidR="000E6245" w:rsidRPr="00BC0026" w:rsidRDefault="000E6245" w:rsidP="00C76939">
            <w:pPr>
              <w:pStyle w:val="TAL"/>
              <w:rPr>
                <w:lang w:eastAsia="zh-CN"/>
              </w:rPr>
            </w:pPr>
            <w:r w:rsidRPr="00BC0026">
              <w:rPr>
                <w:rFonts w:hint="eastAsia"/>
                <w:lang w:eastAsia="zh-CN"/>
              </w:rPr>
              <w:t>M</w:t>
            </w:r>
          </w:p>
        </w:tc>
        <w:tc>
          <w:tcPr>
            <w:tcW w:w="1720" w:type="dxa"/>
          </w:tcPr>
          <w:p w14:paraId="60FBB1B7" w14:textId="0C867F87" w:rsidR="000E6245" w:rsidRPr="00BC0026" w:rsidRDefault="000E6245" w:rsidP="00C76939">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rPr>
                <w:rFonts w:cs="Arial"/>
                <w:szCs w:val="18"/>
              </w:rPr>
              <w:t>DateTime</w:t>
            </w:r>
          </w:p>
          <w:p w14:paraId="32DDA84D" w14:textId="3E9C4C66" w:rsidR="000E6245" w:rsidRPr="00BC0026" w:rsidRDefault="000E6245" w:rsidP="00C76939">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rPr>
              <w:t>1</w:t>
            </w:r>
          </w:p>
          <w:p w14:paraId="7C8E5E3F" w14:textId="61CE6E4B" w:rsidR="000E6245" w:rsidRPr="00BC0026" w:rsidRDefault="000E6245" w:rsidP="00C76939">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7CC293A4" w14:textId="4D64B58E" w:rsidR="000E6245" w:rsidRPr="00BC0026" w:rsidRDefault="000E6245" w:rsidP="00C76939">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4FA6E50D" w14:textId="32EAE0F0" w:rsidR="000E6245" w:rsidRPr="00BC0026" w:rsidRDefault="000E6245" w:rsidP="00C76939">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50AE01E8" w14:textId="3D5D226C" w:rsidR="000E6245" w:rsidRPr="00BC0026" w:rsidRDefault="000E6245" w:rsidP="00C76939">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0E6245" w:rsidRPr="00BC0026" w14:paraId="3C7521B1" w14:textId="77777777" w:rsidTr="0068198A">
        <w:trPr>
          <w:jc w:val="center"/>
        </w:trPr>
        <w:tc>
          <w:tcPr>
            <w:tcW w:w="2008" w:type="dxa"/>
            <w:shd w:val="clear" w:color="auto" w:fill="auto"/>
          </w:tcPr>
          <w:p w14:paraId="1D07F099" w14:textId="59C9F471" w:rsidR="000E6245" w:rsidRPr="00BC0026" w:rsidRDefault="006047C6" w:rsidP="00C76939">
            <w:pPr>
              <w:pStyle w:val="TAL"/>
              <w:rPr>
                <w:rFonts w:cs="Arial"/>
                <w:lang w:eastAsia="zh-CN"/>
              </w:rPr>
            </w:pPr>
            <w:r w:rsidRPr="00BC0026">
              <w:rPr>
                <w:rFonts w:cs="Arial"/>
                <w:lang w:eastAsia="zh-CN"/>
              </w:rPr>
              <w:t>i</w:t>
            </w:r>
            <w:r w:rsidR="000E6245" w:rsidRPr="00BC0026">
              <w:rPr>
                <w:rFonts w:cs="Arial"/>
                <w:lang w:eastAsia="zh-CN"/>
              </w:rPr>
              <w:t>ssueID</w:t>
            </w:r>
          </w:p>
        </w:tc>
        <w:tc>
          <w:tcPr>
            <w:tcW w:w="4888" w:type="dxa"/>
            <w:shd w:val="clear" w:color="auto" w:fill="auto"/>
          </w:tcPr>
          <w:p w14:paraId="54A5DB2C" w14:textId="4C162B5B" w:rsidR="000E6245" w:rsidRPr="00BC0026" w:rsidRDefault="000E6245" w:rsidP="00C76939">
            <w:pPr>
              <w:keepNext/>
              <w:keepLines/>
              <w:spacing w:after="120"/>
              <w:rPr>
                <w:rFonts w:ascii="Arial" w:eastAsia="DengXian" w:hAnsi="Arial" w:cs="Arial"/>
                <w:sz w:val="18"/>
                <w:szCs w:val="18"/>
                <w:lang w:eastAsia="zh-CN"/>
              </w:rPr>
            </w:pPr>
            <w:r w:rsidRPr="00BC0026">
              <w:rPr>
                <w:rFonts w:ascii="Arial" w:eastAsia="DengXian" w:hAnsi="Arial" w:cs="Arial"/>
                <w:sz w:val="18"/>
                <w:szCs w:val="18"/>
                <w:lang w:eastAsia="zh-CN"/>
              </w:rPr>
              <w:t>This</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filed</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holds</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the</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ID</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of</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this</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failure</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prediction</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which</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is</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reported.</w:t>
            </w:r>
          </w:p>
          <w:p w14:paraId="79D60CA9" w14:textId="7A0A709C" w:rsidR="000E6245" w:rsidRPr="00BC0026" w:rsidRDefault="000E6245" w:rsidP="00C76939">
            <w:pPr>
              <w:keepNext/>
              <w:keepLines/>
              <w:spacing w:after="120"/>
              <w:rPr>
                <w:lang w:eastAsia="zh-CN"/>
              </w:rPr>
            </w:pPr>
            <w:r w:rsidRPr="00BC0026">
              <w:rPr>
                <w:rFonts w:ascii="Arial" w:eastAsia="DengXian" w:hAnsi="Arial" w:cs="Arial"/>
                <w:sz w:val="18"/>
                <w:szCs w:val="18"/>
                <w:lang w:eastAsia="zh-CN"/>
              </w:rPr>
              <w:t>When</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reports,</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this</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identifier</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can</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be</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used</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to</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provide</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the</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information</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to</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management</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system</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to</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maintain.</w:t>
            </w:r>
          </w:p>
        </w:tc>
        <w:tc>
          <w:tcPr>
            <w:tcW w:w="1088" w:type="dxa"/>
          </w:tcPr>
          <w:p w14:paraId="23B09BE5" w14:textId="77777777" w:rsidR="000E6245" w:rsidRPr="00BC0026" w:rsidRDefault="000E6245" w:rsidP="00C76939">
            <w:pPr>
              <w:pStyle w:val="TAL"/>
              <w:rPr>
                <w:lang w:eastAsia="zh-CN"/>
              </w:rPr>
            </w:pPr>
            <w:r w:rsidRPr="00BC0026">
              <w:rPr>
                <w:lang w:eastAsia="zh-CN"/>
              </w:rPr>
              <w:t>M</w:t>
            </w:r>
          </w:p>
        </w:tc>
        <w:tc>
          <w:tcPr>
            <w:tcW w:w="1720" w:type="dxa"/>
          </w:tcPr>
          <w:p w14:paraId="49595444" w14:textId="71B2D3B6" w:rsidR="000E6245" w:rsidRPr="00BC0026" w:rsidRDefault="000E6245" w:rsidP="00C76939">
            <w:pPr>
              <w:pStyle w:val="TAL"/>
              <w:rPr>
                <w:rFonts w:cs="Arial"/>
                <w:szCs w:val="18"/>
                <w:lang w:eastAsia="zh-CN"/>
              </w:rPr>
            </w:pPr>
            <w:r w:rsidRPr="00BC0026">
              <w:rPr>
                <w:rFonts w:cs="Arial" w:hint="eastAsia"/>
                <w:szCs w:val="18"/>
                <w:lang w:eastAsia="zh-CN"/>
              </w:rPr>
              <w:t>t</w:t>
            </w:r>
            <w:r w:rsidRPr="00BC0026">
              <w:rPr>
                <w:rFonts w:cs="Arial"/>
                <w:szCs w:val="18"/>
              </w:rPr>
              <w:t>ype:</w:t>
            </w:r>
            <w:r w:rsidR="006A012B" w:rsidRPr="00BC0026">
              <w:rPr>
                <w:rFonts w:cs="Arial"/>
                <w:szCs w:val="18"/>
              </w:rPr>
              <w:t xml:space="preserve"> </w:t>
            </w:r>
            <w:r w:rsidRPr="00BC0026">
              <w:rPr>
                <w:rFonts w:cs="Arial"/>
                <w:szCs w:val="18"/>
              </w:rPr>
              <w:t>string</w:t>
            </w:r>
          </w:p>
          <w:p w14:paraId="030297C3" w14:textId="26F1E6B7" w:rsidR="000E6245" w:rsidRPr="00BC0026" w:rsidRDefault="000E6245" w:rsidP="00C76939">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1584CC44" w14:textId="36FFA94A" w:rsidR="000E6245" w:rsidRPr="00BC0026" w:rsidRDefault="000E6245" w:rsidP="00C76939">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229CF791" w14:textId="06DBA1CC" w:rsidR="000E6245" w:rsidRPr="00BC0026" w:rsidRDefault="000E6245" w:rsidP="00C76939">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7AD23C41" w14:textId="0B28E008" w:rsidR="000E6245" w:rsidRPr="00BC0026" w:rsidRDefault="000E6245" w:rsidP="00C76939">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6E5E8DDC" w14:textId="127B8FFB" w:rsidR="000E6245" w:rsidRPr="00BC0026" w:rsidRDefault="000E6245" w:rsidP="00C76939">
            <w:pPr>
              <w:pStyle w:val="TAL"/>
              <w:rPr>
                <w:rFonts w:cs="Arial"/>
                <w:szCs w:val="18"/>
                <w:lang w:eastAsia="zh-CN"/>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0E6245" w:rsidRPr="00BC0026" w14:paraId="637F5748" w14:textId="77777777" w:rsidTr="0068198A">
        <w:trPr>
          <w:jc w:val="center"/>
        </w:trPr>
        <w:tc>
          <w:tcPr>
            <w:tcW w:w="2008" w:type="dxa"/>
            <w:shd w:val="clear" w:color="auto" w:fill="auto"/>
          </w:tcPr>
          <w:p w14:paraId="749A4503" w14:textId="33B3762F" w:rsidR="000E6245" w:rsidRPr="00BC0026" w:rsidRDefault="006047C6" w:rsidP="0068198A">
            <w:pPr>
              <w:pStyle w:val="TAL"/>
              <w:rPr>
                <w:lang w:eastAsia="zh-CN"/>
              </w:rPr>
            </w:pPr>
            <w:r w:rsidRPr="00BC0026">
              <w:t>p</w:t>
            </w:r>
            <w:r w:rsidR="000E6245" w:rsidRPr="00BC0026">
              <w:t>erceivedSeverity</w:t>
            </w:r>
          </w:p>
        </w:tc>
        <w:tc>
          <w:tcPr>
            <w:tcW w:w="4888" w:type="dxa"/>
            <w:shd w:val="clear" w:color="auto" w:fill="auto"/>
          </w:tcPr>
          <w:p w14:paraId="57161158" w14:textId="4B50ADD4" w:rsidR="000E6245" w:rsidRPr="00BC0026" w:rsidRDefault="000E6245" w:rsidP="0068198A">
            <w:pPr>
              <w:pStyle w:val="TAL"/>
            </w:pPr>
            <w:r w:rsidRPr="00BC0026">
              <w:rPr>
                <w:rFonts w:eastAsia="DengXian" w:hint="eastAsia"/>
                <w:szCs w:val="18"/>
                <w:lang w:eastAsia="zh-CN"/>
              </w:rPr>
              <w:t>T</w:t>
            </w:r>
            <w:r w:rsidRPr="00BC0026">
              <w:rPr>
                <w:rFonts w:eastAsia="DengXian"/>
                <w:szCs w:val="18"/>
                <w:lang w:eastAsia="zh-CN"/>
              </w:rPr>
              <w:t>his</w:t>
            </w:r>
            <w:r w:rsidR="006A012B" w:rsidRPr="00BC0026">
              <w:rPr>
                <w:rFonts w:eastAsia="DengXian"/>
                <w:szCs w:val="18"/>
                <w:lang w:eastAsia="zh-CN"/>
              </w:rPr>
              <w:t xml:space="preserve"> </w:t>
            </w:r>
            <w:r w:rsidRPr="00BC0026">
              <w:rPr>
                <w:rFonts w:eastAsia="DengXian"/>
                <w:szCs w:val="18"/>
                <w:lang w:eastAsia="zh-CN"/>
              </w:rPr>
              <w:t>field</w:t>
            </w:r>
            <w:r w:rsidR="006A012B" w:rsidRPr="00BC0026">
              <w:rPr>
                <w:rFonts w:eastAsia="DengXian"/>
                <w:szCs w:val="18"/>
                <w:lang w:eastAsia="zh-CN"/>
              </w:rPr>
              <w:t xml:space="preserve"> </w:t>
            </w:r>
            <w:r w:rsidRPr="00BC0026">
              <w:rPr>
                <w:rFonts w:eastAsia="DengXian"/>
                <w:szCs w:val="18"/>
                <w:lang w:eastAsia="zh-CN"/>
              </w:rPr>
              <w:t>holds</w:t>
            </w:r>
            <w:r w:rsidR="006A012B" w:rsidRPr="00BC0026">
              <w:rPr>
                <w:rFonts w:eastAsia="DengXian"/>
                <w:szCs w:val="18"/>
                <w:lang w:eastAsia="zh-CN"/>
              </w:rPr>
              <w:t xml:space="preserve"> </w:t>
            </w:r>
            <w:r w:rsidRPr="00BC0026">
              <w:rPr>
                <w:rFonts w:eastAsia="DengXian"/>
                <w:szCs w:val="18"/>
                <w:lang w:eastAsia="zh-CN"/>
              </w:rPr>
              <w:t>the</w:t>
            </w:r>
            <w:r w:rsidR="006A012B" w:rsidRPr="00BC0026">
              <w:rPr>
                <w:rFonts w:eastAsia="DengXian"/>
                <w:szCs w:val="18"/>
                <w:lang w:eastAsia="zh-CN"/>
              </w:rPr>
              <w:t xml:space="preserve"> </w:t>
            </w:r>
            <w:r w:rsidRPr="00BC0026">
              <w:rPr>
                <w:rFonts w:eastAsia="DengXian"/>
                <w:szCs w:val="18"/>
                <w:lang w:eastAsia="zh-CN"/>
              </w:rPr>
              <w:t>value</w:t>
            </w:r>
            <w:r w:rsidR="006A012B" w:rsidRPr="00BC0026">
              <w:rPr>
                <w:rFonts w:eastAsia="DengXian"/>
                <w:szCs w:val="18"/>
                <w:lang w:eastAsia="zh-CN"/>
              </w:rPr>
              <w:t xml:space="preserve"> </w:t>
            </w:r>
            <w:r w:rsidRPr="00BC0026">
              <w:t>to</w:t>
            </w:r>
            <w:r w:rsidR="006A012B" w:rsidRPr="00BC0026">
              <w:t xml:space="preserve"> </w:t>
            </w:r>
            <w:r w:rsidRPr="00BC0026">
              <w:t>indicate</w:t>
            </w:r>
            <w:r w:rsidR="006A012B" w:rsidRPr="00BC0026">
              <w:t xml:space="preserve"> </w:t>
            </w:r>
            <w:r w:rsidRPr="00BC0026">
              <w:t>relative</w:t>
            </w:r>
            <w:r w:rsidR="006A012B" w:rsidRPr="00BC0026">
              <w:t xml:space="preserve"> </w:t>
            </w:r>
            <w:r w:rsidRPr="00BC0026">
              <w:t>level</w:t>
            </w:r>
            <w:r w:rsidR="006A012B" w:rsidRPr="00BC0026">
              <w:t xml:space="preserve"> </w:t>
            </w:r>
            <w:r w:rsidRPr="00BC0026">
              <w:t>of</w:t>
            </w:r>
            <w:r w:rsidR="006A012B" w:rsidRPr="00BC0026">
              <w:t xml:space="preserve"> </w:t>
            </w:r>
            <w:r w:rsidRPr="00BC0026">
              <w:t>urgency</w:t>
            </w:r>
            <w:r w:rsidR="006A012B" w:rsidRPr="00BC0026">
              <w:t xml:space="preserve"> </w:t>
            </w:r>
            <w:r w:rsidRPr="00BC0026">
              <w:t>for</w:t>
            </w:r>
            <w:r w:rsidR="006A012B" w:rsidRPr="00BC0026">
              <w:t xml:space="preserve"> </w:t>
            </w:r>
            <w:r w:rsidRPr="00BC0026">
              <w:t>operator</w:t>
            </w:r>
            <w:r w:rsidR="006A012B" w:rsidRPr="00BC0026">
              <w:t xml:space="preserve"> </w:t>
            </w:r>
            <w:r w:rsidRPr="00BC0026">
              <w:t>attention.</w:t>
            </w:r>
          </w:p>
          <w:p w14:paraId="71298650" w14:textId="77777777" w:rsidR="0068198A" w:rsidRPr="00BC0026" w:rsidRDefault="0068198A" w:rsidP="0068198A">
            <w:pPr>
              <w:pStyle w:val="TAL"/>
            </w:pPr>
          </w:p>
          <w:p w14:paraId="04A44C04" w14:textId="147C59DC" w:rsidR="000E6245" w:rsidRPr="00BC0026" w:rsidRDefault="000E6245" w:rsidP="00855F64">
            <w:pPr>
              <w:pStyle w:val="TAN"/>
              <w:rPr>
                <w:rFonts w:eastAsia="DengXian"/>
                <w:szCs w:val="18"/>
                <w:lang w:eastAsia="zh-CN"/>
              </w:rPr>
            </w:pPr>
            <w:r w:rsidRPr="00BC0026">
              <w:t>NOTE</w:t>
            </w:r>
            <w:r w:rsidR="0068198A" w:rsidRPr="00BC0026">
              <w:t xml:space="preserve"> 2</w:t>
            </w:r>
            <w:r w:rsidRPr="00BC0026">
              <w:t>:</w:t>
            </w:r>
            <w:r w:rsidR="0068198A" w:rsidRPr="00BC0026">
              <w:tab/>
              <w:t>T</w:t>
            </w:r>
            <w:r w:rsidRPr="00BC0026">
              <w:t>he</w:t>
            </w:r>
            <w:r w:rsidR="006A012B" w:rsidRPr="00BC0026">
              <w:t xml:space="preserve"> </w:t>
            </w:r>
            <w:r w:rsidRPr="00BC0026">
              <w:t>value</w:t>
            </w:r>
            <w:r w:rsidR="006A012B" w:rsidRPr="00BC0026">
              <w:t xml:space="preserve"> </w:t>
            </w:r>
            <w:r w:rsidRPr="00BC0026">
              <w:t>can</w:t>
            </w:r>
            <w:r w:rsidR="006A012B" w:rsidRPr="00BC0026">
              <w:t xml:space="preserve"> </w:t>
            </w:r>
            <w:r w:rsidRPr="00BC0026">
              <w:t>be</w:t>
            </w:r>
            <w:r w:rsidR="006A012B" w:rsidRPr="00BC0026">
              <w:t xml:space="preserve"> </w:t>
            </w:r>
            <w:r w:rsidRPr="00BC0026">
              <w:t>Critical,</w:t>
            </w:r>
            <w:r w:rsidR="006A012B" w:rsidRPr="00BC0026">
              <w:t xml:space="preserve"> </w:t>
            </w:r>
            <w:r w:rsidRPr="00BC0026">
              <w:t>Major,</w:t>
            </w:r>
            <w:r w:rsidR="006A012B" w:rsidRPr="00BC0026">
              <w:t xml:space="preserve"> </w:t>
            </w:r>
            <w:r w:rsidRPr="00BC0026">
              <w:t>Minor,</w:t>
            </w:r>
            <w:r w:rsidR="006A012B" w:rsidRPr="00BC0026">
              <w:t xml:space="preserve"> </w:t>
            </w:r>
            <w:r w:rsidRPr="00BC0026">
              <w:t>Warning,</w:t>
            </w:r>
            <w:r w:rsidR="006A012B" w:rsidRPr="00BC0026">
              <w:t xml:space="preserve"> </w:t>
            </w:r>
            <w:r w:rsidRPr="00BC0026">
              <w:t>Indeterminate,</w:t>
            </w:r>
            <w:r w:rsidR="006A012B" w:rsidRPr="00BC0026">
              <w:t xml:space="preserve"> </w:t>
            </w:r>
            <w:r w:rsidRPr="00BC0026">
              <w:t>Cleared,</w:t>
            </w:r>
            <w:r w:rsidR="006A012B" w:rsidRPr="00BC0026">
              <w:t xml:space="preserve"> </w:t>
            </w:r>
            <w:r w:rsidRPr="00BC0026">
              <w:t>see</w:t>
            </w:r>
            <w:r w:rsidR="006A012B" w:rsidRPr="00BC0026">
              <w:t xml:space="preserve"> </w:t>
            </w:r>
            <w:r w:rsidR="0068198A" w:rsidRPr="00BC0026">
              <w:t xml:space="preserve">Recommendation </w:t>
            </w:r>
            <w:r w:rsidRPr="00BC0026">
              <w:t>ITU-T</w:t>
            </w:r>
            <w:r w:rsidR="006A012B" w:rsidRPr="00BC0026">
              <w:t xml:space="preserve"> </w:t>
            </w:r>
            <w:r w:rsidRPr="00BC0026">
              <w:t>X.733</w:t>
            </w:r>
            <w:r w:rsidR="0068198A" w:rsidRPr="00BC0026">
              <w:t xml:space="preserve"> [27]</w:t>
            </w:r>
            <w:r w:rsidRPr="00BC0026">
              <w:t>.</w:t>
            </w:r>
          </w:p>
        </w:tc>
        <w:tc>
          <w:tcPr>
            <w:tcW w:w="1088" w:type="dxa"/>
          </w:tcPr>
          <w:p w14:paraId="2E04F046" w14:textId="77777777" w:rsidR="000E6245" w:rsidRPr="00BC0026" w:rsidRDefault="000E6245" w:rsidP="0068198A">
            <w:pPr>
              <w:pStyle w:val="TAL"/>
              <w:rPr>
                <w:lang w:eastAsia="zh-CN"/>
              </w:rPr>
            </w:pPr>
            <w:r w:rsidRPr="00BC0026">
              <w:rPr>
                <w:rFonts w:hint="eastAsia"/>
                <w:lang w:eastAsia="zh-CN"/>
              </w:rPr>
              <w:t>M</w:t>
            </w:r>
          </w:p>
        </w:tc>
        <w:tc>
          <w:tcPr>
            <w:tcW w:w="1720" w:type="dxa"/>
          </w:tcPr>
          <w:p w14:paraId="0E827776" w14:textId="18841E53" w:rsidR="000E6245" w:rsidRPr="00BC0026" w:rsidRDefault="000E6245" w:rsidP="00C76939">
            <w:pPr>
              <w:pStyle w:val="TAL"/>
              <w:rPr>
                <w:rFonts w:cs="Arial"/>
                <w:szCs w:val="18"/>
              </w:rPr>
            </w:pPr>
            <w:r w:rsidRPr="00BC0026">
              <w:rPr>
                <w:rFonts w:cs="Arial"/>
                <w:szCs w:val="18"/>
              </w:rPr>
              <w:t>type:</w:t>
            </w:r>
            <w:r w:rsidR="006A012B" w:rsidRPr="00BC0026">
              <w:rPr>
                <w:rFonts w:cs="Arial"/>
                <w:szCs w:val="18"/>
              </w:rPr>
              <w:t xml:space="preserve"> </w:t>
            </w:r>
            <w:r w:rsidRPr="00BC0026">
              <w:rPr>
                <w:rFonts w:cs="Arial"/>
                <w:szCs w:val="18"/>
              </w:rPr>
              <w:t>ENUM</w:t>
            </w:r>
          </w:p>
          <w:p w14:paraId="3E2DAF07" w14:textId="5E9BA625" w:rsidR="000E6245" w:rsidRPr="00BC0026" w:rsidRDefault="000E6245" w:rsidP="00C76939">
            <w:pPr>
              <w:pStyle w:val="TAL"/>
              <w:rPr>
                <w:rFonts w:cs="Arial"/>
                <w:szCs w:val="18"/>
              </w:rPr>
            </w:pPr>
            <w:r w:rsidRPr="00BC0026">
              <w:rPr>
                <w:rFonts w:cs="Arial"/>
                <w:szCs w:val="18"/>
              </w:rPr>
              <w:t>multiplicity:</w:t>
            </w:r>
            <w:r w:rsidR="006A012B" w:rsidRPr="00BC0026">
              <w:rPr>
                <w:rFonts w:cs="Arial"/>
                <w:szCs w:val="18"/>
              </w:rPr>
              <w:t xml:space="preserve"> </w:t>
            </w:r>
            <w:r w:rsidRPr="00BC0026">
              <w:rPr>
                <w:rFonts w:cs="Arial"/>
                <w:szCs w:val="18"/>
              </w:rPr>
              <w:t>1</w:t>
            </w:r>
          </w:p>
          <w:p w14:paraId="79A06C1E" w14:textId="391CF098" w:rsidR="000E6245" w:rsidRPr="00BC0026" w:rsidRDefault="000E6245" w:rsidP="00C76939">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1A60AD2B" w14:textId="04E6289A" w:rsidR="000E6245" w:rsidRPr="00BC0026" w:rsidRDefault="000E6245" w:rsidP="00C76939">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09DFFE40" w14:textId="611AA878" w:rsidR="000E6245" w:rsidRPr="00BC0026" w:rsidRDefault="000E6245" w:rsidP="00C76939">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7129967E" w14:textId="4D495878" w:rsidR="000E6245" w:rsidRPr="00BC0026" w:rsidRDefault="000E6245" w:rsidP="0068198A">
            <w:pPr>
              <w:pStyle w:val="TAL"/>
              <w:rPr>
                <w:lang w:eastAsia="zh-CN"/>
              </w:rPr>
            </w:pPr>
            <w:r w:rsidRPr="00BC0026">
              <w:t>isNullable:</w:t>
            </w:r>
            <w:r w:rsidR="006A012B" w:rsidRPr="00BC0026">
              <w:t xml:space="preserve"> </w:t>
            </w:r>
            <w:r w:rsidRPr="00BC0026">
              <w:t>False</w:t>
            </w:r>
          </w:p>
        </w:tc>
      </w:tr>
      <w:tr w:rsidR="007B3202" w:rsidRPr="00BC0026" w14:paraId="5EF24951" w14:textId="77777777" w:rsidTr="0068198A">
        <w:trPr>
          <w:jc w:val="center"/>
        </w:trPr>
        <w:tc>
          <w:tcPr>
            <w:tcW w:w="2008" w:type="dxa"/>
            <w:shd w:val="clear" w:color="auto" w:fill="auto"/>
          </w:tcPr>
          <w:p w14:paraId="1CB72D30" w14:textId="5BD5F2FB" w:rsidR="007B3202" w:rsidRPr="00BC0026" w:rsidRDefault="007B3202" w:rsidP="007B3202">
            <w:pPr>
              <w:pStyle w:val="TAL"/>
            </w:pPr>
            <w:r w:rsidRPr="00BC0026">
              <w:rPr>
                <w:lang w:eastAsia="zh-CN"/>
              </w:rPr>
              <w:t>recommendedActions</w:t>
            </w:r>
          </w:p>
        </w:tc>
        <w:tc>
          <w:tcPr>
            <w:tcW w:w="4888" w:type="dxa"/>
            <w:shd w:val="clear" w:color="auto" w:fill="auto"/>
          </w:tcPr>
          <w:p w14:paraId="39D76FB6" w14:textId="77777777" w:rsidR="007B3202" w:rsidRDefault="007B3202" w:rsidP="007B3202">
            <w:pPr>
              <w:pStyle w:val="TAL"/>
              <w:rPr>
                <w:lang w:eastAsia="zh-CN"/>
              </w:rPr>
            </w:pPr>
            <w:r>
              <w:rPr>
                <w:lang w:eastAsia="zh-CN"/>
              </w:rPr>
              <w:t xml:space="preserve">This field holds the </w:t>
            </w:r>
            <w:r w:rsidRPr="00BC0026">
              <w:rPr>
                <w:lang w:eastAsia="zh-CN"/>
              </w:rPr>
              <w:t>recommended actions</w:t>
            </w:r>
            <w:r>
              <w:rPr>
                <w:lang w:eastAsia="zh-CN"/>
              </w:rPr>
              <w:t xml:space="preserve"> to failure prevention and recovery.</w:t>
            </w:r>
          </w:p>
          <w:p w14:paraId="18E55B82" w14:textId="77777777" w:rsidR="007B3202" w:rsidRDefault="007B3202" w:rsidP="007B3202">
            <w:pPr>
              <w:pStyle w:val="TAL"/>
              <w:rPr>
                <w:rFonts w:eastAsia="DengXian"/>
                <w:szCs w:val="18"/>
                <w:lang w:eastAsia="zh-CN"/>
              </w:rPr>
            </w:pPr>
          </w:p>
          <w:p w14:paraId="31F43B28" w14:textId="77777777" w:rsidR="007B3202" w:rsidRDefault="007B3202" w:rsidP="007B3202">
            <w:pPr>
              <w:pStyle w:val="TAL"/>
              <w:rPr>
                <w:lang w:eastAsia="zh-CN"/>
              </w:rPr>
            </w:pPr>
            <w:r>
              <w:rPr>
                <w:rFonts w:eastAsia="DengXian"/>
                <w:szCs w:val="18"/>
                <w:lang w:eastAsia="zh-CN"/>
              </w:rPr>
              <w:t xml:space="preserve">The </w:t>
            </w:r>
            <w:r w:rsidRPr="00BC0026">
              <w:rPr>
                <w:lang w:eastAsia="zh-CN"/>
              </w:rPr>
              <w:t>recommended action may be (but not limited to):</w:t>
            </w:r>
          </w:p>
          <w:p w14:paraId="3A4D4CC0" w14:textId="018E3877" w:rsidR="007B3202" w:rsidRPr="00BC0026" w:rsidRDefault="007B3202" w:rsidP="007B3202">
            <w:pPr>
              <w:pStyle w:val="TAL"/>
              <w:rPr>
                <w:rFonts w:eastAsia="DengXian"/>
                <w:szCs w:val="18"/>
                <w:lang w:eastAsia="zh-CN"/>
              </w:rPr>
            </w:pPr>
            <w:r w:rsidRPr="006A3F50">
              <w:rPr>
                <w:lang w:eastAsia="zh-CN"/>
              </w:rPr>
              <w:t>Update 5GC NF (e.g., AMF and SMF) profile</w:t>
            </w:r>
          </w:p>
        </w:tc>
        <w:tc>
          <w:tcPr>
            <w:tcW w:w="1088" w:type="dxa"/>
          </w:tcPr>
          <w:p w14:paraId="42863213" w14:textId="4818D2EB" w:rsidR="007B3202" w:rsidRPr="00BC0026" w:rsidRDefault="007B3202" w:rsidP="007B3202">
            <w:pPr>
              <w:pStyle w:val="TAL"/>
              <w:rPr>
                <w:lang w:eastAsia="zh-CN"/>
              </w:rPr>
            </w:pPr>
            <w:r>
              <w:rPr>
                <w:rFonts w:hint="eastAsia"/>
                <w:lang w:eastAsia="zh-CN"/>
              </w:rPr>
              <w:t>O</w:t>
            </w:r>
          </w:p>
        </w:tc>
        <w:tc>
          <w:tcPr>
            <w:tcW w:w="1720" w:type="dxa"/>
          </w:tcPr>
          <w:p w14:paraId="7B606938" w14:textId="77777777" w:rsidR="007B3202" w:rsidRPr="00BC0026" w:rsidRDefault="007B3202" w:rsidP="007B3202">
            <w:pPr>
              <w:pStyle w:val="TAL"/>
              <w:keepNext w:val="0"/>
              <w:keepLines w:val="0"/>
              <w:rPr>
                <w:rFonts w:cs="Arial"/>
                <w:szCs w:val="18"/>
                <w:lang w:eastAsia="zh-CN"/>
              </w:rPr>
            </w:pPr>
            <w:r w:rsidRPr="00BC0026">
              <w:rPr>
                <w:rFonts w:cs="Arial"/>
                <w:szCs w:val="18"/>
              </w:rPr>
              <w:t xml:space="preserve">type: </w:t>
            </w:r>
            <w:r w:rsidRPr="00BC0026">
              <w:t>RecommendedAction</w:t>
            </w:r>
          </w:p>
          <w:p w14:paraId="3CB18B92" w14:textId="77777777" w:rsidR="007B3202" w:rsidRPr="00BC0026" w:rsidRDefault="007B3202" w:rsidP="007B3202">
            <w:pPr>
              <w:pStyle w:val="TAL"/>
              <w:keepNext w:val="0"/>
              <w:keepLines w:val="0"/>
              <w:rPr>
                <w:rFonts w:cs="Arial"/>
                <w:szCs w:val="18"/>
                <w:lang w:eastAsia="zh-CN"/>
              </w:rPr>
            </w:pPr>
            <w:r w:rsidRPr="00BC0026">
              <w:rPr>
                <w:rFonts w:cs="Arial"/>
                <w:szCs w:val="18"/>
              </w:rPr>
              <w:t xml:space="preserve">multiplicity: </w:t>
            </w:r>
            <w:r w:rsidRPr="00BC0026">
              <w:rPr>
                <w:rFonts w:cs="Arial"/>
                <w:szCs w:val="18"/>
                <w:lang w:eastAsia="zh-CN"/>
              </w:rPr>
              <w:t>*</w:t>
            </w:r>
          </w:p>
          <w:p w14:paraId="02442E32" w14:textId="77777777" w:rsidR="007B3202" w:rsidRPr="00BC0026" w:rsidRDefault="007B3202" w:rsidP="007B3202">
            <w:pPr>
              <w:pStyle w:val="TAL"/>
              <w:keepNext w:val="0"/>
              <w:keepLines w:val="0"/>
              <w:rPr>
                <w:rFonts w:cs="Arial"/>
                <w:szCs w:val="18"/>
              </w:rPr>
            </w:pPr>
            <w:r w:rsidRPr="00BC0026">
              <w:rPr>
                <w:rFonts w:cs="Arial"/>
                <w:szCs w:val="18"/>
              </w:rPr>
              <w:t xml:space="preserve">isOrdered: </w:t>
            </w:r>
            <w:r w:rsidRPr="00A903BC">
              <w:rPr>
                <w:rFonts w:cs="Arial"/>
                <w:szCs w:val="18"/>
              </w:rPr>
              <w:t>False</w:t>
            </w:r>
          </w:p>
          <w:p w14:paraId="0CACD297" w14:textId="77777777" w:rsidR="007B3202" w:rsidRPr="00BC0026" w:rsidRDefault="007B3202" w:rsidP="007B3202">
            <w:pPr>
              <w:pStyle w:val="TAL"/>
              <w:keepNext w:val="0"/>
              <w:keepLines w:val="0"/>
              <w:rPr>
                <w:rFonts w:cs="Arial"/>
                <w:szCs w:val="18"/>
              </w:rPr>
            </w:pPr>
            <w:r w:rsidRPr="00BC0026">
              <w:rPr>
                <w:rFonts w:cs="Arial"/>
                <w:szCs w:val="18"/>
              </w:rPr>
              <w:t xml:space="preserve">isUnique: </w:t>
            </w:r>
            <w:r w:rsidRPr="00A903BC">
              <w:rPr>
                <w:rFonts w:cs="Arial"/>
                <w:szCs w:val="18"/>
              </w:rPr>
              <w:t>True</w:t>
            </w:r>
          </w:p>
          <w:p w14:paraId="5D179497" w14:textId="77777777" w:rsidR="007B3202" w:rsidRPr="00BC0026" w:rsidRDefault="007B3202" w:rsidP="007B3202">
            <w:pPr>
              <w:pStyle w:val="TAL"/>
              <w:keepNext w:val="0"/>
              <w:keepLines w:val="0"/>
              <w:rPr>
                <w:rFonts w:cs="Arial"/>
                <w:szCs w:val="18"/>
              </w:rPr>
            </w:pPr>
            <w:r w:rsidRPr="00BC0026">
              <w:rPr>
                <w:rFonts w:cs="Arial"/>
                <w:szCs w:val="18"/>
              </w:rPr>
              <w:t>defaultValue: None</w:t>
            </w:r>
          </w:p>
          <w:p w14:paraId="313BD1F4" w14:textId="6CAC5C5B" w:rsidR="007B3202" w:rsidRPr="00BC0026" w:rsidRDefault="007B3202" w:rsidP="007B3202">
            <w:pPr>
              <w:pStyle w:val="TAL"/>
              <w:rPr>
                <w:rFonts w:cs="Arial"/>
                <w:szCs w:val="18"/>
              </w:rPr>
            </w:pPr>
            <w:r w:rsidRPr="00BC0026">
              <w:rPr>
                <w:rFonts w:cs="Arial"/>
                <w:szCs w:val="18"/>
              </w:rPr>
              <w:t>isNullable: False</w:t>
            </w:r>
          </w:p>
        </w:tc>
      </w:tr>
    </w:tbl>
    <w:p w14:paraId="27445A92" w14:textId="77777777" w:rsidR="000E6245" w:rsidRPr="00BC0026" w:rsidRDefault="000E6245" w:rsidP="000E6245"/>
    <w:p w14:paraId="3E7077F9" w14:textId="02BF5390" w:rsidR="00BD7563" w:rsidRPr="00BC0026" w:rsidRDefault="00BD7563" w:rsidP="00BD7563">
      <w:pPr>
        <w:pStyle w:val="Heading3"/>
      </w:pPr>
      <w:bookmarkStart w:id="329" w:name="_Toc105572943"/>
      <w:bookmarkStart w:id="330" w:name="_Toc155109906"/>
      <w:r w:rsidRPr="00BC0026">
        <w:t>8.4.</w:t>
      </w:r>
      <w:r w:rsidR="002B42AA" w:rsidRPr="00BC0026">
        <w:t>4</w:t>
      </w:r>
      <w:r w:rsidRPr="00BC0026">
        <w:tab/>
        <w:t>MDA assisted energy saving</w:t>
      </w:r>
      <w:bookmarkEnd w:id="329"/>
      <w:bookmarkEnd w:id="330"/>
    </w:p>
    <w:p w14:paraId="2CD82A75" w14:textId="77777777" w:rsidR="008710A9" w:rsidRPr="00BC0026" w:rsidRDefault="00BD7563" w:rsidP="008710A9">
      <w:pPr>
        <w:pStyle w:val="Heading4"/>
      </w:pPr>
      <w:bookmarkStart w:id="331" w:name="_Toc105572944"/>
      <w:bookmarkStart w:id="332" w:name="_Toc155109907"/>
      <w:r w:rsidRPr="00BC0026">
        <w:t>8.4.</w:t>
      </w:r>
      <w:r w:rsidR="002B42AA" w:rsidRPr="00BC0026">
        <w:t>4</w:t>
      </w:r>
      <w:r w:rsidRPr="00BC0026">
        <w:t>.1</w:t>
      </w:r>
      <w:r w:rsidRPr="00BC0026">
        <w:tab/>
      </w:r>
      <w:r w:rsidR="008710A9" w:rsidRPr="00BC0026">
        <w:t>Energy saving analysis</w:t>
      </w:r>
      <w:bookmarkEnd w:id="331"/>
      <w:bookmarkEnd w:id="332"/>
    </w:p>
    <w:p w14:paraId="7BB76B36" w14:textId="2923B6B8" w:rsidR="00BD7563" w:rsidRPr="00BC0026" w:rsidRDefault="008710A9" w:rsidP="008710A9">
      <w:pPr>
        <w:pStyle w:val="Heading5"/>
      </w:pPr>
      <w:bookmarkStart w:id="333" w:name="_Toc105572945"/>
      <w:bookmarkStart w:id="334" w:name="_Toc155109908"/>
      <w:r w:rsidRPr="00BC0026">
        <w:t>8.4.4.1.1</w:t>
      </w:r>
      <w:r w:rsidRPr="00BC0026">
        <w:tab/>
      </w:r>
      <w:r w:rsidR="00BD7563" w:rsidRPr="00BC0026">
        <w:t>MDA type</w:t>
      </w:r>
      <w:bookmarkEnd w:id="333"/>
      <w:bookmarkEnd w:id="334"/>
    </w:p>
    <w:p w14:paraId="4698FC10" w14:textId="77777777" w:rsidR="00BD7563" w:rsidRPr="00BC0026" w:rsidRDefault="00BD7563" w:rsidP="00BD7563">
      <w:pPr>
        <w:rPr>
          <w:lang w:eastAsia="zh-CN"/>
        </w:rPr>
      </w:pPr>
      <w:r w:rsidRPr="00BC0026">
        <w:t xml:space="preserve">The MDA type for energy saving analysis is: </w:t>
      </w:r>
      <w:r w:rsidRPr="00BC0026">
        <w:rPr>
          <w:lang w:eastAsia="zh-CN"/>
        </w:rPr>
        <w:t>MDAAssistedEnergySaving.</w:t>
      </w:r>
      <w:r w:rsidRPr="00BC0026">
        <w:t>EnergySavingAnalysis.</w:t>
      </w:r>
    </w:p>
    <w:p w14:paraId="760ADEFB" w14:textId="1C05E2F5" w:rsidR="00BD7563" w:rsidRPr="00BC0026" w:rsidRDefault="00BD7563" w:rsidP="008710A9">
      <w:pPr>
        <w:pStyle w:val="Heading5"/>
      </w:pPr>
      <w:bookmarkStart w:id="335" w:name="_Toc105572946"/>
      <w:bookmarkStart w:id="336" w:name="_Toc155109909"/>
      <w:r w:rsidRPr="00BC0026">
        <w:t>8.4.</w:t>
      </w:r>
      <w:r w:rsidR="002B42AA" w:rsidRPr="00BC0026">
        <w:t>4</w:t>
      </w:r>
      <w:r w:rsidRPr="00BC0026">
        <w:t>.</w:t>
      </w:r>
      <w:r w:rsidR="008710A9" w:rsidRPr="00BC0026">
        <w:t>1.</w:t>
      </w:r>
      <w:r w:rsidRPr="00BC0026">
        <w:t>2</w:t>
      </w:r>
      <w:r w:rsidRPr="00BC0026">
        <w:tab/>
        <w:t>Enabling data</w:t>
      </w:r>
      <w:bookmarkEnd w:id="335"/>
      <w:bookmarkEnd w:id="336"/>
    </w:p>
    <w:p w14:paraId="1A1935FA" w14:textId="13627363" w:rsidR="00BD7563" w:rsidRPr="00BC0026" w:rsidRDefault="00DE4D15" w:rsidP="00BD7563">
      <w:r w:rsidRPr="00BC0026">
        <w:t>The enabling data for MDAAssistedEnergySaving.EnergySavingAnalysis</w:t>
      </w:r>
      <w:r w:rsidRPr="00BC0026" w:rsidDel="0056109B">
        <w:t xml:space="preserve"> </w:t>
      </w:r>
      <w:r w:rsidRPr="00BC0026">
        <w:t>MDA type are provided in table 8.4.4.1.2-1.</w:t>
      </w:r>
    </w:p>
    <w:p w14:paraId="543875C9" w14:textId="77777777" w:rsidR="00BD7563" w:rsidRPr="00BC0026" w:rsidRDefault="00BD7563" w:rsidP="00BD7563">
      <w:r w:rsidRPr="00BC0026">
        <w:t>For general information about enabling data, see clause 8.2.1.</w:t>
      </w:r>
    </w:p>
    <w:p w14:paraId="150B822E" w14:textId="58286A1E" w:rsidR="00BD7563" w:rsidRPr="00BC0026" w:rsidRDefault="00BD7563" w:rsidP="00BD7563">
      <w:pPr>
        <w:pStyle w:val="TH"/>
      </w:pPr>
      <w:r w:rsidRPr="00BC0026">
        <w:t xml:space="preserve">Table </w:t>
      </w:r>
      <w:r w:rsidR="008710A9" w:rsidRPr="00BC0026">
        <w:t>8.4.4.1.2-1</w:t>
      </w:r>
      <w:r w:rsidRPr="00BC0026">
        <w:t>: Enabling data for energy saving analysis</w:t>
      </w:r>
    </w:p>
    <w:tbl>
      <w:tblPr>
        <w:tblW w:w="9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53"/>
        <w:gridCol w:w="4550"/>
        <w:gridCol w:w="3461"/>
      </w:tblGrid>
      <w:tr w:rsidR="00BD7563" w:rsidRPr="00BC0026" w14:paraId="15F7B145" w14:textId="77777777" w:rsidTr="0068198A">
        <w:trPr>
          <w:jc w:val="center"/>
        </w:trPr>
        <w:tc>
          <w:tcPr>
            <w:tcW w:w="1653" w:type="dxa"/>
            <w:shd w:val="clear" w:color="auto" w:fill="9CC2E5"/>
            <w:vAlign w:val="center"/>
          </w:tcPr>
          <w:p w14:paraId="758DD03C" w14:textId="06CD3DDE" w:rsidR="00BD7563" w:rsidRPr="00BC0026" w:rsidRDefault="00BD7563" w:rsidP="002360F1">
            <w:pPr>
              <w:pStyle w:val="TAH"/>
            </w:pPr>
            <w:bookmarkStart w:id="337" w:name="MCCQCTEMPBM_00000142"/>
            <w:r w:rsidRPr="00BC0026">
              <w:t>Data</w:t>
            </w:r>
            <w:r w:rsidR="006A012B" w:rsidRPr="00BC0026">
              <w:t xml:space="preserve"> </w:t>
            </w:r>
            <w:r w:rsidRPr="00BC0026">
              <w:t>category</w:t>
            </w:r>
          </w:p>
        </w:tc>
        <w:tc>
          <w:tcPr>
            <w:tcW w:w="4550" w:type="dxa"/>
            <w:shd w:val="clear" w:color="auto" w:fill="9CC2E5"/>
            <w:vAlign w:val="center"/>
          </w:tcPr>
          <w:p w14:paraId="5C7A9078" w14:textId="77777777" w:rsidR="00BD7563" w:rsidRPr="00BC0026" w:rsidRDefault="00BD7563" w:rsidP="002360F1">
            <w:pPr>
              <w:pStyle w:val="TAH"/>
            </w:pPr>
            <w:r w:rsidRPr="00BC0026">
              <w:t>Description</w:t>
            </w:r>
          </w:p>
        </w:tc>
        <w:tc>
          <w:tcPr>
            <w:tcW w:w="3461" w:type="dxa"/>
            <w:shd w:val="clear" w:color="auto" w:fill="9CC2E5"/>
            <w:vAlign w:val="center"/>
          </w:tcPr>
          <w:p w14:paraId="65054367" w14:textId="77777777" w:rsidR="00BD7563" w:rsidRPr="00BC0026" w:rsidRDefault="00BD7563" w:rsidP="002360F1">
            <w:pPr>
              <w:pStyle w:val="TAH"/>
              <w:rPr>
                <w:b w:val="0"/>
                <w:bCs/>
              </w:rPr>
            </w:pPr>
            <w:r w:rsidRPr="00BC0026">
              <w:t>References</w:t>
            </w:r>
          </w:p>
        </w:tc>
      </w:tr>
      <w:tr w:rsidR="0068198A" w:rsidRPr="00BC0026" w14:paraId="6AD7AB57" w14:textId="77777777" w:rsidTr="0068198A">
        <w:trPr>
          <w:jc w:val="center"/>
        </w:trPr>
        <w:tc>
          <w:tcPr>
            <w:tcW w:w="1653" w:type="dxa"/>
            <w:vMerge w:val="restart"/>
            <w:shd w:val="clear" w:color="auto" w:fill="auto"/>
          </w:tcPr>
          <w:p w14:paraId="5A58584A" w14:textId="302C9E7E" w:rsidR="0068198A" w:rsidRPr="00BC0026" w:rsidRDefault="0068198A" w:rsidP="00A707E9">
            <w:pPr>
              <w:pStyle w:val="TAL"/>
              <w:rPr>
                <w:lang w:eastAsia="zh-CN"/>
              </w:rPr>
            </w:pPr>
            <w:r w:rsidRPr="00BC0026">
              <w:rPr>
                <w:lang w:eastAsia="zh-CN"/>
              </w:rPr>
              <w:t>Performance measurements</w:t>
            </w:r>
          </w:p>
        </w:tc>
        <w:tc>
          <w:tcPr>
            <w:tcW w:w="4550" w:type="dxa"/>
            <w:shd w:val="clear" w:color="auto" w:fill="auto"/>
          </w:tcPr>
          <w:p w14:paraId="0A3FFFE1" w14:textId="6E2826FB" w:rsidR="0068198A" w:rsidRPr="00BC0026" w:rsidRDefault="0068198A" w:rsidP="00A707E9">
            <w:pPr>
              <w:pStyle w:val="TAL"/>
              <w:rPr>
                <w:lang w:eastAsia="zh-CN"/>
              </w:rPr>
            </w:pPr>
            <w:r w:rsidRPr="00BC0026">
              <w:rPr>
                <w:lang w:eastAsia="zh-CN"/>
              </w:rPr>
              <w:t>PNF Power Consumption: power consumed over the measurement period</w:t>
            </w:r>
          </w:p>
        </w:tc>
        <w:tc>
          <w:tcPr>
            <w:tcW w:w="3461" w:type="dxa"/>
          </w:tcPr>
          <w:p w14:paraId="54480AEB" w14:textId="037E4906" w:rsidR="0068198A" w:rsidRPr="00BC0026" w:rsidRDefault="0068198A" w:rsidP="00A707E9">
            <w:pPr>
              <w:pStyle w:val="TAL"/>
              <w:rPr>
                <w:lang w:eastAsia="zh-CN"/>
              </w:rPr>
            </w:pPr>
            <w:r w:rsidRPr="00BC0026">
              <w:rPr>
                <w:lang w:eastAsia="zh-CN"/>
              </w:rPr>
              <w:t xml:space="preserve">Clause 5.1.1.19.2 of </w:t>
            </w:r>
            <w:r w:rsidR="00486865">
              <w:rPr>
                <w:lang w:eastAsia="zh-CN"/>
              </w:rPr>
              <w:t>TS</w:t>
            </w:r>
            <w:r w:rsidRPr="00BC0026">
              <w:rPr>
                <w:lang w:eastAsia="zh-CN"/>
              </w:rPr>
              <w:t xml:space="preserve"> </w:t>
            </w:r>
            <w:r w:rsidRPr="00BC0026">
              <w:rPr>
                <w:rFonts w:hint="eastAsia"/>
                <w:lang w:eastAsia="zh-CN"/>
              </w:rPr>
              <w:t>28.552</w:t>
            </w:r>
            <w:r w:rsidRPr="00BC0026">
              <w:rPr>
                <w:lang w:eastAsia="zh-CN"/>
              </w:rPr>
              <w:t xml:space="preserve"> [4].</w:t>
            </w:r>
          </w:p>
        </w:tc>
      </w:tr>
      <w:tr w:rsidR="0068198A" w:rsidRPr="00BC0026" w14:paraId="6B994BCD" w14:textId="77777777" w:rsidTr="0068198A">
        <w:trPr>
          <w:jc w:val="center"/>
        </w:trPr>
        <w:tc>
          <w:tcPr>
            <w:tcW w:w="1653" w:type="dxa"/>
            <w:vMerge/>
            <w:shd w:val="clear" w:color="auto" w:fill="auto"/>
          </w:tcPr>
          <w:p w14:paraId="6ED51DDE" w14:textId="77777777" w:rsidR="0068198A" w:rsidRPr="00BC0026" w:rsidRDefault="0068198A" w:rsidP="00A707E9">
            <w:pPr>
              <w:pStyle w:val="TAL"/>
              <w:rPr>
                <w:lang w:eastAsia="zh-CN"/>
              </w:rPr>
            </w:pPr>
          </w:p>
        </w:tc>
        <w:tc>
          <w:tcPr>
            <w:tcW w:w="4550" w:type="dxa"/>
            <w:shd w:val="clear" w:color="auto" w:fill="auto"/>
          </w:tcPr>
          <w:p w14:paraId="00E7B1D5" w14:textId="6DC8BE73" w:rsidR="0068198A" w:rsidRPr="00BC0026" w:rsidRDefault="0068198A" w:rsidP="00A707E9">
            <w:pPr>
              <w:pStyle w:val="TAL"/>
              <w:rPr>
                <w:lang w:eastAsia="zh-CN"/>
              </w:rPr>
            </w:pPr>
            <w:r w:rsidRPr="00BC0026">
              <w:rPr>
                <w:lang w:eastAsia="zh-CN"/>
              </w:rPr>
              <w:t>PNF Energy consumption: energy consumed</w:t>
            </w:r>
          </w:p>
        </w:tc>
        <w:tc>
          <w:tcPr>
            <w:tcW w:w="3461" w:type="dxa"/>
          </w:tcPr>
          <w:p w14:paraId="539DE64F" w14:textId="6282FF9A" w:rsidR="0068198A" w:rsidRPr="00BC0026" w:rsidRDefault="0068198A" w:rsidP="00A707E9">
            <w:pPr>
              <w:pStyle w:val="TAL"/>
              <w:rPr>
                <w:lang w:eastAsia="zh-CN"/>
              </w:rPr>
            </w:pPr>
            <w:r w:rsidRPr="00BC0026">
              <w:rPr>
                <w:lang w:eastAsia="zh-CN"/>
              </w:rPr>
              <w:t xml:space="preserve">Clause 5.1.1.19.3 of </w:t>
            </w:r>
            <w:r w:rsidR="00486865">
              <w:rPr>
                <w:lang w:eastAsia="zh-CN"/>
              </w:rPr>
              <w:t>TS</w:t>
            </w:r>
            <w:r w:rsidRPr="00BC0026">
              <w:rPr>
                <w:lang w:eastAsia="zh-CN"/>
              </w:rPr>
              <w:t xml:space="preserve"> 28.552 [4].</w:t>
            </w:r>
          </w:p>
        </w:tc>
      </w:tr>
      <w:tr w:rsidR="0068198A" w:rsidRPr="00BC0026" w14:paraId="34AD9A92" w14:textId="77777777" w:rsidTr="0068198A">
        <w:trPr>
          <w:jc w:val="center"/>
        </w:trPr>
        <w:tc>
          <w:tcPr>
            <w:tcW w:w="1653" w:type="dxa"/>
            <w:vMerge/>
            <w:shd w:val="clear" w:color="auto" w:fill="auto"/>
          </w:tcPr>
          <w:p w14:paraId="72FDDA60" w14:textId="77777777" w:rsidR="0068198A" w:rsidRPr="00BC0026" w:rsidRDefault="0068198A" w:rsidP="00A707E9">
            <w:pPr>
              <w:pStyle w:val="TAL"/>
              <w:rPr>
                <w:lang w:eastAsia="zh-CN"/>
              </w:rPr>
            </w:pPr>
          </w:p>
        </w:tc>
        <w:tc>
          <w:tcPr>
            <w:tcW w:w="4550" w:type="dxa"/>
            <w:shd w:val="clear" w:color="auto" w:fill="auto"/>
          </w:tcPr>
          <w:p w14:paraId="0FAF8C17" w14:textId="0D5AA1C1" w:rsidR="0068198A" w:rsidRPr="00BC0026" w:rsidRDefault="0068198A" w:rsidP="00A707E9">
            <w:pPr>
              <w:pStyle w:val="TAL"/>
              <w:rPr>
                <w:lang w:eastAsia="zh-CN"/>
              </w:rPr>
            </w:pPr>
            <w:r w:rsidRPr="00BC0026">
              <w:rPr>
                <w:color w:val="000000"/>
              </w:rPr>
              <w:t>SS-RSRP distribution per SSB (beam) of serving NR cell</w:t>
            </w:r>
          </w:p>
        </w:tc>
        <w:tc>
          <w:tcPr>
            <w:tcW w:w="3461" w:type="dxa"/>
          </w:tcPr>
          <w:p w14:paraId="5C9E0188" w14:textId="1E6BEAB5" w:rsidR="0068198A" w:rsidRPr="00BC0026" w:rsidRDefault="0068198A" w:rsidP="00A707E9">
            <w:pPr>
              <w:pStyle w:val="TAL"/>
              <w:rPr>
                <w:lang w:eastAsia="zh-CN"/>
              </w:rPr>
            </w:pPr>
            <w:r w:rsidRPr="00BC0026">
              <w:rPr>
                <w:rFonts w:hint="eastAsia"/>
                <w:lang w:eastAsia="zh-CN"/>
              </w:rPr>
              <w:t>C</w:t>
            </w:r>
            <w:r w:rsidRPr="00BC0026">
              <w:t xml:space="preserve">lause 5.1.1.22.1 of </w:t>
            </w:r>
            <w:r w:rsidR="00486865">
              <w:rPr>
                <w:lang w:eastAsia="zh-CN"/>
              </w:rPr>
              <w:t>TS</w:t>
            </w:r>
            <w:r w:rsidRPr="00BC0026">
              <w:t xml:space="preserve"> 28.552 </w:t>
            </w:r>
            <w:r w:rsidRPr="00BC0026">
              <w:rPr>
                <w:lang w:eastAsia="zh-CN"/>
              </w:rPr>
              <w:t>[4]</w:t>
            </w:r>
            <w:r w:rsidRPr="00BC0026">
              <w:t>.</w:t>
            </w:r>
          </w:p>
        </w:tc>
      </w:tr>
      <w:tr w:rsidR="0068198A" w:rsidRPr="00BC0026" w14:paraId="57291E90" w14:textId="77777777" w:rsidTr="0068198A">
        <w:trPr>
          <w:jc w:val="center"/>
        </w:trPr>
        <w:tc>
          <w:tcPr>
            <w:tcW w:w="1653" w:type="dxa"/>
            <w:vMerge/>
            <w:shd w:val="clear" w:color="auto" w:fill="auto"/>
          </w:tcPr>
          <w:p w14:paraId="030F968E" w14:textId="77777777" w:rsidR="0068198A" w:rsidRPr="00BC0026" w:rsidRDefault="0068198A" w:rsidP="00A707E9">
            <w:pPr>
              <w:pStyle w:val="TAL"/>
              <w:rPr>
                <w:lang w:eastAsia="zh-CN"/>
              </w:rPr>
            </w:pPr>
          </w:p>
        </w:tc>
        <w:tc>
          <w:tcPr>
            <w:tcW w:w="4550" w:type="dxa"/>
            <w:shd w:val="clear" w:color="auto" w:fill="auto"/>
          </w:tcPr>
          <w:p w14:paraId="080F6BF4" w14:textId="4E485F80" w:rsidR="0068198A" w:rsidRPr="00BC0026" w:rsidRDefault="0068198A" w:rsidP="00A707E9">
            <w:pPr>
              <w:pStyle w:val="TAL"/>
              <w:rPr>
                <w:lang w:eastAsia="zh-CN"/>
              </w:rPr>
            </w:pPr>
            <w:r w:rsidRPr="00BC0026">
              <w:rPr>
                <w:color w:val="000000"/>
              </w:rPr>
              <w:t>SS-RSRP distribution per SSB (beam) of neighbor NR cell</w:t>
            </w:r>
          </w:p>
        </w:tc>
        <w:tc>
          <w:tcPr>
            <w:tcW w:w="3461" w:type="dxa"/>
          </w:tcPr>
          <w:p w14:paraId="52AD231E" w14:textId="0A895A00" w:rsidR="0068198A" w:rsidRPr="00BC0026" w:rsidRDefault="0068198A" w:rsidP="00A707E9">
            <w:pPr>
              <w:pStyle w:val="TAL"/>
              <w:rPr>
                <w:lang w:eastAsia="zh-CN"/>
              </w:rPr>
            </w:pPr>
            <w:r w:rsidRPr="00BC0026">
              <w:rPr>
                <w:rFonts w:hint="eastAsia"/>
                <w:color w:val="000000"/>
                <w:lang w:eastAsia="zh-CN"/>
              </w:rPr>
              <w:t>C</w:t>
            </w:r>
            <w:r w:rsidRPr="00BC0026">
              <w:rPr>
                <w:color w:val="000000"/>
              </w:rPr>
              <w:t xml:space="preserve">lause 5.1.1.22.1 of </w:t>
            </w:r>
            <w:r w:rsidR="00486865">
              <w:rPr>
                <w:lang w:eastAsia="zh-CN"/>
              </w:rPr>
              <w:t>TS</w:t>
            </w:r>
            <w:r w:rsidRPr="00BC0026">
              <w:rPr>
                <w:color w:val="000000"/>
              </w:rPr>
              <w:t xml:space="preserve"> 28.552 </w:t>
            </w:r>
            <w:r w:rsidRPr="00BC0026">
              <w:rPr>
                <w:lang w:eastAsia="zh-CN"/>
              </w:rPr>
              <w:t>[4]</w:t>
            </w:r>
            <w:r w:rsidRPr="00BC0026">
              <w:rPr>
                <w:color w:val="000000"/>
              </w:rPr>
              <w:t>.</w:t>
            </w:r>
          </w:p>
        </w:tc>
      </w:tr>
      <w:tr w:rsidR="0068198A" w:rsidRPr="00BC0026" w14:paraId="2AA50D10" w14:textId="77777777" w:rsidTr="0068198A">
        <w:trPr>
          <w:jc w:val="center"/>
        </w:trPr>
        <w:tc>
          <w:tcPr>
            <w:tcW w:w="1653" w:type="dxa"/>
            <w:vMerge/>
            <w:shd w:val="clear" w:color="auto" w:fill="auto"/>
          </w:tcPr>
          <w:p w14:paraId="5F8661B6" w14:textId="77777777" w:rsidR="0068198A" w:rsidRPr="00BC0026" w:rsidRDefault="0068198A" w:rsidP="00A707E9">
            <w:pPr>
              <w:pStyle w:val="TAL"/>
              <w:rPr>
                <w:lang w:eastAsia="zh-CN"/>
              </w:rPr>
            </w:pPr>
          </w:p>
        </w:tc>
        <w:tc>
          <w:tcPr>
            <w:tcW w:w="4550" w:type="dxa"/>
            <w:shd w:val="clear" w:color="auto" w:fill="auto"/>
          </w:tcPr>
          <w:p w14:paraId="415F766F" w14:textId="148124D6" w:rsidR="0068198A" w:rsidRPr="00BC0026" w:rsidRDefault="0068198A" w:rsidP="00A707E9">
            <w:pPr>
              <w:pStyle w:val="TAL"/>
              <w:rPr>
                <w:lang w:eastAsia="zh-CN"/>
              </w:rPr>
            </w:pPr>
            <w:r w:rsidRPr="00BC0026">
              <w:rPr>
                <w:lang w:eastAsia="zh-CN"/>
              </w:rPr>
              <w:t>PDCP Data Volume of NR cells: PDCP data volume delivered in the downlink and uplink</w:t>
            </w:r>
          </w:p>
        </w:tc>
        <w:tc>
          <w:tcPr>
            <w:tcW w:w="3461" w:type="dxa"/>
          </w:tcPr>
          <w:p w14:paraId="064F48B5" w14:textId="24C0092F" w:rsidR="0068198A" w:rsidRPr="00BC0026" w:rsidRDefault="0068198A" w:rsidP="00A707E9">
            <w:pPr>
              <w:pStyle w:val="TAL"/>
              <w:rPr>
                <w:lang w:eastAsia="zh-CN"/>
              </w:rPr>
            </w:pPr>
            <w:r w:rsidRPr="00BC0026">
              <w:rPr>
                <w:lang w:eastAsia="zh-CN"/>
              </w:rPr>
              <w:t xml:space="preserve">Clause 5.1.2.1 and 5.1.3.6 of </w:t>
            </w:r>
            <w:r w:rsidR="00486865">
              <w:rPr>
                <w:lang w:eastAsia="zh-CN"/>
              </w:rPr>
              <w:t>TS</w:t>
            </w:r>
            <w:r w:rsidRPr="00BC0026">
              <w:rPr>
                <w:lang w:eastAsia="zh-CN"/>
              </w:rPr>
              <w:t> 28.552 [4]</w:t>
            </w:r>
          </w:p>
        </w:tc>
      </w:tr>
      <w:tr w:rsidR="0068198A" w:rsidRPr="00BC0026" w14:paraId="088260B1" w14:textId="77777777" w:rsidTr="0068198A">
        <w:trPr>
          <w:jc w:val="center"/>
        </w:trPr>
        <w:tc>
          <w:tcPr>
            <w:tcW w:w="1653" w:type="dxa"/>
            <w:vMerge/>
            <w:shd w:val="clear" w:color="auto" w:fill="auto"/>
          </w:tcPr>
          <w:p w14:paraId="18F2F954" w14:textId="77777777" w:rsidR="0068198A" w:rsidRPr="00BC0026" w:rsidRDefault="0068198A" w:rsidP="00A707E9">
            <w:pPr>
              <w:pStyle w:val="TAL"/>
              <w:rPr>
                <w:lang w:eastAsia="zh-CN"/>
              </w:rPr>
            </w:pPr>
          </w:p>
        </w:tc>
        <w:tc>
          <w:tcPr>
            <w:tcW w:w="4550" w:type="dxa"/>
            <w:shd w:val="clear" w:color="auto" w:fill="auto"/>
          </w:tcPr>
          <w:p w14:paraId="42342DAE" w14:textId="73F09BFD" w:rsidR="0068198A" w:rsidRPr="00BC0026" w:rsidRDefault="0068198A" w:rsidP="00A707E9">
            <w:pPr>
              <w:pStyle w:val="TAL"/>
              <w:rPr>
                <w:lang w:eastAsia="zh-CN"/>
              </w:rPr>
            </w:pPr>
            <w:r w:rsidRPr="00BC0026">
              <w:rPr>
                <w:lang w:eastAsia="zh-CN"/>
              </w:rPr>
              <w:t>Traffic load variation:</w:t>
            </w:r>
          </w:p>
          <w:p w14:paraId="209EE3E7" w14:textId="709D2E9F" w:rsidR="0068198A" w:rsidRPr="00BC0026" w:rsidRDefault="0068198A" w:rsidP="0068198A">
            <w:pPr>
              <w:pStyle w:val="TAL"/>
              <w:ind w:left="599" w:hanging="283"/>
              <w:rPr>
                <w:lang w:eastAsia="zh-CN"/>
              </w:rPr>
            </w:pPr>
            <w:r w:rsidRPr="00BC0026">
              <w:rPr>
                <w:lang w:eastAsia="zh-CN"/>
              </w:rPr>
              <w:t>-</w:t>
            </w:r>
            <w:r w:rsidRPr="00BC0026">
              <w:rPr>
                <w:lang w:eastAsia="zh-CN"/>
              </w:rPr>
              <w:tab/>
              <w:t>PRB utilization rate;</w:t>
            </w:r>
          </w:p>
          <w:p w14:paraId="77FCDE2F" w14:textId="59127163" w:rsidR="0068198A" w:rsidRPr="00BC0026" w:rsidRDefault="0068198A" w:rsidP="0068198A">
            <w:pPr>
              <w:pStyle w:val="TAL"/>
              <w:ind w:left="599" w:hanging="283"/>
              <w:rPr>
                <w:lang w:eastAsia="zh-CN"/>
              </w:rPr>
            </w:pPr>
            <w:r w:rsidRPr="00BC0026">
              <w:rPr>
                <w:lang w:eastAsia="zh-CN"/>
              </w:rPr>
              <w:t>-</w:t>
            </w:r>
            <w:r w:rsidRPr="00BC0026">
              <w:rPr>
                <w:lang w:eastAsia="zh-CN"/>
              </w:rPr>
              <w:tab/>
              <w:t>RRC connection numbe</w:t>
            </w:r>
            <w:r w:rsidRPr="00BC0026">
              <w:rPr>
                <w:rFonts w:hint="eastAsia"/>
                <w:lang w:eastAsia="zh-CN"/>
              </w:rPr>
              <w:t>r</w:t>
            </w:r>
            <w:r w:rsidRPr="00BC0026">
              <w:rPr>
                <w:lang w:eastAsia="zh-CN"/>
              </w:rPr>
              <w:t>;</w:t>
            </w:r>
          </w:p>
          <w:p w14:paraId="3C53CF2D" w14:textId="7692FC9C" w:rsidR="0068198A" w:rsidRPr="00BC0026" w:rsidRDefault="0068198A" w:rsidP="00855F64">
            <w:pPr>
              <w:pStyle w:val="TAL"/>
              <w:ind w:left="599" w:hanging="283"/>
              <w:rPr>
                <w:lang w:eastAsia="zh-CN"/>
              </w:rPr>
            </w:pPr>
            <w:r w:rsidRPr="00BC0026">
              <w:rPr>
                <w:lang w:eastAsia="zh-CN"/>
              </w:rPr>
              <w:t>-</w:t>
            </w:r>
            <w:r w:rsidRPr="00BC0026">
              <w:rPr>
                <w:lang w:eastAsia="zh-CN"/>
              </w:rPr>
              <w:tab/>
              <w:t>etc.</w:t>
            </w:r>
          </w:p>
        </w:tc>
        <w:tc>
          <w:tcPr>
            <w:tcW w:w="3461" w:type="dxa"/>
          </w:tcPr>
          <w:p w14:paraId="763FCC02" w14:textId="3AB6E9D3" w:rsidR="0068198A" w:rsidRPr="00BC0026" w:rsidRDefault="0068198A" w:rsidP="00A707E9">
            <w:pPr>
              <w:pStyle w:val="TAL"/>
              <w:rPr>
                <w:lang w:eastAsia="zh-CN"/>
              </w:rPr>
            </w:pPr>
            <w:r w:rsidRPr="00BC0026">
              <w:rPr>
                <w:lang w:eastAsia="zh-CN"/>
              </w:rPr>
              <w:t xml:space="preserve">Clause 5.1.1.2 and 5.1.1.4 of </w:t>
            </w:r>
            <w:r w:rsidR="00486865">
              <w:rPr>
                <w:lang w:eastAsia="zh-CN"/>
              </w:rPr>
              <w:t>TS</w:t>
            </w:r>
            <w:r w:rsidRPr="00BC0026">
              <w:rPr>
                <w:lang w:eastAsia="zh-CN"/>
              </w:rPr>
              <w:t> 28.552 [4].</w:t>
            </w:r>
          </w:p>
        </w:tc>
      </w:tr>
      <w:tr w:rsidR="0068198A" w:rsidRPr="00BC0026" w14:paraId="19F3809E" w14:textId="77777777" w:rsidTr="0068198A">
        <w:trPr>
          <w:jc w:val="center"/>
        </w:trPr>
        <w:tc>
          <w:tcPr>
            <w:tcW w:w="1653" w:type="dxa"/>
            <w:vMerge/>
            <w:shd w:val="clear" w:color="auto" w:fill="auto"/>
          </w:tcPr>
          <w:p w14:paraId="0CC41270" w14:textId="77777777" w:rsidR="0068198A" w:rsidRPr="00BC0026" w:rsidRDefault="0068198A" w:rsidP="00A707E9">
            <w:pPr>
              <w:pStyle w:val="TAL"/>
              <w:rPr>
                <w:lang w:eastAsia="zh-CN"/>
              </w:rPr>
            </w:pPr>
          </w:p>
        </w:tc>
        <w:tc>
          <w:tcPr>
            <w:tcW w:w="4550" w:type="dxa"/>
            <w:shd w:val="clear" w:color="auto" w:fill="auto"/>
          </w:tcPr>
          <w:p w14:paraId="597EE9E0" w14:textId="3394C4E6" w:rsidR="0068198A" w:rsidRPr="00BC0026" w:rsidRDefault="0068198A" w:rsidP="00A707E9">
            <w:pPr>
              <w:pStyle w:val="TAL"/>
              <w:rPr>
                <w:lang w:eastAsia="zh-CN"/>
              </w:rPr>
            </w:pPr>
            <w:r w:rsidRPr="00BC0026">
              <w:rPr>
                <w:lang w:eastAsia="zh-CN"/>
              </w:rPr>
              <w:t>UE throughput:</w:t>
            </w:r>
          </w:p>
          <w:p w14:paraId="590405A3" w14:textId="712C0683" w:rsidR="0068198A" w:rsidRPr="00BC0026" w:rsidRDefault="0068198A" w:rsidP="00855F64">
            <w:pPr>
              <w:pStyle w:val="TAL"/>
              <w:ind w:left="599" w:hanging="283"/>
              <w:rPr>
                <w:lang w:eastAsia="zh-CN"/>
              </w:rPr>
            </w:pPr>
            <w:r w:rsidRPr="00BC0026">
              <w:rPr>
                <w:lang w:eastAsia="zh-CN"/>
              </w:rPr>
              <w:t>-</w:t>
            </w:r>
            <w:r w:rsidRPr="00BC0026">
              <w:rPr>
                <w:lang w:eastAsia="zh-CN"/>
              </w:rPr>
              <w:tab/>
              <w:t>UE throughput in downlink and uplink</w:t>
            </w:r>
          </w:p>
        </w:tc>
        <w:tc>
          <w:tcPr>
            <w:tcW w:w="3461" w:type="dxa"/>
          </w:tcPr>
          <w:p w14:paraId="0A592BD7" w14:textId="0AFEE763" w:rsidR="0068198A" w:rsidRPr="00BC0026" w:rsidRDefault="0068198A" w:rsidP="00A707E9">
            <w:pPr>
              <w:pStyle w:val="TAL"/>
              <w:rPr>
                <w:lang w:eastAsia="zh-CN"/>
              </w:rPr>
            </w:pPr>
            <w:r w:rsidRPr="00BC0026">
              <w:rPr>
                <w:lang w:eastAsia="zh-CN"/>
              </w:rPr>
              <w:t xml:space="preserve">Clause 5.1.1.3 of </w:t>
            </w:r>
            <w:r w:rsidR="00486865">
              <w:rPr>
                <w:lang w:eastAsia="zh-CN"/>
              </w:rPr>
              <w:t>TS</w:t>
            </w:r>
            <w:r w:rsidRPr="00BC0026">
              <w:rPr>
                <w:lang w:eastAsia="zh-CN"/>
              </w:rPr>
              <w:t xml:space="preserve"> 28.552 [4].</w:t>
            </w:r>
          </w:p>
        </w:tc>
      </w:tr>
      <w:tr w:rsidR="0068198A" w:rsidRPr="00BC0026" w14:paraId="707A8143" w14:textId="77777777" w:rsidTr="0068198A">
        <w:trPr>
          <w:jc w:val="center"/>
        </w:trPr>
        <w:tc>
          <w:tcPr>
            <w:tcW w:w="1653" w:type="dxa"/>
            <w:vMerge/>
            <w:shd w:val="clear" w:color="auto" w:fill="auto"/>
          </w:tcPr>
          <w:p w14:paraId="2D99F901" w14:textId="77777777" w:rsidR="0068198A" w:rsidRPr="00BC0026" w:rsidRDefault="0068198A" w:rsidP="00A707E9">
            <w:pPr>
              <w:pStyle w:val="TAL"/>
              <w:rPr>
                <w:lang w:eastAsia="zh-CN"/>
              </w:rPr>
            </w:pPr>
          </w:p>
        </w:tc>
        <w:tc>
          <w:tcPr>
            <w:tcW w:w="4550" w:type="dxa"/>
            <w:shd w:val="clear" w:color="auto" w:fill="auto"/>
          </w:tcPr>
          <w:p w14:paraId="06F25968" w14:textId="5A4F99BD" w:rsidR="0068198A" w:rsidRPr="00BC0026" w:rsidRDefault="0068198A" w:rsidP="00A707E9">
            <w:pPr>
              <w:pStyle w:val="TAL"/>
              <w:rPr>
                <w:lang w:eastAsia="zh-CN"/>
              </w:rPr>
            </w:pPr>
            <w:r w:rsidRPr="00BC0026">
              <w:rPr>
                <w:lang w:eastAsia="zh-CN"/>
              </w:rPr>
              <w:t>Delay related measurements of UPF</w:t>
            </w:r>
          </w:p>
        </w:tc>
        <w:tc>
          <w:tcPr>
            <w:tcW w:w="3461" w:type="dxa"/>
          </w:tcPr>
          <w:p w14:paraId="1A5CAD8C" w14:textId="34233BBE" w:rsidR="0068198A" w:rsidRPr="00BC0026" w:rsidRDefault="0068198A" w:rsidP="00A707E9">
            <w:pPr>
              <w:pStyle w:val="TAL"/>
              <w:rPr>
                <w:lang w:eastAsia="zh-CN"/>
              </w:rPr>
            </w:pPr>
            <w:r w:rsidRPr="00BC0026">
              <w:rPr>
                <w:lang w:eastAsia="zh-CN"/>
              </w:rPr>
              <w:t xml:space="preserve">Clause 5.4 of </w:t>
            </w:r>
            <w:r w:rsidR="00486865">
              <w:rPr>
                <w:lang w:eastAsia="zh-CN"/>
              </w:rPr>
              <w:t>TS</w:t>
            </w:r>
            <w:r w:rsidRPr="00BC0026">
              <w:rPr>
                <w:lang w:eastAsia="zh-CN"/>
              </w:rPr>
              <w:t xml:space="preserve"> 28.552 [4].</w:t>
            </w:r>
          </w:p>
        </w:tc>
      </w:tr>
      <w:tr w:rsidR="0068198A" w:rsidRPr="00BC0026" w14:paraId="3BF2AAE9" w14:textId="77777777" w:rsidTr="0068198A">
        <w:trPr>
          <w:jc w:val="center"/>
        </w:trPr>
        <w:tc>
          <w:tcPr>
            <w:tcW w:w="1653" w:type="dxa"/>
            <w:vMerge/>
            <w:shd w:val="clear" w:color="auto" w:fill="auto"/>
          </w:tcPr>
          <w:p w14:paraId="26BDEA64" w14:textId="77777777" w:rsidR="0068198A" w:rsidRPr="00BC0026" w:rsidRDefault="0068198A" w:rsidP="00A707E9">
            <w:pPr>
              <w:pStyle w:val="TAL"/>
              <w:rPr>
                <w:lang w:eastAsia="zh-CN"/>
              </w:rPr>
            </w:pPr>
          </w:p>
        </w:tc>
        <w:tc>
          <w:tcPr>
            <w:tcW w:w="4550" w:type="dxa"/>
            <w:shd w:val="clear" w:color="auto" w:fill="auto"/>
          </w:tcPr>
          <w:p w14:paraId="5ED5CC54" w14:textId="790DDC02" w:rsidR="0068198A" w:rsidRPr="00BC0026" w:rsidRDefault="0068198A" w:rsidP="00A707E9">
            <w:pPr>
              <w:pStyle w:val="TAL"/>
              <w:rPr>
                <w:lang w:eastAsia="zh-CN"/>
              </w:rPr>
            </w:pPr>
            <w:r w:rsidRPr="00BC0026">
              <w:rPr>
                <w:lang w:eastAsia="zh-CN"/>
              </w:rPr>
              <w:t>Data volume of UPF</w:t>
            </w:r>
          </w:p>
        </w:tc>
        <w:tc>
          <w:tcPr>
            <w:tcW w:w="3461" w:type="dxa"/>
          </w:tcPr>
          <w:p w14:paraId="4B0C8FBA" w14:textId="133605B8" w:rsidR="0068198A" w:rsidRPr="00BC0026" w:rsidRDefault="0068198A" w:rsidP="00A707E9">
            <w:pPr>
              <w:pStyle w:val="TAL"/>
              <w:rPr>
                <w:lang w:eastAsia="zh-CN"/>
              </w:rPr>
            </w:pPr>
            <w:r w:rsidRPr="00BC0026">
              <w:rPr>
                <w:lang w:eastAsia="zh-CN"/>
              </w:rPr>
              <w:t xml:space="preserve">Clause 5.4 of </w:t>
            </w:r>
            <w:r w:rsidR="00486865">
              <w:rPr>
                <w:lang w:eastAsia="zh-CN"/>
              </w:rPr>
              <w:t>TS</w:t>
            </w:r>
            <w:r w:rsidRPr="00BC0026">
              <w:rPr>
                <w:lang w:eastAsia="zh-CN"/>
              </w:rPr>
              <w:t xml:space="preserve"> 28.552 [4].</w:t>
            </w:r>
          </w:p>
        </w:tc>
      </w:tr>
      <w:tr w:rsidR="0068198A" w:rsidRPr="00BC0026" w14:paraId="49E07C0A" w14:textId="77777777" w:rsidTr="0068198A">
        <w:trPr>
          <w:jc w:val="center"/>
        </w:trPr>
        <w:tc>
          <w:tcPr>
            <w:tcW w:w="1653" w:type="dxa"/>
            <w:vMerge/>
            <w:shd w:val="clear" w:color="auto" w:fill="auto"/>
          </w:tcPr>
          <w:p w14:paraId="67938C67" w14:textId="77777777" w:rsidR="0068198A" w:rsidRPr="00BC0026" w:rsidRDefault="0068198A" w:rsidP="00A707E9">
            <w:pPr>
              <w:pStyle w:val="TAL"/>
              <w:rPr>
                <w:lang w:eastAsia="zh-CN"/>
              </w:rPr>
            </w:pPr>
          </w:p>
        </w:tc>
        <w:tc>
          <w:tcPr>
            <w:tcW w:w="4550" w:type="dxa"/>
            <w:shd w:val="clear" w:color="auto" w:fill="auto"/>
          </w:tcPr>
          <w:p w14:paraId="227E2A81" w14:textId="7D82F5D3" w:rsidR="0068198A" w:rsidRPr="00BC0026" w:rsidRDefault="0068198A" w:rsidP="00A707E9">
            <w:pPr>
              <w:pStyle w:val="TAL"/>
              <w:rPr>
                <w:lang w:eastAsia="zh-CN"/>
              </w:rPr>
            </w:pPr>
            <w:r w:rsidRPr="00BC0026">
              <w:rPr>
                <w:rFonts w:hint="eastAsia"/>
                <w:lang w:eastAsia="zh-CN"/>
              </w:rPr>
              <w:t xml:space="preserve">Virtual resource </w:t>
            </w:r>
            <w:r w:rsidRPr="00BC0026">
              <w:rPr>
                <w:lang w:eastAsia="zh-CN"/>
              </w:rPr>
              <w:t>usage of NF</w:t>
            </w:r>
            <w:r w:rsidRPr="00BC0026">
              <w:rPr>
                <w:rFonts w:hint="eastAsia"/>
                <w:lang w:eastAsia="zh-CN"/>
              </w:rPr>
              <w:t xml:space="preserve">: </w:t>
            </w:r>
            <w:r w:rsidRPr="00BC0026">
              <w:rPr>
                <w:lang w:eastAsia="zh-CN"/>
              </w:rPr>
              <w:t>The virtual CPU usage, virtual memory usage, virtual disk usage of virtual network functions</w:t>
            </w:r>
          </w:p>
        </w:tc>
        <w:tc>
          <w:tcPr>
            <w:tcW w:w="3461" w:type="dxa"/>
          </w:tcPr>
          <w:p w14:paraId="5D315D98" w14:textId="25113846" w:rsidR="0068198A" w:rsidRPr="00BC0026" w:rsidRDefault="0068198A" w:rsidP="00A707E9">
            <w:pPr>
              <w:pStyle w:val="TAL"/>
              <w:rPr>
                <w:lang w:eastAsia="zh-CN"/>
              </w:rPr>
            </w:pPr>
            <w:r w:rsidRPr="00BC0026">
              <w:rPr>
                <w:lang w:eastAsia="zh-CN"/>
              </w:rPr>
              <w:t xml:space="preserve">Clause 5.7.1 of </w:t>
            </w:r>
            <w:r w:rsidR="00486865">
              <w:rPr>
                <w:lang w:eastAsia="zh-CN"/>
              </w:rPr>
              <w:t>TS</w:t>
            </w:r>
            <w:r w:rsidRPr="00BC0026">
              <w:rPr>
                <w:lang w:eastAsia="zh-CN"/>
              </w:rPr>
              <w:t xml:space="preserve"> 28.552 [4].</w:t>
            </w:r>
          </w:p>
        </w:tc>
      </w:tr>
      <w:tr w:rsidR="0068198A" w:rsidRPr="00BC0026" w14:paraId="2360D681" w14:textId="77777777" w:rsidTr="0068198A">
        <w:trPr>
          <w:jc w:val="center"/>
        </w:trPr>
        <w:tc>
          <w:tcPr>
            <w:tcW w:w="1653" w:type="dxa"/>
            <w:vMerge w:val="restart"/>
            <w:shd w:val="clear" w:color="auto" w:fill="auto"/>
          </w:tcPr>
          <w:p w14:paraId="44037415" w14:textId="7A1C518B" w:rsidR="0068198A" w:rsidRPr="00BC0026" w:rsidRDefault="0068198A" w:rsidP="00A707E9">
            <w:pPr>
              <w:pStyle w:val="TAL"/>
              <w:rPr>
                <w:lang w:eastAsia="zh-CN"/>
              </w:rPr>
            </w:pPr>
            <w:r w:rsidRPr="00BC0026">
              <w:rPr>
                <w:lang w:eastAsia="zh-CN"/>
              </w:rPr>
              <w:t>MDT reports</w:t>
            </w:r>
          </w:p>
        </w:tc>
        <w:tc>
          <w:tcPr>
            <w:tcW w:w="4550" w:type="dxa"/>
            <w:shd w:val="clear" w:color="auto" w:fill="auto"/>
          </w:tcPr>
          <w:p w14:paraId="53892B69" w14:textId="2D02E7EB" w:rsidR="0068198A" w:rsidRPr="00BC0026" w:rsidRDefault="0068198A" w:rsidP="00A707E9">
            <w:pPr>
              <w:pStyle w:val="TAL"/>
              <w:rPr>
                <w:lang w:eastAsia="zh-CN"/>
              </w:rPr>
            </w:pPr>
            <w:r w:rsidRPr="00BC0026">
              <w:rPr>
                <w:rFonts w:hint="eastAsia"/>
                <w:color w:val="000000"/>
                <w:lang w:eastAsia="zh-CN"/>
              </w:rPr>
              <w:t>T</w:t>
            </w:r>
            <w:r w:rsidRPr="00BC0026">
              <w:rPr>
                <w:color w:val="000000"/>
                <w:lang w:eastAsia="zh-CN"/>
              </w:rPr>
              <w:t>he RSRPs of UE measurements</w:t>
            </w:r>
          </w:p>
        </w:tc>
        <w:tc>
          <w:tcPr>
            <w:tcW w:w="3461" w:type="dxa"/>
          </w:tcPr>
          <w:p w14:paraId="5053368E" w14:textId="1AC41B4E" w:rsidR="0068198A" w:rsidRPr="00BC0026" w:rsidRDefault="0068198A" w:rsidP="00A707E9">
            <w:pPr>
              <w:pStyle w:val="TAL"/>
              <w:rPr>
                <w:lang w:eastAsia="zh-CN"/>
              </w:rPr>
            </w:pPr>
            <w:r w:rsidRPr="00BC0026">
              <w:rPr>
                <w:lang w:eastAsia="zh-CN"/>
              </w:rPr>
              <w:t xml:space="preserve">RSRPs of M1 measurements in </w:t>
            </w:r>
            <w:r w:rsidR="00486865">
              <w:rPr>
                <w:lang w:eastAsia="zh-CN"/>
              </w:rPr>
              <w:t>TS</w:t>
            </w:r>
            <w:r w:rsidRPr="00BC0026">
              <w:rPr>
                <w:lang w:eastAsia="zh-CN"/>
              </w:rPr>
              <w:t xml:space="preserve"> 32.422 </w:t>
            </w:r>
            <w:r w:rsidRPr="00BC0026">
              <w:rPr>
                <w:color w:val="000000"/>
              </w:rPr>
              <w:t>[6]</w:t>
            </w:r>
            <w:r w:rsidRPr="00BC0026">
              <w:t xml:space="preserve"> </w:t>
            </w:r>
            <w:r w:rsidRPr="00BC0026">
              <w:rPr>
                <w:lang w:eastAsia="zh-CN"/>
              </w:rPr>
              <w:t xml:space="preserve">and </w:t>
            </w:r>
            <w:r w:rsidR="00486865">
              <w:rPr>
                <w:lang w:eastAsia="zh-CN"/>
              </w:rPr>
              <w:t>TS</w:t>
            </w:r>
            <w:r w:rsidRPr="00BC0026">
              <w:rPr>
                <w:lang w:eastAsia="zh-CN"/>
              </w:rPr>
              <w:t xml:space="preserve"> 32.423 [7].</w:t>
            </w:r>
          </w:p>
        </w:tc>
      </w:tr>
      <w:tr w:rsidR="0068198A" w:rsidRPr="00BC0026" w14:paraId="44F88F56" w14:textId="77777777" w:rsidTr="0068198A">
        <w:trPr>
          <w:jc w:val="center"/>
        </w:trPr>
        <w:tc>
          <w:tcPr>
            <w:tcW w:w="1653" w:type="dxa"/>
            <w:vMerge/>
            <w:shd w:val="clear" w:color="auto" w:fill="auto"/>
          </w:tcPr>
          <w:p w14:paraId="5511E270" w14:textId="77777777" w:rsidR="0068198A" w:rsidRPr="00BC0026" w:rsidRDefault="0068198A" w:rsidP="00A707E9">
            <w:pPr>
              <w:pStyle w:val="TAL"/>
              <w:rPr>
                <w:lang w:eastAsia="zh-CN"/>
              </w:rPr>
            </w:pPr>
          </w:p>
        </w:tc>
        <w:tc>
          <w:tcPr>
            <w:tcW w:w="4550" w:type="dxa"/>
            <w:shd w:val="clear" w:color="auto" w:fill="auto"/>
          </w:tcPr>
          <w:p w14:paraId="2A28B8C8" w14:textId="29F094A9" w:rsidR="0068198A" w:rsidRPr="00BC0026" w:rsidRDefault="0068198A" w:rsidP="00A707E9">
            <w:pPr>
              <w:pStyle w:val="TAL"/>
              <w:rPr>
                <w:lang w:eastAsia="zh-CN"/>
              </w:rPr>
            </w:pPr>
            <w:r w:rsidRPr="00BC0026">
              <w:rPr>
                <w:rFonts w:hint="eastAsia"/>
                <w:color w:val="000000"/>
                <w:lang w:eastAsia="zh-CN"/>
              </w:rPr>
              <w:t>T</w:t>
            </w:r>
            <w:r w:rsidRPr="00BC0026">
              <w:rPr>
                <w:color w:val="000000"/>
                <w:lang w:eastAsia="zh-CN"/>
              </w:rPr>
              <w:t>he RSRQs of UE measurements</w:t>
            </w:r>
          </w:p>
        </w:tc>
        <w:tc>
          <w:tcPr>
            <w:tcW w:w="3461" w:type="dxa"/>
          </w:tcPr>
          <w:p w14:paraId="77459F2E" w14:textId="1014F04D" w:rsidR="0068198A" w:rsidRPr="00BC0026" w:rsidRDefault="0068198A" w:rsidP="00A707E9">
            <w:pPr>
              <w:pStyle w:val="TAL"/>
              <w:rPr>
                <w:lang w:eastAsia="zh-CN"/>
              </w:rPr>
            </w:pPr>
            <w:r w:rsidRPr="00BC0026">
              <w:rPr>
                <w:lang w:eastAsia="zh-CN"/>
              </w:rPr>
              <w:t xml:space="preserve">RSRQs of M1 measurements in </w:t>
            </w:r>
            <w:r w:rsidR="00486865">
              <w:rPr>
                <w:lang w:eastAsia="zh-CN"/>
              </w:rPr>
              <w:t>TS</w:t>
            </w:r>
            <w:r w:rsidRPr="00BC0026">
              <w:t xml:space="preserve"> 32.422 </w:t>
            </w:r>
            <w:r w:rsidRPr="00BC0026">
              <w:rPr>
                <w:color w:val="000000"/>
              </w:rPr>
              <w:t xml:space="preserve">[6] </w:t>
            </w:r>
            <w:r w:rsidRPr="00BC0026">
              <w:t xml:space="preserve">and </w:t>
            </w:r>
            <w:r w:rsidR="00486865">
              <w:rPr>
                <w:lang w:eastAsia="zh-CN"/>
              </w:rPr>
              <w:t>TS</w:t>
            </w:r>
            <w:r w:rsidRPr="00BC0026">
              <w:t xml:space="preserve"> 32.423 </w:t>
            </w:r>
            <w:r w:rsidRPr="00BC0026">
              <w:rPr>
                <w:lang w:eastAsia="zh-CN"/>
              </w:rPr>
              <w:t>[7]</w:t>
            </w:r>
            <w:r w:rsidRPr="00BC0026">
              <w:t>.</w:t>
            </w:r>
          </w:p>
        </w:tc>
      </w:tr>
      <w:tr w:rsidR="0068198A" w:rsidRPr="00BC0026" w14:paraId="625CE9E8" w14:textId="77777777" w:rsidTr="0068198A">
        <w:trPr>
          <w:jc w:val="center"/>
        </w:trPr>
        <w:tc>
          <w:tcPr>
            <w:tcW w:w="1653" w:type="dxa"/>
            <w:vMerge/>
            <w:shd w:val="clear" w:color="auto" w:fill="auto"/>
          </w:tcPr>
          <w:p w14:paraId="0E9FB82D" w14:textId="77777777" w:rsidR="0068198A" w:rsidRPr="00BC0026" w:rsidRDefault="0068198A" w:rsidP="00A707E9">
            <w:pPr>
              <w:pStyle w:val="TAL"/>
              <w:rPr>
                <w:lang w:eastAsia="zh-CN"/>
              </w:rPr>
            </w:pPr>
          </w:p>
        </w:tc>
        <w:tc>
          <w:tcPr>
            <w:tcW w:w="4550" w:type="dxa"/>
            <w:shd w:val="clear" w:color="auto" w:fill="auto"/>
          </w:tcPr>
          <w:p w14:paraId="20695956" w14:textId="5B336BAE" w:rsidR="0068198A" w:rsidRPr="00BC0026" w:rsidRDefault="0068198A" w:rsidP="00A707E9">
            <w:pPr>
              <w:pStyle w:val="TAL"/>
              <w:rPr>
                <w:lang w:eastAsia="zh-CN"/>
              </w:rPr>
            </w:pPr>
            <w:r w:rsidRPr="00BC0026">
              <w:rPr>
                <w:lang w:eastAsia="zh-CN"/>
              </w:rPr>
              <w:t>The UE location information</w:t>
            </w:r>
          </w:p>
        </w:tc>
        <w:tc>
          <w:tcPr>
            <w:tcW w:w="3461" w:type="dxa"/>
          </w:tcPr>
          <w:p w14:paraId="0494FA8F" w14:textId="243829F2" w:rsidR="0068198A" w:rsidRPr="00BC0026" w:rsidRDefault="0068198A" w:rsidP="00A707E9">
            <w:pPr>
              <w:pStyle w:val="TAL"/>
              <w:rPr>
                <w:lang w:eastAsia="zh-CN"/>
              </w:rPr>
            </w:pPr>
            <w:r w:rsidRPr="00BC0026">
              <w:rPr>
                <w:lang w:eastAsia="zh-CN"/>
              </w:rPr>
              <w:t xml:space="preserve">UE location of M1 measurements in </w:t>
            </w:r>
            <w:r w:rsidR="00486865">
              <w:rPr>
                <w:lang w:eastAsia="zh-CN"/>
              </w:rPr>
              <w:t>TS</w:t>
            </w:r>
            <w:r w:rsidRPr="00BC0026">
              <w:t xml:space="preserve"> 32.422 </w:t>
            </w:r>
            <w:r w:rsidRPr="00BC0026">
              <w:rPr>
                <w:color w:val="000000"/>
              </w:rPr>
              <w:t>[6]</w:t>
            </w:r>
            <w:r w:rsidRPr="00BC0026">
              <w:t xml:space="preserve"> and </w:t>
            </w:r>
            <w:r w:rsidR="00486865">
              <w:rPr>
                <w:lang w:eastAsia="zh-CN"/>
              </w:rPr>
              <w:t>TS</w:t>
            </w:r>
            <w:r w:rsidRPr="00BC0026">
              <w:t> 32.423 [7].</w:t>
            </w:r>
          </w:p>
        </w:tc>
      </w:tr>
      <w:tr w:rsidR="00BD7563" w:rsidRPr="00BC0026" w14:paraId="667D0DD2" w14:textId="77777777" w:rsidTr="0068198A">
        <w:trPr>
          <w:jc w:val="center"/>
        </w:trPr>
        <w:tc>
          <w:tcPr>
            <w:tcW w:w="1653" w:type="dxa"/>
            <w:shd w:val="clear" w:color="auto" w:fill="auto"/>
          </w:tcPr>
          <w:p w14:paraId="21865EB2" w14:textId="73127CF5" w:rsidR="00BD7563" w:rsidRPr="00BC0026" w:rsidRDefault="00BD7563" w:rsidP="00A707E9">
            <w:pPr>
              <w:pStyle w:val="TAL"/>
              <w:rPr>
                <w:lang w:eastAsia="zh-CN"/>
              </w:rPr>
            </w:pPr>
            <w:r w:rsidRPr="00BC0026">
              <w:rPr>
                <w:lang w:eastAsia="zh-CN"/>
              </w:rPr>
              <w:t>QoE</w:t>
            </w:r>
            <w:r w:rsidR="006A012B" w:rsidRPr="00BC0026">
              <w:rPr>
                <w:lang w:eastAsia="zh-CN"/>
              </w:rPr>
              <w:t xml:space="preserve"> </w:t>
            </w:r>
            <w:r w:rsidRPr="00BC0026">
              <w:rPr>
                <w:lang w:eastAsia="zh-CN"/>
              </w:rPr>
              <w:t>Data</w:t>
            </w:r>
          </w:p>
        </w:tc>
        <w:tc>
          <w:tcPr>
            <w:tcW w:w="4550" w:type="dxa"/>
            <w:shd w:val="clear" w:color="auto" w:fill="auto"/>
          </w:tcPr>
          <w:p w14:paraId="3AEB9E58" w14:textId="562E4372" w:rsidR="00BD7563" w:rsidRPr="00BC0026" w:rsidRDefault="00BD7563" w:rsidP="00A707E9">
            <w:pPr>
              <w:pStyle w:val="TAL"/>
              <w:rPr>
                <w:lang w:eastAsia="zh-CN"/>
              </w:rPr>
            </w:pPr>
            <w:r w:rsidRPr="00BC0026">
              <w:rPr>
                <w:lang w:eastAsia="zh-CN"/>
              </w:rPr>
              <w:t>The</w:t>
            </w:r>
            <w:r w:rsidR="006A012B" w:rsidRPr="00BC0026">
              <w:rPr>
                <w:lang w:eastAsia="zh-CN"/>
              </w:rPr>
              <w:t xml:space="preserve"> </w:t>
            </w:r>
            <w:r w:rsidRPr="00BC0026">
              <w:rPr>
                <w:lang w:eastAsia="zh-CN"/>
              </w:rPr>
              <w:t>measurements</w:t>
            </w:r>
            <w:r w:rsidR="006A012B" w:rsidRPr="00BC0026">
              <w:rPr>
                <w:lang w:eastAsia="zh-CN"/>
              </w:rPr>
              <w:t xml:space="preserve"> </w:t>
            </w:r>
            <w:r w:rsidRPr="00BC0026">
              <w:rPr>
                <w:lang w:eastAsia="zh-CN"/>
              </w:rPr>
              <w:t>that</w:t>
            </w:r>
            <w:r w:rsidR="006A012B" w:rsidRPr="00BC0026">
              <w:rPr>
                <w:lang w:eastAsia="zh-CN"/>
              </w:rPr>
              <w:t xml:space="preserve"> </w:t>
            </w:r>
            <w:r w:rsidRPr="00BC0026">
              <w:rPr>
                <w:lang w:eastAsia="zh-CN"/>
              </w:rPr>
              <w:t>are</w:t>
            </w:r>
            <w:r w:rsidR="006A012B" w:rsidRPr="00BC0026">
              <w:rPr>
                <w:lang w:eastAsia="zh-CN"/>
              </w:rPr>
              <w:t xml:space="preserve"> </w:t>
            </w:r>
            <w:r w:rsidRPr="00BC0026">
              <w:rPr>
                <w:lang w:eastAsia="zh-CN"/>
              </w:rPr>
              <w:t>collected</w:t>
            </w:r>
            <w:r w:rsidR="006A012B" w:rsidRPr="00BC0026">
              <w:rPr>
                <w:lang w:eastAsia="zh-CN"/>
              </w:rPr>
              <w:t xml:space="preserve"> </w:t>
            </w:r>
            <w:r w:rsidRPr="00BC0026">
              <w:rPr>
                <w:lang w:eastAsia="zh-CN"/>
              </w:rPr>
              <w:t>are</w:t>
            </w:r>
            <w:r w:rsidR="006A012B" w:rsidRPr="00BC0026">
              <w:rPr>
                <w:lang w:eastAsia="zh-CN"/>
              </w:rPr>
              <w:t xml:space="preserve"> </w:t>
            </w:r>
            <w:r w:rsidRPr="00BC0026">
              <w:rPr>
                <w:lang w:eastAsia="zh-CN"/>
              </w:rPr>
              <w:t>DASH</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MTSI</w:t>
            </w:r>
            <w:r w:rsidR="006A012B" w:rsidRPr="00BC0026">
              <w:rPr>
                <w:lang w:eastAsia="zh-CN"/>
              </w:rPr>
              <w:t xml:space="preserve"> </w:t>
            </w:r>
            <w:r w:rsidRPr="00BC0026">
              <w:rPr>
                <w:lang w:eastAsia="zh-CN"/>
              </w:rPr>
              <w:t>measurements</w:t>
            </w:r>
          </w:p>
        </w:tc>
        <w:tc>
          <w:tcPr>
            <w:tcW w:w="3461" w:type="dxa"/>
          </w:tcPr>
          <w:p w14:paraId="7C265AF9" w14:textId="40CC98E5" w:rsidR="00BD7563" w:rsidRPr="00BC0026" w:rsidRDefault="00486865" w:rsidP="00A707E9">
            <w:pPr>
              <w:pStyle w:val="TAL"/>
              <w:rPr>
                <w:lang w:eastAsia="zh-CN"/>
              </w:rPr>
            </w:pPr>
            <w:r>
              <w:rPr>
                <w:lang w:eastAsia="zh-CN"/>
              </w:rPr>
              <w:t>TS</w:t>
            </w:r>
            <w:r w:rsidR="006A012B" w:rsidRPr="00BC0026">
              <w:rPr>
                <w:lang w:eastAsia="zh-CN"/>
              </w:rPr>
              <w:t xml:space="preserve"> </w:t>
            </w:r>
            <w:r w:rsidR="00BD7563" w:rsidRPr="00BC0026">
              <w:rPr>
                <w:lang w:eastAsia="zh-CN"/>
              </w:rPr>
              <w:t>28.406</w:t>
            </w:r>
            <w:r w:rsidR="006A012B" w:rsidRPr="00BC0026">
              <w:rPr>
                <w:lang w:eastAsia="zh-CN"/>
              </w:rPr>
              <w:t xml:space="preserve"> </w:t>
            </w:r>
            <w:r w:rsidR="00BD7563" w:rsidRPr="00BC0026">
              <w:rPr>
                <w:lang w:eastAsia="zh-CN"/>
              </w:rPr>
              <w:t>[9]</w:t>
            </w:r>
            <w:r w:rsidR="0068198A" w:rsidRPr="00BC0026">
              <w:rPr>
                <w:lang w:eastAsia="zh-CN"/>
              </w:rPr>
              <w:t>.</w:t>
            </w:r>
          </w:p>
        </w:tc>
      </w:tr>
      <w:tr w:rsidR="00BD7563" w:rsidRPr="00BC0026" w14:paraId="75B2D3A6" w14:textId="77777777" w:rsidTr="0068198A">
        <w:trPr>
          <w:jc w:val="center"/>
        </w:trPr>
        <w:tc>
          <w:tcPr>
            <w:tcW w:w="1653" w:type="dxa"/>
            <w:shd w:val="clear" w:color="auto" w:fill="auto"/>
          </w:tcPr>
          <w:p w14:paraId="66882BCB" w14:textId="5AA20C74" w:rsidR="00BD7563" w:rsidRPr="00BC0026" w:rsidRDefault="00BD7563" w:rsidP="00A707E9">
            <w:pPr>
              <w:pStyle w:val="TAL"/>
              <w:rPr>
                <w:lang w:eastAsia="zh-CN"/>
              </w:rPr>
            </w:pPr>
            <w:r w:rsidRPr="00BC0026">
              <w:rPr>
                <w:rFonts w:hint="eastAsia"/>
                <w:lang w:eastAsia="zh-CN"/>
              </w:rPr>
              <w:t>C</w:t>
            </w:r>
            <w:r w:rsidRPr="00BC0026">
              <w:rPr>
                <w:lang w:eastAsia="zh-CN"/>
              </w:rPr>
              <w:t>onfiguration</w:t>
            </w:r>
            <w:r w:rsidR="006A012B" w:rsidRPr="00BC0026">
              <w:rPr>
                <w:lang w:eastAsia="zh-CN"/>
              </w:rPr>
              <w:t xml:space="preserve"> </w:t>
            </w:r>
            <w:r w:rsidRPr="00BC0026">
              <w:rPr>
                <w:lang w:eastAsia="zh-CN"/>
              </w:rPr>
              <w:t>data</w:t>
            </w:r>
          </w:p>
        </w:tc>
        <w:tc>
          <w:tcPr>
            <w:tcW w:w="4550" w:type="dxa"/>
            <w:shd w:val="clear" w:color="auto" w:fill="auto"/>
          </w:tcPr>
          <w:p w14:paraId="11050A47" w14:textId="7B72FB87" w:rsidR="00BD7563" w:rsidRPr="00BC0026" w:rsidRDefault="00BD7563" w:rsidP="00A707E9">
            <w:pPr>
              <w:pStyle w:val="TAL"/>
              <w:rPr>
                <w:lang w:eastAsia="zh-CN"/>
              </w:rPr>
            </w:pPr>
            <w:r w:rsidRPr="00BC0026">
              <w:rPr>
                <w:lang w:eastAsia="zh-CN"/>
              </w:rPr>
              <w:t>MOIs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cells,</w:t>
            </w:r>
            <w:r w:rsidR="006A012B" w:rsidRPr="00BC0026">
              <w:rPr>
                <w:lang w:eastAsia="zh-CN"/>
              </w:rPr>
              <w:t xml:space="preserve"> </w:t>
            </w:r>
            <w:r w:rsidRPr="00BC0026">
              <w:rPr>
                <w:lang w:eastAsia="zh-CN"/>
              </w:rPr>
              <w:t>UPFs</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SMFs</w:t>
            </w:r>
          </w:p>
        </w:tc>
        <w:tc>
          <w:tcPr>
            <w:tcW w:w="3461" w:type="dxa"/>
          </w:tcPr>
          <w:p w14:paraId="0967FF1E" w14:textId="4D7CDD76" w:rsidR="00BD7563" w:rsidRPr="00BC0026" w:rsidRDefault="00486865" w:rsidP="00A707E9">
            <w:pPr>
              <w:pStyle w:val="TAL"/>
              <w:rPr>
                <w:lang w:eastAsia="zh-CN"/>
              </w:rPr>
            </w:pPr>
            <w:r>
              <w:rPr>
                <w:lang w:eastAsia="zh-CN"/>
              </w:rPr>
              <w:t>TS</w:t>
            </w:r>
            <w:r w:rsidR="006A012B" w:rsidRPr="00BC0026">
              <w:rPr>
                <w:lang w:eastAsia="zh-CN"/>
              </w:rPr>
              <w:t xml:space="preserve"> </w:t>
            </w:r>
            <w:r w:rsidR="00BD7563" w:rsidRPr="00BC0026">
              <w:rPr>
                <w:lang w:eastAsia="zh-CN"/>
              </w:rPr>
              <w:t>28.541</w:t>
            </w:r>
            <w:r w:rsidR="006A012B" w:rsidRPr="00BC0026">
              <w:rPr>
                <w:lang w:eastAsia="zh-CN"/>
              </w:rPr>
              <w:t xml:space="preserve"> </w:t>
            </w:r>
            <w:r w:rsidR="00BD7563" w:rsidRPr="00BC0026">
              <w:rPr>
                <w:lang w:eastAsia="zh-CN"/>
              </w:rPr>
              <w:t>[15]</w:t>
            </w:r>
            <w:r w:rsidR="0068198A" w:rsidRPr="00BC0026">
              <w:rPr>
                <w:lang w:eastAsia="zh-CN"/>
              </w:rPr>
              <w:t>.</w:t>
            </w:r>
          </w:p>
        </w:tc>
      </w:tr>
      <w:tr w:rsidR="00BD7563" w:rsidRPr="00BC0026" w14:paraId="5D0132A0" w14:textId="77777777" w:rsidTr="0068198A">
        <w:trPr>
          <w:jc w:val="center"/>
        </w:trPr>
        <w:tc>
          <w:tcPr>
            <w:tcW w:w="1653" w:type="dxa"/>
            <w:shd w:val="clear" w:color="auto" w:fill="auto"/>
          </w:tcPr>
          <w:p w14:paraId="686E7885" w14:textId="095C9B55" w:rsidR="00BD7563" w:rsidRPr="00BC0026" w:rsidRDefault="00BD7563" w:rsidP="00A707E9">
            <w:pPr>
              <w:pStyle w:val="TAL"/>
              <w:rPr>
                <w:lang w:eastAsia="zh-CN"/>
              </w:rPr>
            </w:pPr>
            <w:r w:rsidRPr="00BC0026">
              <w:rPr>
                <w:lang w:eastAsia="zh-CN"/>
              </w:rPr>
              <w:t>Network</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data</w:t>
            </w:r>
          </w:p>
        </w:tc>
        <w:tc>
          <w:tcPr>
            <w:tcW w:w="4550" w:type="dxa"/>
            <w:shd w:val="clear" w:color="auto" w:fill="auto"/>
          </w:tcPr>
          <w:p w14:paraId="711271D6" w14:textId="3591B199" w:rsidR="00BD7563" w:rsidRPr="00BC0026" w:rsidRDefault="00BD7563" w:rsidP="00A707E9">
            <w:pPr>
              <w:pStyle w:val="TAL"/>
              <w:rPr>
                <w:lang w:eastAsia="zh-CN"/>
              </w:rPr>
            </w:pPr>
            <w:r w:rsidRPr="00BC0026">
              <w:rPr>
                <w:rFonts w:hint="eastAsia"/>
                <w:lang w:eastAsia="zh-CN"/>
              </w:rPr>
              <w:t>T</w:t>
            </w:r>
            <w:r w:rsidRPr="00BC0026">
              <w:rPr>
                <w:lang w:eastAsia="zh-CN"/>
              </w:rPr>
              <w:t>he</w:t>
            </w:r>
            <w:r w:rsidR="006A012B" w:rsidRPr="00BC0026">
              <w:rPr>
                <w:lang w:eastAsia="zh-CN"/>
              </w:rPr>
              <w:t xml:space="preserve"> </w:t>
            </w:r>
            <w:r w:rsidRPr="00BC0026">
              <w:rPr>
                <w:lang w:eastAsia="zh-CN"/>
              </w:rPr>
              <w:t>control</w:t>
            </w:r>
            <w:r w:rsidR="006A012B" w:rsidRPr="00BC0026">
              <w:rPr>
                <w:lang w:eastAsia="zh-CN"/>
              </w:rPr>
              <w:t xml:space="preserve"> </w:t>
            </w:r>
            <w:r w:rsidRPr="00BC0026">
              <w:rPr>
                <w:lang w:eastAsia="zh-CN"/>
              </w:rPr>
              <w:t>plane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result</w:t>
            </w:r>
            <w:r w:rsidR="006A012B" w:rsidRPr="00BC0026">
              <w:rPr>
                <w:lang w:eastAsia="zh-CN"/>
              </w:rPr>
              <w:t xml:space="preserve"> </w:t>
            </w:r>
            <w:r w:rsidRPr="00BC0026">
              <w:rPr>
                <w:lang w:eastAsia="zh-CN"/>
              </w:rPr>
              <w:t>from</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NWDAF,</w:t>
            </w:r>
            <w:r w:rsidR="006A012B" w:rsidRPr="00BC0026">
              <w:rPr>
                <w:lang w:eastAsia="zh-CN"/>
              </w:rPr>
              <w:t xml:space="preserve"> </w:t>
            </w:r>
            <w:r w:rsidR="005B3ABC" w:rsidRPr="00BC0026">
              <w:rPr>
                <w:lang w:eastAsia="zh-CN"/>
              </w:rPr>
              <w:t>e.g.</w:t>
            </w:r>
            <w:r w:rsidR="006A012B" w:rsidRPr="00BC0026">
              <w:rPr>
                <w:lang w:eastAsia="zh-CN"/>
              </w:rPr>
              <w:t xml:space="preserve"> </w:t>
            </w:r>
            <w:r w:rsidRPr="00BC0026">
              <w:rPr>
                <w:lang w:eastAsia="zh-CN"/>
              </w:rPr>
              <w:t>observed</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related</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data</w:t>
            </w:r>
            <w:r w:rsidR="006A012B" w:rsidRPr="00BC0026">
              <w:rPr>
                <w:lang w:eastAsia="zh-CN"/>
              </w:rPr>
              <w:t xml:space="preserve"> </w:t>
            </w:r>
            <w:r w:rsidRPr="00BC0026">
              <w:rPr>
                <w:lang w:eastAsia="zh-CN"/>
              </w:rPr>
              <w:t>analytics</w:t>
            </w:r>
          </w:p>
        </w:tc>
        <w:tc>
          <w:tcPr>
            <w:tcW w:w="3461" w:type="dxa"/>
          </w:tcPr>
          <w:p w14:paraId="6BA611AE" w14:textId="676555A1" w:rsidR="00BD7563" w:rsidRPr="00BC0026" w:rsidRDefault="00486865" w:rsidP="00A707E9">
            <w:pPr>
              <w:pStyle w:val="TAL"/>
              <w:rPr>
                <w:lang w:eastAsia="zh-CN"/>
              </w:rPr>
            </w:pPr>
            <w:r>
              <w:rPr>
                <w:lang w:eastAsia="zh-CN"/>
              </w:rPr>
              <w:t>TS</w:t>
            </w:r>
            <w:r w:rsidR="006A012B" w:rsidRPr="00BC0026">
              <w:rPr>
                <w:lang w:eastAsia="zh-CN"/>
              </w:rPr>
              <w:t xml:space="preserve"> </w:t>
            </w:r>
            <w:r w:rsidR="00BD7563" w:rsidRPr="00BC0026">
              <w:rPr>
                <w:lang w:eastAsia="zh-CN"/>
              </w:rPr>
              <w:t>23.288</w:t>
            </w:r>
            <w:r w:rsidR="006A012B" w:rsidRPr="00BC0026">
              <w:rPr>
                <w:lang w:eastAsia="zh-CN"/>
              </w:rPr>
              <w:t xml:space="preserve"> </w:t>
            </w:r>
            <w:r w:rsidR="00BD7563" w:rsidRPr="00BC0026">
              <w:rPr>
                <w:lang w:eastAsia="zh-CN"/>
              </w:rPr>
              <w:t>[10]</w:t>
            </w:r>
            <w:r w:rsidR="0068198A" w:rsidRPr="00BC0026">
              <w:rPr>
                <w:lang w:eastAsia="zh-CN"/>
              </w:rPr>
              <w:t>.</w:t>
            </w:r>
          </w:p>
        </w:tc>
      </w:tr>
      <w:bookmarkEnd w:id="337"/>
    </w:tbl>
    <w:p w14:paraId="12000C0E" w14:textId="77777777" w:rsidR="00BD7563" w:rsidRPr="00BC0026" w:rsidRDefault="00BD7563" w:rsidP="00BD7563"/>
    <w:p w14:paraId="26DB2617" w14:textId="0C7813F2" w:rsidR="00BD7563" w:rsidRPr="00BC0026" w:rsidRDefault="00BD7563" w:rsidP="006B1752">
      <w:pPr>
        <w:pStyle w:val="Heading5"/>
      </w:pPr>
      <w:bookmarkStart w:id="338" w:name="_Toc105572947"/>
      <w:bookmarkStart w:id="339" w:name="_Toc155109910"/>
      <w:r w:rsidRPr="00BC0026">
        <w:t>8.4.</w:t>
      </w:r>
      <w:r w:rsidR="002B42AA" w:rsidRPr="00BC0026">
        <w:t>4</w:t>
      </w:r>
      <w:r w:rsidRPr="00BC0026">
        <w:t>.</w:t>
      </w:r>
      <w:r w:rsidR="008710A9" w:rsidRPr="00BC0026">
        <w:t>1.</w:t>
      </w:r>
      <w:r w:rsidRPr="00BC0026">
        <w:t>3</w:t>
      </w:r>
      <w:r w:rsidRPr="00BC0026">
        <w:tab/>
        <w:t>Analytics output</w:t>
      </w:r>
      <w:bookmarkEnd w:id="338"/>
      <w:bookmarkEnd w:id="339"/>
    </w:p>
    <w:p w14:paraId="40511241" w14:textId="21E940C9" w:rsidR="00BD7563" w:rsidRPr="00BC0026" w:rsidRDefault="00BD7563" w:rsidP="00BD7563">
      <w:r w:rsidRPr="00BC0026">
        <w:t xml:space="preserve">The specific information elements of the analytics output for energy saving analysis, in addition to the common information elements of the analytics outputs (see clause 8.3), are provided in table </w:t>
      </w:r>
      <w:r w:rsidR="008710A9" w:rsidRPr="00BC0026">
        <w:t>8.4.4.1.3-1</w:t>
      </w:r>
      <w:r w:rsidRPr="00BC0026">
        <w:t>.</w:t>
      </w:r>
    </w:p>
    <w:p w14:paraId="01360F8C" w14:textId="18188082" w:rsidR="00BD7563" w:rsidRPr="00BC0026" w:rsidRDefault="00BD7563" w:rsidP="00BD7563">
      <w:pPr>
        <w:pStyle w:val="TH"/>
      </w:pPr>
      <w:r w:rsidRPr="00BC0026">
        <w:t xml:space="preserve">Table </w:t>
      </w:r>
      <w:r w:rsidR="008710A9" w:rsidRPr="00BC0026">
        <w:t>8.4.4.1.3-1</w:t>
      </w:r>
      <w:r w:rsidRPr="00BC0026">
        <w:t>: Analytics output for energy saving analysis</w:t>
      </w:r>
    </w:p>
    <w:tbl>
      <w:tblPr>
        <w:tblW w:w="10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016"/>
        <w:gridCol w:w="3769"/>
        <w:gridCol w:w="992"/>
        <w:gridCol w:w="2268"/>
      </w:tblGrid>
      <w:tr w:rsidR="00BD7563" w:rsidRPr="00BC0026" w14:paraId="75A224F8" w14:textId="77777777" w:rsidTr="0068198A">
        <w:trPr>
          <w:tblHeader/>
          <w:jc w:val="center"/>
        </w:trPr>
        <w:tc>
          <w:tcPr>
            <w:tcW w:w="3016" w:type="dxa"/>
            <w:tcBorders>
              <w:top w:val="single" w:sz="4" w:space="0" w:color="auto"/>
              <w:left w:val="single" w:sz="4" w:space="0" w:color="auto"/>
              <w:bottom w:val="single" w:sz="4" w:space="0" w:color="auto"/>
              <w:right w:val="single" w:sz="4" w:space="0" w:color="auto"/>
            </w:tcBorders>
            <w:shd w:val="clear" w:color="auto" w:fill="9CC2E5"/>
            <w:vAlign w:val="center"/>
          </w:tcPr>
          <w:p w14:paraId="11FF2FB9" w14:textId="265AA098" w:rsidR="00BD7563" w:rsidRPr="00BC0026" w:rsidRDefault="00BD7563" w:rsidP="002360F1">
            <w:pPr>
              <w:pStyle w:val="TAH"/>
            </w:pPr>
            <w:r w:rsidRPr="00BC0026">
              <w:t>Information</w:t>
            </w:r>
            <w:r w:rsidR="006A012B" w:rsidRPr="00BC0026">
              <w:t xml:space="preserve"> </w:t>
            </w:r>
            <w:r w:rsidRPr="00BC0026">
              <w:t>element</w:t>
            </w:r>
          </w:p>
        </w:tc>
        <w:tc>
          <w:tcPr>
            <w:tcW w:w="3769" w:type="dxa"/>
            <w:tcBorders>
              <w:top w:val="single" w:sz="4" w:space="0" w:color="auto"/>
              <w:left w:val="single" w:sz="4" w:space="0" w:color="auto"/>
              <w:bottom w:val="single" w:sz="4" w:space="0" w:color="auto"/>
              <w:right w:val="single" w:sz="4" w:space="0" w:color="auto"/>
            </w:tcBorders>
            <w:shd w:val="clear" w:color="auto" w:fill="9CC2E5"/>
            <w:vAlign w:val="center"/>
          </w:tcPr>
          <w:p w14:paraId="05D69917" w14:textId="77777777" w:rsidR="00BD7563" w:rsidRPr="00BC0026" w:rsidRDefault="00BD7563" w:rsidP="002360F1">
            <w:pPr>
              <w:pStyle w:val="TAH"/>
            </w:pPr>
            <w:r w:rsidRPr="00BC0026">
              <w:t>Definition</w:t>
            </w:r>
          </w:p>
        </w:tc>
        <w:tc>
          <w:tcPr>
            <w:tcW w:w="992" w:type="dxa"/>
            <w:tcBorders>
              <w:top w:val="single" w:sz="4" w:space="0" w:color="auto"/>
              <w:left w:val="single" w:sz="4" w:space="0" w:color="auto"/>
              <w:bottom w:val="single" w:sz="4" w:space="0" w:color="auto"/>
              <w:right w:val="single" w:sz="4" w:space="0" w:color="auto"/>
            </w:tcBorders>
            <w:shd w:val="clear" w:color="auto" w:fill="9CC2E5"/>
            <w:vAlign w:val="center"/>
          </w:tcPr>
          <w:p w14:paraId="14BBADE9" w14:textId="21B061DB" w:rsidR="00BD7563" w:rsidRPr="00BC0026" w:rsidRDefault="00BD7563" w:rsidP="002360F1">
            <w:pPr>
              <w:pStyle w:val="TAH"/>
            </w:pPr>
            <w:r w:rsidRPr="00BC0026">
              <w:t>Support</w:t>
            </w:r>
            <w:r w:rsidR="006A012B" w:rsidRPr="00BC0026">
              <w:t xml:space="preserve"> </w:t>
            </w:r>
            <w:r w:rsidRPr="00BC0026">
              <w:t>qualifier</w:t>
            </w:r>
          </w:p>
        </w:tc>
        <w:tc>
          <w:tcPr>
            <w:tcW w:w="2268" w:type="dxa"/>
            <w:tcBorders>
              <w:top w:val="single" w:sz="4" w:space="0" w:color="auto"/>
              <w:left w:val="single" w:sz="4" w:space="0" w:color="auto"/>
              <w:bottom w:val="single" w:sz="4" w:space="0" w:color="auto"/>
              <w:right w:val="single" w:sz="4" w:space="0" w:color="auto"/>
            </w:tcBorders>
            <w:shd w:val="clear" w:color="auto" w:fill="9CC2E5"/>
            <w:vAlign w:val="center"/>
          </w:tcPr>
          <w:p w14:paraId="7F0B755B" w14:textId="77777777" w:rsidR="00BD7563" w:rsidRPr="00BC0026" w:rsidRDefault="00BD7563" w:rsidP="002360F1">
            <w:pPr>
              <w:pStyle w:val="TAH"/>
            </w:pPr>
            <w:r w:rsidRPr="00BC0026">
              <w:t>Properties</w:t>
            </w:r>
          </w:p>
        </w:tc>
      </w:tr>
      <w:tr w:rsidR="008710A9" w:rsidRPr="00BC0026" w14:paraId="4E15116D" w14:textId="77777777" w:rsidTr="0068198A">
        <w:trPr>
          <w:jc w:val="center"/>
        </w:trPr>
        <w:tc>
          <w:tcPr>
            <w:tcW w:w="3016" w:type="dxa"/>
            <w:shd w:val="clear" w:color="auto" w:fill="auto"/>
          </w:tcPr>
          <w:p w14:paraId="68713EE5" w14:textId="42F1590F" w:rsidR="008710A9" w:rsidRPr="00BC0026" w:rsidRDefault="006047C6" w:rsidP="00A707E9">
            <w:pPr>
              <w:pStyle w:val="TAL"/>
              <w:rPr>
                <w:lang w:eastAsia="zh-CN"/>
              </w:rPr>
            </w:pPr>
            <w:r w:rsidRPr="00BC0026">
              <w:rPr>
                <w:lang w:eastAsia="zh-CN"/>
              </w:rPr>
              <w:t>e</w:t>
            </w:r>
            <w:r w:rsidR="008710A9" w:rsidRPr="00BC0026">
              <w:rPr>
                <w:lang w:eastAsia="zh-CN"/>
              </w:rPr>
              <w:t>nergyEfficiency</w:t>
            </w:r>
            <w:r w:rsidR="008710A9" w:rsidRPr="00BC0026">
              <w:rPr>
                <w:rFonts w:eastAsia="DengXian" w:hint="eastAsia"/>
                <w:lang w:eastAsia="zh-CN"/>
              </w:rPr>
              <w:t>P</w:t>
            </w:r>
            <w:r w:rsidR="008710A9" w:rsidRPr="00BC0026">
              <w:rPr>
                <w:rFonts w:eastAsia="DengXian"/>
                <w:lang w:eastAsia="zh-CN"/>
              </w:rPr>
              <w:t>roblematicObject</w:t>
            </w:r>
          </w:p>
        </w:tc>
        <w:tc>
          <w:tcPr>
            <w:tcW w:w="3769" w:type="dxa"/>
            <w:shd w:val="clear" w:color="auto" w:fill="auto"/>
          </w:tcPr>
          <w:p w14:paraId="5AA6C18A" w14:textId="7F195E13" w:rsidR="008710A9" w:rsidRPr="00BC0026" w:rsidRDefault="008710A9" w:rsidP="00A707E9">
            <w:pPr>
              <w:pStyle w:val="TAL"/>
              <w:rPr>
                <w:rFonts w:eastAsia="DengXian"/>
                <w:lang w:eastAsia="zh-CN"/>
              </w:rPr>
            </w:pPr>
            <w:r w:rsidRPr="00BC0026">
              <w:rPr>
                <w:rFonts w:eastAsia="DengXian" w:hint="eastAsia"/>
                <w:lang w:eastAsia="zh-CN"/>
              </w:rPr>
              <w:t>I</w:t>
            </w:r>
            <w:r w:rsidRPr="00BC0026">
              <w:rPr>
                <w:rFonts w:eastAsia="DengXian"/>
                <w:lang w:eastAsia="zh-CN"/>
              </w:rPr>
              <w:t>ndication</w:t>
            </w:r>
            <w:r w:rsidR="006A012B" w:rsidRPr="00BC0026">
              <w:rPr>
                <w:rFonts w:eastAsia="DengXian"/>
                <w:lang w:eastAsia="zh-CN"/>
              </w:rPr>
              <w:t xml:space="preserve"> </w:t>
            </w:r>
            <w:r w:rsidRPr="00BC0026">
              <w:rPr>
                <w:rFonts w:eastAsia="DengXian"/>
                <w:lang w:eastAsia="zh-CN"/>
              </w:rPr>
              <w:t>of</w:t>
            </w:r>
            <w:r w:rsidR="006A012B" w:rsidRPr="00BC0026">
              <w:rPr>
                <w:rFonts w:eastAsia="DengXian"/>
                <w:lang w:eastAsia="zh-CN"/>
              </w:rPr>
              <w:t xml:space="preserve"> </w:t>
            </w:r>
            <w:r w:rsidRPr="00BC0026">
              <w:rPr>
                <w:rFonts w:eastAsia="DengXian" w:hint="eastAsia"/>
                <w:lang w:eastAsia="zh-CN"/>
              </w:rPr>
              <w:t>NR</w:t>
            </w:r>
            <w:r w:rsidR="006A012B" w:rsidRPr="00BC0026">
              <w:rPr>
                <w:rFonts w:eastAsia="DengXian"/>
                <w:lang w:eastAsia="zh-CN"/>
              </w:rPr>
              <w:t xml:space="preserve"> </w:t>
            </w:r>
            <w:r w:rsidRPr="00BC0026">
              <w:rPr>
                <w:rFonts w:eastAsia="DengXian" w:hint="eastAsia"/>
                <w:lang w:eastAsia="zh-CN"/>
              </w:rPr>
              <w:t>cells</w:t>
            </w:r>
            <w:r w:rsidR="006A012B" w:rsidRPr="00BC0026">
              <w:rPr>
                <w:rFonts w:eastAsia="DengXian"/>
                <w:lang w:eastAsia="zh-CN"/>
              </w:rPr>
              <w:t xml:space="preserve"> </w:t>
            </w:r>
            <w:r w:rsidRPr="00BC0026">
              <w:rPr>
                <w:rFonts w:eastAsia="DengXian"/>
                <w:lang w:eastAsia="zh-CN"/>
              </w:rPr>
              <w:t>or</w:t>
            </w:r>
            <w:r w:rsidR="006A012B" w:rsidRPr="00BC0026">
              <w:rPr>
                <w:rFonts w:eastAsia="DengXian"/>
                <w:lang w:eastAsia="zh-CN"/>
              </w:rPr>
              <w:t xml:space="preserve"> </w:t>
            </w:r>
            <w:r w:rsidRPr="00BC0026">
              <w:rPr>
                <w:rFonts w:eastAsia="DengXian"/>
                <w:lang w:eastAsia="zh-CN"/>
              </w:rPr>
              <w:t>NFs</w:t>
            </w:r>
            <w:r w:rsidR="006A012B" w:rsidRPr="00BC0026">
              <w:rPr>
                <w:rFonts w:eastAsia="DengXian"/>
                <w:lang w:eastAsia="zh-CN"/>
              </w:rPr>
              <w:t xml:space="preserve"> </w:t>
            </w:r>
            <w:r w:rsidRPr="00BC0026">
              <w:rPr>
                <w:rFonts w:eastAsia="DengXian"/>
                <w:lang w:eastAsia="zh-CN"/>
              </w:rPr>
              <w:t>where</w:t>
            </w:r>
            <w:r w:rsidR="006A012B" w:rsidRPr="00BC0026">
              <w:rPr>
                <w:rFonts w:eastAsia="DengXian"/>
                <w:lang w:eastAsia="zh-CN"/>
              </w:rPr>
              <w:t xml:space="preserve"> </w:t>
            </w:r>
            <w:r w:rsidRPr="00BC0026">
              <w:rPr>
                <w:rFonts w:eastAsia="DengXian"/>
                <w:lang w:eastAsia="zh-CN"/>
              </w:rPr>
              <w:t>the</w:t>
            </w:r>
            <w:r w:rsidR="006A012B" w:rsidRPr="00BC0026">
              <w:rPr>
                <w:rFonts w:eastAsia="DengXian"/>
                <w:lang w:eastAsia="zh-CN"/>
              </w:rPr>
              <w:t xml:space="preserve"> </w:t>
            </w:r>
            <w:r w:rsidRPr="00BC0026">
              <w:rPr>
                <w:rFonts w:eastAsia="DengXian"/>
                <w:lang w:eastAsia="zh-CN"/>
              </w:rPr>
              <w:t>energy</w:t>
            </w:r>
            <w:r w:rsidR="006A012B" w:rsidRPr="00BC0026">
              <w:rPr>
                <w:rFonts w:eastAsia="DengXian"/>
                <w:lang w:eastAsia="zh-CN"/>
              </w:rPr>
              <w:t xml:space="preserve"> </w:t>
            </w:r>
            <w:r w:rsidRPr="00BC0026">
              <w:rPr>
                <w:rFonts w:eastAsia="DengXian"/>
                <w:lang w:eastAsia="zh-CN"/>
              </w:rPr>
              <w:t>efficiency</w:t>
            </w:r>
            <w:r w:rsidR="006A012B" w:rsidRPr="00BC0026">
              <w:rPr>
                <w:rFonts w:eastAsia="DengXian"/>
                <w:lang w:eastAsia="zh-CN"/>
              </w:rPr>
              <w:t xml:space="preserve"> </w:t>
            </w:r>
            <w:r w:rsidRPr="00BC0026">
              <w:rPr>
                <w:rFonts w:eastAsia="DengXian"/>
                <w:lang w:eastAsia="zh-CN"/>
              </w:rPr>
              <w:t>issues</w:t>
            </w:r>
            <w:r w:rsidR="006A012B" w:rsidRPr="00BC0026">
              <w:rPr>
                <w:rFonts w:eastAsia="DengXian"/>
                <w:lang w:eastAsia="zh-CN"/>
              </w:rPr>
              <w:t xml:space="preserve"> </w:t>
            </w:r>
            <w:r w:rsidRPr="00BC0026">
              <w:rPr>
                <w:rFonts w:eastAsia="DengXian"/>
                <w:lang w:eastAsia="zh-CN"/>
              </w:rPr>
              <w:t>occurred</w:t>
            </w:r>
            <w:r w:rsidR="006A012B" w:rsidRPr="00BC0026">
              <w:rPr>
                <w:rFonts w:eastAsia="DengXian"/>
                <w:lang w:eastAsia="zh-CN"/>
              </w:rPr>
              <w:t xml:space="preserve"> </w:t>
            </w:r>
            <w:r w:rsidRPr="00BC0026">
              <w:rPr>
                <w:rFonts w:eastAsia="DengXian"/>
                <w:lang w:eastAsia="zh-CN"/>
              </w:rPr>
              <w:t>or</w:t>
            </w:r>
            <w:r w:rsidR="006A012B" w:rsidRPr="00BC0026">
              <w:rPr>
                <w:rFonts w:eastAsia="DengXian"/>
                <w:lang w:eastAsia="zh-CN"/>
              </w:rPr>
              <w:t xml:space="preserve"> </w:t>
            </w:r>
            <w:r w:rsidRPr="00BC0026">
              <w:rPr>
                <w:rFonts w:eastAsia="DengXian"/>
                <w:lang w:eastAsia="zh-CN"/>
              </w:rPr>
              <w:t>potentially</w:t>
            </w:r>
            <w:r w:rsidR="006A012B" w:rsidRPr="00BC0026">
              <w:rPr>
                <w:rFonts w:eastAsia="DengXian"/>
                <w:lang w:eastAsia="zh-CN"/>
              </w:rPr>
              <w:t xml:space="preserve"> </w:t>
            </w:r>
            <w:r w:rsidRPr="00BC0026">
              <w:rPr>
                <w:rFonts w:eastAsia="DengXian"/>
                <w:lang w:eastAsia="zh-CN"/>
              </w:rPr>
              <w:t>occur.</w:t>
            </w:r>
          </w:p>
        </w:tc>
        <w:tc>
          <w:tcPr>
            <w:tcW w:w="992" w:type="dxa"/>
          </w:tcPr>
          <w:p w14:paraId="4A5BBE99" w14:textId="77777777" w:rsidR="008710A9" w:rsidRPr="00BC0026" w:rsidRDefault="008710A9" w:rsidP="00A707E9">
            <w:pPr>
              <w:pStyle w:val="TAL"/>
              <w:rPr>
                <w:lang w:eastAsia="zh-CN"/>
              </w:rPr>
            </w:pPr>
            <w:r w:rsidRPr="00BC0026">
              <w:rPr>
                <w:rFonts w:hint="eastAsia"/>
                <w:lang w:eastAsia="zh-CN"/>
              </w:rPr>
              <w:t>M</w:t>
            </w:r>
          </w:p>
        </w:tc>
        <w:tc>
          <w:tcPr>
            <w:tcW w:w="2268" w:type="dxa"/>
          </w:tcPr>
          <w:p w14:paraId="5374F692" w14:textId="364F1F69" w:rsidR="008710A9" w:rsidRPr="00BC0026" w:rsidRDefault="008710A9" w:rsidP="00A707E9">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rPr>
                <w:rFonts w:cs="Arial"/>
                <w:szCs w:val="18"/>
              </w:rPr>
              <w:t>DN</w:t>
            </w:r>
          </w:p>
          <w:p w14:paraId="49242B63" w14:textId="5E3155B2" w:rsidR="008710A9" w:rsidRPr="00BC0026" w:rsidRDefault="008710A9" w:rsidP="00A707E9">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rPr>
              <w:t>1..*</w:t>
            </w:r>
          </w:p>
          <w:p w14:paraId="0BA14178" w14:textId="2560490F" w:rsidR="008710A9" w:rsidRPr="00BC0026" w:rsidRDefault="008710A9" w:rsidP="00A707E9">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False</w:t>
            </w:r>
          </w:p>
          <w:p w14:paraId="44595D87" w14:textId="0F221897" w:rsidR="008710A9" w:rsidRPr="00BC0026" w:rsidRDefault="008710A9" w:rsidP="00A707E9">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True</w:t>
            </w:r>
          </w:p>
          <w:p w14:paraId="3365E214" w14:textId="2A543105" w:rsidR="008710A9" w:rsidRPr="00BC0026" w:rsidRDefault="008710A9" w:rsidP="00A707E9">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73E90942" w14:textId="6365371F" w:rsidR="008710A9" w:rsidRPr="00BC0026" w:rsidRDefault="008710A9" w:rsidP="00A707E9">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8710A9" w:rsidRPr="00BC0026" w14:paraId="19A8CDCE" w14:textId="77777777" w:rsidTr="0068198A">
        <w:trPr>
          <w:jc w:val="center"/>
        </w:trPr>
        <w:tc>
          <w:tcPr>
            <w:tcW w:w="3016" w:type="dxa"/>
            <w:shd w:val="clear" w:color="auto" w:fill="auto"/>
          </w:tcPr>
          <w:p w14:paraId="194A6488" w14:textId="40271D20" w:rsidR="008710A9" w:rsidRPr="00BC0026" w:rsidRDefault="006047C6" w:rsidP="00A707E9">
            <w:pPr>
              <w:pStyle w:val="TAL"/>
              <w:rPr>
                <w:lang w:eastAsia="zh-CN"/>
              </w:rPr>
            </w:pPr>
            <w:r w:rsidRPr="00BC0026">
              <w:rPr>
                <w:lang w:eastAsia="zh-CN"/>
              </w:rPr>
              <w:t>e</w:t>
            </w:r>
            <w:r w:rsidR="008710A9" w:rsidRPr="00BC0026">
              <w:rPr>
                <w:lang w:eastAsia="zh-CN"/>
              </w:rPr>
              <w:t>nergyEfficiencyProblemType</w:t>
            </w:r>
          </w:p>
        </w:tc>
        <w:tc>
          <w:tcPr>
            <w:tcW w:w="3769" w:type="dxa"/>
            <w:shd w:val="clear" w:color="auto" w:fill="auto"/>
          </w:tcPr>
          <w:p w14:paraId="55FF7864" w14:textId="12AD58E4" w:rsidR="008710A9" w:rsidRPr="00BC0026" w:rsidRDefault="008710A9" w:rsidP="00A707E9">
            <w:pPr>
              <w:pStyle w:val="TAL"/>
              <w:rPr>
                <w:lang w:eastAsia="zh-CN"/>
              </w:rPr>
            </w:pPr>
            <w:r w:rsidRPr="00BC0026">
              <w:rPr>
                <w:lang w:eastAsia="zh-CN"/>
              </w:rPr>
              <w:t>Indication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type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energy</w:t>
            </w:r>
            <w:r w:rsidR="006A012B" w:rsidRPr="00BC0026">
              <w:rPr>
                <w:lang w:eastAsia="zh-CN"/>
              </w:rPr>
              <w:t xml:space="preserve"> </w:t>
            </w:r>
            <w:r w:rsidRPr="00BC0026">
              <w:rPr>
                <w:lang w:eastAsia="zh-CN"/>
              </w:rPr>
              <w:t>efficiency</w:t>
            </w:r>
            <w:r w:rsidR="006A012B" w:rsidRPr="00BC0026">
              <w:rPr>
                <w:lang w:eastAsia="zh-CN"/>
              </w:rPr>
              <w:t xml:space="preserve"> </w:t>
            </w:r>
            <w:r w:rsidRPr="00BC0026">
              <w:rPr>
                <w:lang w:eastAsia="zh-CN"/>
              </w:rPr>
              <w:t>issues.</w:t>
            </w:r>
          </w:p>
          <w:p w14:paraId="44BA7D01" w14:textId="77777777" w:rsidR="008710A9" w:rsidRPr="00BC0026" w:rsidRDefault="008710A9" w:rsidP="00A707E9">
            <w:pPr>
              <w:pStyle w:val="TAL"/>
              <w:rPr>
                <w:lang w:eastAsia="zh-CN"/>
              </w:rPr>
            </w:pPr>
          </w:p>
          <w:p w14:paraId="415A5FB0" w14:textId="14F96825" w:rsidR="008710A9" w:rsidRPr="00BC0026" w:rsidRDefault="008710A9" w:rsidP="00A707E9">
            <w:pPr>
              <w:pStyle w:val="TAL"/>
              <w:rPr>
                <w:lang w:eastAsia="zh-CN"/>
              </w:rPr>
            </w:pPr>
            <w:r w:rsidRPr="00BC0026">
              <w:rPr>
                <w:lang w:eastAsia="zh-CN"/>
              </w:rPr>
              <w:t>The</w:t>
            </w:r>
            <w:r w:rsidR="006A012B" w:rsidRPr="00BC0026">
              <w:rPr>
                <w:lang w:eastAsia="zh-CN"/>
              </w:rPr>
              <w:t xml:space="preserve"> </w:t>
            </w:r>
            <w:r w:rsidRPr="00BC0026">
              <w:rPr>
                <w:lang w:eastAsia="zh-CN"/>
              </w:rPr>
              <w:t>allowed</w:t>
            </w:r>
            <w:r w:rsidR="006A012B" w:rsidRPr="00BC0026">
              <w:rPr>
                <w:lang w:eastAsia="zh-CN"/>
              </w:rPr>
              <w:t xml:space="preserve"> </w:t>
            </w:r>
            <w:r w:rsidRPr="00BC0026">
              <w:rPr>
                <w:lang w:eastAsia="zh-CN"/>
              </w:rPr>
              <w:t>value</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one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enumerated</w:t>
            </w:r>
            <w:r w:rsidR="006A012B" w:rsidRPr="00BC0026">
              <w:rPr>
                <w:lang w:eastAsia="zh-CN"/>
              </w:rPr>
              <w:t xml:space="preserve"> </w:t>
            </w:r>
            <w:r w:rsidRPr="00BC0026">
              <w:rPr>
                <w:lang w:eastAsia="zh-CN"/>
              </w:rPr>
              <w:t>values:</w:t>
            </w:r>
            <w:r w:rsidR="006A012B" w:rsidRPr="00BC0026">
              <w:rPr>
                <w:lang w:eastAsia="zh-CN"/>
              </w:rPr>
              <w:t xml:space="preserve"> </w:t>
            </w:r>
            <w:r w:rsidRPr="00BC0026">
              <w:rPr>
                <w:lang w:eastAsia="zh-CN"/>
              </w:rPr>
              <w:t>HighEnergyConsumption,</w:t>
            </w:r>
            <w:r w:rsidR="006A012B" w:rsidRPr="00BC0026">
              <w:rPr>
                <w:lang w:eastAsia="zh-CN"/>
              </w:rPr>
              <w:t xml:space="preserve"> </w:t>
            </w:r>
            <w:r w:rsidRPr="00BC0026">
              <w:rPr>
                <w:lang w:eastAsia="zh-CN"/>
              </w:rPr>
              <w:t>LowEenergyEfficiency,</w:t>
            </w:r>
            <w:r w:rsidR="006A012B" w:rsidRPr="00BC0026">
              <w:rPr>
                <w:lang w:eastAsia="zh-CN"/>
              </w:rPr>
              <w:t xml:space="preserve"> </w:t>
            </w:r>
            <w:r w:rsidRPr="00BC0026">
              <w:rPr>
                <w:lang w:eastAsia="zh-CN"/>
              </w:rPr>
              <w:t>Other,</w:t>
            </w:r>
            <w:r w:rsidR="006A012B" w:rsidRPr="00BC0026">
              <w:rPr>
                <w:lang w:eastAsia="zh-CN"/>
              </w:rPr>
              <w:t xml:space="preserve"> </w:t>
            </w:r>
            <w:r w:rsidRPr="00BC0026">
              <w:rPr>
                <w:lang w:eastAsia="zh-CN"/>
              </w:rPr>
              <w:t>Unknown.</w:t>
            </w:r>
          </w:p>
        </w:tc>
        <w:tc>
          <w:tcPr>
            <w:tcW w:w="992" w:type="dxa"/>
          </w:tcPr>
          <w:p w14:paraId="4315B1FD" w14:textId="77777777" w:rsidR="008710A9" w:rsidRPr="00BC0026" w:rsidRDefault="008710A9" w:rsidP="00A707E9">
            <w:pPr>
              <w:pStyle w:val="TAL"/>
              <w:rPr>
                <w:lang w:eastAsia="zh-CN"/>
              </w:rPr>
            </w:pPr>
            <w:r w:rsidRPr="00BC0026">
              <w:rPr>
                <w:rFonts w:hint="eastAsia"/>
                <w:lang w:eastAsia="zh-CN"/>
              </w:rPr>
              <w:t>M</w:t>
            </w:r>
          </w:p>
        </w:tc>
        <w:tc>
          <w:tcPr>
            <w:tcW w:w="2268" w:type="dxa"/>
          </w:tcPr>
          <w:p w14:paraId="1E7AAC5F" w14:textId="57ECD38D" w:rsidR="008710A9" w:rsidRPr="00BC0026" w:rsidRDefault="008710A9" w:rsidP="00A707E9">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rPr>
                <w:rFonts w:cs="Arial"/>
                <w:szCs w:val="18"/>
              </w:rPr>
              <w:t>enumeration</w:t>
            </w:r>
          </w:p>
          <w:p w14:paraId="63337EDE" w14:textId="4FE36BAA" w:rsidR="008710A9" w:rsidRPr="00BC0026" w:rsidRDefault="008710A9" w:rsidP="00A707E9">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rPr>
              <w:t>1</w:t>
            </w:r>
          </w:p>
          <w:p w14:paraId="4996F9FE" w14:textId="1DD2FF0A" w:rsidR="008710A9" w:rsidRPr="00BC0026" w:rsidRDefault="008710A9" w:rsidP="00A707E9">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40015BF7" w14:textId="7F9B809A" w:rsidR="008710A9" w:rsidRPr="00BC0026" w:rsidRDefault="008710A9" w:rsidP="00A707E9">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0F31F2A4" w14:textId="52EDCE68" w:rsidR="008710A9" w:rsidRPr="00BC0026" w:rsidRDefault="008710A9" w:rsidP="00A707E9">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4E0B1170" w14:textId="0F12BBAB" w:rsidR="008710A9" w:rsidRPr="00BC0026" w:rsidRDefault="008710A9" w:rsidP="00A707E9">
            <w:pPr>
              <w:pStyle w:val="TAL"/>
              <w:rPr>
                <w:lang w:eastAsia="zh-CN"/>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8710A9" w:rsidRPr="00BC0026" w14:paraId="601B19DA" w14:textId="77777777" w:rsidTr="0068198A">
        <w:trPr>
          <w:jc w:val="center"/>
        </w:trPr>
        <w:tc>
          <w:tcPr>
            <w:tcW w:w="3016" w:type="dxa"/>
            <w:tcBorders>
              <w:top w:val="single" w:sz="4" w:space="0" w:color="auto"/>
              <w:left w:val="single" w:sz="4" w:space="0" w:color="auto"/>
              <w:bottom w:val="single" w:sz="4" w:space="0" w:color="auto"/>
              <w:right w:val="single" w:sz="4" w:space="0" w:color="auto"/>
            </w:tcBorders>
            <w:shd w:val="clear" w:color="auto" w:fill="auto"/>
          </w:tcPr>
          <w:p w14:paraId="7BEC22B0" w14:textId="37953163" w:rsidR="008710A9" w:rsidRPr="00BC0026" w:rsidRDefault="006047C6" w:rsidP="00A707E9">
            <w:pPr>
              <w:pStyle w:val="TAL"/>
              <w:rPr>
                <w:lang w:eastAsia="zh-CN"/>
              </w:rPr>
            </w:pPr>
            <w:r w:rsidRPr="00BC0026">
              <w:rPr>
                <w:lang w:eastAsia="zh-CN"/>
              </w:rPr>
              <w:t>t</w:t>
            </w:r>
            <w:r w:rsidR="008710A9" w:rsidRPr="00BC0026">
              <w:rPr>
                <w:lang w:eastAsia="zh-CN"/>
              </w:rPr>
              <w:t>rafficLoadTrends</w:t>
            </w:r>
          </w:p>
        </w:tc>
        <w:tc>
          <w:tcPr>
            <w:tcW w:w="3769" w:type="dxa"/>
            <w:tcBorders>
              <w:top w:val="single" w:sz="4" w:space="0" w:color="auto"/>
              <w:left w:val="single" w:sz="4" w:space="0" w:color="auto"/>
              <w:bottom w:val="single" w:sz="4" w:space="0" w:color="auto"/>
              <w:right w:val="single" w:sz="4" w:space="0" w:color="auto"/>
            </w:tcBorders>
            <w:shd w:val="clear" w:color="auto" w:fill="auto"/>
          </w:tcPr>
          <w:p w14:paraId="4297732B" w14:textId="0C0774DC" w:rsidR="008710A9" w:rsidRPr="00BC0026" w:rsidRDefault="008710A9" w:rsidP="00A707E9">
            <w:pPr>
              <w:pStyle w:val="TAL"/>
              <w:rPr>
                <w:lang w:eastAsia="zh-CN"/>
              </w:rPr>
            </w:pPr>
            <w:r w:rsidRPr="00BC0026">
              <w:rPr>
                <w:lang w:eastAsia="zh-CN"/>
              </w:rPr>
              <w:t>The</w:t>
            </w:r>
            <w:r w:rsidR="006A012B" w:rsidRPr="00BC0026">
              <w:rPr>
                <w:lang w:eastAsia="zh-CN"/>
              </w:rPr>
              <w:t xml:space="preserve"> </w:t>
            </w:r>
            <w:r w:rsidRPr="00BC0026">
              <w:rPr>
                <w:lang w:eastAsia="zh-CN"/>
              </w:rPr>
              <w:t>predictions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trends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traffic</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in</w:t>
            </w:r>
            <w:r w:rsidR="006A012B" w:rsidRPr="00BC0026">
              <w:rPr>
                <w:lang w:eastAsia="zh-CN"/>
              </w:rPr>
              <w:t xml:space="preserve"> </w:t>
            </w:r>
            <w:r w:rsidRPr="00BC0026">
              <w:rPr>
                <w:rFonts w:hint="eastAsia"/>
                <w:lang w:eastAsia="zh-CN"/>
              </w:rPr>
              <w:t>a</w:t>
            </w:r>
            <w:r w:rsidR="006A012B" w:rsidRPr="00BC0026">
              <w:rPr>
                <w:lang w:eastAsia="zh-CN"/>
              </w:rPr>
              <w:t xml:space="preserve"> </w:t>
            </w:r>
            <w:r w:rsidRPr="00BC0026">
              <w:rPr>
                <w:lang w:eastAsia="zh-CN"/>
              </w:rPr>
              <w:t>certain</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period.</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predictions</w:t>
            </w:r>
            <w:r w:rsidR="006A012B" w:rsidRPr="00BC0026">
              <w:rPr>
                <w:lang w:eastAsia="zh-CN"/>
              </w:rPr>
              <w:t xml:space="preserve"> </w:t>
            </w:r>
            <w:r w:rsidRPr="00BC0026">
              <w:rPr>
                <w:lang w:eastAsia="zh-CN"/>
              </w:rPr>
              <w:t>include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traffic</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issue</w:t>
            </w:r>
            <w:r w:rsidR="006A012B" w:rsidRPr="00BC0026">
              <w:rPr>
                <w:lang w:eastAsia="zh-CN"/>
              </w:rPr>
              <w:t xml:space="preserve"> </w:t>
            </w:r>
            <w:r w:rsidRPr="00BC0026">
              <w:rPr>
                <w:lang w:eastAsia="zh-CN"/>
              </w:rPr>
              <w:t>cell(s)</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neighboring</w:t>
            </w:r>
            <w:r w:rsidR="006A012B" w:rsidRPr="00BC0026">
              <w:rPr>
                <w:lang w:eastAsia="zh-CN"/>
              </w:rPr>
              <w:t xml:space="preserve"> </w:t>
            </w:r>
            <w:r w:rsidRPr="00BC0026">
              <w:rPr>
                <w:lang w:eastAsia="zh-CN"/>
              </w:rPr>
              <w:t>cell(s).</w:t>
            </w:r>
          </w:p>
        </w:tc>
        <w:tc>
          <w:tcPr>
            <w:tcW w:w="992" w:type="dxa"/>
            <w:tcBorders>
              <w:top w:val="single" w:sz="4" w:space="0" w:color="auto"/>
              <w:left w:val="single" w:sz="4" w:space="0" w:color="auto"/>
              <w:bottom w:val="single" w:sz="4" w:space="0" w:color="auto"/>
              <w:right w:val="single" w:sz="4" w:space="0" w:color="auto"/>
            </w:tcBorders>
          </w:tcPr>
          <w:p w14:paraId="472A09EB" w14:textId="77777777" w:rsidR="008710A9" w:rsidRPr="00BC0026" w:rsidRDefault="008710A9" w:rsidP="00A707E9">
            <w:pPr>
              <w:pStyle w:val="TAL"/>
              <w:rPr>
                <w:lang w:eastAsia="zh-CN"/>
              </w:rPr>
            </w:pPr>
            <w:r w:rsidRPr="00BC0026">
              <w:rPr>
                <w:lang w:eastAsia="zh-CN"/>
              </w:rPr>
              <w:t>M</w:t>
            </w:r>
          </w:p>
        </w:tc>
        <w:tc>
          <w:tcPr>
            <w:tcW w:w="2268" w:type="dxa"/>
            <w:tcBorders>
              <w:top w:val="single" w:sz="4" w:space="0" w:color="auto"/>
              <w:left w:val="single" w:sz="4" w:space="0" w:color="auto"/>
              <w:bottom w:val="single" w:sz="4" w:space="0" w:color="auto"/>
              <w:right w:val="single" w:sz="4" w:space="0" w:color="auto"/>
            </w:tcBorders>
          </w:tcPr>
          <w:p w14:paraId="02744AE1" w14:textId="77777777" w:rsidR="008710A9" w:rsidRPr="00BC0026" w:rsidRDefault="008710A9" w:rsidP="00A707E9">
            <w:pPr>
              <w:pStyle w:val="TAL"/>
              <w:rPr>
                <w:rFonts w:cs="Arial"/>
                <w:szCs w:val="18"/>
              </w:rPr>
            </w:pPr>
            <w:r w:rsidRPr="00BC0026">
              <w:rPr>
                <w:rFonts w:cs="Arial"/>
                <w:szCs w:val="18"/>
              </w:rPr>
              <w:t>type:TrafficLoadTrend</w:t>
            </w:r>
          </w:p>
          <w:p w14:paraId="426954C8" w14:textId="10B86442" w:rsidR="008710A9" w:rsidRPr="00BC0026" w:rsidRDefault="008710A9" w:rsidP="00A707E9">
            <w:pPr>
              <w:pStyle w:val="TAL"/>
              <w:rPr>
                <w:rFonts w:cs="Arial"/>
                <w:szCs w:val="18"/>
              </w:rPr>
            </w:pPr>
            <w:r w:rsidRPr="00BC0026">
              <w:rPr>
                <w:rFonts w:cs="Arial"/>
                <w:szCs w:val="18"/>
              </w:rPr>
              <w:t>multiplicity:</w:t>
            </w:r>
            <w:r w:rsidR="006A012B" w:rsidRPr="00BC0026">
              <w:rPr>
                <w:rFonts w:cs="Arial"/>
                <w:szCs w:val="18"/>
              </w:rPr>
              <w:t xml:space="preserve"> </w:t>
            </w:r>
            <w:r w:rsidRPr="00BC0026">
              <w:rPr>
                <w:rFonts w:cs="Arial"/>
                <w:szCs w:val="18"/>
              </w:rPr>
              <w:t>1..*</w:t>
            </w:r>
          </w:p>
          <w:p w14:paraId="5DE65B97" w14:textId="2D6E3AC2" w:rsidR="008710A9" w:rsidRPr="00BC0026" w:rsidRDefault="008710A9" w:rsidP="00A707E9">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False</w:t>
            </w:r>
          </w:p>
          <w:p w14:paraId="6954A604" w14:textId="04C4BA96" w:rsidR="008710A9" w:rsidRPr="00BC0026" w:rsidRDefault="008710A9" w:rsidP="00A707E9">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True</w:t>
            </w:r>
          </w:p>
          <w:p w14:paraId="6F71D273" w14:textId="6EEB7BBB" w:rsidR="008710A9" w:rsidRPr="00BC0026" w:rsidRDefault="008710A9" w:rsidP="00A707E9">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1DFF242A" w14:textId="45DA8E19" w:rsidR="008710A9" w:rsidRPr="00BC0026" w:rsidRDefault="008710A9" w:rsidP="00A707E9">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56173F" w:rsidRPr="00BC0026" w14:paraId="2D5C5E58" w14:textId="77777777" w:rsidTr="0068198A">
        <w:trPr>
          <w:jc w:val="center"/>
        </w:trPr>
        <w:tc>
          <w:tcPr>
            <w:tcW w:w="3016" w:type="dxa"/>
            <w:shd w:val="clear" w:color="auto" w:fill="auto"/>
          </w:tcPr>
          <w:p w14:paraId="0ABB9BB0" w14:textId="70295016" w:rsidR="0056173F" w:rsidRPr="00BC0026" w:rsidRDefault="0056173F" w:rsidP="0056173F">
            <w:pPr>
              <w:pStyle w:val="TAL"/>
              <w:rPr>
                <w:lang w:eastAsia="zh-CN"/>
              </w:rPr>
            </w:pPr>
            <w:r w:rsidRPr="005F294E">
              <w:rPr>
                <w:lang w:eastAsia="zh-CN"/>
              </w:rPr>
              <w:t>rAN</w:t>
            </w:r>
            <w:r w:rsidRPr="00BC0026">
              <w:rPr>
                <w:lang w:eastAsia="zh-CN"/>
              </w:rPr>
              <w:t>energySavingRecommendations</w:t>
            </w:r>
          </w:p>
        </w:tc>
        <w:tc>
          <w:tcPr>
            <w:tcW w:w="3769" w:type="dxa"/>
            <w:shd w:val="clear" w:color="auto" w:fill="auto"/>
          </w:tcPr>
          <w:p w14:paraId="188061AD" w14:textId="77777777" w:rsidR="0056173F" w:rsidRPr="00BC0026" w:rsidRDefault="0056173F" w:rsidP="0056173F">
            <w:pPr>
              <w:pStyle w:val="TAL"/>
              <w:rPr>
                <w:rFonts w:eastAsia="DengXian" w:cs="Arial"/>
                <w:szCs w:val="18"/>
                <w:lang w:eastAsia="zh-CN"/>
              </w:rPr>
            </w:pPr>
            <w:r w:rsidRPr="00BC0026">
              <w:rPr>
                <w:rFonts w:eastAsia="DengXian" w:cs="Arial"/>
                <w:szCs w:val="18"/>
                <w:lang w:eastAsia="zh-CN"/>
              </w:rPr>
              <w:t>For ES on NR cells. It may contain a set of:</w:t>
            </w:r>
          </w:p>
          <w:p w14:paraId="102FF202" w14:textId="77777777" w:rsidR="0056173F" w:rsidRPr="00BC0026" w:rsidRDefault="0056173F" w:rsidP="0056173F">
            <w:pPr>
              <w:pStyle w:val="TAL"/>
              <w:ind w:left="560" w:hanging="283"/>
              <w:rPr>
                <w:rFonts w:cs="Arial"/>
                <w:szCs w:val="18"/>
              </w:rPr>
            </w:pPr>
            <w:r w:rsidRPr="00BC0026">
              <w:rPr>
                <w:rFonts w:cs="Arial"/>
                <w:szCs w:val="18"/>
              </w:rPr>
              <w:t>-</w:t>
            </w:r>
            <w:r w:rsidRPr="00BC0026">
              <w:rPr>
                <w:rFonts w:cs="Arial"/>
                <w:szCs w:val="18"/>
              </w:rPr>
              <w:tab/>
              <w:t>Recommended NR Cell (ES-Cell) to enter energySaving state.</w:t>
            </w:r>
          </w:p>
          <w:p w14:paraId="1A63E722" w14:textId="77777777" w:rsidR="0056173F" w:rsidRPr="00BC0026" w:rsidRDefault="0056173F" w:rsidP="0056173F">
            <w:pPr>
              <w:pStyle w:val="TAL"/>
              <w:ind w:left="560" w:hanging="283"/>
              <w:rPr>
                <w:rFonts w:cs="Arial"/>
                <w:szCs w:val="18"/>
              </w:rPr>
            </w:pPr>
            <w:r w:rsidRPr="00BC0026">
              <w:rPr>
                <w:rFonts w:cs="Arial"/>
                <w:szCs w:val="18"/>
              </w:rPr>
              <w:t>-</w:t>
            </w:r>
            <w:r w:rsidRPr="00BC0026">
              <w:rPr>
                <w:rFonts w:cs="Arial"/>
                <w:szCs w:val="18"/>
              </w:rPr>
              <w:tab/>
              <w:t>Recommended candidate cells with precedence for taking over the traffic of the ES-Cell.</w:t>
            </w:r>
          </w:p>
          <w:p w14:paraId="05A6C3DE" w14:textId="77777777" w:rsidR="0056173F" w:rsidRPr="00BC0026" w:rsidRDefault="0056173F" w:rsidP="0056173F">
            <w:pPr>
              <w:pStyle w:val="TAL"/>
              <w:ind w:left="560" w:hanging="283"/>
              <w:rPr>
                <w:rFonts w:cs="Arial"/>
                <w:szCs w:val="18"/>
              </w:rPr>
            </w:pPr>
            <w:r w:rsidRPr="00BC0026">
              <w:rPr>
                <w:rFonts w:cs="Arial"/>
                <w:szCs w:val="18"/>
              </w:rPr>
              <w:t>-</w:t>
            </w:r>
            <w:r w:rsidRPr="00BC0026">
              <w:rPr>
                <w:rFonts w:cs="Arial"/>
                <w:szCs w:val="18"/>
              </w:rPr>
              <w:tab/>
              <w:t>The time to enter and terminate the energy saving state.</w:t>
            </w:r>
          </w:p>
          <w:p w14:paraId="69B4DE2F" w14:textId="77777777" w:rsidR="0056173F" w:rsidRDefault="0056173F" w:rsidP="0056173F">
            <w:pPr>
              <w:pStyle w:val="TAL"/>
              <w:ind w:left="560" w:hanging="283"/>
              <w:rPr>
                <w:rFonts w:cs="Arial"/>
                <w:szCs w:val="18"/>
              </w:rPr>
            </w:pPr>
            <w:r w:rsidRPr="00BC0026">
              <w:rPr>
                <w:rFonts w:cs="Arial"/>
                <w:szCs w:val="18"/>
              </w:rPr>
              <w:t>-</w:t>
            </w:r>
            <w:r w:rsidRPr="00BC0026">
              <w:rPr>
                <w:rFonts w:cs="Arial"/>
                <w:szCs w:val="18"/>
              </w:rPr>
              <w:tab/>
              <w:t>The load threshold to enter and terminate the energy saving state for the ES-Cell.</w:t>
            </w:r>
          </w:p>
          <w:p w14:paraId="761A7D71" w14:textId="0FDEF106" w:rsidR="0056173F" w:rsidRPr="00BC0026" w:rsidRDefault="0056173F" w:rsidP="0056173F">
            <w:pPr>
              <w:pStyle w:val="TAL"/>
              <w:ind w:left="560" w:hanging="283"/>
              <w:rPr>
                <w:rFonts w:cs="Arial"/>
                <w:szCs w:val="18"/>
              </w:rPr>
            </w:pPr>
            <w:r w:rsidRPr="005F294E">
              <w:t>This exist only in case of RAN energy saving is supported.</w:t>
            </w:r>
          </w:p>
        </w:tc>
        <w:tc>
          <w:tcPr>
            <w:tcW w:w="992" w:type="dxa"/>
          </w:tcPr>
          <w:p w14:paraId="714B4F09" w14:textId="549060FD" w:rsidR="0056173F" w:rsidRPr="00BC0026" w:rsidRDefault="0056173F" w:rsidP="0056173F">
            <w:pPr>
              <w:pStyle w:val="TAL"/>
              <w:rPr>
                <w:lang w:eastAsia="zh-CN"/>
              </w:rPr>
            </w:pPr>
            <w:r w:rsidRPr="005F294E">
              <w:rPr>
                <w:lang w:eastAsia="zh-CN"/>
              </w:rPr>
              <w:t>C</w:t>
            </w:r>
            <w:r w:rsidRPr="00BC0026">
              <w:rPr>
                <w:lang w:eastAsia="zh-CN"/>
              </w:rPr>
              <w:t>M</w:t>
            </w:r>
          </w:p>
        </w:tc>
        <w:tc>
          <w:tcPr>
            <w:tcW w:w="2268" w:type="dxa"/>
          </w:tcPr>
          <w:p w14:paraId="25B0216B" w14:textId="77777777" w:rsidR="0056173F" w:rsidRPr="00BC0026" w:rsidRDefault="0056173F" w:rsidP="0056173F">
            <w:pPr>
              <w:pStyle w:val="TAL"/>
              <w:rPr>
                <w:rFonts w:cs="Arial"/>
                <w:szCs w:val="18"/>
                <w:lang w:eastAsia="zh-CN"/>
              </w:rPr>
            </w:pPr>
            <w:r w:rsidRPr="00BC0026">
              <w:rPr>
                <w:rFonts w:cs="Arial"/>
                <w:szCs w:val="18"/>
              </w:rPr>
              <w:t xml:space="preserve">type: </w:t>
            </w:r>
            <w:r w:rsidRPr="00BC0026">
              <w:rPr>
                <w:rFonts w:cs="Arial"/>
                <w:szCs w:val="18"/>
                <w:lang w:eastAsia="zh-CN"/>
              </w:rPr>
              <w:t>EsRecommendation</w:t>
            </w:r>
            <w:r>
              <w:rPr>
                <w:rFonts w:cs="Arial"/>
                <w:szCs w:val="18"/>
                <w:lang w:eastAsia="zh-CN"/>
              </w:rPr>
              <w:t>s</w:t>
            </w:r>
            <w:r w:rsidRPr="005F294E">
              <w:rPr>
                <w:rFonts w:cs="Arial"/>
                <w:szCs w:val="18"/>
                <w:lang w:eastAsia="zh-CN"/>
              </w:rPr>
              <w:t>OnNRcell</w:t>
            </w:r>
          </w:p>
          <w:p w14:paraId="70FED092" w14:textId="77777777" w:rsidR="0056173F" w:rsidRPr="00BC0026" w:rsidRDefault="0056173F" w:rsidP="0056173F">
            <w:pPr>
              <w:pStyle w:val="TAL"/>
              <w:rPr>
                <w:rFonts w:cs="Arial"/>
                <w:szCs w:val="18"/>
                <w:lang w:eastAsia="zh-CN"/>
              </w:rPr>
            </w:pPr>
            <w:r w:rsidRPr="00BC0026">
              <w:rPr>
                <w:rFonts w:cs="Arial"/>
                <w:szCs w:val="18"/>
              </w:rPr>
              <w:t>multiplicity: 1..*</w:t>
            </w:r>
          </w:p>
          <w:p w14:paraId="7A9474E9" w14:textId="77777777" w:rsidR="0056173F" w:rsidRPr="00BC0026" w:rsidRDefault="0056173F" w:rsidP="0056173F">
            <w:pPr>
              <w:pStyle w:val="TAL"/>
              <w:rPr>
                <w:rFonts w:cs="Arial"/>
                <w:szCs w:val="18"/>
              </w:rPr>
            </w:pPr>
            <w:r w:rsidRPr="00BC0026">
              <w:rPr>
                <w:rFonts w:cs="Arial"/>
                <w:szCs w:val="18"/>
              </w:rPr>
              <w:t xml:space="preserve">isOrdered: </w:t>
            </w:r>
            <w:r>
              <w:rPr>
                <w:rFonts w:cs="Arial"/>
                <w:szCs w:val="18"/>
              </w:rPr>
              <w:t>True</w:t>
            </w:r>
          </w:p>
          <w:p w14:paraId="2C5602DC" w14:textId="77777777" w:rsidR="0056173F" w:rsidRPr="00BC0026" w:rsidRDefault="0056173F" w:rsidP="0056173F">
            <w:pPr>
              <w:pStyle w:val="TAL"/>
              <w:rPr>
                <w:rFonts w:cs="Arial"/>
                <w:szCs w:val="18"/>
              </w:rPr>
            </w:pPr>
            <w:r w:rsidRPr="00BC0026">
              <w:rPr>
                <w:rFonts w:cs="Arial"/>
                <w:szCs w:val="18"/>
              </w:rPr>
              <w:t>isUnique: True</w:t>
            </w:r>
          </w:p>
          <w:p w14:paraId="7AB88145" w14:textId="77777777" w:rsidR="0056173F" w:rsidRPr="00BC0026" w:rsidRDefault="0056173F" w:rsidP="0056173F">
            <w:pPr>
              <w:pStyle w:val="TAL"/>
              <w:rPr>
                <w:rFonts w:cs="Arial"/>
                <w:szCs w:val="18"/>
              </w:rPr>
            </w:pPr>
            <w:r w:rsidRPr="00BC0026">
              <w:rPr>
                <w:rFonts w:cs="Arial"/>
                <w:szCs w:val="18"/>
              </w:rPr>
              <w:t>defaultValue: None</w:t>
            </w:r>
          </w:p>
          <w:p w14:paraId="009D4B3F" w14:textId="13441B9F" w:rsidR="0056173F" w:rsidRPr="00BC0026" w:rsidRDefault="0056173F" w:rsidP="0056173F">
            <w:pPr>
              <w:pStyle w:val="TAL"/>
              <w:rPr>
                <w:lang w:eastAsia="zh-CN"/>
              </w:rPr>
            </w:pPr>
            <w:r w:rsidRPr="00BC0026">
              <w:rPr>
                <w:rFonts w:cs="Arial"/>
                <w:szCs w:val="18"/>
              </w:rPr>
              <w:t>isNullable: False</w:t>
            </w:r>
          </w:p>
        </w:tc>
      </w:tr>
      <w:tr w:rsidR="0056173F" w:rsidRPr="00BC0026" w14:paraId="5931C1F8" w14:textId="77777777" w:rsidTr="0068198A">
        <w:trPr>
          <w:jc w:val="center"/>
        </w:trPr>
        <w:tc>
          <w:tcPr>
            <w:tcW w:w="3016" w:type="dxa"/>
            <w:shd w:val="clear" w:color="auto" w:fill="auto"/>
          </w:tcPr>
          <w:p w14:paraId="36071311" w14:textId="70FB31C3" w:rsidR="0056173F" w:rsidRPr="00BC0026" w:rsidRDefault="0056173F" w:rsidP="0056173F">
            <w:pPr>
              <w:pStyle w:val="TAL"/>
              <w:rPr>
                <w:lang w:eastAsia="zh-CN"/>
              </w:rPr>
            </w:pPr>
            <w:r>
              <w:rPr>
                <w:rFonts w:hint="eastAsia"/>
                <w:lang w:eastAsia="zh-CN"/>
              </w:rPr>
              <w:t>cN</w:t>
            </w:r>
            <w:r w:rsidRPr="00BC0026">
              <w:rPr>
                <w:lang w:eastAsia="zh-CN"/>
              </w:rPr>
              <w:t>energySavingRecommendations</w:t>
            </w:r>
          </w:p>
        </w:tc>
        <w:tc>
          <w:tcPr>
            <w:tcW w:w="3769" w:type="dxa"/>
            <w:shd w:val="clear" w:color="auto" w:fill="auto"/>
          </w:tcPr>
          <w:p w14:paraId="710E961C" w14:textId="77777777" w:rsidR="0056173F" w:rsidRPr="00BC0026" w:rsidRDefault="0056173F" w:rsidP="0056173F">
            <w:pPr>
              <w:pStyle w:val="TAL"/>
            </w:pPr>
            <w:r w:rsidRPr="00BC0026">
              <w:t>For ES on UPFs. It contains a set of:</w:t>
            </w:r>
          </w:p>
          <w:p w14:paraId="57A19759" w14:textId="77777777" w:rsidR="0056173F" w:rsidRPr="00BC0026" w:rsidRDefault="0056173F" w:rsidP="0056173F">
            <w:pPr>
              <w:pStyle w:val="TAL"/>
              <w:ind w:left="560" w:hanging="283"/>
              <w:rPr>
                <w:rFonts w:cs="Arial"/>
                <w:szCs w:val="18"/>
              </w:rPr>
            </w:pPr>
            <w:r w:rsidRPr="00BC0026">
              <w:rPr>
                <w:rFonts w:cs="Arial"/>
                <w:szCs w:val="18"/>
              </w:rPr>
              <w:t>-</w:t>
            </w:r>
            <w:r w:rsidRPr="00BC0026">
              <w:rPr>
                <w:rFonts w:cs="Arial"/>
                <w:szCs w:val="18"/>
              </w:rPr>
              <w:tab/>
              <w:t>Recommended UPF (ES-UPF) to conduct energy saving.</w:t>
            </w:r>
          </w:p>
          <w:p w14:paraId="6D380FD0" w14:textId="77777777" w:rsidR="0056173F" w:rsidRPr="00BC0026" w:rsidRDefault="0056173F" w:rsidP="0056173F">
            <w:pPr>
              <w:pStyle w:val="TAL"/>
              <w:ind w:left="560" w:hanging="283"/>
              <w:rPr>
                <w:rFonts w:cs="Arial"/>
                <w:szCs w:val="18"/>
              </w:rPr>
            </w:pPr>
            <w:r w:rsidRPr="00BC0026">
              <w:rPr>
                <w:rFonts w:cs="Arial"/>
                <w:szCs w:val="18"/>
              </w:rPr>
              <w:t>-</w:t>
            </w:r>
            <w:r w:rsidRPr="00BC0026">
              <w:rPr>
                <w:rFonts w:cs="Arial"/>
                <w:szCs w:val="18"/>
              </w:rPr>
              <w:tab/>
              <w:t>Recommended candidate UPFs with precedence for taking over the traffic of the ES-UPF.</w:t>
            </w:r>
          </w:p>
          <w:p w14:paraId="1AC3A0A4" w14:textId="77777777" w:rsidR="0056173F" w:rsidRDefault="0056173F" w:rsidP="0056173F">
            <w:pPr>
              <w:pStyle w:val="TAL"/>
              <w:ind w:left="560" w:hanging="283"/>
              <w:rPr>
                <w:rFonts w:cs="Arial"/>
                <w:szCs w:val="18"/>
                <w:lang w:eastAsia="zh-CN"/>
              </w:rPr>
            </w:pPr>
            <w:r w:rsidRPr="00BC0026">
              <w:rPr>
                <w:rFonts w:cs="Arial" w:hint="eastAsia"/>
                <w:szCs w:val="18"/>
                <w:lang w:eastAsia="zh-CN"/>
              </w:rPr>
              <w:t>-</w:t>
            </w:r>
            <w:r w:rsidRPr="00BC0026">
              <w:rPr>
                <w:rFonts w:cs="Arial"/>
                <w:szCs w:val="18"/>
              </w:rPr>
              <w:tab/>
              <w:t>T</w:t>
            </w:r>
            <w:r w:rsidRPr="00BC0026">
              <w:rPr>
                <w:rFonts w:cs="Arial"/>
                <w:szCs w:val="18"/>
                <w:lang w:eastAsia="zh-CN"/>
              </w:rPr>
              <w:t>he time to conduct energy saving for the ES-UPF.</w:t>
            </w:r>
          </w:p>
          <w:p w14:paraId="487354E2" w14:textId="5DF673A4" w:rsidR="0056173F" w:rsidRPr="00BC0026" w:rsidRDefault="0056173F" w:rsidP="0056173F">
            <w:pPr>
              <w:pStyle w:val="TAL"/>
              <w:rPr>
                <w:lang w:eastAsia="zh-CN"/>
              </w:rPr>
            </w:pPr>
            <w:r>
              <w:rPr>
                <w:lang w:eastAsia="zh-CN"/>
              </w:rPr>
              <w:t xml:space="preserve">This exist only in case of CN </w:t>
            </w:r>
            <w:r>
              <w:rPr>
                <w:rFonts w:hint="eastAsia"/>
                <w:lang w:eastAsia="zh-CN"/>
              </w:rPr>
              <w:t>energy</w:t>
            </w:r>
            <w:r>
              <w:rPr>
                <w:lang w:eastAsia="zh-CN"/>
              </w:rPr>
              <w:t xml:space="preserve"> </w:t>
            </w:r>
            <w:r>
              <w:rPr>
                <w:rFonts w:hint="eastAsia"/>
                <w:lang w:eastAsia="zh-CN"/>
              </w:rPr>
              <w:t>saving</w:t>
            </w:r>
            <w:r>
              <w:rPr>
                <w:lang w:eastAsia="zh-CN"/>
              </w:rPr>
              <w:t xml:space="preserve"> </w:t>
            </w:r>
            <w:r>
              <w:rPr>
                <w:rFonts w:hint="eastAsia"/>
                <w:lang w:eastAsia="zh-CN"/>
              </w:rPr>
              <w:t>is</w:t>
            </w:r>
            <w:r>
              <w:rPr>
                <w:lang w:eastAsia="zh-CN"/>
              </w:rPr>
              <w:t xml:space="preserve"> supported..</w:t>
            </w:r>
          </w:p>
        </w:tc>
        <w:tc>
          <w:tcPr>
            <w:tcW w:w="992" w:type="dxa"/>
          </w:tcPr>
          <w:p w14:paraId="0B8C368D" w14:textId="0E084A80" w:rsidR="0056173F" w:rsidRPr="00BC0026" w:rsidRDefault="0056173F" w:rsidP="0056173F">
            <w:pPr>
              <w:pStyle w:val="TAL"/>
              <w:rPr>
                <w:lang w:eastAsia="zh-CN"/>
              </w:rPr>
            </w:pPr>
            <w:r>
              <w:rPr>
                <w:rFonts w:hint="eastAsia"/>
                <w:lang w:eastAsia="zh-CN"/>
              </w:rPr>
              <w:t>C</w:t>
            </w:r>
            <w:r w:rsidRPr="00BC0026">
              <w:rPr>
                <w:lang w:eastAsia="zh-CN"/>
              </w:rPr>
              <w:t>M</w:t>
            </w:r>
          </w:p>
        </w:tc>
        <w:tc>
          <w:tcPr>
            <w:tcW w:w="2268" w:type="dxa"/>
          </w:tcPr>
          <w:p w14:paraId="0C42691F" w14:textId="77777777" w:rsidR="0056173F" w:rsidRPr="00BC0026" w:rsidRDefault="0056173F" w:rsidP="0056173F">
            <w:pPr>
              <w:pStyle w:val="TAL"/>
              <w:rPr>
                <w:rFonts w:cs="Arial"/>
                <w:szCs w:val="18"/>
                <w:lang w:eastAsia="zh-CN"/>
              </w:rPr>
            </w:pPr>
            <w:r w:rsidRPr="00BC0026">
              <w:rPr>
                <w:rFonts w:cs="Arial"/>
                <w:szCs w:val="18"/>
              </w:rPr>
              <w:t xml:space="preserve">type: </w:t>
            </w:r>
            <w:r w:rsidRPr="00BC0026">
              <w:rPr>
                <w:rFonts w:cs="Arial"/>
                <w:szCs w:val="18"/>
                <w:lang w:eastAsia="zh-CN"/>
              </w:rPr>
              <w:t>EsRecommendation</w:t>
            </w:r>
            <w:r>
              <w:rPr>
                <w:rFonts w:cs="Arial"/>
                <w:szCs w:val="18"/>
                <w:lang w:eastAsia="zh-CN"/>
              </w:rPr>
              <w:t>s</w:t>
            </w:r>
            <w:r w:rsidRPr="00A4090A">
              <w:rPr>
                <w:rFonts w:cs="Arial"/>
                <w:szCs w:val="18"/>
                <w:lang w:eastAsia="zh-CN"/>
              </w:rPr>
              <w:t>OnUPF</w:t>
            </w:r>
          </w:p>
          <w:p w14:paraId="6AC78D52" w14:textId="77777777" w:rsidR="0056173F" w:rsidRPr="00BC0026" w:rsidRDefault="0056173F" w:rsidP="0056173F">
            <w:pPr>
              <w:pStyle w:val="TAL"/>
              <w:rPr>
                <w:rFonts w:cs="Arial"/>
                <w:szCs w:val="18"/>
                <w:lang w:eastAsia="zh-CN"/>
              </w:rPr>
            </w:pPr>
            <w:r w:rsidRPr="00BC0026">
              <w:rPr>
                <w:rFonts w:cs="Arial"/>
                <w:szCs w:val="18"/>
              </w:rPr>
              <w:t>multiplicity: 1..*</w:t>
            </w:r>
          </w:p>
          <w:p w14:paraId="04857270" w14:textId="77777777" w:rsidR="0056173F" w:rsidRPr="00BC0026" w:rsidRDefault="0056173F" w:rsidP="0056173F">
            <w:pPr>
              <w:pStyle w:val="TAL"/>
              <w:rPr>
                <w:rFonts w:cs="Arial"/>
                <w:szCs w:val="18"/>
              </w:rPr>
            </w:pPr>
            <w:r w:rsidRPr="00BC0026">
              <w:rPr>
                <w:rFonts w:cs="Arial"/>
                <w:szCs w:val="18"/>
              </w:rPr>
              <w:t xml:space="preserve">isOrdered: </w:t>
            </w:r>
            <w:r>
              <w:rPr>
                <w:rFonts w:cs="Arial"/>
                <w:szCs w:val="18"/>
              </w:rPr>
              <w:t>True</w:t>
            </w:r>
          </w:p>
          <w:p w14:paraId="0E83D8AE" w14:textId="77777777" w:rsidR="0056173F" w:rsidRPr="00BC0026" w:rsidRDefault="0056173F" w:rsidP="0056173F">
            <w:pPr>
              <w:pStyle w:val="TAL"/>
              <w:rPr>
                <w:rFonts w:cs="Arial"/>
                <w:szCs w:val="18"/>
              </w:rPr>
            </w:pPr>
            <w:r w:rsidRPr="00BC0026">
              <w:rPr>
                <w:rFonts w:cs="Arial"/>
                <w:szCs w:val="18"/>
              </w:rPr>
              <w:t>isUnique: True</w:t>
            </w:r>
          </w:p>
          <w:p w14:paraId="731C4235" w14:textId="77777777" w:rsidR="0056173F" w:rsidRPr="00BC0026" w:rsidRDefault="0056173F" w:rsidP="0056173F">
            <w:pPr>
              <w:pStyle w:val="TAL"/>
              <w:rPr>
                <w:rFonts w:cs="Arial"/>
                <w:szCs w:val="18"/>
              </w:rPr>
            </w:pPr>
            <w:r w:rsidRPr="00BC0026">
              <w:rPr>
                <w:rFonts w:cs="Arial"/>
                <w:szCs w:val="18"/>
              </w:rPr>
              <w:t>defaultValue: None</w:t>
            </w:r>
          </w:p>
          <w:p w14:paraId="1D156789" w14:textId="1E24D189" w:rsidR="0056173F" w:rsidRPr="00BC0026" w:rsidRDefault="0056173F" w:rsidP="0056173F">
            <w:pPr>
              <w:pStyle w:val="TAL"/>
              <w:rPr>
                <w:lang w:eastAsia="zh-CN"/>
              </w:rPr>
            </w:pPr>
            <w:r w:rsidRPr="00BC0026">
              <w:rPr>
                <w:rFonts w:cs="Arial"/>
                <w:szCs w:val="18"/>
              </w:rPr>
              <w:t>isNullable: False</w:t>
            </w:r>
          </w:p>
        </w:tc>
      </w:tr>
      <w:tr w:rsidR="0056173F" w:rsidRPr="00BC0026" w14:paraId="45F08C16" w14:textId="77777777" w:rsidTr="0068198A">
        <w:trPr>
          <w:jc w:val="center"/>
        </w:trPr>
        <w:tc>
          <w:tcPr>
            <w:tcW w:w="3016" w:type="dxa"/>
            <w:shd w:val="clear" w:color="auto" w:fill="auto"/>
          </w:tcPr>
          <w:p w14:paraId="4B9C211F" w14:textId="072187E5" w:rsidR="0056173F" w:rsidRPr="00BC0026" w:rsidRDefault="0056173F" w:rsidP="0056173F">
            <w:pPr>
              <w:pStyle w:val="TAL"/>
              <w:rPr>
                <w:lang w:eastAsia="zh-CN"/>
              </w:rPr>
            </w:pPr>
            <w:r w:rsidRPr="00BC0026">
              <w:rPr>
                <w:lang w:eastAsia="zh-CN"/>
              </w:rPr>
              <w:t>statisticsOfCellsEsState</w:t>
            </w:r>
          </w:p>
        </w:tc>
        <w:tc>
          <w:tcPr>
            <w:tcW w:w="3769" w:type="dxa"/>
            <w:shd w:val="clear" w:color="auto" w:fill="auto"/>
          </w:tcPr>
          <w:p w14:paraId="09FA8930" w14:textId="6B7E1F52" w:rsidR="0056173F" w:rsidRPr="00BC0026" w:rsidRDefault="0056173F" w:rsidP="0056173F">
            <w:pPr>
              <w:pStyle w:val="TAL"/>
              <w:rPr>
                <w:lang w:eastAsia="zh-CN"/>
              </w:rPr>
            </w:pPr>
            <w:r w:rsidRPr="00BC0026">
              <w:rPr>
                <w:rFonts w:hint="eastAsia"/>
                <w:lang w:eastAsia="zh-CN"/>
              </w:rPr>
              <w:t>T</w:t>
            </w:r>
            <w:r w:rsidRPr="00BC0026">
              <w:rPr>
                <w:lang w:eastAsia="zh-CN"/>
              </w:rPr>
              <w:t xml:space="preserve">he statistic result of </w:t>
            </w:r>
            <w:r w:rsidRPr="00BC0026">
              <w:rPr>
                <w:rFonts w:hint="eastAsia"/>
                <w:lang w:eastAsia="zh-CN"/>
              </w:rPr>
              <w:t>current</w:t>
            </w:r>
            <w:r w:rsidRPr="00BC0026">
              <w:rPr>
                <w:lang w:eastAsia="zh-CN"/>
              </w:rPr>
              <w:t xml:space="preserve"> </w:t>
            </w:r>
            <w:r w:rsidRPr="00BC0026">
              <w:rPr>
                <w:rFonts w:hint="eastAsia"/>
                <w:lang w:eastAsia="zh-CN"/>
              </w:rPr>
              <w:t>energy</w:t>
            </w:r>
            <w:r w:rsidRPr="00BC0026">
              <w:rPr>
                <w:lang w:eastAsia="zh-CN"/>
              </w:rPr>
              <w:t xml:space="preserve"> </w:t>
            </w:r>
            <w:r w:rsidRPr="00BC0026">
              <w:rPr>
                <w:rFonts w:hint="eastAsia"/>
                <w:lang w:eastAsia="zh-CN"/>
              </w:rPr>
              <w:t>saving</w:t>
            </w:r>
            <w:r w:rsidRPr="00BC0026">
              <w:rPr>
                <w:lang w:eastAsia="zh-CN"/>
              </w:rPr>
              <w:t xml:space="preserve"> </w:t>
            </w:r>
            <w:r w:rsidRPr="00BC0026">
              <w:rPr>
                <w:rFonts w:hint="eastAsia"/>
                <w:lang w:eastAsia="zh-CN"/>
              </w:rPr>
              <w:t>state</w:t>
            </w:r>
            <w:r w:rsidRPr="00BC0026">
              <w:rPr>
                <w:lang w:eastAsia="zh-CN"/>
              </w:rPr>
              <w:t xml:space="preserve"> </w:t>
            </w:r>
            <w:r w:rsidRPr="00BC0026">
              <w:rPr>
                <w:rFonts w:hint="eastAsia"/>
                <w:lang w:eastAsia="zh-CN"/>
              </w:rPr>
              <w:t>of</w:t>
            </w:r>
            <w:r w:rsidRPr="00BC0026">
              <w:rPr>
                <w:lang w:eastAsia="zh-CN"/>
              </w:rPr>
              <w:t xml:space="preserve"> </w:t>
            </w:r>
            <w:r w:rsidRPr="00BC0026">
              <w:rPr>
                <w:rFonts w:hint="eastAsia"/>
                <w:lang w:eastAsia="zh-CN"/>
              </w:rPr>
              <w:t>the</w:t>
            </w:r>
            <w:r w:rsidRPr="00BC0026">
              <w:rPr>
                <w:lang w:eastAsia="zh-CN"/>
              </w:rPr>
              <w:t xml:space="preserve"> </w:t>
            </w:r>
            <w:r w:rsidRPr="00BC0026">
              <w:rPr>
                <w:rFonts w:hint="eastAsia"/>
                <w:lang w:eastAsia="zh-CN"/>
              </w:rPr>
              <w:t>cells</w:t>
            </w:r>
            <w:r w:rsidRPr="00BC0026">
              <w:rPr>
                <w:lang w:eastAsia="zh-CN"/>
              </w:rPr>
              <w:t xml:space="preserve"> at a certain time, which can be used by consumers to make analysis (e.g. observed service experience analysis made by NWDAF) or to make decision (e.g. enter</w:t>
            </w:r>
            <w:r w:rsidRPr="00BC0026">
              <w:rPr>
                <w:rFonts w:hint="eastAsia"/>
                <w:lang w:eastAsia="zh-CN"/>
              </w:rPr>
              <w:t>/</w:t>
            </w:r>
            <w:r w:rsidRPr="00BC0026">
              <w:rPr>
                <w:lang w:eastAsia="zh-CN"/>
              </w:rPr>
              <w:t>exit the energy saving state based on the current energy saving state).</w:t>
            </w:r>
          </w:p>
        </w:tc>
        <w:tc>
          <w:tcPr>
            <w:tcW w:w="992" w:type="dxa"/>
          </w:tcPr>
          <w:p w14:paraId="6B6D9D8C" w14:textId="77777777" w:rsidR="0056173F" w:rsidRPr="00BC0026" w:rsidRDefault="0056173F" w:rsidP="0056173F">
            <w:pPr>
              <w:pStyle w:val="TAL"/>
              <w:rPr>
                <w:lang w:eastAsia="zh-CN"/>
              </w:rPr>
            </w:pPr>
            <w:r w:rsidRPr="00BC0026">
              <w:rPr>
                <w:lang w:eastAsia="zh-CN"/>
              </w:rPr>
              <w:t>O</w:t>
            </w:r>
          </w:p>
        </w:tc>
        <w:tc>
          <w:tcPr>
            <w:tcW w:w="2268" w:type="dxa"/>
          </w:tcPr>
          <w:p w14:paraId="62A8F4B9" w14:textId="35842393" w:rsidR="0056173F" w:rsidRPr="00BC0026" w:rsidRDefault="0056173F" w:rsidP="0056173F">
            <w:pPr>
              <w:pStyle w:val="TAL"/>
              <w:rPr>
                <w:lang w:eastAsia="zh-CN"/>
              </w:rPr>
            </w:pPr>
            <w:r w:rsidRPr="00BC0026">
              <w:rPr>
                <w:lang w:eastAsia="zh-CN"/>
              </w:rPr>
              <w:t>type: StatisticOfCellEsState</w:t>
            </w:r>
          </w:p>
          <w:p w14:paraId="06C1541F" w14:textId="53231B2E" w:rsidR="0056173F" w:rsidRPr="00BC0026" w:rsidRDefault="0056173F" w:rsidP="0056173F">
            <w:pPr>
              <w:pStyle w:val="TAL"/>
              <w:rPr>
                <w:lang w:eastAsia="zh-CN"/>
              </w:rPr>
            </w:pPr>
            <w:r w:rsidRPr="00BC0026">
              <w:rPr>
                <w:lang w:eastAsia="zh-CN"/>
              </w:rPr>
              <w:t>multiplicity: 1..*</w:t>
            </w:r>
          </w:p>
          <w:p w14:paraId="41C4E6DA" w14:textId="34CAB9DD" w:rsidR="0056173F" w:rsidRPr="00BC0026" w:rsidRDefault="0056173F" w:rsidP="0056173F">
            <w:pPr>
              <w:pStyle w:val="TAL"/>
              <w:rPr>
                <w:lang w:eastAsia="zh-CN"/>
              </w:rPr>
            </w:pPr>
            <w:r w:rsidRPr="00BC0026">
              <w:rPr>
                <w:lang w:eastAsia="zh-CN"/>
              </w:rPr>
              <w:t>isOrdered: False</w:t>
            </w:r>
          </w:p>
          <w:p w14:paraId="39D91EE0" w14:textId="6FF95174" w:rsidR="0056173F" w:rsidRPr="00BC0026" w:rsidRDefault="0056173F" w:rsidP="0056173F">
            <w:pPr>
              <w:pStyle w:val="TAL"/>
              <w:rPr>
                <w:lang w:eastAsia="zh-CN"/>
              </w:rPr>
            </w:pPr>
            <w:r w:rsidRPr="00BC0026">
              <w:rPr>
                <w:lang w:eastAsia="zh-CN"/>
              </w:rPr>
              <w:t>isUnique: True</w:t>
            </w:r>
          </w:p>
          <w:p w14:paraId="59823D82" w14:textId="5FA252B8" w:rsidR="0056173F" w:rsidRPr="00BC0026" w:rsidRDefault="0056173F" w:rsidP="0056173F">
            <w:pPr>
              <w:pStyle w:val="TAL"/>
              <w:rPr>
                <w:lang w:eastAsia="zh-CN"/>
              </w:rPr>
            </w:pPr>
            <w:r w:rsidRPr="00BC0026">
              <w:rPr>
                <w:lang w:eastAsia="zh-CN"/>
              </w:rPr>
              <w:t>defaultValue: None</w:t>
            </w:r>
          </w:p>
          <w:p w14:paraId="346C9DDA" w14:textId="1461C32C" w:rsidR="0056173F" w:rsidRPr="00BC0026" w:rsidRDefault="0056173F" w:rsidP="0056173F">
            <w:pPr>
              <w:pStyle w:val="TAL"/>
              <w:rPr>
                <w:lang w:eastAsia="zh-CN"/>
              </w:rPr>
            </w:pPr>
            <w:r w:rsidRPr="00BC0026">
              <w:rPr>
                <w:lang w:eastAsia="zh-CN"/>
              </w:rPr>
              <w:t>isNullable: False</w:t>
            </w:r>
          </w:p>
        </w:tc>
      </w:tr>
    </w:tbl>
    <w:p w14:paraId="40EB3A21" w14:textId="5F5D3F77" w:rsidR="00BD7563" w:rsidRPr="00BC0026" w:rsidRDefault="00BD7563" w:rsidP="00BD7563"/>
    <w:p w14:paraId="4DF7699B" w14:textId="4A8AA125" w:rsidR="0093306C" w:rsidRPr="00BC0026" w:rsidRDefault="0093306C" w:rsidP="0093306C">
      <w:pPr>
        <w:pStyle w:val="Heading3"/>
      </w:pPr>
      <w:bookmarkStart w:id="340" w:name="_Toc105572948"/>
      <w:bookmarkStart w:id="341" w:name="_Toc155109911"/>
      <w:r w:rsidRPr="00BC0026">
        <w:t>8.4.5</w:t>
      </w:r>
      <w:r w:rsidRPr="00BC0026">
        <w:tab/>
        <w:t>MDA assisted mobility management</w:t>
      </w:r>
      <w:bookmarkEnd w:id="340"/>
      <w:bookmarkEnd w:id="341"/>
    </w:p>
    <w:p w14:paraId="279B4404" w14:textId="63F0ACCF" w:rsidR="0093306C" w:rsidRPr="00BC0026" w:rsidRDefault="0093306C" w:rsidP="0093306C">
      <w:pPr>
        <w:pStyle w:val="Heading4"/>
      </w:pPr>
      <w:bookmarkStart w:id="342" w:name="_Toc105572949"/>
      <w:bookmarkStart w:id="343" w:name="_Toc155109912"/>
      <w:r w:rsidRPr="00BC0026">
        <w:t>8.4.5.1</w:t>
      </w:r>
      <w:r w:rsidR="00AB1551" w:rsidRPr="00BC0026">
        <w:tab/>
      </w:r>
      <w:r w:rsidRPr="00BC0026">
        <w:rPr>
          <w:rFonts w:hint="eastAsia"/>
        </w:rPr>
        <w:t>Mobility</w:t>
      </w:r>
      <w:r w:rsidRPr="00BC0026">
        <w:t xml:space="preserve"> </w:t>
      </w:r>
      <w:r w:rsidR="00DF4739" w:rsidRPr="00BC0026">
        <w:t>p</w:t>
      </w:r>
      <w:r w:rsidRPr="00BC0026">
        <w:t>erformance analysis</w:t>
      </w:r>
      <w:bookmarkEnd w:id="342"/>
      <w:bookmarkEnd w:id="343"/>
    </w:p>
    <w:p w14:paraId="0A8D05BA" w14:textId="6D42D4A1" w:rsidR="0093306C" w:rsidRPr="00BC0026" w:rsidRDefault="0093306C" w:rsidP="0093306C">
      <w:pPr>
        <w:pStyle w:val="Heading5"/>
      </w:pPr>
      <w:bookmarkStart w:id="344" w:name="_Toc105572950"/>
      <w:bookmarkStart w:id="345" w:name="_Toc155109913"/>
      <w:r w:rsidRPr="00BC0026">
        <w:t>8.4.5.1.1</w:t>
      </w:r>
      <w:r w:rsidRPr="00BC0026">
        <w:tab/>
        <w:t>MDA type</w:t>
      </w:r>
      <w:bookmarkEnd w:id="344"/>
      <w:bookmarkEnd w:id="345"/>
    </w:p>
    <w:p w14:paraId="5F2173DB" w14:textId="6A12E137" w:rsidR="0093306C" w:rsidRPr="00BC0026" w:rsidRDefault="0093306C" w:rsidP="0093306C">
      <w:r w:rsidRPr="00BC0026">
        <w:t xml:space="preserve">The MDA type for </w:t>
      </w:r>
      <w:r w:rsidR="009257A9" w:rsidRPr="00BC0026">
        <w:t>m</w:t>
      </w:r>
      <w:r w:rsidRPr="00BC0026">
        <w:t xml:space="preserve">obility </w:t>
      </w:r>
      <w:r w:rsidR="00D244E4" w:rsidRPr="00BC0026">
        <w:t>p</w:t>
      </w:r>
      <w:r w:rsidRPr="00BC0026">
        <w:t>erformance analysis is: MobilityManagementAnalytics.MobilityPerformanceAnalysis.</w:t>
      </w:r>
    </w:p>
    <w:p w14:paraId="216676BF" w14:textId="20160666" w:rsidR="0093306C" w:rsidRPr="00BC0026" w:rsidRDefault="0093306C" w:rsidP="0093306C">
      <w:pPr>
        <w:pStyle w:val="Heading5"/>
      </w:pPr>
      <w:bookmarkStart w:id="346" w:name="_Toc105572951"/>
      <w:bookmarkStart w:id="347" w:name="_Toc155109914"/>
      <w:r w:rsidRPr="00BC0026">
        <w:t>8.4.5.1.2</w:t>
      </w:r>
      <w:r w:rsidRPr="00BC0026">
        <w:tab/>
        <w:t>Enabling data</w:t>
      </w:r>
      <w:bookmarkEnd w:id="346"/>
      <w:bookmarkEnd w:id="347"/>
    </w:p>
    <w:p w14:paraId="05A4BC5F" w14:textId="18595205" w:rsidR="005A5EF4" w:rsidRPr="00BC0026" w:rsidRDefault="005A5EF4" w:rsidP="005A5EF4">
      <w:r w:rsidRPr="00BC0026">
        <w:t>The enabling data for MobilityManagementAnalytics.MobilityPerformanceAnalysis</w:t>
      </w:r>
      <w:r w:rsidRPr="00BC0026" w:rsidDel="00F47873">
        <w:t xml:space="preserve"> </w:t>
      </w:r>
      <w:r w:rsidRPr="00BC0026">
        <w:t>MDA type are provided in table</w:t>
      </w:r>
      <w:r w:rsidR="0068198A" w:rsidRPr="00BC0026">
        <w:t> </w:t>
      </w:r>
      <w:r w:rsidRPr="00BC0026">
        <w:t>8.4.5.1.2-1.</w:t>
      </w:r>
    </w:p>
    <w:p w14:paraId="05C7AA9F" w14:textId="77777777" w:rsidR="0093306C" w:rsidRPr="00BC0026" w:rsidRDefault="0093306C" w:rsidP="0093306C">
      <w:r w:rsidRPr="00BC0026">
        <w:t>For general information about enabling data, see clause 8.2.1.</w:t>
      </w:r>
    </w:p>
    <w:p w14:paraId="57E9536D" w14:textId="3C67DF60" w:rsidR="0093306C" w:rsidRPr="00BC0026" w:rsidRDefault="0093306C" w:rsidP="0093306C">
      <w:pPr>
        <w:pStyle w:val="TH"/>
      </w:pPr>
      <w:r w:rsidRPr="00BC0026">
        <w:t xml:space="preserve">Table 8.4.5.1.2-1: Enabling data for </w:t>
      </w:r>
      <w:r w:rsidR="00EE0DCB" w:rsidRPr="00BC0026">
        <w:t>m</w:t>
      </w:r>
      <w:r w:rsidRPr="00BC0026">
        <w:rPr>
          <w:rFonts w:hint="eastAsia"/>
        </w:rPr>
        <w:t>obility</w:t>
      </w:r>
      <w:r w:rsidRPr="00BC0026">
        <w:t xml:space="preserve"> </w:t>
      </w:r>
      <w:r w:rsidR="00EE0DCB" w:rsidRPr="00BC0026">
        <w:t>p</w:t>
      </w:r>
      <w:r w:rsidRPr="00BC0026">
        <w:t>erformance analysis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50"/>
        <w:gridCol w:w="4013"/>
        <w:gridCol w:w="3680"/>
      </w:tblGrid>
      <w:tr w:rsidR="00A020F1" w:rsidRPr="00BC0026" w14:paraId="3ED27AEC" w14:textId="77777777" w:rsidTr="0068198A">
        <w:trPr>
          <w:jc w:val="center"/>
        </w:trPr>
        <w:tc>
          <w:tcPr>
            <w:tcW w:w="165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288DA99B" w14:textId="78A59E6A" w:rsidR="00A020F1" w:rsidRPr="00BC0026" w:rsidRDefault="00A020F1" w:rsidP="00642154">
            <w:pPr>
              <w:pStyle w:val="TAH"/>
            </w:pPr>
            <w:bookmarkStart w:id="348" w:name="MCCQCTEMPBM_00000143"/>
            <w:r w:rsidRPr="00BC0026">
              <w:t>Data</w:t>
            </w:r>
            <w:r w:rsidR="006A012B" w:rsidRPr="00BC0026">
              <w:t xml:space="preserve"> </w:t>
            </w:r>
            <w:r w:rsidRPr="00BC0026">
              <w:t>category</w:t>
            </w:r>
          </w:p>
        </w:tc>
        <w:tc>
          <w:tcPr>
            <w:tcW w:w="4013"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5DB06A9C" w14:textId="77777777" w:rsidR="00A020F1" w:rsidRPr="00BC0026" w:rsidRDefault="00A020F1" w:rsidP="00642154">
            <w:pPr>
              <w:pStyle w:val="TAH"/>
            </w:pPr>
            <w:r w:rsidRPr="00BC0026">
              <w:t>Description</w:t>
            </w:r>
          </w:p>
        </w:tc>
        <w:tc>
          <w:tcPr>
            <w:tcW w:w="368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53F6D191" w14:textId="77777777" w:rsidR="00A020F1" w:rsidRPr="00BC0026" w:rsidRDefault="00A020F1" w:rsidP="00642154">
            <w:pPr>
              <w:pStyle w:val="TAH"/>
              <w:rPr>
                <w:b w:val="0"/>
                <w:bCs/>
              </w:rPr>
            </w:pPr>
            <w:r w:rsidRPr="00BC0026">
              <w:t>References</w:t>
            </w:r>
          </w:p>
        </w:tc>
      </w:tr>
      <w:tr w:rsidR="0068198A" w:rsidRPr="00BC0026" w14:paraId="27821EFE" w14:textId="77777777" w:rsidTr="00A50681">
        <w:trPr>
          <w:jc w:val="center"/>
        </w:trPr>
        <w:tc>
          <w:tcPr>
            <w:tcW w:w="1650" w:type="dxa"/>
            <w:vMerge w:val="restart"/>
            <w:tcBorders>
              <w:top w:val="single" w:sz="4" w:space="0" w:color="auto"/>
              <w:left w:val="single" w:sz="4" w:space="0" w:color="auto"/>
              <w:right w:val="single" w:sz="4" w:space="0" w:color="auto"/>
            </w:tcBorders>
            <w:hideMark/>
          </w:tcPr>
          <w:p w14:paraId="2BC28202" w14:textId="2117B1E6" w:rsidR="0068198A" w:rsidRPr="00BC0026" w:rsidRDefault="0068198A" w:rsidP="00CE0566">
            <w:pPr>
              <w:pStyle w:val="TAL"/>
              <w:rPr>
                <w:lang w:eastAsia="zh-CN"/>
              </w:rPr>
            </w:pPr>
            <w:r w:rsidRPr="00BC0026">
              <w:rPr>
                <w:lang w:eastAsia="zh-CN"/>
              </w:rPr>
              <w:t>Performance measurements</w:t>
            </w:r>
          </w:p>
        </w:tc>
        <w:tc>
          <w:tcPr>
            <w:tcW w:w="4013" w:type="dxa"/>
            <w:tcBorders>
              <w:top w:val="single" w:sz="4" w:space="0" w:color="auto"/>
              <w:left w:val="single" w:sz="4" w:space="0" w:color="auto"/>
              <w:bottom w:val="single" w:sz="4" w:space="0" w:color="auto"/>
              <w:right w:val="single" w:sz="4" w:space="0" w:color="auto"/>
            </w:tcBorders>
            <w:hideMark/>
          </w:tcPr>
          <w:p w14:paraId="60024B22" w14:textId="071E16F3" w:rsidR="0068198A" w:rsidRPr="00BC0026" w:rsidRDefault="0068198A" w:rsidP="00CE0566">
            <w:pPr>
              <w:pStyle w:val="TAL"/>
              <w:rPr>
                <w:color w:val="000000"/>
              </w:rPr>
            </w:pPr>
            <w:r w:rsidRPr="00BC0026">
              <w:rPr>
                <w:color w:val="000000"/>
              </w:rPr>
              <w:t>Inter-gNB handovers</w:t>
            </w:r>
          </w:p>
        </w:tc>
        <w:tc>
          <w:tcPr>
            <w:tcW w:w="3680" w:type="dxa"/>
            <w:tcBorders>
              <w:top w:val="single" w:sz="4" w:space="0" w:color="auto"/>
              <w:left w:val="single" w:sz="4" w:space="0" w:color="auto"/>
              <w:bottom w:val="single" w:sz="4" w:space="0" w:color="auto"/>
              <w:right w:val="single" w:sz="4" w:space="0" w:color="auto"/>
            </w:tcBorders>
            <w:hideMark/>
          </w:tcPr>
          <w:p w14:paraId="53095155" w14:textId="77DE9D6C" w:rsidR="0068198A" w:rsidRPr="00BC0026" w:rsidRDefault="0068198A" w:rsidP="00CE0566">
            <w:pPr>
              <w:pStyle w:val="TAL"/>
              <w:rPr>
                <w:color w:val="000000"/>
              </w:rPr>
            </w:pPr>
            <w:r w:rsidRPr="00BC0026">
              <w:rPr>
                <w:color w:val="000000"/>
              </w:rPr>
              <w:t xml:space="preserve">Inter-gNB handovers (clause 5.1.1.6.1 of </w:t>
            </w:r>
            <w:r w:rsidR="00486865">
              <w:rPr>
                <w:color w:val="000000"/>
              </w:rPr>
              <w:t>TS</w:t>
            </w:r>
            <w:r w:rsidRPr="00BC0026">
              <w:rPr>
                <w:color w:val="000000"/>
              </w:rPr>
              <w:t xml:space="preserve"> 28.552 [4]).</w:t>
            </w:r>
          </w:p>
        </w:tc>
      </w:tr>
      <w:tr w:rsidR="0068198A" w:rsidRPr="00BC0026" w14:paraId="30AA9A3C" w14:textId="77777777" w:rsidTr="00A50681">
        <w:trPr>
          <w:jc w:val="center"/>
        </w:trPr>
        <w:tc>
          <w:tcPr>
            <w:tcW w:w="1650" w:type="dxa"/>
            <w:vMerge/>
            <w:tcBorders>
              <w:left w:val="single" w:sz="4" w:space="0" w:color="auto"/>
              <w:right w:val="single" w:sz="4" w:space="0" w:color="auto"/>
            </w:tcBorders>
            <w:vAlign w:val="center"/>
            <w:hideMark/>
          </w:tcPr>
          <w:p w14:paraId="45EBCC71" w14:textId="77777777" w:rsidR="0068198A" w:rsidRPr="00BC0026" w:rsidRDefault="0068198A" w:rsidP="00CE0566">
            <w:pPr>
              <w:pStyle w:val="TAL"/>
              <w:rPr>
                <w:lang w:eastAsia="zh-CN"/>
              </w:rPr>
            </w:pPr>
          </w:p>
        </w:tc>
        <w:tc>
          <w:tcPr>
            <w:tcW w:w="4013" w:type="dxa"/>
            <w:tcBorders>
              <w:top w:val="single" w:sz="4" w:space="0" w:color="auto"/>
              <w:left w:val="single" w:sz="4" w:space="0" w:color="auto"/>
              <w:bottom w:val="single" w:sz="4" w:space="0" w:color="auto"/>
              <w:right w:val="single" w:sz="4" w:space="0" w:color="auto"/>
            </w:tcBorders>
            <w:hideMark/>
          </w:tcPr>
          <w:p w14:paraId="020EE08C" w14:textId="05A52783" w:rsidR="0068198A" w:rsidRPr="00BC0026" w:rsidRDefault="0068198A" w:rsidP="00CE0566">
            <w:pPr>
              <w:pStyle w:val="TAL"/>
              <w:rPr>
                <w:color w:val="000000"/>
              </w:rPr>
            </w:pPr>
            <w:r w:rsidRPr="00BC0026">
              <w:rPr>
                <w:color w:val="000000"/>
              </w:rPr>
              <w:t>Intra-gNB handovers</w:t>
            </w:r>
          </w:p>
        </w:tc>
        <w:tc>
          <w:tcPr>
            <w:tcW w:w="3680" w:type="dxa"/>
            <w:tcBorders>
              <w:top w:val="single" w:sz="4" w:space="0" w:color="auto"/>
              <w:left w:val="single" w:sz="4" w:space="0" w:color="auto"/>
              <w:bottom w:val="single" w:sz="4" w:space="0" w:color="auto"/>
              <w:right w:val="single" w:sz="4" w:space="0" w:color="auto"/>
            </w:tcBorders>
            <w:hideMark/>
          </w:tcPr>
          <w:p w14:paraId="0FC91801" w14:textId="62616982" w:rsidR="0068198A" w:rsidRPr="00BC0026" w:rsidRDefault="0068198A" w:rsidP="00CE0566">
            <w:pPr>
              <w:pStyle w:val="TAL"/>
              <w:rPr>
                <w:color w:val="000000"/>
              </w:rPr>
            </w:pPr>
            <w:r w:rsidRPr="00BC0026">
              <w:rPr>
                <w:color w:val="000000"/>
              </w:rPr>
              <w:t xml:space="preserve">Inter-gNB handovers (clause 5.1.1.6.4 of </w:t>
            </w:r>
            <w:r w:rsidR="00486865">
              <w:rPr>
                <w:color w:val="000000"/>
              </w:rPr>
              <w:t>TS</w:t>
            </w:r>
            <w:r w:rsidRPr="00BC0026">
              <w:rPr>
                <w:color w:val="000000"/>
              </w:rPr>
              <w:t xml:space="preserve"> 28.552 [4]).</w:t>
            </w:r>
          </w:p>
        </w:tc>
      </w:tr>
      <w:tr w:rsidR="0068198A" w:rsidRPr="00BC0026" w14:paraId="258547CE" w14:textId="77777777" w:rsidTr="00A50681">
        <w:trPr>
          <w:jc w:val="center"/>
        </w:trPr>
        <w:tc>
          <w:tcPr>
            <w:tcW w:w="1650" w:type="dxa"/>
            <w:vMerge/>
            <w:tcBorders>
              <w:left w:val="single" w:sz="4" w:space="0" w:color="auto"/>
              <w:right w:val="single" w:sz="4" w:space="0" w:color="auto"/>
            </w:tcBorders>
            <w:vAlign w:val="center"/>
          </w:tcPr>
          <w:p w14:paraId="1BEBBF4C" w14:textId="77777777" w:rsidR="0068198A" w:rsidRPr="00BC0026" w:rsidRDefault="0068198A" w:rsidP="00CE0566">
            <w:pPr>
              <w:pStyle w:val="TAL"/>
              <w:rPr>
                <w:lang w:eastAsia="zh-CN"/>
              </w:rPr>
            </w:pPr>
          </w:p>
        </w:tc>
        <w:tc>
          <w:tcPr>
            <w:tcW w:w="4013" w:type="dxa"/>
            <w:tcBorders>
              <w:top w:val="single" w:sz="4" w:space="0" w:color="auto"/>
              <w:left w:val="single" w:sz="4" w:space="0" w:color="auto"/>
              <w:bottom w:val="single" w:sz="4" w:space="0" w:color="auto"/>
              <w:right w:val="single" w:sz="4" w:space="0" w:color="auto"/>
            </w:tcBorders>
          </w:tcPr>
          <w:p w14:paraId="3E1695BC" w14:textId="3BE1149A" w:rsidR="0068198A" w:rsidRPr="00BC0026" w:rsidRDefault="0068198A" w:rsidP="00CE0566">
            <w:pPr>
              <w:pStyle w:val="TAL"/>
              <w:rPr>
                <w:color w:val="000000"/>
              </w:rPr>
            </w:pPr>
            <w:r w:rsidRPr="00BC0026">
              <w:rPr>
                <w:color w:val="000000"/>
              </w:rPr>
              <w:t>Inter-gNB DAPS handovers</w:t>
            </w:r>
          </w:p>
        </w:tc>
        <w:tc>
          <w:tcPr>
            <w:tcW w:w="3680" w:type="dxa"/>
            <w:tcBorders>
              <w:top w:val="single" w:sz="4" w:space="0" w:color="auto"/>
              <w:left w:val="single" w:sz="4" w:space="0" w:color="auto"/>
              <w:bottom w:val="single" w:sz="4" w:space="0" w:color="auto"/>
              <w:right w:val="single" w:sz="4" w:space="0" w:color="auto"/>
            </w:tcBorders>
          </w:tcPr>
          <w:p w14:paraId="037B1FF2" w14:textId="43ABC17E" w:rsidR="0068198A" w:rsidRPr="00BC0026" w:rsidRDefault="0068198A" w:rsidP="00CE0566">
            <w:pPr>
              <w:pStyle w:val="TAL"/>
              <w:rPr>
                <w:color w:val="000000"/>
              </w:rPr>
            </w:pPr>
            <w:r w:rsidRPr="00BC0026">
              <w:rPr>
                <w:color w:val="000000"/>
              </w:rPr>
              <w:t xml:space="preserve">Inter-gNB handovers (clause 5.1.1.6.2 of </w:t>
            </w:r>
            <w:r w:rsidR="00486865">
              <w:rPr>
                <w:color w:val="000000"/>
              </w:rPr>
              <w:t>TS</w:t>
            </w:r>
            <w:r w:rsidRPr="00BC0026">
              <w:rPr>
                <w:color w:val="000000"/>
              </w:rPr>
              <w:t xml:space="preserve"> 28.552 [4]).</w:t>
            </w:r>
          </w:p>
        </w:tc>
      </w:tr>
      <w:tr w:rsidR="0068198A" w:rsidRPr="00BC0026" w14:paraId="5D8DCD63" w14:textId="77777777" w:rsidTr="00A50681">
        <w:trPr>
          <w:jc w:val="center"/>
        </w:trPr>
        <w:tc>
          <w:tcPr>
            <w:tcW w:w="1650" w:type="dxa"/>
            <w:vMerge/>
            <w:tcBorders>
              <w:left w:val="single" w:sz="4" w:space="0" w:color="auto"/>
              <w:right w:val="single" w:sz="4" w:space="0" w:color="auto"/>
            </w:tcBorders>
            <w:vAlign w:val="center"/>
            <w:hideMark/>
          </w:tcPr>
          <w:p w14:paraId="052068DB" w14:textId="77777777" w:rsidR="0068198A" w:rsidRPr="00BC0026" w:rsidRDefault="0068198A" w:rsidP="00CE0566">
            <w:pPr>
              <w:pStyle w:val="TAL"/>
              <w:rPr>
                <w:lang w:eastAsia="zh-CN"/>
              </w:rPr>
            </w:pPr>
          </w:p>
        </w:tc>
        <w:tc>
          <w:tcPr>
            <w:tcW w:w="4013" w:type="dxa"/>
            <w:tcBorders>
              <w:top w:val="single" w:sz="4" w:space="0" w:color="auto"/>
              <w:left w:val="single" w:sz="4" w:space="0" w:color="auto"/>
              <w:bottom w:val="single" w:sz="4" w:space="0" w:color="auto"/>
              <w:right w:val="single" w:sz="4" w:space="0" w:color="auto"/>
            </w:tcBorders>
            <w:hideMark/>
          </w:tcPr>
          <w:p w14:paraId="476343D1" w14:textId="2B5FD2FB" w:rsidR="0068198A" w:rsidRPr="00BC0026" w:rsidRDefault="0068198A" w:rsidP="00CE0566">
            <w:pPr>
              <w:pStyle w:val="TAL"/>
              <w:rPr>
                <w:color w:val="000000"/>
              </w:rPr>
            </w:pPr>
            <w:r w:rsidRPr="00BC0026">
              <w:rPr>
                <w:color w:val="000000"/>
              </w:rPr>
              <w:t>Intra-gNB DAPS handovers</w:t>
            </w:r>
          </w:p>
        </w:tc>
        <w:tc>
          <w:tcPr>
            <w:tcW w:w="3680" w:type="dxa"/>
            <w:tcBorders>
              <w:top w:val="single" w:sz="4" w:space="0" w:color="auto"/>
              <w:left w:val="single" w:sz="4" w:space="0" w:color="auto"/>
              <w:bottom w:val="single" w:sz="4" w:space="0" w:color="auto"/>
              <w:right w:val="single" w:sz="4" w:space="0" w:color="auto"/>
            </w:tcBorders>
            <w:hideMark/>
          </w:tcPr>
          <w:p w14:paraId="462D93D9" w14:textId="1A23AC71" w:rsidR="0068198A" w:rsidRPr="00BC0026" w:rsidRDefault="0068198A" w:rsidP="00CE0566">
            <w:pPr>
              <w:pStyle w:val="TAL"/>
              <w:rPr>
                <w:color w:val="000000"/>
              </w:rPr>
            </w:pPr>
            <w:r w:rsidRPr="00BC0026">
              <w:rPr>
                <w:color w:val="000000"/>
              </w:rPr>
              <w:t xml:space="preserve">Inter-gNB handovers (clause 5.1.1.6.3 of </w:t>
            </w:r>
            <w:r w:rsidR="00486865">
              <w:rPr>
                <w:color w:val="000000"/>
              </w:rPr>
              <w:t>TS</w:t>
            </w:r>
            <w:r w:rsidRPr="00BC0026">
              <w:rPr>
                <w:color w:val="000000"/>
              </w:rPr>
              <w:t xml:space="preserve"> 28.552 [4]).</w:t>
            </w:r>
          </w:p>
        </w:tc>
      </w:tr>
      <w:tr w:rsidR="0068198A" w:rsidRPr="00BC0026" w14:paraId="61D18B20" w14:textId="77777777" w:rsidTr="00A50681">
        <w:trPr>
          <w:jc w:val="center"/>
        </w:trPr>
        <w:tc>
          <w:tcPr>
            <w:tcW w:w="1650" w:type="dxa"/>
            <w:vMerge/>
            <w:tcBorders>
              <w:left w:val="single" w:sz="4" w:space="0" w:color="auto"/>
              <w:right w:val="single" w:sz="4" w:space="0" w:color="auto"/>
            </w:tcBorders>
            <w:vAlign w:val="center"/>
            <w:hideMark/>
          </w:tcPr>
          <w:p w14:paraId="240D3BD6" w14:textId="77777777" w:rsidR="0068198A" w:rsidRPr="00BC0026" w:rsidRDefault="0068198A" w:rsidP="00CE0566">
            <w:pPr>
              <w:pStyle w:val="TAL"/>
              <w:rPr>
                <w:lang w:eastAsia="zh-CN"/>
              </w:rPr>
            </w:pPr>
          </w:p>
        </w:tc>
        <w:tc>
          <w:tcPr>
            <w:tcW w:w="4013" w:type="dxa"/>
            <w:tcBorders>
              <w:top w:val="single" w:sz="4" w:space="0" w:color="auto"/>
              <w:left w:val="single" w:sz="4" w:space="0" w:color="auto"/>
              <w:bottom w:val="single" w:sz="4" w:space="0" w:color="auto"/>
              <w:right w:val="single" w:sz="4" w:space="0" w:color="auto"/>
            </w:tcBorders>
            <w:hideMark/>
          </w:tcPr>
          <w:p w14:paraId="2ABD57A9" w14:textId="082D7B74" w:rsidR="0068198A" w:rsidRPr="00BC0026" w:rsidRDefault="0068198A" w:rsidP="00CE0566">
            <w:pPr>
              <w:pStyle w:val="TAL"/>
              <w:rPr>
                <w:color w:val="000000"/>
              </w:rPr>
            </w:pPr>
            <w:r w:rsidRPr="00BC0026">
              <w:rPr>
                <w:lang w:eastAsia="ko-KR"/>
              </w:rPr>
              <w:t>Inter-gNB conditional handovers</w:t>
            </w:r>
          </w:p>
        </w:tc>
        <w:tc>
          <w:tcPr>
            <w:tcW w:w="3680" w:type="dxa"/>
            <w:tcBorders>
              <w:top w:val="single" w:sz="4" w:space="0" w:color="auto"/>
              <w:left w:val="single" w:sz="4" w:space="0" w:color="auto"/>
              <w:bottom w:val="single" w:sz="4" w:space="0" w:color="auto"/>
              <w:right w:val="single" w:sz="4" w:space="0" w:color="auto"/>
            </w:tcBorders>
            <w:hideMark/>
          </w:tcPr>
          <w:p w14:paraId="3CD8BCD8" w14:textId="0D7B755C" w:rsidR="0068198A" w:rsidRPr="00BC0026" w:rsidRDefault="0068198A" w:rsidP="00CE0566">
            <w:pPr>
              <w:pStyle w:val="TAL"/>
              <w:rPr>
                <w:color w:val="000000"/>
              </w:rPr>
            </w:pPr>
            <w:r w:rsidRPr="00BC0026">
              <w:rPr>
                <w:color w:val="000000"/>
              </w:rPr>
              <w:t xml:space="preserve">Inter-gNB handovers (clause 5.1.1.6.6 of </w:t>
            </w:r>
            <w:r w:rsidR="00486865">
              <w:rPr>
                <w:color w:val="000000"/>
              </w:rPr>
              <w:t>TS</w:t>
            </w:r>
            <w:r w:rsidRPr="00BC0026">
              <w:rPr>
                <w:color w:val="000000"/>
              </w:rPr>
              <w:t xml:space="preserve"> 28.552 [4]).</w:t>
            </w:r>
          </w:p>
        </w:tc>
      </w:tr>
      <w:tr w:rsidR="0068198A" w:rsidRPr="00BC0026" w14:paraId="3D29AAC6" w14:textId="77777777" w:rsidTr="00A50681">
        <w:trPr>
          <w:jc w:val="center"/>
        </w:trPr>
        <w:tc>
          <w:tcPr>
            <w:tcW w:w="1650" w:type="dxa"/>
            <w:vMerge/>
            <w:tcBorders>
              <w:left w:val="single" w:sz="4" w:space="0" w:color="auto"/>
              <w:bottom w:val="single" w:sz="4" w:space="0" w:color="auto"/>
              <w:right w:val="single" w:sz="4" w:space="0" w:color="auto"/>
            </w:tcBorders>
            <w:vAlign w:val="center"/>
            <w:hideMark/>
          </w:tcPr>
          <w:p w14:paraId="3ED3309A" w14:textId="77777777" w:rsidR="0068198A" w:rsidRPr="00BC0026" w:rsidRDefault="0068198A" w:rsidP="00CE0566">
            <w:pPr>
              <w:pStyle w:val="TAL"/>
              <w:rPr>
                <w:lang w:eastAsia="zh-CN"/>
              </w:rPr>
            </w:pPr>
          </w:p>
        </w:tc>
        <w:tc>
          <w:tcPr>
            <w:tcW w:w="4013" w:type="dxa"/>
            <w:tcBorders>
              <w:top w:val="single" w:sz="4" w:space="0" w:color="auto"/>
              <w:left w:val="single" w:sz="4" w:space="0" w:color="auto"/>
              <w:bottom w:val="single" w:sz="4" w:space="0" w:color="auto"/>
              <w:right w:val="single" w:sz="4" w:space="0" w:color="auto"/>
            </w:tcBorders>
            <w:hideMark/>
          </w:tcPr>
          <w:p w14:paraId="46FC65F4" w14:textId="43EAFA4B" w:rsidR="0068198A" w:rsidRPr="00BC0026" w:rsidRDefault="0068198A" w:rsidP="00CE0566">
            <w:pPr>
              <w:pStyle w:val="TAL"/>
              <w:rPr>
                <w:color w:val="000000"/>
              </w:rPr>
            </w:pPr>
            <w:r w:rsidRPr="00BC0026">
              <w:rPr>
                <w:color w:val="000000"/>
              </w:rPr>
              <w:t>Intra-gNB conditional handovers</w:t>
            </w:r>
          </w:p>
        </w:tc>
        <w:tc>
          <w:tcPr>
            <w:tcW w:w="3680" w:type="dxa"/>
            <w:tcBorders>
              <w:top w:val="single" w:sz="4" w:space="0" w:color="auto"/>
              <w:left w:val="single" w:sz="4" w:space="0" w:color="auto"/>
              <w:bottom w:val="single" w:sz="4" w:space="0" w:color="auto"/>
              <w:right w:val="single" w:sz="4" w:space="0" w:color="auto"/>
            </w:tcBorders>
            <w:hideMark/>
          </w:tcPr>
          <w:p w14:paraId="5BE00B98" w14:textId="6BFE6A43" w:rsidR="0068198A" w:rsidRPr="00BC0026" w:rsidRDefault="0068198A" w:rsidP="00CE0566">
            <w:pPr>
              <w:pStyle w:val="TAL"/>
              <w:rPr>
                <w:color w:val="000000"/>
              </w:rPr>
            </w:pPr>
            <w:r w:rsidRPr="00BC0026">
              <w:rPr>
                <w:color w:val="000000"/>
              </w:rPr>
              <w:t xml:space="preserve">Inter-gNB handovers (clause 5.1.1.6.7 of </w:t>
            </w:r>
            <w:r w:rsidR="00486865">
              <w:rPr>
                <w:color w:val="000000"/>
              </w:rPr>
              <w:t>TS</w:t>
            </w:r>
            <w:r w:rsidRPr="00BC0026">
              <w:rPr>
                <w:color w:val="000000"/>
              </w:rPr>
              <w:t xml:space="preserve"> 28.552 [4]).</w:t>
            </w:r>
          </w:p>
        </w:tc>
      </w:tr>
      <w:bookmarkEnd w:id="348"/>
    </w:tbl>
    <w:p w14:paraId="0293AD8B" w14:textId="77777777" w:rsidR="0093306C" w:rsidRPr="00BC0026" w:rsidRDefault="0093306C" w:rsidP="0093306C"/>
    <w:p w14:paraId="76756A69" w14:textId="512B7C1D" w:rsidR="0093306C" w:rsidRPr="00BC0026" w:rsidRDefault="0093306C" w:rsidP="0093306C">
      <w:pPr>
        <w:pStyle w:val="Heading5"/>
      </w:pPr>
      <w:bookmarkStart w:id="349" w:name="_Toc105572952"/>
      <w:bookmarkStart w:id="350" w:name="_Toc155109915"/>
      <w:r w:rsidRPr="00BC0026">
        <w:t>8.4.5.1.3</w:t>
      </w:r>
      <w:r w:rsidRPr="00BC0026">
        <w:tab/>
        <w:t>Analytics output</w:t>
      </w:r>
      <w:bookmarkEnd w:id="349"/>
      <w:bookmarkEnd w:id="350"/>
    </w:p>
    <w:p w14:paraId="118031D7" w14:textId="53D290FE" w:rsidR="0093306C" w:rsidRPr="00BC0026" w:rsidRDefault="0093306C" w:rsidP="0093306C">
      <w:r w:rsidRPr="00BC0026">
        <w:t>The specific information elements of the analytics output (MDA report) for mobility performance analysis, in addition to the common information elements of the analytics outputs (see clause 8.3), are provided in table</w:t>
      </w:r>
      <w:r w:rsidR="0068198A" w:rsidRPr="00BC0026">
        <w:t> </w:t>
      </w:r>
      <w:r w:rsidRPr="00BC0026">
        <w:t>8.4.5.1.3</w:t>
      </w:r>
      <w:r w:rsidR="0068198A" w:rsidRPr="00BC0026">
        <w:noBreakHyphen/>
      </w:r>
      <w:r w:rsidRPr="00BC0026">
        <w:t>1.</w:t>
      </w:r>
    </w:p>
    <w:p w14:paraId="7E04BAAD" w14:textId="7F063CF3" w:rsidR="0093306C" w:rsidRPr="00BC0026" w:rsidRDefault="0093306C" w:rsidP="0093306C">
      <w:pPr>
        <w:pStyle w:val="TH"/>
      </w:pPr>
      <w:r w:rsidRPr="00BC0026">
        <w:t xml:space="preserve">Table 8.4.5.1.3-1: Analytics output for </w:t>
      </w:r>
      <w:r w:rsidRPr="00BC0026">
        <w:rPr>
          <w:rFonts w:hint="eastAsia"/>
        </w:rPr>
        <w:t>Mobility</w:t>
      </w:r>
      <w:r w:rsidRPr="00BC0026">
        <w:t xml:space="preserve"> Performance analysis</w:t>
      </w:r>
    </w:p>
    <w:tbl>
      <w:tblPr>
        <w:tblW w:w="9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6"/>
        <w:gridCol w:w="4044"/>
        <w:gridCol w:w="1023"/>
        <w:gridCol w:w="2540"/>
      </w:tblGrid>
      <w:tr w:rsidR="0093306C" w:rsidRPr="00BC0026" w14:paraId="3B5BF48C" w14:textId="77777777" w:rsidTr="0068198A">
        <w:trPr>
          <w:jc w:val="center"/>
        </w:trPr>
        <w:tc>
          <w:tcPr>
            <w:tcW w:w="2096" w:type="dxa"/>
            <w:shd w:val="clear" w:color="auto" w:fill="9CC2E5"/>
            <w:vAlign w:val="center"/>
          </w:tcPr>
          <w:p w14:paraId="167A7A2F" w14:textId="553B8AA7" w:rsidR="0093306C" w:rsidRPr="00BC0026" w:rsidRDefault="0093306C" w:rsidP="00C76939">
            <w:pPr>
              <w:pStyle w:val="TAH"/>
            </w:pPr>
            <w:r w:rsidRPr="00BC0026">
              <w:t>Information</w:t>
            </w:r>
            <w:r w:rsidR="006A012B" w:rsidRPr="00BC0026">
              <w:t xml:space="preserve"> </w:t>
            </w:r>
            <w:r w:rsidRPr="00BC0026">
              <w:t>element</w:t>
            </w:r>
          </w:p>
        </w:tc>
        <w:tc>
          <w:tcPr>
            <w:tcW w:w="4044" w:type="dxa"/>
            <w:shd w:val="clear" w:color="auto" w:fill="9CC2E5"/>
            <w:vAlign w:val="center"/>
          </w:tcPr>
          <w:p w14:paraId="73AE0FF3" w14:textId="77777777" w:rsidR="0093306C" w:rsidRPr="00BC0026" w:rsidRDefault="0093306C" w:rsidP="00C76939">
            <w:pPr>
              <w:pStyle w:val="TAH"/>
            </w:pPr>
            <w:r w:rsidRPr="00BC0026">
              <w:t>Definition</w:t>
            </w:r>
          </w:p>
        </w:tc>
        <w:tc>
          <w:tcPr>
            <w:tcW w:w="1023" w:type="dxa"/>
            <w:shd w:val="clear" w:color="auto" w:fill="9CC2E5"/>
            <w:vAlign w:val="center"/>
          </w:tcPr>
          <w:p w14:paraId="77A6C3ED" w14:textId="6CEF5077" w:rsidR="0093306C" w:rsidRPr="00BC0026" w:rsidRDefault="0093306C" w:rsidP="00C76939">
            <w:pPr>
              <w:pStyle w:val="TAH"/>
            </w:pPr>
            <w:r w:rsidRPr="00BC0026">
              <w:t>Support</w:t>
            </w:r>
            <w:r w:rsidR="006A012B" w:rsidRPr="00BC0026">
              <w:t xml:space="preserve"> </w:t>
            </w:r>
            <w:r w:rsidRPr="00BC0026">
              <w:t>qualifier</w:t>
            </w:r>
          </w:p>
        </w:tc>
        <w:tc>
          <w:tcPr>
            <w:tcW w:w="2540" w:type="dxa"/>
            <w:shd w:val="clear" w:color="auto" w:fill="9CC2E5"/>
            <w:vAlign w:val="center"/>
          </w:tcPr>
          <w:p w14:paraId="53B7559B" w14:textId="77777777" w:rsidR="0093306C" w:rsidRPr="00BC0026" w:rsidRDefault="0093306C" w:rsidP="00C76939">
            <w:pPr>
              <w:pStyle w:val="TAH"/>
            </w:pPr>
            <w:r w:rsidRPr="00BC0026">
              <w:t>Properties</w:t>
            </w:r>
          </w:p>
        </w:tc>
      </w:tr>
      <w:tr w:rsidR="0093306C" w:rsidRPr="00BC0026" w14:paraId="7E032185" w14:textId="77777777" w:rsidTr="0068198A">
        <w:trPr>
          <w:jc w:val="center"/>
        </w:trPr>
        <w:tc>
          <w:tcPr>
            <w:tcW w:w="2096" w:type="dxa"/>
            <w:shd w:val="clear" w:color="auto" w:fill="auto"/>
          </w:tcPr>
          <w:p w14:paraId="51C18583" w14:textId="6E88A935" w:rsidR="0093306C" w:rsidRPr="00BC0026" w:rsidRDefault="0093306C" w:rsidP="00C76939">
            <w:pPr>
              <w:pStyle w:val="TAL"/>
              <w:rPr>
                <w:lang w:eastAsia="zh-CN"/>
              </w:rPr>
            </w:pPr>
            <w:r w:rsidRPr="00BC0026">
              <w:rPr>
                <w:lang w:eastAsia="zh-CN"/>
              </w:rPr>
              <w:t>mobilityPerformance</w:t>
            </w:r>
            <w:r w:rsidR="006A012B" w:rsidRPr="00BC0026">
              <w:rPr>
                <w:lang w:eastAsia="zh-CN"/>
              </w:rPr>
              <w:t xml:space="preserve"> </w:t>
            </w:r>
            <w:r w:rsidRPr="00BC0026">
              <w:rPr>
                <w:lang w:eastAsia="zh-CN"/>
              </w:rPr>
              <w:t>IssueIdentifier</w:t>
            </w:r>
          </w:p>
        </w:tc>
        <w:tc>
          <w:tcPr>
            <w:tcW w:w="4044" w:type="dxa"/>
            <w:shd w:val="clear" w:color="auto" w:fill="auto"/>
          </w:tcPr>
          <w:p w14:paraId="082BC697" w14:textId="3CA7655E" w:rsidR="0093306C" w:rsidRPr="00BC0026" w:rsidRDefault="0093306C" w:rsidP="00C76939">
            <w:pPr>
              <w:pStyle w:val="TAL"/>
              <w:rPr>
                <w:lang w:eastAsia="zh-CN"/>
              </w:rPr>
            </w:pPr>
            <w:r w:rsidRPr="00BC0026">
              <w:rPr>
                <w:lang w:eastAsia="zh-CN"/>
              </w:rPr>
              <w:t>The</w:t>
            </w:r>
            <w:r w:rsidR="006A012B" w:rsidRPr="00BC0026">
              <w:rPr>
                <w:lang w:eastAsia="zh-CN"/>
              </w:rPr>
              <w:t xml:space="preserve"> </w:t>
            </w:r>
            <w:r w:rsidRPr="00BC0026">
              <w:rPr>
                <w:lang w:eastAsia="zh-CN"/>
              </w:rPr>
              <w:t>identifier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mobility</w:t>
            </w:r>
            <w:r w:rsidR="006A012B" w:rsidRPr="00BC0026">
              <w:rPr>
                <w:lang w:eastAsia="zh-CN"/>
              </w:rPr>
              <w:t xml:space="preserve"> </w:t>
            </w:r>
            <w:r w:rsidRPr="00BC0026">
              <w:rPr>
                <w:lang w:eastAsia="zh-CN"/>
              </w:rPr>
              <w:t>performance</w:t>
            </w:r>
            <w:r w:rsidR="006A012B" w:rsidRPr="00BC0026">
              <w:rPr>
                <w:lang w:eastAsia="zh-CN"/>
              </w:rPr>
              <w:t xml:space="preserve"> </w:t>
            </w:r>
            <w:r w:rsidRPr="00BC0026">
              <w:rPr>
                <w:lang w:eastAsia="zh-CN"/>
              </w:rPr>
              <w:t>issue</w:t>
            </w:r>
            <w:r w:rsidR="006A012B" w:rsidRPr="00BC0026">
              <w:rPr>
                <w:lang w:eastAsia="zh-CN"/>
              </w:rPr>
              <w:t xml:space="preserve"> </w:t>
            </w:r>
            <w:r w:rsidRPr="00BC0026">
              <w:rPr>
                <w:lang w:eastAsia="zh-CN"/>
              </w:rPr>
              <w:t>analysis;</w:t>
            </w:r>
          </w:p>
        </w:tc>
        <w:tc>
          <w:tcPr>
            <w:tcW w:w="1023" w:type="dxa"/>
          </w:tcPr>
          <w:p w14:paraId="126E33B9" w14:textId="77777777" w:rsidR="0093306C" w:rsidRPr="00BC0026" w:rsidRDefault="0093306C" w:rsidP="00C76939">
            <w:pPr>
              <w:pStyle w:val="TAL"/>
              <w:rPr>
                <w:lang w:eastAsia="zh-CN"/>
              </w:rPr>
            </w:pPr>
            <w:r w:rsidRPr="00BC0026">
              <w:rPr>
                <w:rFonts w:hint="eastAsia"/>
                <w:lang w:eastAsia="zh-CN"/>
              </w:rPr>
              <w:t>M</w:t>
            </w:r>
          </w:p>
        </w:tc>
        <w:tc>
          <w:tcPr>
            <w:tcW w:w="2540" w:type="dxa"/>
          </w:tcPr>
          <w:p w14:paraId="28C301C5" w14:textId="042CD34F" w:rsidR="0093306C" w:rsidRPr="00BC0026" w:rsidRDefault="0093306C" w:rsidP="00C76939">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rPr>
                <w:rFonts w:cs="Arial"/>
                <w:szCs w:val="18"/>
              </w:rPr>
              <w:t>intege</w:t>
            </w:r>
            <w:r w:rsidR="0036068C" w:rsidRPr="00BC0026">
              <w:rPr>
                <w:rFonts w:cs="Arial"/>
                <w:szCs w:val="18"/>
              </w:rPr>
              <w:t>r</w:t>
            </w:r>
          </w:p>
          <w:p w14:paraId="5C27B9EE" w14:textId="641ED542" w:rsidR="0093306C" w:rsidRPr="00BC0026" w:rsidRDefault="0093306C" w:rsidP="00C76939">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7B14D7B8" w14:textId="201225A6" w:rsidR="0093306C" w:rsidRPr="00BC0026" w:rsidRDefault="0093306C" w:rsidP="00C76939">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69A49C23" w14:textId="3AEB360D" w:rsidR="0093306C" w:rsidRPr="00BC0026" w:rsidRDefault="0093306C" w:rsidP="00C76939">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6B06D2F0" w14:textId="56026039" w:rsidR="0093306C" w:rsidRPr="00BC0026" w:rsidRDefault="0093306C" w:rsidP="00C76939">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7FD7346C" w14:textId="0AA15C53" w:rsidR="0093306C" w:rsidRPr="00BC0026" w:rsidRDefault="0093306C" w:rsidP="00C76939">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93306C" w:rsidRPr="00BC0026" w14:paraId="2C479B6E" w14:textId="77777777" w:rsidTr="0068198A">
        <w:trPr>
          <w:jc w:val="center"/>
        </w:trPr>
        <w:tc>
          <w:tcPr>
            <w:tcW w:w="2096" w:type="dxa"/>
            <w:shd w:val="clear" w:color="auto" w:fill="auto"/>
          </w:tcPr>
          <w:p w14:paraId="5929E91F" w14:textId="4B91AB1C" w:rsidR="0093306C" w:rsidRPr="00BC0026" w:rsidRDefault="0093306C" w:rsidP="00C76939">
            <w:pPr>
              <w:pStyle w:val="TAL"/>
              <w:rPr>
                <w:lang w:eastAsia="zh-CN"/>
              </w:rPr>
            </w:pPr>
            <w:r w:rsidRPr="00BC0026">
              <w:rPr>
                <w:lang w:eastAsia="zh-CN"/>
              </w:rPr>
              <w:t>mobilityPerformance</w:t>
            </w:r>
            <w:r w:rsidR="006A012B" w:rsidRPr="00BC0026">
              <w:rPr>
                <w:rFonts w:hint="eastAsia"/>
                <w:lang w:eastAsia="zh-CN"/>
              </w:rPr>
              <w:t xml:space="preserve"> </w:t>
            </w:r>
            <w:r w:rsidRPr="00BC0026">
              <w:rPr>
                <w:lang w:eastAsia="zh-CN"/>
              </w:rPr>
              <w:t>IssueRootCause</w:t>
            </w:r>
          </w:p>
        </w:tc>
        <w:tc>
          <w:tcPr>
            <w:tcW w:w="4044" w:type="dxa"/>
            <w:shd w:val="clear" w:color="auto" w:fill="auto"/>
          </w:tcPr>
          <w:p w14:paraId="37E12334" w14:textId="777ACD1D" w:rsidR="0093306C" w:rsidRPr="00BC0026" w:rsidRDefault="0093306C" w:rsidP="00C76939">
            <w:pPr>
              <w:pStyle w:val="TAL"/>
              <w:rPr>
                <w:lang w:eastAsia="zh-CN"/>
              </w:rPr>
            </w:pPr>
            <w:r w:rsidRPr="00BC0026">
              <w:rPr>
                <w:lang w:eastAsia="zh-CN"/>
              </w:rPr>
              <w:t>The</w:t>
            </w:r>
            <w:r w:rsidR="006A012B" w:rsidRPr="00BC0026">
              <w:rPr>
                <w:lang w:eastAsia="zh-CN"/>
              </w:rPr>
              <w:t xml:space="preserve"> </w:t>
            </w:r>
            <w:r w:rsidRPr="00BC0026">
              <w:rPr>
                <w:lang w:eastAsia="zh-CN"/>
              </w:rPr>
              <w:t>root</w:t>
            </w:r>
            <w:r w:rsidR="006A012B" w:rsidRPr="00BC0026">
              <w:rPr>
                <w:lang w:eastAsia="zh-CN"/>
              </w:rPr>
              <w:t xml:space="preserve"> </w:t>
            </w:r>
            <w:r w:rsidRPr="00BC0026">
              <w:rPr>
                <w:lang w:eastAsia="zh-CN"/>
              </w:rPr>
              <w:t>cause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mobility</w:t>
            </w:r>
            <w:r w:rsidR="006A012B" w:rsidRPr="00BC0026">
              <w:rPr>
                <w:lang w:eastAsia="zh-CN"/>
              </w:rPr>
              <w:t xml:space="preserve"> </w:t>
            </w:r>
            <w:r w:rsidRPr="00BC0026">
              <w:rPr>
                <w:lang w:eastAsia="zh-CN"/>
              </w:rPr>
              <w:t>performance</w:t>
            </w:r>
            <w:r w:rsidR="006A012B" w:rsidRPr="00BC0026">
              <w:rPr>
                <w:lang w:eastAsia="zh-CN"/>
              </w:rPr>
              <w:t xml:space="preserve"> </w:t>
            </w:r>
            <w:r w:rsidRPr="00BC0026">
              <w:rPr>
                <w:lang w:eastAsia="zh-CN"/>
              </w:rPr>
              <w:t>issues.</w:t>
            </w:r>
            <w:r w:rsidR="006A012B" w:rsidRPr="00BC0026">
              <w:rPr>
                <w:lang w:eastAsia="zh-CN"/>
              </w:rPr>
              <w:t xml:space="preserve"> </w:t>
            </w:r>
          </w:p>
          <w:p w14:paraId="53104CAB" w14:textId="77777777" w:rsidR="0093306C" w:rsidRPr="00BC0026" w:rsidRDefault="0093306C" w:rsidP="00C76939">
            <w:pPr>
              <w:pStyle w:val="TAL"/>
              <w:rPr>
                <w:lang w:eastAsia="zh-CN"/>
              </w:rPr>
            </w:pPr>
          </w:p>
          <w:p w14:paraId="335A209A" w14:textId="54BF163D" w:rsidR="0093306C" w:rsidRPr="00BC0026" w:rsidRDefault="0093306C" w:rsidP="00C76939">
            <w:pPr>
              <w:pStyle w:val="TAL"/>
              <w:rPr>
                <w:lang w:eastAsia="zh-CN"/>
              </w:rPr>
            </w:pPr>
            <w:r w:rsidRPr="00BC0026">
              <w:rPr>
                <w:lang w:eastAsia="zh-CN"/>
              </w:rPr>
              <w:t>The</w:t>
            </w:r>
            <w:r w:rsidR="006A012B" w:rsidRPr="00BC0026">
              <w:rPr>
                <w:lang w:eastAsia="zh-CN"/>
              </w:rPr>
              <w:t xml:space="preserve"> </w:t>
            </w:r>
            <w:r w:rsidRPr="00BC0026">
              <w:rPr>
                <w:lang w:eastAsia="zh-CN"/>
              </w:rPr>
              <w:t>allowed</w:t>
            </w:r>
            <w:r w:rsidR="006A012B" w:rsidRPr="00BC0026">
              <w:rPr>
                <w:lang w:eastAsia="zh-CN"/>
              </w:rPr>
              <w:t xml:space="preserve"> </w:t>
            </w:r>
            <w:r w:rsidRPr="00BC0026">
              <w:rPr>
                <w:lang w:eastAsia="zh-CN"/>
              </w:rPr>
              <w:t>value</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one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enumerated</w:t>
            </w:r>
            <w:r w:rsidR="006A012B" w:rsidRPr="00BC0026">
              <w:rPr>
                <w:lang w:eastAsia="zh-CN"/>
              </w:rPr>
              <w:t xml:space="preserve"> </w:t>
            </w:r>
            <w:r w:rsidRPr="00BC0026">
              <w:rPr>
                <w:lang w:eastAsia="zh-CN"/>
              </w:rPr>
              <w:t>values:</w:t>
            </w:r>
            <w:r w:rsidR="006A012B" w:rsidRPr="00BC0026">
              <w:rPr>
                <w:lang w:eastAsia="zh-CN"/>
              </w:rPr>
              <w:t xml:space="preserve"> </w:t>
            </w:r>
            <w:r w:rsidRPr="00BC0026">
              <w:rPr>
                <w:lang w:eastAsia="zh-CN"/>
              </w:rPr>
              <w:t>too</w:t>
            </w:r>
            <w:r w:rsidR="006A012B" w:rsidRPr="00BC0026">
              <w:rPr>
                <w:lang w:eastAsia="zh-CN"/>
              </w:rPr>
              <w:t xml:space="preserve"> </w:t>
            </w:r>
            <w:r w:rsidRPr="00BC0026">
              <w:rPr>
                <w:lang w:eastAsia="zh-CN"/>
              </w:rPr>
              <w:t>long</w:t>
            </w:r>
            <w:r w:rsidR="006A012B" w:rsidRPr="00BC0026">
              <w:rPr>
                <w:lang w:eastAsia="zh-CN"/>
              </w:rPr>
              <w:t xml:space="preserve"> </w:t>
            </w:r>
            <w:r w:rsidRPr="00BC0026">
              <w:rPr>
                <w:lang w:eastAsia="zh-CN"/>
              </w:rPr>
              <w:t>mobility</w:t>
            </w:r>
            <w:r w:rsidR="006A012B" w:rsidRPr="00BC0026">
              <w:rPr>
                <w:lang w:eastAsia="zh-CN"/>
              </w:rPr>
              <w:t xml:space="preserve"> </w:t>
            </w:r>
            <w:r w:rsidRPr="00BC0026">
              <w:rPr>
                <w:lang w:eastAsia="zh-CN"/>
              </w:rPr>
              <w:t>interruption</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poor</w:t>
            </w:r>
            <w:r w:rsidR="006A012B" w:rsidRPr="00BC0026">
              <w:rPr>
                <w:lang w:eastAsia="zh-CN"/>
              </w:rPr>
              <w:t xml:space="preserve"> </w:t>
            </w:r>
            <w:r w:rsidRPr="00BC0026">
              <w:rPr>
                <w:lang w:eastAsia="zh-CN"/>
              </w:rPr>
              <w:t>coverage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cell-edge,</w:t>
            </w:r>
            <w:r w:rsidR="006A012B" w:rsidRPr="00BC0026">
              <w:rPr>
                <w:lang w:eastAsia="zh-CN"/>
              </w:rPr>
              <w:t xml:space="preserve"> </w:t>
            </w:r>
            <w:r w:rsidRPr="00BC0026">
              <w:rPr>
                <w:lang w:eastAsia="zh-CN"/>
              </w:rPr>
              <w:t>inappropriate</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parameters</w:t>
            </w:r>
            <w:r w:rsidRPr="00BC0026">
              <w:t>,</w:t>
            </w:r>
            <w:r w:rsidR="006A012B" w:rsidRPr="00BC0026">
              <w:t xml:space="preserve"> </w:t>
            </w:r>
            <w:r w:rsidRPr="00BC0026">
              <w:t>other.</w:t>
            </w:r>
          </w:p>
        </w:tc>
        <w:tc>
          <w:tcPr>
            <w:tcW w:w="1023" w:type="dxa"/>
          </w:tcPr>
          <w:p w14:paraId="23A17DAD" w14:textId="77777777" w:rsidR="0093306C" w:rsidRPr="00BC0026" w:rsidRDefault="0093306C" w:rsidP="00C76939">
            <w:pPr>
              <w:pStyle w:val="TAL"/>
              <w:rPr>
                <w:lang w:eastAsia="zh-CN"/>
              </w:rPr>
            </w:pPr>
            <w:r w:rsidRPr="00BC0026">
              <w:rPr>
                <w:rFonts w:hint="eastAsia"/>
                <w:lang w:eastAsia="zh-CN"/>
              </w:rPr>
              <w:t>M</w:t>
            </w:r>
          </w:p>
        </w:tc>
        <w:tc>
          <w:tcPr>
            <w:tcW w:w="2540" w:type="dxa"/>
          </w:tcPr>
          <w:p w14:paraId="055F2580" w14:textId="3F62E262" w:rsidR="0093306C" w:rsidRPr="00BC0026" w:rsidRDefault="0093306C" w:rsidP="00C76939">
            <w:pPr>
              <w:pStyle w:val="TAL"/>
              <w:rPr>
                <w:rFonts w:cs="Arial"/>
                <w:szCs w:val="18"/>
                <w:lang w:eastAsia="zh-CN"/>
              </w:rPr>
            </w:pPr>
            <w:r w:rsidRPr="00BC0026">
              <w:rPr>
                <w:rFonts w:cs="Arial"/>
                <w:szCs w:val="18"/>
              </w:rPr>
              <w:t>type:</w:t>
            </w:r>
            <w:r w:rsidR="006A012B" w:rsidRPr="00BC0026">
              <w:rPr>
                <w:rFonts w:cs="Arial"/>
                <w:szCs w:val="18"/>
              </w:rPr>
              <w:t xml:space="preserve"> </w:t>
            </w:r>
            <w:r w:rsidR="00F752BB" w:rsidRPr="00BC0026">
              <w:t>ENUM</w:t>
            </w:r>
          </w:p>
          <w:p w14:paraId="2E2E5633" w14:textId="6FCC4262" w:rsidR="0093306C" w:rsidRPr="00BC0026" w:rsidRDefault="0093306C" w:rsidP="00C76939">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42ADACEE" w14:textId="5E126669" w:rsidR="0093306C" w:rsidRPr="00BC0026" w:rsidRDefault="0093306C" w:rsidP="00C76939">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1BD00E77" w14:textId="435533F6" w:rsidR="0093306C" w:rsidRPr="00BC0026" w:rsidRDefault="0093306C" w:rsidP="00C76939">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17C7A334" w14:textId="3058AEBB" w:rsidR="0093306C" w:rsidRPr="00BC0026" w:rsidRDefault="0093306C" w:rsidP="00C76939">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60CCCFAA" w14:textId="47208209" w:rsidR="0093306C" w:rsidRPr="00BC0026" w:rsidRDefault="0093306C" w:rsidP="00C76939">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93306C" w:rsidRPr="00BC0026" w14:paraId="4657624C" w14:textId="77777777" w:rsidTr="0068198A">
        <w:trPr>
          <w:jc w:val="center"/>
        </w:trPr>
        <w:tc>
          <w:tcPr>
            <w:tcW w:w="2096" w:type="dxa"/>
            <w:shd w:val="clear" w:color="auto" w:fill="auto"/>
          </w:tcPr>
          <w:p w14:paraId="5222894D" w14:textId="63B880E8" w:rsidR="0093306C" w:rsidRPr="00BC0026" w:rsidRDefault="0093306C" w:rsidP="00C76939">
            <w:pPr>
              <w:pStyle w:val="TAL"/>
              <w:rPr>
                <w:lang w:eastAsia="zh-CN"/>
              </w:rPr>
            </w:pPr>
            <w:r w:rsidRPr="00BC0026">
              <w:rPr>
                <w:lang w:eastAsia="zh-CN"/>
              </w:rPr>
              <w:t>mobilityPerformance</w:t>
            </w:r>
            <w:r w:rsidR="006A012B" w:rsidRPr="00BC0026">
              <w:rPr>
                <w:rFonts w:hint="eastAsia"/>
                <w:lang w:eastAsia="zh-CN"/>
              </w:rPr>
              <w:t xml:space="preserve"> </w:t>
            </w:r>
            <w:r w:rsidRPr="00BC0026">
              <w:rPr>
                <w:lang w:eastAsia="zh-CN"/>
              </w:rPr>
              <w:t>IssueLocation</w:t>
            </w:r>
          </w:p>
        </w:tc>
        <w:tc>
          <w:tcPr>
            <w:tcW w:w="4044" w:type="dxa"/>
            <w:shd w:val="clear" w:color="auto" w:fill="auto"/>
          </w:tcPr>
          <w:p w14:paraId="11FA2D9C" w14:textId="1FE10ADD" w:rsidR="0093306C" w:rsidRPr="00BC0026" w:rsidRDefault="0093306C" w:rsidP="00C76939">
            <w:pPr>
              <w:pStyle w:val="TAL"/>
              <w:rPr>
                <w:lang w:eastAsia="zh-CN"/>
              </w:rPr>
            </w:pPr>
            <w:r w:rsidRPr="00BC0026">
              <w:rPr>
                <w:lang w:eastAsia="zh-CN"/>
              </w:rPr>
              <w:t>Geographical</w:t>
            </w:r>
            <w:r w:rsidR="006A012B" w:rsidRPr="00BC0026">
              <w:rPr>
                <w:lang w:eastAsia="zh-CN"/>
              </w:rPr>
              <w:t xml:space="preserve"> </w:t>
            </w:r>
            <w:r w:rsidRPr="00BC0026">
              <w:rPr>
                <w:lang w:eastAsia="zh-CN"/>
              </w:rPr>
              <w:t>location</w:t>
            </w:r>
            <w:r w:rsidR="006A012B" w:rsidRPr="00BC0026">
              <w:rPr>
                <w:lang w:eastAsia="zh-CN"/>
              </w:rPr>
              <w:t xml:space="preserve"> </w:t>
            </w:r>
            <w:r w:rsidRPr="00BC0026">
              <w:rPr>
                <w:lang w:eastAsia="zh-CN"/>
              </w:rPr>
              <w:t>areas</w:t>
            </w:r>
            <w:r w:rsidR="006A012B" w:rsidRPr="00BC0026">
              <w:rPr>
                <w:lang w:eastAsia="zh-CN"/>
              </w:rPr>
              <w:t xml:space="preserve"> </w:t>
            </w:r>
            <w:r w:rsidRPr="00BC0026">
              <w:rPr>
                <w:lang w:eastAsia="zh-CN"/>
              </w:rPr>
              <w:t>where</w:t>
            </w:r>
            <w:r w:rsidR="006A012B" w:rsidRPr="00BC0026">
              <w:rPr>
                <w:lang w:eastAsia="zh-CN"/>
              </w:rPr>
              <w:t xml:space="preserve"> </w:t>
            </w:r>
            <w:r w:rsidRPr="00BC0026">
              <w:rPr>
                <w:lang w:eastAsia="zh-CN"/>
              </w:rPr>
              <w:t>the</w:t>
            </w:r>
            <w:r w:rsidR="006A012B" w:rsidRPr="00BC0026">
              <w:rPr>
                <w:lang w:eastAsia="zh-CN"/>
              </w:rPr>
              <w:t xml:space="preserve"> </w:t>
            </w:r>
            <w:r w:rsidRPr="00BC0026">
              <w:rPr>
                <w:rFonts w:hint="eastAsia"/>
                <w:lang w:eastAsia="zh-CN"/>
              </w:rPr>
              <w:t>mobility</w:t>
            </w:r>
            <w:r w:rsidR="006A012B" w:rsidRPr="00BC0026">
              <w:rPr>
                <w:lang w:eastAsia="zh-CN"/>
              </w:rPr>
              <w:t xml:space="preserve"> </w:t>
            </w:r>
            <w:r w:rsidRPr="00BC0026">
              <w:rPr>
                <w:lang w:eastAsia="zh-CN"/>
              </w:rPr>
              <w:t>performance</w:t>
            </w:r>
            <w:r w:rsidR="006A012B" w:rsidRPr="00BC0026">
              <w:rPr>
                <w:lang w:eastAsia="zh-CN"/>
              </w:rPr>
              <w:t xml:space="preserve"> </w:t>
            </w:r>
            <w:r w:rsidRPr="00BC0026">
              <w:t>issue</w:t>
            </w:r>
            <w:r w:rsidR="006A012B" w:rsidRPr="00BC0026">
              <w:t xml:space="preserve"> </w:t>
            </w:r>
            <w:r w:rsidRPr="00BC0026">
              <w:rPr>
                <w:lang w:eastAsia="zh-CN"/>
              </w:rPr>
              <w:t>occurred.</w:t>
            </w:r>
          </w:p>
        </w:tc>
        <w:tc>
          <w:tcPr>
            <w:tcW w:w="1023" w:type="dxa"/>
          </w:tcPr>
          <w:p w14:paraId="45B47CF5" w14:textId="77777777" w:rsidR="0093306C" w:rsidRPr="00BC0026" w:rsidRDefault="0093306C" w:rsidP="00C76939">
            <w:pPr>
              <w:pStyle w:val="TAL"/>
              <w:rPr>
                <w:lang w:eastAsia="zh-CN"/>
              </w:rPr>
            </w:pPr>
            <w:r w:rsidRPr="00BC0026">
              <w:rPr>
                <w:rFonts w:hint="eastAsia"/>
                <w:lang w:eastAsia="zh-CN"/>
              </w:rPr>
              <w:t>O</w:t>
            </w:r>
          </w:p>
        </w:tc>
        <w:tc>
          <w:tcPr>
            <w:tcW w:w="2540" w:type="dxa"/>
          </w:tcPr>
          <w:p w14:paraId="382AA131" w14:textId="362E0A7F" w:rsidR="0093306C" w:rsidRPr="00BC0026" w:rsidRDefault="0093306C" w:rsidP="00C76939">
            <w:pPr>
              <w:pStyle w:val="TAL"/>
              <w:rPr>
                <w:rFonts w:cs="Arial"/>
                <w:szCs w:val="18"/>
                <w:lang w:eastAsia="zh-CN"/>
              </w:rPr>
            </w:pPr>
            <w:r w:rsidRPr="00BC0026">
              <w:rPr>
                <w:rFonts w:cs="Arial"/>
                <w:szCs w:val="18"/>
              </w:rPr>
              <w:t>type:</w:t>
            </w:r>
            <w:r w:rsidR="006A012B" w:rsidRPr="00BC0026">
              <w:rPr>
                <w:rFonts w:cs="Arial"/>
                <w:szCs w:val="18"/>
              </w:rPr>
              <w:t xml:space="preserve"> </w:t>
            </w:r>
            <w:r w:rsidR="00101BA2" w:rsidRPr="00101BA2">
              <w:rPr>
                <w:rFonts w:cs="Arial"/>
                <w:szCs w:val="18"/>
              </w:rPr>
              <w:t xml:space="preserve">GeoArea </w:t>
            </w:r>
            <w:r w:rsidRPr="00BC0026">
              <w:rPr>
                <w:rFonts w:cs="Arial"/>
                <w:szCs w:val="18"/>
              </w:rPr>
              <w:t>(see</w:t>
            </w:r>
            <w:r w:rsidR="006A012B" w:rsidRPr="00BC0026">
              <w:rPr>
                <w:rFonts w:cs="Arial"/>
                <w:szCs w:val="18"/>
              </w:rPr>
              <w:t xml:space="preserve"> </w:t>
            </w:r>
            <w:r w:rsidR="00486865">
              <w:rPr>
                <w:rFonts w:cs="Arial"/>
                <w:szCs w:val="18"/>
              </w:rPr>
              <w:t>TS</w:t>
            </w:r>
            <w:r w:rsidR="0068198A" w:rsidRPr="00BC0026">
              <w:rPr>
                <w:rFonts w:cs="Arial"/>
                <w:szCs w:val="18"/>
              </w:rPr>
              <w:t> </w:t>
            </w:r>
            <w:r w:rsidRPr="00BC0026">
              <w:rPr>
                <w:rFonts w:cs="Arial"/>
                <w:szCs w:val="18"/>
              </w:rPr>
              <w:t>28.622</w:t>
            </w:r>
            <w:r w:rsidR="0068198A" w:rsidRPr="00BC0026">
              <w:rPr>
                <w:rFonts w:cs="Arial"/>
                <w:szCs w:val="18"/>
              </w:rPr>
              <w:t xml:space="preserve"> [19]</w:t>
            </w:r>
            <w:r w:rsidR="00101BA2" w:rsidRPr="00101BA2">
              <w:rPr>
                <w:rFonts w:cs="Arial"/>
                <w:szCs w:val="18"/>
              </w:rPr>
              <w:t>)</w:t>
            </w:r>
          </w:p>
          <w:p w14:paraId="567694A3" w14:textId="1E7DF4BF" w:rsidR="0093306C" w:rsidRPr="00BC0026" w:rsidRDefault="0093306C" w:rsidP="00C76939">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w:t>
            </w:r>
          </w:p>
          <w:p w14:paraId="1E312821" w14:textId="1F557F7B" w:rsidR="0093306C" w:rsidRPr="00BC0026" w:rsidRDefault="0093306C" w:rsidP="00C76939">
            <w:pPr>
              <w:pStyle w:val="TAL"/>
              <w:rPr>
                <w:rFonts w:cs="Arial"/>
                <w:szCs w:val="18"/>
              </w:rPr>
            </w:pPr>
            <w:r w:rsidRPr="00BC0026">
              <w:rPr>
                <w:rFonts w:cs="Arial"/>
                <w:szCs w:val="18"/>
              </w:rPr>
              <w:t>isOrdered:</w:t>
            </w:r>
            <w:r w:rsidR="006A012B" w:rsidRPr="00BC0026">
              <w:rPr>
                <w:rFonts w:cs="Arial"/>
                <w:szCs w:val="18"/>
              </w:rPr>
              <w:t xml:space="preserve"> </w:t>
            </w:r>
            <w:r w:rsidR="00101BA2">
              <w:rPr>
                <w:rFonts w:cs="Arial"/>
                <w:szCs w:val="18"/>
              </w:rPr>
              <w:t>False</w:t>
            </w:r>
          </w:p>
          <w:p w14:paraId="5EDD3794" w14:textId="38271C30" w:rsidR="0093306C" w:rsidRPr="00BC0026" w:rsidRDefault="0093306C" w:rsidP="00C76939">
            <w:pPr>
              <w:pStyle w:val="TAL"/>
              <w:rPr>
                <w:rFonts w:cs="Arial"/>
                <w:szCs w:val="18"/>
              </w:rPr>
            </w:pPr>
            <w:r w:rsidRPr="00BC0026">
              <w:rPr>
                <w:rFonts w:cs="Arial"/>
                <w:szCs w:val="18"/>
              </w:rPr>
              <w:t>isUnique:</w:t>
            </w:r>
            <w:r w:rsidR="006A012B" w:rsidRPr="00BC0026">
              <w:rPr>
                <w:rFonts w:cs="Arial"/>
                <w:szCs w:val="18"/>
              </w:rPr>
              <w:t xml:space="preserve"> </w:t>
            </w:r>
            <w:r w:rsidR="00CA31CA">
              <w:rPr>
                <w:rFonts w:cs="Arial"/>
                <w:szCs w:val="18"/>
              </w:rPr>
              <w:t>True</w:t>
            </w:r>
          </w:p>
          <w:p w14:paraId="67AA0E71" w14:textId="6386B6BB" w:rsidR="0093306C" w:rsidRPr="00BC0026" w:rsidRDefault="0093306C" w:rsidP="00C76939">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01F8F18D" w14:textId="703184B7" w:rsidR="0093306C" w:rsidRPr="00BC0026" w:rsidRDefault="0093306C" w:rsidP="00C76939">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bl>
    <w:p w14:paraId="17589465" w14:textId="32C072CD" w:rsidR="0093306C" w:rsidRPr="00BC0026" w:rsidRDefault="0093306C" w:rsidP="00BD7563"/>
    <w:p w14:paraId="3340A6C0" w14:textId="3142F2CD" w:rsidR="009C7F4E" w:rsidRPr="00BC0026" w:rsidRDefault="009C7F4E" w:rsidP="009C7F4E">
      <w:pPr>
        <w:pStyle w:val="Heading4"/>
      </w:pPr>
      <w:bookmarkStart w:id="351" w:name="_Toc105572953"/>
      <w:bookmarkStart w:id="352" w:name="_Toc155109916"/>
      <w:r w:rsidRPr="00BC0026">
        <w:t>8.4.5.2</w:t>
      </w:r>
      <w:r w:rsidR="00AB1551" w:rsidRPr="00BC0026">
        <w:tab/>
      </w:r>
      <w:r w:rsidRPr="00BC0026">
        <w:t>Handover Optimization analysis</w:t>
      </w:r>
      <w:bookmarkEnd w:id="351"/>
      <w:bookmarkEnd w:id="352"/>
    </w:p>
    <w:p w14:paraId="5249E499" w14:textId="32877ED3" w:rsidR="009C7F4E" w:rsidRPr="00BC0026" w:rsidRDefault="009C7F4E" w:rsidP="009C7F4E">
      <w:pPr>
        <w:pStyle w:val="Heading5"/>
      </w:pPr>
      <w:bookmarkStart w:id="353" w:name="_Toc105572954"/>
      <w:bookmarkStart w:id="354" w:name="_Toc155109917"/>
      <w:r w:rsidRPr="00BC0026">
        <w:t>8.4.5.2.1</w:t>
      </w:r>
      <w:r w:rsidRPr="00BC0026">
        <w:tab/>
        <w:t>MDA type</w:t>
      </w:r>
      <w:bookmarkEnd w:id="353"/>
      <w:bookmarkEnd w:id="354"/>
    </w:p>
    <w:p w14:paraId="77D3B20C" w14:textId="784F854B" w:rsidR="009C7F4E" w:rsidRPr="00BC0026" w:rsidRDefault="009C7F4E" w:rsidP="009C7F4E">
      <w:r w:rsidRPr="00BC0026">
        <w:t xml:space="preserve">The MDA type for handover optimization is: </w:t>
      </w:r>
      <w:r w:rsidR="00BE166B" w:rsidRPr="00BC0026">
        <w:t>MobilityManagementAnalytics</w:t>
      </w:r>
      <w:r w:rsidRPr="00BC0026">
        <w:t>.HandoverOptimization.</w:t>
      </w:r>
    </w:p>
    <w:p w14:paraId="0F6268DA" w14:textId="5BE71485" w:rsidR="009C7F4E" w:rsidRPr="00BC0026" w:rsidRDefault="009C7F4E" w:rsidP="009C7F4E">
      <w:pPr>
        <w:pStyle w:val="Heading5"/>
      </w:pPr>
      <w:bookmarkStart w:id="355" w:name="_Toc105572955"/>
      <w:bookmarkStart w:id="356" w:name="_Toc155109918"/>
      <w:r w:rsidRPr="00BC0026">
        <w:t>8.4.5.2.2</w:t>
      </w:r>
      <w:r w:rsidRPr="00BC0026">
        <w:tab/>
        <w:t>Enabling data</w:t>
      </w:r>
      <w:bookmarkEnd w:id="355"/>
      <w:bookmarkEnd w:id="356"/>
    </w:p>
    <w:p w14:paraId="4D5D3BA7" w14:textId="00D77B71" w:rsidR="009C7F4E" w:rsidRPr="00BC0026" w:rsidRDefault="009C7F4E" w:rsidP="009C7F4E">
      <w:r w:rsidRPr="00BC0026">
        <w:t>The enabling data for handover optimization analysis are provided in table 8.4.5.2-1.</w:t>
      </w:r>
    </w:p>
    <w:p w14:paraId="0CC641F3" w14:textId="77777777" w:rsidR="009C7F4E" w:rsidRPr="00BC0026" w:rsidRDefault="009C7F4E" w:rsidP="009C7F4E">
      <w:r w:rsidRPr="00BC0026">
        <w:t>For general information about enabling data, see clause 8.2.1.</w:t>
      </w:r>
    </w:p>
    <w:p w14:paraId="2CDCB74F" w14:textId="4CD54A21" w:rsidR="009C7F4E" w:rsidRPr="00BC0026" w:rsidRDefault="009C7F4E" w:rsidP="009C7F4E">
      <w:pPr>
        <w:pStyle w:val="TH"/>
      </w:pPr>
      <w:r w:rsidRPr="00BC0026">
        <w:t>Table 8.4.5.2.2-1: Enabling data for handover optimization analysis</w:t>
      </w:r>
    </w:p>
    <w:tbl>
      <w:tblPr>
        <w:tblW w:w="9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85"/>
        <w:gridCol w:w="4252"/>
        <w:gridCol w:w="4037"/>
      </w:tblGrid>
      <w:tr w:rsidR="009C7F4E" w:rsidRPr="00BC0026" w14:paraId="2F65BA4B" w14:textId="77777777" w:rsidTr="0068198A">
        <w:trPr>
          <w:jc w:val="center"/>
        </w:trPr>
        <w:tc>
          <w:tcPr>
            <w:tcW w:w="1485" w:type="dxa"/>
            <w:shd w:val="clear" w:color="auto" w:fill="9CC2E5"/>
            <w:vAlign w:val="center"/>
          </w:tcPr>
          <w:p w14:paraId="2A7115BC" w14:textId="194CF5AB" w:rsidR="009C7F4E" w:rsidRPr="00BC0026" w:rsidRDefault="009C7F4E" w:rsidP="00774DCA">
            <w:pPr>
              <w:pStyle w:val="TAH"/>
            </w:pPr>
            <w:bookmarkStart w:id="357" w:name="MCCQCTEMPBM_00000144"/>
            <w:r w:rsidRPr="00BC0026">
              <w:t>Data</w:t>
            </w:r>
            <w:r w:rsidR="006A012B" w:rsidRPr="00BC0026">
              <w:t xml:space="preserve"> </w:t>
            </w:r>
            <w:r w:rsidRPr="00BC0026">
              <w:t>category</w:t>
            </w:r>
          </w:p>
        </w:tc>
        <w:tc>
          <w:tcPr>
            <w:tcW w:w="4252" w:type="dxa"/>
            <w:shd w:val="clear" w:color="auto" w:fill="9CC2E5"/>
            <w:vAlign w:val="center"/>
          </w:tcPr>
          <w:p w14:paraId="4F5BA470" w14:textId="77777777" w:rsidR="009C7F4E" w:rsidRPr="00BC0026" w:rsidRDefault="009C7F4E" w:rsidP="00774DCA">
            <w:pPr>
              <w:pStyle w:val="TAH"/>
            </w:pPr>
            <w:r w:rsidRPr="00BC0026">
              <w:t>Description</w:t>
            </w:r>
          </w:p>
        </w:tc>
        <w:tc>
          <w:tcPr>
            <w:tcW w:w="4037" w:type="dxa"/>
            <w:shd w:val="clear" w:color="auto" w:fill="9CC2E5"/>
            <w:vAlign w:val="center"/>
          </w:tcPr>
          <w:p w14:paraId="09C0400C" w14:textId="77777777" w:rsidR="009C7F4E" w:rsidRPr="00BC0026" w:rsidRDefault="009C7F4E" w:rsidP="00774DCA">
            <w:pPr>
              <w:pStyle w:val="TAH"/>
              <w:rPr>
                <w:b w:val="0"/>
                <w:bCs/>
              </w:rPr>
            </w:pPr>
            <w:r w:rsidRPr="00BC0026">
              <w:t>References</w:t>
            </w:r>
          </w:p>
        </w:tc>
      </w:tr>
      <w:tr w:rsidR="0068198A" w:rsidRPr="00BC0026" w14:paraId="319AC916" w14:textId="77777777" w:rsidTr="0068198A">
        <w:trPr>
          <w:jc w:val="center"/>
        </w:trPr>
        <w:tc>
          <w:tcPr>
            <w:tcW w:w="1485" w:type="dxa"/>
            <w:vMerge w:val="restart"/>
            <w:shd w:val="clear" w:color="auto" w:fill="auto"/>
          </w:tcPr>
          <w:p w14:paraId="6CA88FFB" w14:textId="261330B0" w:rsidR="0068198A" w:rsidRPr="00BC0026" w:rsidRDefault="0068198A" w:rsidP="00CE0566">
            <w:pPr>
              <w:pStyle w:val="TAL"/>
              <w:rPr>
                <w:lang w:eastAsia="zh-CN"/>
              </w:rPr>
            </w:pPr>
            <w:r w:rsidRPr="00BC0026">
              <w:rPr>
                <w:lang w:eastAsia="zh-CN"/>
              </w:rPr>
              <w:t>Performance Measurements</w:t>
            </w:r>
          </w:p>
        </w:tc>
        <w:tc>
          <w:tcPr>
            <w:tcW w:w="4252" w:type="dxa"/>
            <w:shd w:val="clear" w:color="auto" w:fill="auto"/>
          </w:tcPr>
          <w:p w14:paraId="725BFBD9" w14:textId="162DFE4C" w:rsidR="0068198A" w:rsidRPr="00BC0026" w:rsidRDefault="0068198A" w:rsidP="00CE0566">
            <w:pPr>
              <w:pStyle w:val="TAL"/>
              <w:rPr>
                <w:lang w:eastAsia="zh-CN"/>
              </w:rPr>
            </w:pPr>
            <w:r w:rsidRPr="00BC0026">
              <w:rPr>
                <w:lang w:eastAsia="zh-CN"/>
              </w:rPr>
              <w:t>Consumed virtual resources of target gNB</w:t>
            </w:r>
          </w:p>
        </w:tc>
        <w:tc>
          <w:tcPr>
            <w:tcW w:w="4037" w:type="dxa"/>
          </w:tcPr>
          <w:p w14:paraId="4DD9A4F9" w14:textId="3BB9676A" w:rsidR="0068198A" w:rsidRPr="00BC0026" w:rsidRDefault="0068198A" w:rsidP="00CE0566">
            <w:pPr>
              <w:pStyle w:val="TAL"/>
              <w:rPr>
                <w:lang w:eastAsia="zh-CN"/>
              </w:rPr>
            </w:pPr>
            <w:r w:rsidRPr="00BC0026">
              <w:rPr>
                <w:lang w:eastAsia="zh-CN"/>
              </w:rPr>
              <w:t xml:space="preserve">Virtualised resource usage measurement (clause 6.2 of </w:t>
            </w:r>
            <w:r w:rsidR="00486865">
              <w:rPr>
                <w:lang w:eastAsia="zh-CN"/>
              </w:rPr>
              <w:t>TS</w:t>
            </w:r>
            <w:r w:rsidRPr="00BC0026">
              <w:rPr>
                <w:lang w:eastAsia="zh-CN"/>
              </w:rPr>
              <w:t> 28.552 [4])</w:t>
            </w:r>
          </w:p>
        </w:tc>
      </w:tr>
      <w:tr w:rsidR="0068198A" w:rsidRPr="00BC0026" w14:paraId="2C3363E2" w14:textId="77777777" w:rsidTr="0068198A">
        <w:trPr>
          <w:jc w:val="center"/>
        </w:trPr>
        <w:tc>
          <w:tcPr>
            <w:tcW w:w="1485" w:type="dxa"/>
            <w:vMerge/>
            <w:shd w:val="clear" w:color="auto" w:fill="auto"/>
          </w:tcPr>
          <w:p w14:paraId="1A2128A9" w14:textId="77777777" w:rsidR="0068198A" w:rsidRPr="00BC0026" w:rsidRDefault="0068198A" w:rsidP="00CE0566">
            <w:pPr>
              <w:pStyle w:val="TAL"/>
              <w:rPr>
                <w:lang w:eastAsia="zh-CN"/>
              </w:rPr>
            </w:pPr>
          </w:p>
        </w:tc>
        <w:tc>
          <w:tcPr>
            <w:tcW w:w="4252" w:type="dxa"/>
            <w:shd w:val="clear" w:color="auto" w:fill="auto"/>
          </w:tcPr>
          <w:p w14:paraId="0521A2CE" w14:textId="6292DC92" w:rsidR="0068198A" w:rsidRPr="00BC0026" w:rsidRDefault="0068198A" w:rsidP="00CE0566">
            <w:pPr>
              <w:pStyle w:val="TAL"/>
              <w:rPr>
                <w:lang w:eastAsia="zh-CN"/>
              </w:rPr>
            </w:pPr>
            <w:r w:rsidRPr="00BC0026">
              <w:rPr>
                <w:lang w:eastAsia="zh-CN"/>
              </w:rPr>
              <w:t>The physical radio resource utilization of each target cells</w:t>
            </w:r>
          </w:p>
        </w:tc>
        <w:tc>
          <w:tcPr>
            <w:tcW w:w="4037" w:type="dxa"/>
          </w:tcPr>
          <w:p w14:paraId="766F7048" w14:textId="57EF9FEB" w:rsidR="0068198A" w:rsidRPr="00BC0026" w:rsidRDefault="0068198A" w:rsidP="00CE0566">
            <w:pPr>
              <w:pStyle w:val="TAL"/>
              <w:rPr>
                <w:lang w:eastAsia="zh-CN"/>
              </w:rPr>
            </w:pPr>
            <w:r w:rsidRPr="00BC0026">
              <w:rPr>
                <w:lang w:eastAsia="zh-CN"/>
              </w:rPr>
              <w:t xml:space="preserve">Physical radio resource utilization of the target gNB, see clause 5.1.1.2 of </w:t>
            </w:r>
            <w:r w:rsidR="00486865">
              <w:rPr>
                <w:lang w:eastAsia="zh-CN"/>
              </w:rPr>
              <w:t>TS</w:t>
            </w:r>
            <w:r w:rsidRPr="00BC0026">
              <w:rPr>
                <w:lang w:eastAsia="zh-CN"/>
              </w:rPr>
              <w:t> 28.552 [4];</w:t>
            </w:r>
          </w:p>
        </w:tc>
      </w:tr>
      <w:tr w:rsidR="0068198A" w:rsidRPr="00BC0026" w14:paraId="44E62550" w14:textId="77777777" w:rsidTr="0068198A">
        <w:trPr>
          <w:jc w:val="center"/>
        </w:trPr>
        <w:tc>
          <w:tcPr>
            <w:tcW w:w="1485" w:type="dxa"/>
            <w:vMerge/>
            <w:shd w:val="clear" w:color="auto" w:fill="auto"/>
          </w:tcPr>
          <w:p w14:paraId="4A8B93F7" w14:textId="77777777" w:rsidR="0068198A" w:rsidRPr="00BC0026" w:rsidRDefault="0068198A" w:rsidP="00CE0566">
            <w:pPr>
              <w:pStyle w:val="TAL"/>
              <w:rPr>
                <w:lang w:eastAsia="zh-CN"/>
              </w:rPr>
            </w:pPr>
          </w:p>
        </w:tc>
        <w:tc>
          <w:tcPr>
            <w:tcW w:w="4252" w:type="dxa"/>
            <w:shd w:val="clear" w:color="auto" w:fill="auto"/>
          </w:tcPr>
          <w:p w14:paraId="67B853C7" w14:textId="4A7B49CF" w:rsidR="0068198A" w:rsidRPr="00BC0026" w:rsidRDefault="0068198A" w:rsidP="00CE0566">
            <w:pPr>
              <w:pStyle w:val="TAL"/>
              <w:rPr>
                <w:lang w:eastAsia="zh-CN"/>
              </w:rPr>
            </w:pPr>
            <w:r w:rsidRPr="00BC0026">
              <w:rPr>
                <w:lang w:eastAsia="zh-CN"/>
              </w:rPr>
              <w:t>PDCP Data Volume of NR cells</w:t>
            </w:r>
          </w:p>
        </w:tc>
        <w:tc>
          <w:tcPr>
            <w:tcW w:w="4037" w:type="dxa"/>
          </w:tcPr>
          <w:p w14:paraId="2572EC76" w14:textId="34BCF497" w:rsidR="0068198A" w:rsidRPr="00BC0026" w:rsidRDefault="0068198A" w:rsidP="00CE0566">
            <w:pPr>
              <w:pStyle w:val="TAL"/>
              <w:rPr>
                <w:lang w:eastAsia="zh-CN"/>
              </w:rPr>
            </w:pPr>
            <w:r w:rsidRPr="00BC0026">
              <w:rPr>
                <w:lang w:eastAsia="zh-CN"/>
              </w:rPr>
              <w:t xml:space="preserve">Clause 5.1.2.1 and 5.1.3.6 of </w:t>
            </w:r>
            <w:r w:rsidR="00486865">
              <w:rPr>
                <w:lang w:eastAsia="zh-CN"/>
              </w:rPr>
              <w:t>TS</w:t>
            </w:r>
            <w:r w:rsidRPr="00BC0026">
              <w:rPr>
                <w:lang w:eastAsia="zh-CN"/>
              </w:rPr>
              <w:t> 28.552 [4].</w:t>
            </w:r>
          </w:p>
        </w:tc>
      </w:tr>
      <w:tr w:rsidR="009C7F4E" w:rsidRPr="00BC0026" w14:paraId="7AB5950A" w14:textId="77777777" w:rsidTr="0068198A">
        <w:trPr>
          <w:jc w:val="center"/>
        </w:trPr>
        <w:tc>
          <w:tcPr>
            <w:tcW w:w="1485" w:type="dxa"/>
            <w:shd w:val="clear" w:color="auto" w:fill="auto"/>
          </w:tcPr>
          <w:p w14:paraId="69A4FAC5" w14:textId="511DA026" w:rsidR="009C7F4E" w:rsidRPr="00BC0026" w:rsidRDefault="009C7F4E" w:rsidP="00CE0566">
            <w:pPr>
              <w:pStyle w:val="TAL"/>
              <w:rPr>
                <w:lang w:eastAsia="zh-CN"/>
              </w:rPr>
            </w:pPr>
            <w:r w:rsidRPr="00BC0026">
              <w:rPr>
                <w:lang w:eastAsia="zh-CN"/>
              </w:rPr>
              <w:t>MDT</w:t>
            </w:r>
            <w:r w:rsidR="006A012B" w:rsidRPr="00BC0026">
              <w:rPr>
                <w:lang w:eastAsia="zh-CN"/>
              </w:rPr>
              <w:t xml:space="preserve"> </w:t>
            </w:r>
            <w:r w:rsidR="00B95092" w:rsidRPr="00B95092">
              <w:rPr>
                <w:lang w:eastAsia="zh-CN"/>
              </w:rPr>
              <w:t>reports</w:t>
            </w:r>
          </w:p>
        </w:tc>
        <w:tc>
          <w:tcPr>
            <w:tcW w:w="4252" w:type="dxa"/>
            <w:shd w:val="clear" w:color="auto" w:fill="auto"/>
          </w:tcPr>
          <w:p w14:paraId="79354D33" w14:textId="09500A95" w:rsidR="009C7F4E" w:rsidRPr="00BC0026" w:rsidRDefault="009C7F4E" w:rsidP="00CE0566">
            <w:pPr>
              <w:pStyle w:val="TAL"/>
              <w:rPr>
                <w:lang w:eastAsia="zh-CN"/>
              </w:rPr>
            </w:pPr>
            <w:r w:rsidRPr="00BC0026">
              <w:rPr>
                <w:color w:val="000000"/>
              </w:rPr>
              <w:t>UE</w:t>
            </w:r>
            <w:r w:rsidR="006A012B" w:rsidRPr="00BC0026">
              <w:rPr>
                <w:color w:val="000000"/>
              </w:rPr>
              <w:t xml:space="preserve"> </w:t>
            </w:r>
            <w:r w:rsidRPr="00BC0026">
              <w:rPr>
                <w:color w:val="000000"/>
              </w:rPr>
              <w:t>measurements</w:t>
            </w:r>
            <w:r w:rsidR="006A012B" w:rsidRPr="00BC0026">
              <w:rPr>
                <w:color w:val="000000"/>
              </w:rPr>
              <w:t xml:space="preserve"> </w:t>
            </w:r>
            <w:r w:rsidRPr="00BC0026">
              <w:rPr>
                <w:color w:val="000000"/>
              </w:rPr>
              <w:t>related</w:t>
            </w:r>
            <w:r w:rsidR="006A012B" w:rsidRPr="00BC0026">
              <w:rPr>
                <w:color w:val="000000"/>
              </w:rPr>
              <w:t xml:space="preserve"> </w:t>
            </w:r>
            <w:r w:rsidRPr="00BC0026">
              <w:rPr>
                <w:color w:val="000000"/>
              </w:rPr>
              <w:t>to</w:t>
            </w:r>
            <w:r w:rsidR="006A012B" w:rsidRPr="00BC0026">
              <w:rPr>
                <w:color w:val="000000"/>
              </w:rPr>
              <w:t xml:space="preserve"> </w:t>
            </w:r>
            <w:r w:rsidRPr="00BC0026">
              <w:rPr>
                <w:color w:val="000000"/>
              </w:rPr>
              <w:t>RSRP,</w:t>
            </w:r>
            <w:r w:rsidR="006A012B" w:rsidRPr="00BC0026">
              <w:rPr>
                <w:color w:val="000000"/>
              </w:rPr>
              <w:t xml:space="preserve"> </w:t>
            </w:r>
            <w:r w:rsidRPr="00BC0026">
              <w:rPr>
                <w:color w:val="000000"/>
              </w:rPr>
              <w:t>RSRQ,</w:t>
            </w:r>
            <w:r w:rsidR="006A012B" w:rsidRPr="00BC0026">
              <w:rPr>
                <w:color w:val="000000"/>
              </w:rPr>
              <w:t xml:space="preserve"> </w:t>
            </w:r>
            <w:r w:rsidRPr="00BC0026">
              <w:rPr>
                <w:color w:val="000000"/>
              </w:rPr>
              <w:t>SINR</w:t>
            </w:r>
            <w:r w:rsidR="006A012B" w:rsidRPr="00BC0026">
              <w:rPr>
                <w:color w:val="000000"/>
              </w:rPr>
              <w:t xml:space="preserve"> </w:t>
            </w:r>
            <w:r w:rsidRPr="00BC0026">
              <w:rPr>
                <w:color w:val="000000"/>
              </w:rPr>
              <w:t>(serving</w:t>
            </w:r>
            <w:r w:rsidR="006A012B" w:rsidRPr="00BC0026">
              <w:rPr>
                <w:color w:val="000000"/>
              </w:rPr>
              <w:t xml:space="preserve"> </w:t>
            </w:r>
            <w:r w:rsidRPr="00BC0026">
              <w:rPr>
                <w:color w:val="000000"/>
              </w:rPr>
              <w:t>cell</w:t>
            </w:r>
            <w:r w:rsidR="006A012B" w:rsidRPr="00BC0026">
              <w:rPr>
                <w:color w:val="000000"/>
              </w:rPr>
              <w:t xml:space="preserve"> </w:t>
            </w:r>
            <w:r w:rsidRPr="00BC0026">
              <w:rPr>
                <w:color w:val="000000"/>
              </w:rPr>
              <w:t>and</w:t>
            </w:r>
            <w:r w:rsidR="006A012B" w:rsidRPr="00BC0026">
              <w:rPr>
                <w:color w:val="000000"/>
              </w:rPr>
              <w:t xml:space="preserve"> </w:t>
            </w:r>
            <w:r w:rsidRPr="00BC0026">
              <w:rPr>
                <w:color w:val="000000"/>
              </w:rPr>
              <w:t>neighbour</w:t>
            </w:r>
            <w:r w:rsidR="006A012B" w:rsidRPr="00BC0026">
              <w:rPr>
                <w:color w:val="000000"/>
              </w:rPr>
              <w:t xml:space="preserve"> </w:t>
            </w:r>
            <w:r w:rsidRPr="00BC0026">
              <w:rPr>
                <w:color w:val="000000"/>
              </w:rPr>
              <w:t>cells)</w:t>
            </w:r>
            <w:r w:rsidR="006A012B" w:rsidRPr="00BC0026">
              <w:rPr>
                <w:color w:val="000000"/>
              </w:rPr>
              <w:t xml:space="preserve"> </w:t>
            </w:r>
            <w:r w:rsidRPr="00BC0026">
              <w:rPr>
                <w:color w:val="000000"/>
              </w:rPr>
              <w:t>and</w:t>
            </w:r>
            <w:r w:rsidR="006A012B" w:rsidRPr="00BC0026">
              <w:rPr>
                <w:color w:val="000000"/>
              </w:rPr>
              <w:t xml:space="preserve"> </w:t>
            </w:r>
            <w:r w:rsidRPr="00BC0026">
              <w:rPr>
                <w:color w:val="000000"/>
              </w:rPr>
              <w:t>UE</w:t>
            </w:r>
            <w:r w:rsidR="006A012B" w:rsidRPr="00BC0026">
              <w:rPr>
                <w:color w:val="000000"/>
              </w:rPr>
              <w:t xml:space="preserve"> </w:t>
            </w:r>
            <w:r w:rsidRPr="00BC0026">
              <w:rPr>
                <w:color w:val="000000"/>
              </w:rPr>
              <w:t>location</w:t>
            </w:r>
            <w:r w:rsidR="006A012B" w:rsidRPr="00BC0026">
              <w:rPr>
                <w:color w:val="000000"/>
              </w:rPr>
              <w:t xml:space="preserve"> </w:t>
            </w:r>
            <w:r w:rsidRPr="00BC0026">
              <w:rPr>
                <w:color w:val="000000"/>
              </w:rPr>
              <w:t>information</w:t>
            </w:r>
          </w:p>
        </w:tc>
        <w:tc>
          <w:tcPr>
            <w:tcW w:w="4037" w:type="dxa"/>
          </w:tcPr>
          <w:p w14:paraId="0CDFA47A" w14:textId="2515FE21" w:rsidR="009C7F4E" w:rsidRPr="00BC0026" w:rsidRDefault="009C7F4E" w:rsidP="00CE0566">
            <w:pPr>
              <w:pStyle w:val="TAL"/>
              <w:rPr>
                <w:lang w:eastAsia="zh-CN"/>
              </w:rPr>
            </w:pPr>
            <w:r w:rsidRPr="00BC0026">
              <w:rPr>
                <w:color w:val="000000"/>
              </w:rPr>
              <w:t>RSRPs,</w:t>
            </w:r>
            <w:r w:rsidR="006A012B" w:rsidRPr="00BC0026">
              <w:rPr>
                <w:color w:val="000000"/>
              </w:rPr>
              <w:t xml:space="preserve"> </w:t>
            </w:r>
            <w:r w:rsidRPr="00BC0026">
              <w:rPr>
                <w:color w:val="000000"/>
              </w:rPr>
              <w:t>RSRQs</w:t>
            </w:r>
            <w:r w:rsidR="006A012B" w:rsidRPr="00BC0026">
              <w:rPr>
                <w:color w:val="000000"/>
              </w:rPr>
              <w:t xml:space="preserve"> </w:t>
            </w:r>
            <w:r w:rsidRPr="00BC0026">
              <w:rPr>
                <w:color w:val="000000"/>
              </w:rPr>
              <w:t>and</w:t>
            </w:r>
            <w:r w:rsidR="006A012B" w:rsidRPr="00BC0026">
              <w:rPr>
                <w:color w:val="000000"/>
              </w:rPr>
              <w:t xml:space="preserve"> </w:t>
            </w:r>
            <w:r w:rsidRPr="00BC0026">
              <w:rPr>
                <w:color w:val="000000"/>
              </w:rPr>
              <w:t>UE</w:t>
            </w:r>
            <w:r w:rsidR="006A012B" w:rsidRPr="00BC0026">
              <w:rPr>
                <w:color w:val="000000"/>
              </w:rPr>
              <w:t xml:space="preserve"> </w:t>
            </w:r>
            <w:r w:rsidRPr="00BC0026">
              <w:rPr>
                <w:color w:val="000000"/>
              </w:rPr>
              <w:t>location</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M1</w:t>
            </w:r>
            <w:r w:rsidR="006A012B" w:rsidRPr="00BC0026">
              <w:rPr>
                <w:color w:val="000000"/>
              </w:rPr>
              <w:t xml:space="preserve"> </w:t>
            </w:r>
            <w:r w:rsidRPr="00BC0026">
              <w:rPr>
                <w:color w:val="000000"/>
              </w:rPr>
              <w:t>measurements</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NR</w:t>
            </w:r>
            <w:r w:rsidR="006A012B" w:rsidRPr="00BC0026">
              <w:rPr>
                <w:color w:val="000000"/>
              </w:rPr>
              <w:t xml:space="preserve"> </w:t>
            </w:r>
            <w:r w:rsidRPr="00BC0026">
              <w:rPr>
                <w:color w:val="000000"/>
              </w:rPr>
              <w:t>in</w:t>
            </w:r>
            <w:r w:rsidR="006A012B" w:rsidRPr="00BC0026">
              <w:rPr>
                <w:color w:val="000000"/>
              </w:rPr>
              <w:t xml:space="preserve"> </w:t>
            </w:r>
            <w:r w:rsidR="00486865">
              <w:rPr>
                <w:lang w:eastAsia="zh-CN"/>
              </w:rPr>
              <w:t>TS</w:t>
            </w:r>
            <w:r w:rsidR="0068198A" w:rsidRPr="00BC0026">
              <w:rPr>
                <w:color w:val="000000"/>
              </w:rPr>
              <w:t> </w:t>
            </w:r>
            <w:r w:rsidRPr="00BC0026">
              <w:rPr>
                <w:color w:val="000000"/>
              </w:rPr>
              <w:t>32.422</w:t>
            </w:r>
            <w:r w:rsidR="006A012B" w:rsidRPr="00BC0026">
              <w:rPr>
                <w:color w:val="000000"/>
              </w:rPr>
              <w:t xml:space="preserve"> </w:t>
            </w:r>
            <w:r w:rsidRPr="00BC0026">
              <w:rPr>
                <w:color w:val="000000"/>
              </w:rPr>
              <w:t>[6]</w:t>
            </w:r>
            <w:r w:rsidR="006A012B" w:rsidRPr="00BC0026">
              <w:rPr>
                <w:color w:val="000000"/>
              </w:rPr>
              <w:t xml:space="preserve"> </w:t>
            </w:r>
            <w:r w:rsidRPr="00BC0026">
              <w:rPr>
                <w:color w:val="000000"/>
              </w:rPr>
              <w:t>and</w:t>
            </w:r>
            <w:r w:rsidR="006A012B" w:rsidRPr="00BC0026">
              <w:rPr>
                <w:color w:val="000000"/>
              </w:rPr>
              <w:t xml:space="preserve"> </w:t>
            </w:r>
            <w:r w:rsidR="00486865">
              <w:rPr>
                <w:lang w:eastAsia="zh-CN"/>
              </w:rPr>
              <w:t>TS</w:t>
            </w:r>
            <w:r w:rsidR="006A012B" w:rsidRPr="00BC0026">
              <w:rPr>
                <w:color w:val="000000"/>
              </w:rPr>
              <w:t xml:space="preserve"> </w:t>
            </w:r>
            <w:r w:rsidRPr="00BC0026">
              <w:rPr>
                <w:color w:val="000000"/>
              </w:rPr>
              <w:t>32.423</w:t>
            </w:r>
            <w:r w:rsidR="006A012B" w:rsidRPr="00BC0026">
              <w:rPr>
                <w:color w:val="000000"/>
              </w:rPr>
              <w:t xml:space="preserve"> </w:t>
            </w:r>
            <w:r w:rsidRPr="00BC0026">
              <w:rPr>
                <w:color w:val="000000"/>
              </w:rPr>
              <w:t>[7].</w:t>
            </w:r>
          </w:p>
        </w:tc>
      </w:tr>
      <w:bookmarkEnd w:id="357"/>
    </w:tbl>
    <w:p w14:paraId="23238DBB" w14:textId="77777777" w:rsidR="009C7F4E" w:rsidRPr="00BC0026" w:rsidRDefault="009C7F4E" w:rsidP="0068198A"/>
    <w:p w14:paraId="26010465" w14:textId="51A81A43" w:rsidR="009C7F4E" w:rsidRPr="00BC0026" w:rsidRDefault="009C7F4E" w:rsidP="009C7F4E">
      <w:pPr>
        <w:pStyle w:val="Heading5"/>
      </w:pPr>
      <w:bookmarkStart w:id="358" w:name="_Toc105572956"/>
      <w:bookmarkStart w:id="359" w:name="_Toc155109919"/>
      <w:r w:rsidRPr="00BC0026">
        <w:t>8.4.5.2.3</w:t>
      </w:r>
      <w:r w:rsidRPr="00BC0026">
        <w:tab/>
        <w:t>Analytics output</w:t>
      </w:r>
      <w:bookmarkEnd w:id="358"/>
      <w:bookmarkEnd w:id="359"/>
    </w:p>
    <w:p w14:paraId="101258C8" w14:textId="5BB68C65" w:rsidR="009C7F4E" w:rsidRPr="00BC0026" w:rsidRDefault="009C7F4E" w:rsidP="009C7F4E">
      <w:r w:rsidRPr="00BC0026">
        <w:t>The specific information elements of the analytics output for handover optimization analysis, in addition to the common information elements of the analytics outputs (see clause 8.3), are provided in table 8.4.5.2.3-1.</w:t>
      </w:r>
    </w:p>
    <w:p w14:paraId="2AE4AC13" w14:textId="6A1A0A50" w:rsidR="009C7F4E" w:rsidRPr="00BC0026" w:rsidRDefault="009C7F4E" w:rsidP="009C7F4E">
      <w:pPr>
        <w:pStyle w:val="TH"/>
      </w:pPr>
      <w:r w:rsidRPr="00BC0026">
        <w:t>Table 8.4.5.2.3-1: Analytics output for handover optimization analysis</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12"/>
        <w:gridCol w:w="4216"/>
        <w:gridCol w:w="1736"/>
        <w:gridCol w:w="1840"/>
      </w:tblGrid>
      <w:tr w:rsidR="009C7F4E" w:rsidRPr="00BC0026" w14:paraId="27049491" w14:textId="77777777" w:rsidTr="0068198A">
        <w:trPr>
          <w:jc w:val="center"/>
        </w:trPr>
        <w:tc>
          <w:tcPr>
            <w:tcW w:w="1912" w:type="dxa"/>
            <w:shd w:val="clear" w:color="auto" w:fill="9CC2E5"/>
            <w:vAlign w:val="center"/>
          </w:tcPr>
          <w:p w14:paraId="21AA3051" w14:textId="61BA329E" w:rsidR="009C7F4E" w:rsidRPr="00BC0026" w:rsidRDefault="009C7F4E" w:rsidP="00774DCA">
            <w:pPr>
              <w:pStyle w:val="TAH"/>
            </w:pPr>
            <w:r w:rsidRPr="00BC0026">
              <w:t>Information</w:t>
            </w:r>
            <w:r w:rsidR="006A012B" w:rsidRPr="00BC0026">
              <w:t xml:space="preserve"> </w:t>
            </w:r>
            <w:r w:rsidRPr="00BC0026">
              <w:t>element</w:t>
            </w:r>
          </w:p>
        </w:tc>
        <w:tc>
          <w:tcPr>
            <w:tcW w:w="4216" w:type="dxa"/>
            <w:shd w:val="clear" w:color="auto" w:fill="9CC2E5"/>
            <w:vAlign w:val="center"/>
          </w:tcPr>
          <w:p w14:paraId="190C5DFB" w14:textId="77777777" w:rsidR="009C7F4E" w:rsidRPr="00BC0026" w:rsidRDefault="009C7F4E" w:rsidP="00774DCA">
            <w:pPr>
              <w:pStyle w:val="TAH"/>
            </w:pPr>
            <w:r w:rsidRPr="00BC0026">
              <w:t>Definition</w:t>
            </w:r>
          </w:p>
        </w:tc>
        <w:tc>
          <w:tcPr>
            <w:tcW w:w="1736" w:type="dxa"/>
            <w:shd w:val="clear" w:color="auto" w:fill="9CC2E5"/>
            <w:vAlign w:val="center"/>
          </w:tcPr>
          <w:p w14:paraId="0A7E35C3" w14:textId="68824927" w:rsidR="009C7F4E" w:rsidRPr="00BC0026" w:rsidRDefault="009C7F4E" w:rsidP="00774DCA">
            <w:pPr>
              <w:pStyle w:val="TAH"/>
            </w:pPr>
            <w:r w:rsidRPr="00BC0026">
              <w:t>Support</w:t>
            </w:r>
            <w:r w:rsidR="006A012B" w:rsidRPr="00BC0026">
              <w:t xml:space="preserve"> </w:t>
            </w:r>
            <w:r w:rsidRPr="00BC0026">
              <w:t>qualifier</w:t>
            </w:r>
          </w:p>
        </w:tc>
        <w:tc>
          <w:tcPr>
            <w:tcW w:w="1840" w:type="dxa"/>
            <w:shd w:val="clear" w:color="auto" w:fill="9CC2E5"/>
            <w:vAlign w:val="center"/>
          </w:tcPr>
          <w:p w14:paraId="26E12992" w14:textId="77777777" w:rsidR="009C7F4E" w:rsidRPr="00BC0026" w:rsidRDefault="009C7F4E" w:rsidP="00774DCA">
            <w:pPr>
              <w:pStyle w:val="TAH"/>
            </w:pPr>
            <w:r w:rsidRPr="00BC0026">
              <w:t>Properties</w:t>
            </w:r>
          </w:p>
        </w:tc>
      </w:tr>
      <w:tr w:rsidR="009C7F4E" w:rsidRPr="00BC0026" w14:paraId="035A226A" w14:textId="77777777" w:rsidTr="0068198A">
        <w:trPr>
          <w:jc w:val="center"/>
        </w:trPr>
        <w:tc>
          <w:tcPr>
            <w:tcW w:w="1912" w:type="dxa"/>
            <w:shd w:val="clear" w:color="auto" w:fill="auto"/>
          </w:tcPr>
          <w:p w14:paraId="75C43FEF" w14:textId="77777777" w:rsidR="009C7F4E" w:rsidRPr="00BC0026" w:rsidRDefault="009C7F4E" w:rsidP="00774DCA">
            <w:pPr>
              <w:pStyle w:val="TAL"/>
              <w:rPr>
                <w:lang w:eastAsia="zh-CN"/>
              </w:rPr>
            </w:pPr>
            <w:r w:rsidRPr="00BC0026">
              <w:rPr>
                <w:lang w:eastAsia="zh-CN"/>
              </w:rPr>
              <w:t>hOTarget</w:t>
            </w:r>
          </w:p>
        </w:tc>
        <w:tc>
          <w:tcPr>
            <w:tcW w:w="4216" w:type="dxa"/>
            <w:shd w:val="clear" w:color="auto" w:fill="auto"/>
          </w:tcPr>
          <w:p w14:paraId="04D5BC0C" w14:textId="4475DF12" w:rsidR="009C7F4E" w:rsidRPr="00BC0026" w:rsidRDefault="009C7F4E" w:rsidP="00774DCA">
            <w:pPr>
              <w:pStyle w:val="TAL"/>
              <w:rPr>
                <w:lang w:eastAsia="zh-CN"/>
              </w:rPr>
            </w:pPr>
            <w:r w:rsidRPr="00BC0026">
              <w:rPr>
                <w:lang w:eastAsia="zh-CN"/>
              </w:rPr>
              <w:t>This</w:t>
            </w:r>
            <w:r w:rsidR="006A012B" w:rsidRPr="00BC0026">
              <w:rPr>
                <w:lang w:eastAsia="zh-CN"/>
              </w:rPr>
              <w:t xml:space="preserve"> </w:t>
            </w:r>
            <w:r w:rsidRPr="00BC0026">
              <w:rPr>
                <w:lang w:eastAsia="zh-CN"/>
              </w:rPr>
              <w:t>provides</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report</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each</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gNB,</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optimization.</w:t>
            </w:r>
          </w:p>
        </w:tc>
        <w:tc>
          <w:tcPr>
            <w:tcW w:w="1736" w:type="dxa"/>
          </w:tcPr>
          <w:p w14:paraId="169BD488" w14:textId="77777777" w:rsidR="009C7F4E" w:rsidRPr="00BC0026" w:rsidRDefault="009C7F4E" w:rsidP="00774DCA">
            <w:pPr>
              <w:pStyle w:val="TAL"/>
              <w:jc w:val="center"/>
              <w:rPr>
                <w:lang w:eastAsia="zh-CN"/>
              </w:rPr>
            </w:pPr>
            <w:r w:rsidRPr="00BC0026">
              <w:rPr>
                <w:lang w:eastAsia="zh-CN"/>
              </w:rPr>
              <w:t>M</w:t>
            </w:r>
          </w:p>
        </w:tc>
        <w:tc>
          <w:tcPr>
            <w:tcW w:w="1840" w:type="dxa"/>
          </w:tcPr>
          <w:p w14:paraId="73351369" w14:textId="682AF1B7" w:rsidR="009C7F4E" w:rsidRPr="00BC0026" w:rsidRDefault="009C7F4E" w:rsidP="00774DCA">
            <w:pPr>
              <w:pStyle w:val="TAL"/>
              <w:rPr>
                <w:rFonts w:cs="Arial"/>
                <w:szCs w:val="18"/>
              </w:rPr>
            </w:pPr>
            <w:r w:rsidRPr="00BC0026">
              <w:rPr>
                <w:rFonts w:cs="Arial"/>
                <w:szCs w:val="18"/>
              </w:rPr>
              <w:t>type:</w:t>
            </w:r>
            <w:r w:rsidR="006A012B" w:rsidRPr="00BC0026">
              <w:rPr>
                <w:rFonts w:cs="Arial"/>
                <w:szCs w:val="18"/>
              </w:rPr>
              <w:t xml:space="preserve"> </w:t>
            </w:r>
            <w:r w:rsidRPr="00BC0026">
              <w:rPr>
                <w:rFonts w:cs="Arial"/>
                <w:szCs w:val="18"/>
              </w:rPr>
              <w:t>HOTargetType</w:t>
            </w:r>
          </w:p>
          <w:p w14:paraId="56369137" w14:textId="430A1CB3" w:rsidR="009C7F4E" w:rsidRPr="00BC0026" w:rsidRDefault="009C7F4E" w:rsidP="00774DCA">
            <w:pPr>
              <w:pStyle w:val="TAL"/>
              <w:rPr>
                <w:rFonts w:cs="Arial"/>
                <w:szCs w:val="18"/>
              </w:rPr>
            </w:pPr>
            <w:r w:rsidRPr="00BC0026">
              <w:rPr>
                <w:rFonts w:cs="Arial"/>
                <w:szCs w:val="18"/>
              </w:rPr>
              <w:t>multiplicity:</w:t>
            </w:r>
            <w:r w:rsidR="006A012B" w:rsidRPr="00BC0026">
              <w:rPr>
                <w:rFonts w:cs="Arial"/>
                <w:szCs w:val="18"/>
              </w:rPr>
              <w:t xml:space="preserve"> </w:t>
            </w:r>
            <w:r w:rsidRPr="00BC0026">
              <w:rPr>
                <w:rFonts w:cs="Arial"/>
                <w:szCs w:val="18"/>
              </w:rPr>
              <w:t>1..*</w:t>
            </w:r>
          </w:p>
          <w:p w14:paraId="066DBE61" w14:textId="578DE769" w:rsidR="009C7F4E" w:rsidRPr="00BC0026" w:rsidRDefault="009C7F4E" w:rsidP="00774DCA">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False</w:t>
            </w:r>
          </w:p>
          <w:p w14:paraId="3B2D4915" w14:textId="0CAB209A" w:rsidR="009C7F4E" w:rsidRPr="00BC0026" w:rsidRDefault="009C7F4E" w:rsidP="00774DCA">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True</w:t>
            </w:r>
          </w:p>
          <w:p w14:paraId="53598D29" w14:textId="7231CE6B" w:rsidR="009C7F4E" w:rsidRPr="00BC0026" w:rsidRDefault="009C7F4E" w:rsidP="00774DCA">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2D893244" w14:textId="613D0F03" w:rsidR="009C7F4E" w:rsidRPr="00BC0026" w:rsidRDefault="009C7F4E" w:rsidP="00774DCA">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bl>
    <w:p w14:paraId="1C00FCB0" w14:textId="77777777" w:rsidR="009C7F4E" w:rsidRPr="00BC0026" w:rsidRDefault="009C7F4E" w:rsidP="00BD7563"/>
    <w:p w14:paraId="036D886A" w14:textId="3133EAD5" w:rsidR="00164E32" w:rsidRPr="00BC0026" w:rsidRDefault="00164E32" w:rsidP="00164E32">
      <w:pPr>
        <w:pStyle w:val="Heading3"/>
      </w:pPr>
      <w:bookmarkStart w:id="360" w:name="_Toc105572957"/>
      <w:bookmarkStart w:id="361" w:name="_Toc155109920"/>
      <w:r w:rsidRPr="00BC0026">
        <w:t>8.4.6</w:t>
      </w:r>
      <w:r w:rsidRPr="00BC0026">
        <w:tab/>
        <w:t>Maintenance management related analytics</w:t>
      </w:r>
      <w:bookmarkEnd w:id="360"/>
      <w:bookmarkEnd w:id="361"/>
    </w:p>
    <w:p w14:paraId="1C16F033" w14:textId="3D199A8B" w:rsidR="00164E32" w:rsidRPr="00BC0026" w:rsidRDefault="00164E32" w:rsidP="00164E32">
      <w:pPr>
        <w:pStyle w:val="Heading4"/>
      </w:pPr>
      <w:bookmarkStart w:id="362" w:name="_Toc105572958"/>
      <w:bookmarkStart w:id="363" w:name="_Toc155109921"/>
      <w:r w:rsidRPr="00BC0026">
        <w:t>8.4.6.1</w:t>
      </w:r>
      <w:r w:rsidR="00AB1551" w:rsidRPr="00BC0026">
        <w:tab/>
      </w:r>
      <w:r w:rsidRPr="00BC0026">
        <w:t>Maintenance management analysis</w:t>
      </w:r>
      <w:bookmarkEnd w:id="362"/>
      <w:bookmarkEnd w:id="363"/>
    </w:p>
    <w:p w14:paraId="37099604" w14:textId="4E82CE72" w:rsidR="00164E32" w:rsidRPr="00BC0026" w:rsidRDefault="00164E32" w:rsidP="00164E32">
      <w:pPr>
        <w:pStyle w:val="Heading5"/>
      </w:pPr>
      <w:bookmarkStart w:id="364" w:name="_Toc105572959"/>
      <w:bookmarkStart w:id="365" w:name="_Toc155109922"/>
      <w:r w:rsidRPr="00BC0026">
        <w:t>8.4.6.1.1</w:t>
      </w:r>
      <w:r w:rsidRPr="00BC0026">
        <w:tab/>
        <w:t>MDA type</w:t>
      </w:r>
      <w:bookmarkEnd w:id="364"/>
      <w:bookmarkEnd w:id="365"/>
    </w:p>
    <w:p w14:paraId="05CCE7DB" w14:textId="77777777" w:rsidR="00164E32" w:rsidRPr="00BC0026" w:rsidRDefault="00164E32" w:rsidP="00164E32">
      <w:pPr>
        <w:rPr>
          <w:lang w:eastAsia="zh-CN"/>
        </w:rPr>
      </w:pPr>
      <w:r w:rsidRPr="00BC0026">
        <w:t>The MDA type for maintenance management is: Maintenance.MaintenanceAnalytics.</w:t>
      </w:r>
    </w:p>
    <w:p w14:paraId="20E76C37" w14:textId="539E28B4" w:rsidR="00164E32" w:rsidRPr="00BC0026" w:rsidRDefault="00164E32" w:rsidP="00164E32">
      <w:pPr>
        <w:pStyle w:val="Heading5"/>
      </w:pPr>
      <w:bookmarkStart w:id="366" w:name="_Toc105572960"/>
      <w:bookmarkStart w:id="367" w:name="_Toc155109923"/>
      <w:r w:rsidRPr="00BC0026">
        <w:t>8.4.6.1.2</w:t>
      </w:r>
      <w:r w:rsidRPr="00BC0026">
        <w:tab/>
        <w:t>Enabling data</w:t>
      </w:r>
      <w:bookmarkEnd w:id="366"/>
      <w:bookmarkEnd w:id="367"/>
    </w:p>
    <w:p w14:paraId="6C4E35A7" w14:textId="062D6949" w:rsidR="002A39E6" w:rsidRPr="00BC0026" w:rsidRDefault="002A39E6" w:rsidP="002A39E6">
      <w:r w:rsidRPr="00BC0026">
        <w:t>The enabling data for Maintenance.MaintenanceAnalytics</w:t>
      </w:r>
      <w:r w:rsidRPr="00BC0026" w:rsidDel="00F47873">
        <w:t xml:space="preserve"> </w:t>
      </w:r>
      <w:r w:rsidRPr="00BC0026">
        <w:t>MDA type are provided in table 8.4.6.1.2-1.</w:t>
      </w:r>
    </w:p>
    <w:p w14:paraId="54F21084" w14:textId="77777777" w:rsidR="00164E32" w:rsidRPr="00BC0026" w:rsidRDefault="00164E32" w:rsidP="00164E32">
      <w:r w:rsidRPr="00BC0026">
        <w:t>For general information about enabling data, see clause 8.2.1.</w:t>
      </w:r>
    </w:p>
    <w:p w14:paraId="6570796F" w14:textId="0463A97A" w:rsidR="00164E32" w:rsidRPr="00BC0026" w:rsidRDefault="00164E32" w:rsidP="0068198A">
      <w:pPr>
        <w:pStyle w:val="TH"/>
      </w:pPr>
      <w:r w:rsidRPr="00BC0026">
        <w:t>Table 8.4.6.1.2-1: Enabling data for maintenance analysis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50"/>
        <w:gridCol w:w="3588"/>
        <w:gridCol w:w="4105"/>
      </w:tblGrid>
      <w:tr w:rsidR="00164E32" w:rsidRPr="00BC0026" w14:paraId="79DFB210" w14:textId="77777777" w:rsidTr="0068198A">
        <w:trPr>
          <w:jc w:val="center"/>
        </w:trPr>
        <w:tc>
          <w:tcPr>
            <w:tcW w:w="1650" w:type="dxa"/>
            <w:shd w:val="clear" w:color="auto" w:fill="9CC2E5"/>
            <w:vAlign w:val="center"/>
          </w:tcPr>
          <w:p w14:paraId="26EF7D3B" w14:textId="0B69E46C" w:rsidR="00164E32" w:rsidRPr="00BC0026" w:rsidRDefault="00164E32" w:rsidP="0068198A">
            <w:pPr>
              <w:pStyle w:val="TAH"/>
            </w:pPr>
            <w:bookmarkStart w:id="368" w:name="MCCQCTEMPBM_00000145"/>
            <w:r w:rsidRPr="00BC0026">
              <w:t>Data</w:t>
            </w:r>
            <w:r w:rsidR="006A012B" w:rsidRPr="00BC0026">
              <w:t xml:space="preserve"> </w:t>
            </w:r>
            <w:r w:rsidRPr="00BC0026">
              <w:t>category</w:t>
            </w:r>
          </w:p>
        </w:tc>
        <w:tc>
          <w:tcPr>
            <w:tcW w:w="3588" w:type="dxa"/>
            <w:shd w:val="clear" w:color="auto" w:fill="9CC2E5"/>
            <w:vAlign w:val="center"/>
          </w:tcPr>
          <w:p w14:paraId="4CA3F51C" w14:textId="77777777" w:rsidR="00164E32" w:rsidRPr="00BC0026" w:rsidRDefault="00164E32" w:rsidP="0068198A">
            <w:pPr>
              <w:pStyle w:val="TAH"/>
            </w:pPr>
            <w:r w:rsidRPr="00BC0026">
              <w:t>Description</w:t>
            </w:r>
          </w:p>
        </w:tc>
        <w:tc>
          <w:tcPr>
            <w:tcW w:w="4105" w:type="dxa"/>
            <w:shd w:val="clear" w:color="auto" w:fill="9CC2E5"/>
            <w:vAlign w:val="center"/>
          </w:tcPr>
          <w:p w14:paraId="48FF013F" w14:textId="77777777" w:rsidR="00164E32" w:rsidRPr="00BC0026" w:rsidRDefault="00164E32" w:rsidP="0068198A">
            <w:pPr>
              <w:pStyle w:val="TAH"/>
              <w:rPr>
                <w:b w:val="0"/>
                <w:bCs/>
              </w:rPr>
            </w:pPr>
            <w:r w:rsidRPr="00BC0026">
              <w:t>References</w:t>
            </w:r>
          </w:p>
        </w:tc>
      </w:tr>
      <w:tr w:rsidR="00164E32" w:rsidRPr="00BC0026" w14:paraId="735C2C78" w14:textId="77777777" w:rsidTr="0068198A">
        <w:trPr>
          <w:jc w:val="center"/>
        </w:trPr>
        <w:tc>
          <w:tcPr>
            <w:tcW w:w="1650" w:type="dxa"/>
            <w:vMerge w:val="restart"/>
            <w:shd w:val="clear" w:color="auto" w:fill="auto"/>
          </w:tcPr>
          <w:p w14:paraId="15BF0A66" w14:textId="7EEC274D" w:rsidR="00164E32" w:rsidRPr="00BC0026" w:rsidRDefault="00164E32" w:rsidP="0068198A">
            <w:pPr>
              <w:pStyle w:val="TAL"/>
              <w:rPr>
                <w:rFonts w:cs="Arial"/>
                <w:szCs w:val="18"/>
                <w:lang w:eastAsia="zh-CN"/>
              </w:rPr>
            </w:pPr>
            <w:r w:rsidRPr="00BC0026">
              <w:rPr>
                <w:lang w:eastAsia="zh-CN"/>
              </w:rPr>
              <w:t>Performance</w:t>
            </w:r>
            <w:r w:rsidR="006A012B" w:rsidRPr="00BC0026">
              <w:rPr>
                <w:lang w:eastAsia="zh-CN"/>
              </w:rPr>
              <w:t xml:space="preserve"> </w:t>
            </w:r>
            <w:r w:rsidRPr="00BC0026">
              <w:rPr>
                <w:lang w:eastAsia="zh-CN"/>
              </w:rPr>
              <w:t>Measurements</w:t>
            </w:r>
          </w:p>
        </w:tc>
        <w:tc>
          <w:tcPr>
            <w:tcW w:w="3588" w:type="dxa"/>
            <w:shd w:val="clear" w:color="auto" w:fill="auto"/>
          </w:tcPr>
          <w:p w14:paraId="5CFEA4D3" w14:textId="61DF11A5" w:rsidR="00164E32" w:rsidRPr="00BC0026" w:rsidRDefault="00164E32" w:rsidP="0068198A">
            <w:pPr>
              <w:pStyle w:val="TAL"/>
              <w:rPr>
                <w:lang w:eastAsia="zh-CN"/>
              </w:rPr>
            </w:pP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Active</w:t>
            </w:r>
            <w:r w:rsidR="006A012B" w:rsidRPr="00BC0026">
              <w:rPr>
                <w:lang w:eastAsia="zh-CN"/>
              </w:rPr>
              <w:t xml:space="preserve"> </w:t>
            </w:r>
            <w:r w:rsidRPr="00BC0026">
              <w:rPr>
                <w:lang w:eastAsia="zh-CN"/>
              </w:rPr>
              <w:t>DRB</w:t>
            </w:r>
          </w:p>
        </w:tc>
        <w:tc>
          <w:tcPr>
            <w:tcW w:w="4105" w:type="dxa"/>
          </w:tcPr>
          <w:p w14:paraId="30060E37" w14:textId="4794BEE6" w:rsidR="00164E32" w:rsidRPr="000D3A97" w:rsidRDefault="00164E32" w:rsidP="0068198A">
            <w:pPr>
              <w:pStyle w:val="TAL"/>
              <w:rPr>
                <w:lang w:eastAsia="zh-CN"/>
              </w:rPr>
            </w:pPr>
            <w:r w:rsidRPr="000D3A97">
              <w:rPr>
                <w:lang w:eastAsia="zh-CN"/>
              </w:rPr>
              <w:t>Mean</w:t>
            </w:r>
            <w:r w:rsidR="006A012B" w:rsidRPr="000D3A97">
              <w:rPr>
                <w:lang w:eastAsia="zh-CN"/>
              </w:rPr>
              <w:t xml:space="preserve"> </w:t>
            </w:r>
            <w:r w:rsidRPr="000D3A97">
              <w:rPr>
                <w:lang w:eastAsia="zh-CN"/>
              </w:rPr>
              <w:t>number</w:t>
            </w:r>
            <w:r w:rsidR="006A012B" w:rsidRPr="000D3A97">
              <w:rPr>
                <w:lang w:eastAsia="zh-CN"/>
              </w:rPr>
              <w:t xml:space="preserve"> </w:t>
            </w:r>
            <w:r w:rsidRPr="000D3A97">
              <w:rPr>
                <w:lang w:eastAsia="zh-CN"/>
              </w:rPr>
              <w:t>of</w:t>
            </w:r>
            <w:r w:rsidR="006A012B" w:rsidRPr="000D3A97">
              <w:rPr>
                <w:lang w:eastAsia="zh-CN"/>
              </w:rPr>
              <w:t xml:space="preserve"> </w:t>
            </w:r>
            <w:r w:rsidRPr="000D3A97">
              <w:rPr>
                <w:lang w:eastAsia="zh-CN"/>
              </w:rPr>
              <w:t>DRBs</w:t>
            </w:r>
            <w:r w:rsidR="006A012B" w:rsidRPr="000D3A97">
              <w:rPr>
                <w:lang w:eastAsia="zh-CN"/>
              </w:rPr>
              <w:t xml:space="preserve"> </w:t>
            </w:r>
            <w:r w:rsidRPr="000D3A97">
              <w:rPr>
                <w:lang w:eastAsia="zh-CN"/>
              </w:rPr>
              <w:t>being</w:t>
            </w:r>
            <w:r w:rsidR="006A012B" w:rsidRPr="000D3A97">
              <w:rPr>
                <w:lang w:eastAsia="zh-CN"/>
              </w:rPr>
              <w:t xml:space="preserve"> </w:t>
            </w:r>
            <w:r w:rsidRPr="000D3A97">
              <w:rPr>
                <w:lang w:eastAsia="zh-CN"/>
              </w:rPr>
              <w:t>allocated</w:t>
            </w:r>
            <w:r w:rsidR="006A012B" w:rsidRPr="000D3A97">
              <w:rPr>
                <w:lang w:eastAsia="zh-CN"/>
              </w:rPr>
              <w:t xml:space="preserve"> </w:t>
            </w:r>
            <w:r w:rsidRPr="000D3A97">
              <w:rPr>
                <w:lang w:eastAsia="zh-CN"/>
              </w:rPr>
              <w:t>(clause</w:t>
            </w:r>
            <w:r w:rsidR="0068198A" w:rsidRPr="000D3A97">
              <w:rPr>
                <w:lang w:eastAsia="zh-CN"/>
              </w:rPr>
              <w:t> </w:t>
            </w:r>
            <w:r w:rsidRPr="000D3A97">
              <w:rPr>
                <w:lang w:eastAsia="zh-CN"/>
              </w:rPr>
              <w:t>5.1.1.10.9</w:t>
            </w:r>
            <w:r w:rsidR="006A012B" w:rsidRPr="000D3A97">
              <w:rPr>
                <w:lang w:eastAsia="zh-CN"/>
              </w:rPr>
              <w:t xml:space="preserve"> </w:t>
            </w:r>
            <w:r w:rsidRPr="000D3A97">
              <w:rPr>
                <w:lang w:eastAsia="zh-CN"/>
              </w:rPr>
              <w:t>of</w:t>
            </w:r>
            <w:r w:rsidR="006A012B" w:rsidRPr="000D3A97">
              <w:rPr>
                <w:lang w:eastAsia="zh-CN"/>
              </w:rPr>
              <w:t xml:space="preserve"> </w:t>
            </w:r>
            <w:r w:rsidR="00486865">
              <w:rPr>
                <w:lang w:eastAsia="zh-CN"/>
              </w:rPr>
              <w:t>TS</w:t>
            </w:r>
            <w:r w:rsidR="006A012B" w:rsidRPr="000D3A97">
              <w:rPr>
                <w:lang w:eastAsia="zh-CN"/>
              </w:rPr>
              <w:t xml:space="preserve"> </w:t>
            </w:r>
            <w:r w:rsidRPr="000D3A97">
              <w:rPr>
                <w:lang w:eastAsia="zh-CN"/>
              </w:rPr>
              <w:t>28.552</w:t>
            </w:r>
            <w:r w:rsidR="0068198A" w:rsidRPr="000D3A97">
              <w:rPr>
                <w:lang w:eastAsia="zh-CN"/>
              </w:rPr>
              <w:t xml:space="preserve"> </w:t>
            </w:r>
            <w:r w:rsidRPr="000D3A97">
              <w:rPr>
                <w:lang w:eastAsia="zh-CN"/>
              </w:rPr>
              <w:t>[4]).</w:t>
            </w:r>
          </w:p>
        </w:tc>
      </w:tr>
      <w:tr w:rsidR="00164E32" w:rsidRPr="00BC0026" w14:paraId="7B689F4F" w14:textId="77777777" w:rsidTr="0068198A">
        <w:trPr>
          <w:jc w:val="center"/>
        </w:trPr>
        <w:tc>
          <w:tcPr>
            <w:tcW w:w="1650" w:type="dxa"/>
            <w:vMerge/>
            <w:shd w:val="clear" w:color="auto" w:fill="auto"/>
          </w:tcPr>
          <w:p w14:paraId="3222E54A" w14:textId="77777777" w:rsidR="00164E32" w:rsidRPr="00BC0026" w:rsidRDefault="00164E32" w:rsidP="0068198A">
            <w:pPr>
              <w:keepNext/>
              <w:keepLines/>
              <w:rPr>
                <w:rFonts w:ascii="Arial" w:hAnsi="Arial" w:cs="Arial"/>
                <w:sz w:val="18"/>
                <w:szCs w:val="18"/>
                <w:lang w:eastAsia="zh-CN"/>
              </w:rPr>
            </w:pPr>
          </w:p>
        </w:tc>
        <w:tc>
          <w:tcPr>
            <w:tcW w:w="3588" w:type="dxa"/>
            <w:shd w:val="clear" w:color="auto" w:fill="auto"/>
          </w:tcPr>
          <w:p w14:paraId="7FC31EB9" w14:textId="3CBE4653" w:rsidR="00164E32" w:rsidRPr="00BC0026" w:rsidRDefault="00164E32" w:rsidP="0068198A">
            <w:pPr>
              <w:pStyle w:val="TAL"/>
              <w:rPr>
                <w:lang w:eastAsia="zh-CN"/>
              </w:rPr>
            </w:pP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bearers</w:t>
            </w:r>
            <w:r w:rsidR="006A012B" w:rsidRPr="00BC0026">
              <w:rPr>
                <w:lang w:eastAsia="zh-CN"/>
              </w:rPr>
              <w:t xml:space="preserve"> </w:t>
            </w:r>
            <w:r w:rsidRPr="00BC0026">
              <w:rPr>
                <w:lang w:eastAsia="zh-CN"/>
              </w:rPr>
              <w:t>undergoing</w:t>
            </w:r>
            <w:r w:rsidR="006A012B" w:rsidRPr="00BC0026">
              <w:rPr>
                <w:lang w:eastAsia="zh-CN"/>
              </w:rPr>
              <w:t xml:space="preserve"> </w:t>
            </w:r>
            <w:r w:rsidRPr="00BC0026">
              <w:rPr>
                <w:lang w:eastAsia="zh-CN"/>
              </w:rPr>
              <w:t>handover</w:t>
            </w:r>
          </w:p>
        </w:tc>
        <w:tc>
          <w:tcPr>
            <w:tcW w:w="4105" w:type="dxa"/>
          </w:tcPr>
          <w:p w14:paraId="7B7E8D0C" w14:textId="48C03F96" w:rsidR="00164E32" w:rsidRPr="000D3A97" w:rsidRDefault="00164E32" w:rsidP="0068198A">
            <w:pPr>
              <w:pStyle w:val="TAL"/>
              <w:rPr>
                <w:lang w:eastAsia="zh-CN"/>
              </w:rPr>
            </w:pPr>
            <w:r w:rsidRPr="000D3A97">
              <w:rPr>
                <w:lang w:eastAsia="zh-CN"/>
              </w:rPr>
              <w:t>Number</w:t>
            </w:r>
            <w:r w:rsidR="006A012B" w:rsidRPr="000D3A97">
              <w:rPr>
                <w:lang w:eastAsia="zh-CN"/>
              </w:rPr>
              <w:t xml:space="preserve"> </w:t>
            </w:r>
            <w:r w:rsidRPr="000D3A97">
              <w:rPr>
                <w:lang w:eastAsia="zh-CN"/>
              </w:rPr>
              <w:t>of</w:t>
            </w:r>
            <w:r w:rsidR="006A012B" w:rsidRPr="000D3A97">
              <w:rPr>
                <w:lang w:eastAsia="zh-CN"/>
              </w:rPr>
              <w:t xml:space="preserve"> </w:t>
            </w:r>
            <w:r w:rsidRPr="000D3A97">
              <w:rPr>
                <w:lang w:eastAsia="zh-CN"/>
              </w:rPr>
              <w:t>requested</w:t>
            </w:r>
            <w:r w:rsidR="006A012B" w:rsidRPr="000D3A97">
              <w:rPr>
                <w:lang w:eastAsia="zh-CN"/>
              </w:rPr>
              <w:t xml:space="preserve"> </w:t>
            </w:r>
            <w:r w:rsidRPr="000D3A97">
              <w:rPr>
                <w:lang w:eastAsia="zh-CN"/>
              </w:rPr>
              <w:t>preparations</w:t>
            </w:r>
            <w:r w:rsidR="006A012B" w:rsidRPr="000D3A97">
              <w:rPr>
                <w:lang w:eastAsia="zh-CN"/>
              </w:rPr>
              <w:t xml:space="preserve"> </w:t>
            </w:r>
            <w:r w:rsidRPr="000D3A97">
              <w:rPr>
                <w:lang w:eastAsia="zh-CN"/>
              </w:rPr>
              <w:t>for</w:t>
            </w:r>
            <w:r w:rsidR="006A012B" w:rsidRPr="000D3A97">
              <w:rPr>
                <w:lang w:eastAsia="zh-CN"/>
              </w:rPr>
              <w:t xml:space="preserve"> </w:t>
            </w:r>
            <w:r w:rsidRPr="000D3A97">
              <w:rPr>
                <w:lang w:eastAsia="zh-CN"/>
              </w:rPr>
              <w:t>handovers</w:t>
            </w:r>
            <w:r w:rsidR="006A012B" w:rsidRPr="000D3A97">
              <w:rPr>
                <w:lang w:eastAsia="zh-CN"/>
              </w:rPr>
              <w:t xml:space="preserve"> </w:t>
            </w:r>
            <w:r w:rsidRPr="000D3A97">
              <w:rPr>
                <w:lang w:eastAsia="zh-CN"/>
              </w:rPr>
              <w:t>from</w:t>
            </w:r>
            <w:r w:rsidR="006A012B" w:rsidRPr="000D3A97">
              <w:rPr>
                <w:lang w:eastAsia="zh-CN"/>
              </w:rPr>
              <w:t xml:space="preserve"> </w:t>
            </w:r>
            <w:r w:rsidRPr="000D3A97">
              <w:rPr>
                <w:lang w:eastAsia="zh-CN"/>
              </w:rPr>
              <w:t>5GS</w:t>
            </w:r>
            <w:r w:rsidR="006A012B" w:rsidRPr="000D3A97">
              <w:rPr>
                <w:lang w:eastAsia="zh-CN"/>
              </w:rPr>
              <w:t xml:space="preserve"> </w:t>
            </w:r>
            <w:r w:rsidRPr="000D3A97">
              <w:rPr>
                <w:lang w:eastAsia="zh-CN"/>
              </w:rPr>
              <w:t>to</w:t>
            </w:r>
            <w:r w:rsidR="006A012B" w:rsidRPr="000D3A97">
              <w:rPr>
                <w:lang w:eastAsia="zh-CN"/>
              </w:rPr>
              <w:t xml:space="preserve"> </w:t>
            </w:r>
            <w:r w:rsidRPr="000D3A97">
              <w:rPr>
                <w:lang w:eastAsia="zh-CN"/>
              </w:rPr>
              <w:t>EPS</w:t>
            </w:r>
            <w:r w:rsidR="006A012B" w:rsidRPr="000D3A97">
              <w:rPr>
                <w:lang w:eastAsia="zh-CN"/>
              </w:rPr>
              <w:t xml:space="preserve"> </w:t>
            </w:r>
            <w:r w:rsidRPr="000D3A97">
              <w:rPr>
                <w:lang w:eastAsia="zh-CN"/>
              </w:rPr>
              <w:t>(clause</w:t>
            </w:r>
            <w:r w:rsidR="006A012B" w:rsidRPr="000D3A97">
              <w:rPr>
                <w:lang w:eastAsia="zh-CN"/>
              </w:rPr>
              <w:t xml:space="preserve"> </w:t>
            </w:r>
            <w:r w:rsidRPr="000D3A97">
              <w:rPr>
                <w:lang w:eastAsia="zh-CN"/>
              </w:rPr>
              <w:t>5.1.1.6.3.1</w:t>
            </w:r>
            <w:r w:rsidR="006A012B" w:rsidRPr="000D3A97">
              <w:rPr>
                <w:lang w:eastAsia="zh-CN"/>
              </w:rPr>
              <w:t xml:space="preserve"> </w:t>
            </w:r>
            <w:r w:rsidRPr="000D3A97">
              <w:rPr>
                <w:lang w:eastAsia="zh-CN"/>
              </w:rPr>
              <w:t>of</w:t>
            </w:r>
            <w:r w:rsidR="006A012B" w:rsidRPr="000D3A97">
              <w:rPr>
                <w:lang w:eastAsia="zh-CN"/>
              </w:rPr>
              <w:t xml:space="preserve"> </w:t>
            </w:r>
            <w:r w:rsidR="00486865">
              <w:rPr>
                <w:lang w:eastAsia="zh-CN"/>
              </w:rPr>
              <w:t>TS</w:t>
            </w:r>
            <w:r w:rsidR="0068198A" w:rsidRPr="000D3A97">
              <w:rPr>
                <w:lang w:eastAsia="zh-CN"/>
              </w:rPr>
              <w:t> </w:t>
            </w:r>
            <w:r w:rsidRPr="000D3A97">
              <w:rPr>
                <w:lang w:eastAsia="zh-CN"/>
              </w:rPr>
              <w:t>28.552</w:t>
            </w:r>
            <w:r w:rsidR="0068198A" w:rsidRPr="000D3A97">
              <w:rPr>
                <w:lang w:eastAsia="zh-CN"/>
              </w:rPr>
              <w:t xml:space="preserve"> </w:t>
            </w:r>
            <w:r w:rsidRPr="000D3A97">
              <w:rPr>
                <w:lang w:eastAsia="zh-CN"/>
              </w:rPr>
              <w:t>[4]).</w:t>
            </w:r>
          </w:p>
          <w:p w14:paraId="40F610A7" w14:textId="432F114F" w:rsidR="00164E32" w:rsidRPr="000D3A97" w:rsidRDefault="00164E32" w:rsidP="0068198A">
            <w:pPr>
              <w:pStyle w:val="TAL"/>
              <w:rPr>
                <w:lang w:eastAsia="zh-CN"/>
              </w:rPr>
            </w:pPr>
            <w:r w:rsidRPr="000D3A97">
              <w:rPr>
                <w:lang w:eastAsia="zh-CN"/>
              </w:rPr>
              <w:t>Number</w:t>
            </w:r>
            <w:r w:rsidR="006A012B" w:rsidRPr="000D3A97">
              <w:rPr>
                <w:lang w:eastAsia="zh-CN"/>
              </w:rPr>
              <w:t xml:space="preserve"> </w:t>
            </w:r>
            <w:r w:rsidRPr="000D3A97">
              <w:rPr>
                <w:lang w:eastAsia="zh-CN"/>
              </w:rPr>
              <w:t>of</w:t>
            </w:r>
            <w:r w:rsidR="006A012B" w:rsidRPr="000D3A97">
              <w:rPr>
                <w:lang w:eastAsia="zh-CN"/>
              </w:rPr>
              <w:t xml:space="preserve"> </w:t>
            </w:r>
            <w:r w:rsidRPr="000D3A97">
              <w:rPr>
                <w:lang w:eastAsia="zh-CN"/>
              </w:rPr>
              <w:t>requested</w:t>
            </w:r>
            <w:r w:rsidR="006A012B" w:rsidRPr="000D3A97">
              <w:rPr>
                <w:lang w:eastAsia="zh-CN"/>
              </w:rPr>
              <w:t xml:space="preserve"> </w:t>
            </w:r>
            <w:r w:rsidRPr="000D3A97">
              <w:rPr>
                <w:lang w:eastAsia="zh-CN"/>
              </w:rPr>
              <w:t>resource</w:t>
            </w:r>
            <w:r w:rsidR="006A012B" w:rsidRPr="000D3A97">
              <w:rPr>
                <w:lang w:eastAsia="zh-CN"/>
              </w:rPr>
              <w:t xml:space="preserve"> </w:t>
            </w:r>
            <w:r w:rsidRPr="000D3A97">
              <w:rPr>
                <w:lang w:eastAsia="zh-CN"/>
              </w:rPr>
              <w:t>allocations</w:t>
            </w:r>
            <w:r w:rsidR="006A012B" w:rsidRPr="000D3A97">
              <w:rPr>
                <w:lang w:eastAsia="zh-CN"/>
              </w:rPr>
              <w:t xml:space="preserve"> </w:t>
            </w:r>
            <w:r w:rsidRPr="000D3A97">
              <w:rPr>
                <w:lang w:eastAsia="zh-CN"/>
              </w:rPr>
              <w:t>for</w:t>
            </w:r>
            <w:r w:rsidR="006A012B" w:rsidRPr="000D3A97">
              <w:rPr>
                <w:lang w:eastAsia="zh-CN"/>
              </w:rPr>
              <w:t xml:space="preserve"> </w:t>
            </w:r>
            <w:r w:rsidRPr="000D3A97">
              <w:rPr>
                <w:lang w:eastAsia="zh-CN"/>
              </w:rPr>
              <w:t>handovers</w:t>
            </w:r>
            <w:r w:rsidR="006A012B" w:rsidRPr="000D3A97">
              <w:rPr>
                <w:lang w:eastAsia="zh-CN"/>
              </w:rPr>
              <w:t xml:space="preserve"> </w:t>
            </w:r>
            <w:r w:rsidRPr="000D3A97">
              <w:rPr>
                <w:lang w:eastAsia="zh-CN"/>
              </w:rPr>
              <w:t>from</w:t>
            </w:r>
            <w:r w:rsidR="006A012B" w:rsidRPr="000D3A97">
              <w:rPr>
                <w:lang w:eastAsia="zh-CN"/>
              </w:rPr>
              <w:t xml:space="preserve"> </w:t>
            </w:r>
            <w:r w:rsidRPr="000D3A97">
              <w:rPr>
                <w:lang w:eastAsia="zh-CN"/>
              </w:rPr>
              <w:t>EPS</w:t>
            </w:r>
            <w:r w:rsidR="006A012B" w:rsidRPr="000D3A97">
              <w:rPr>
                <w:lang w:eastAsia="zh-CN"/>
              </w:rPr>
              <w:t xml:space="preserve"> </w:t>
            </w:r>
            <w:r w:rsidRPr="000D3A97">
              <w:rPr>
                <w:lang w:eastAsia="zh-CN"/>
              </w:rPr>
              <w:t>to</w:t>
            </w:r>
            <w:r w:rsidR="006A012B" w:rsidRPr="000D3A97">
              <w:rPr>
                <w:lang w:eastAsia="zh-CN"/>
              </w:rPr>
              <w:t xml:space="preserve"> </w:t>
            </w:r>
            <w:r w:rsidRPr="000D3A97">
              <w:rPr>
                <w:lang w:eastAsia="zh-CN"/>
              </w:rPr>
              <w:t>5GS</w:t>
            </w:r>
            <w:r w:rsidR="006A012B" w:rsidRPr="000D3A97">
              <w:rPr>
                <w:lang w:eastAsia="zh-CN"/>
              </w:rPr>
              <w:t xml:space="preserve"> </w:t>
            </w:r>
            <w:r w:rsidRPr="000D3A97">
              <w:rPr>
                <w:lang w:eastAsia="zh-CN"/>
              </w:rPr>
              <w:t>(clause</w:t>
            </w:r>
            <w:r w:rsidR="006A012B" w:rsidRPr="000D3A97">
              <w:rPr>
                <w:lang w:eastAsia="zh-CN"/>
              </w:rPr>
              <w:t xml:space="preserve"> </w:t>
            </w:r>
            <w:r w:rsidRPr="000D3A97">
              <w:rPr>
                <w:lang w:eastAsia="zh-CN"/>
              </w:rPr>
              <w:t>5.1.1.6.3.4</w:t>
            </w:r>
            <w:r w:rsidR="006A012B" w:rsidRPr="000D3A97">
              <w:rPr>
                <w:lang w:eastAsia="zh-CN"/>
              </w:rPr>
              <w:t xml:space="preserve"> </w:t>
            </w:r>
            <w:r w:rsidRPr="000D3A97">
              <w:rPr>
                <w:lang w:eastAsia="zh-CN"/>
              </w:rPr>
              <w:t>of</w:t>
            </w:r>
            <w:r w:rsidR="006A012B" w:rsidRPr="000D3A97">
              <w:rPr>
                <w:lang w:eastAsia="zh-CN"/>
              </w:rPr>
              <w:t xml:space="preserve"> </w:t>
            </w:r>
            <w:r w:rsidR="00486865">
              <w:rPr>
                <w:lang w:eastAsia="zh-CN"/>
              </w:rPr>
              <w:t>TS</w:t>
            </w:r>
            <w:r w:rsidR="006A012B" w:rsidRPr="000D3A97">
              <w:rPr>
                <w:lang w:eastAsia="zh-CN"/>
              </w:rPr>
              <w:t xml:space="preserve"> </w:t>
            </w:r>
            <w:r w:rsidRPr="000D3A97">
              <w:rPr>
                <w:lang w:eastAsia="zh-CN"/>
              </w:rPr>
              <w:t>28.552</w:t>
            </w:r>
            <w:r w:rsidR="0068198A" w:rsidRPr="000D3A97">
              <w:rPr>
                <w:lang w:eastAsia="zh-CN"/>
              </w:rPr>
              <w:t xml:space="preserve"> </w:t>
            </w:r>
            <w:r w:rsidRPr="000D3A97">
              <w:rPr>
                <w:lang w:eastAsia="zh-CN"/>
              </w:rPr>
              <w:t>[4])</w:t>
            </w:r>
          </w:p>
          <w:p w14:paraId="3AE9A3EB" w14:textId="4E38EC18" w:rsidR="00164E32" w:rsidRPr="000D3A97" w:rsidRDefault="00164E32" w:rsidP="0068198A">
            <w:pPr>
              <w:pStyle w:val="TAL"/>
              <w:rPr>
                <w:lang w:eastAsia="zh-CN"/>
              </w:rPr>
            </w:pPr>
            <w:r w:rsidRPr="000D3A97">
              <w:rPr>
                <w:lang w:eastAsia="zh-CN"/>
              </w:rPr>
              <w:t>Number</w:t>
            </w:r>
            <w:r w:rsidR="006A012B" w:rsidRPr="000D3A97">
              <w:rPr>
                <w:lang w:eastAsia="zh-CN"/>
              </w:rPr>
              <w:t xml:space="preserve"> </w:t>
            </w:r>
            <w:r w:rsidRPr="000D3A97">
              <w:rPr>
                <w:lang w:eastAsia="zh-CN"/>
              </w:rPr>
              <w:t>of</w:t>
            </w:r>
            <w:r w:rsidR="006A012B" w:rsidRPr="000D3A97">
              <w:rPr>
                <w:lang w:eastAsia="zh-CN"/>
              </w:rPr>
              <w:t xml:space="preserve"> </w:t>
            </w:r>
            <w:r w:rsidRPr="000D3A97">
              <w:rPr>
                <w:lang w:eastAsia="zh-CN"/>
              </w:rPr>
              <w:t>requested</w:t>
            </w:r>
            <w:r w:rsidR="006A012B" w:rsidRPr="000D3A97">
              <w:rPr>
                <w:lang w:eastAsia="zh-CN"/>
              </w:rPr>
              <w:t xml:space="preserve"> </w:t>
            </w:r>
            <w:r w:rsidRPr="000D3A97">
              <w:rPr>
                <w:lang w:eastAsia="zh-CN"/>
              </w:rPr>
              <w:t>preparations</w:t>
            </w:r>
            <w:r w:rsidR="006A012B" w:rsidRPr="000D3A97">
              <w:rPr>
                <w:lang w:eastAsia="zh-CN"/>
              </w:rPr>
              <w:t xml:space="preserve"> </w:t>
            </w:r>
            <w:r w:rsidRPr="000D3A97">
              <w:rPr>
                <w:lang w:eastAsia="zh-CN"/>
              </w:rPr>
              <w:t>for</w:t>
            </w:r>
            <w:r w:rsidR="006A012B" w:rsidRPr="000D3A97">
              <w:rPr>
                <w:rFonts w:hint="eastAsia"/>
                <w:lang w:eastAsia="zh-CN"/>
              </w:rPr>
              <w:t xml:space="preserve"> </w:t>
            </w:r>
            <w:r w:rsidRPr="000D3A97">
              <w:rPr>
                <w:rFonts w:hint="eastAsia"/>
                <w:lang w:eastAsia="zh-CN"/>
              </w:rPr>
              <w:t>EPS</w:t>
            </w:r>
            <w:r w:rsidR="006A012B" w:rsidRPr="000D3A97">
              <w:rPr>
                <w:rFonts w:hint="eastAsia"/>
                <w:lang w:eastAsia="zh-CN"/>
              </w:rPr>
              <w:t xml:space="preserve"> </w:t>
            </w:r>
            <w:r w:rsidRPr="000D3A97">
              <w:rPr>
                <w:rFonts w:hint="eastAsia"/>
                <w:lang w:eastAsia="zh-CN"/>
              </w:rPr>
              <w:t>fallback</w:t>
            </w:r>
            <w:r w:rsidR="006A012B" w:rsidRPr="000D3A97">
              <w:rPr>
                <w:lang w:eastAsia="zh-CN"/>
              </w:rPr>
              <w:t xml:space="preserve"> </w:t>
            </w:r>
            <w:r w:rsidRPr="000D3A97">
              <w:rPr>
                <w:lang w:eastAsia="zh-CN"/>
              </w:rPr>
              <w:t>handovers</w:t>
            </w:r>
            <w:r w:rsidR="006A012B" w:rsidRPr="000D3A97">
              <w:rPr>
                <w:lang w:eastAsia="zh-CN"/>
              </w:rPr>
              <w:t xml:space="preserve"> </w:t>
            </w:r>
            <w:r w:rsidRPr="000D3A97">
              <w:rPr>
                <w:lang w:eastAsia="zh-CN"/>
              </w:rPr>
              <w:t>(clause</w:t>
            </w:r>
            <w:r w:rsidR="006A012B" w:rsidRPr="000D3A97">
              <w:rPr>
                <w:lang w:eastAsia="zh-CN"/>
              </w:rPr>
              <w:t xml:space="preserve"> </w:t>
            </w:r>
            <w:r w:rsidRPr="000D3A97">
              <w:rPr>
                <w:lang w:eastAsia="zh-CN"/>
              </w:rPr>
              <w:t>5.1.1.6.3.10</w:t>
            </w:r>
            <w:r w:rsidR="006A012B" w:rsidRPr="000D3A97">
              <w:rPr>
                <w:lang w:eastAsia="zh-CN"/>
              </w:rPr>
              <w:t xml:space="preserve"> </w:t>
            </w:r>
            <w:r w:rsidRPr="000D3A97">
              <w:rPr>
                <w:lang w:eastAsia="zh-CN"/>
              </w:rPr>
              <w:t>of</w:t>
            </w:r>
            <w:r w:rsidR="006A012B" w:rsidRPr="000D3A97">
              <w:rPr>
                <w:lang w:eastAsia="zh-CN"/>
              </w:rPr>
              <w:t xml:space="preserve"> </w:t>
            </w:r>
            <w:r w:rsidR="00486865">
              <w:rPr>
                <w:lang w:eastAsia="zh-CN"/>
              </w:rPr>
              <w:t>TS</w:t>
            </w:r>
            <w:r w:rsidR="006A012B" w:rsidRPr="000D3A97">
              <w:rPr>
                <w:lang w:eastAsia="zh-CN"/>
              </w:rPr>
              <w:t xml:space="preserve"> </w:t>
            </w:r>
            <w:r w:rsidRPr="000D3A97">
              <w:rPr>
                <w:lang w:eastAsia="zh-CN"/>
              </w:rPr>
              <w:t>28.552</w:t>
            </w:r>
            <w:r w:rsidR="0068198A" w:rsidRPr="000D3A97">
              <w:rPr>
                <w:lang w:eastAsia="zh-CN"/>
              </w:rPr>
              <w:t xml:space="preserve"> </w:t>
            </w:r>
            <w:r w:rsidRPr="000D3A97">
              <w:rPr>
                <w:lang w:eastAsia="zh-CN"/>
              </w:rPr>
              <w:t>[4])</w:t>
            </w:r>
          </w:p>
          <w:p w14:paraId="304252A0" w14:textId="66C3EC4F" w:rsidR="00164E32" w:rsidRPr="000D3A97" w:rsidRDefault="00164E32" w:rsidP="0068198A">
            <w:pPr>
              <w:pStyle w:val="TAL"/>
              <w:rPr>
                <w:lang w:eastAsia="zh-CN"/>
              </w:rPr>
            </w:pPr>
            <w:r w:rsidRPr="000D3A97">
              <w:rPr>
                <w:lang w:eastAsia="zh-CN"/>
              </w:rPr>
              <w:t>Number</w:t>
            </w:r>
            <w:r w:rsidR="006A012B" w:rsidRPr="000D3A97">
              <w:rPr>
                <w:lang w:eastAsia="zh-CN"/>
              </w:rPr>
              <w:t xml:space="preserve"> </w:t>
            </w:r>
            <w:r w:rsidRPr="000D3A97">
              <w:rPr>
                <w:lang w:eastAsia="zh-CN"/>
              </w:rPr>
              <w:t>of</w:t>
            </w:r>
            <w:r w:rsidR="006A012B" w:rsidRPr="000D3A97">
              <w:rPr>
                <w:lang w:eastAsia="zh-CN"/>
              </w:rPr>
              <w:t xml:space="preserve"> </w:t>
            </w:r>
            <w:r w:rsidRPr="000D3A97">
              <w:rPr>
                <w:lang w:eastAsia="zh-CN"/>
              </w:rPr>
              <w:t>successful</w:t>
            </w:r>
            <w:r w:rsidR="006A012B" w:rsidRPr="000D3A97">
              <w:rPr>
                <w:lang w:eastAsia="zh-CN"/>
              </w:rPr>
              <w:t xml:space="preserve"> </w:t>
            </w:r>
            <w:r w:rsidRPr="000D3A97">
              <w:rPr>
                <w:lang w:eastAsia="zh-CN"/>
              </w:rPr>
              <w:t>executions</w:t>
            </w:r>
            <w:r w:rsidR="006A012B" w:rsidRPr="000D3A97">
              <w:rPr>
                <w:lang w:eastAsia="zh-CN"/>
              </w:rPr>
              <w:t xml:space="preserve"> </w:t>
            </w:r>
            <w:r w:rsidRPr="000D3A97">
              <w:rPr>
                <w:lang w:eastAsia="zh-CN"/>
              </w:rPr>
              <w:t>for</w:t>
            </w:r>
            <w:r w:rsidR="006A012B" w:rsidRPr="000D3A97">
              <w:rPr>
                <w:rFonts w:hint="eastAsia"/>
                <w:lang w:eastAsia="zh-CN"/>
              </w:rPr>
              <w:t xml:space="preserve"> </w:t>
            </w:r>
            <w:r w:rsidRPr="000D3A97">
              <w:rPr>
                <w:rFonts w:hint="eastAsia"/>
                <w:lang w:eastAsia="zh-CN"/>
              </w:rPr>
              <w:t>EPS</w:t>
            </w:r>
            <w:r w:rsidR="006A012B" w:rsidRPr="000D3A97">
              <w:rPr>
                <w:rFonts w:hint="eastAsia"/>
                <w:lang w:eastAsia="zh-CN"/>
              </w:rPr>
              <w:t xml:space="preserve"> </w:t>
            </w:r>
            <w:r w:rsidRPr="000D3A97">
              <w:rPr>
                <w:rFonts w:hint="eastAsia"/>
                <w:lang w:eastAsia="zh-CN"/>
              </w:rPr>
              <w:t>fallback</w:t>
            </w:r>
            <w:r w:rsidR="006A012B" w:rsidRPr="000D3A97">
              <w:rPr>
                <w:lang w:eastAsia="zh-CN"/>
              </w:rPr>
              <w:t xml:space="preserve"> </w:t>
            </w:r>
            <w:r w:rsidRPr="000D3A97">
              <w:rPr>
                <w:lang w:eastAsia="zh-CN"/>
              </w:rPr>
              <w:t>handovers</w:t>
            </w:r>
            <w:r w:rsidR="006A012B" w:rsidRPr="000D3A97">
              <w:rPr>
                <w:lang w:eastAsia="zh-CN"/>
              </w:rPr>
              <w:t xml:space="preserve"> </w:t>
            </w:r>
            <w:r w:rsidRPr="000D3A97">
              <w:rPr>
                <w:lang w:eastAsia="zh-CN"/>
              </w:rPr>
              <w:t>(clause</w:t>
            </w:r>
            <w:r w:rsidR="006A012B" w:rsidRPr="000D3A97">
              <w:rPr>
                <w:lang w:eastAsia="zh-CN"/>
              </w:rPr>
              <w:t xml:space="preserve"> </w:t>
            </w:r>
            <w:r w:rsidRPr="000D3A97">
              <w:rPr>
                <w:lang w:eastAsia="zh-CN"/>
              </w:rPr>
              <w:t>5.1.1.6.3.13</w:t>
            </w:r>
            <w:r w:rsidR="006A012B" w:rsidRPr="000D3A97">
              <w:rPr>
                <w:lang w:eastAsia="zh-CN"/>
              </w:rPr>
              <w:t xml:space="preserve"> </w:t>
            </w:r>
            <w:r w:rsidRPr="000D3A97">
              <w:rPr>
                <w:lang w:eastAsia="zh-CN"/>
              </w:rPr>
              <w:t>of</w:t>
            </w:r>
            <w:r w:rsidR="006A012B" w:rsidRPr="000D3A97">
              <w:rPr>
                <w:lang w:eastAsia="zh-CN"/>
              </w:rPr>
              <w:t xml:space="preserve"> </w:t>
            </w:r>
            <w:r w:rsidR="00486865">
              <w:rPr>
                <w:lang w:eastAsia="zh-CN"/>
              </w:rPr>
              <w:t>TS</w:t>
            </w:r>
            <w:r w:rsidR="0068198A" w:rsidRPr="000D3A97">
              <w:rPr>
                <w:lang w:eastAsia="zh-CN"/>
              </w:rPr>
              <w:t> </w:t>
            </w:r>
            <w:r w:rsidRPr="000D3A97">
              <w:rPr>
                <w:lang w:eastAsia="zh-CN"/>
              </w:rPr>
              <w:t>28.552</w:t>
            </w:r>
            <w:r w:rsidR="0068198A" w:rsidRPr="000D3A97">
              <w:rPr>
                <w:lang w:eastAsia="zh-CN"/>
              </w:rPr>
              <w:t xml:space="preserve"> </w:t>
            </w:r>
            <w:r w:rsidRPr="000D3A97">
              <w:rPr>
                <w:lang w:eastAsia="zh-CN"/>
              </w:rPr>
              <w:t>[4])</w:t>
            </w:r>
          </w:p>
        </w:tc>
      </w:tr>
      <w:tr w:rsidR="00164E32" w:rsidRPr="00BC0026" w14:paraId="51FDAADD" w14:textId="77777777" w:rsidTr="0068198A">
        <w:trPr>
          <w:jc w:val="center"/>
        </w:trPr>
        <w:tc>
          <w:tcPr>
            <w:tcW w:w="1650" w:type="dxa"/>
            <w:vMerge/>
            <w:shd w:val="clear" w:color="auto" w:fill="auto"/>
          </w:tcPr>
          <w:p w14:paraId="77B49C12" w14:textId="77777777" w:rsidR="00164E32" w:rsidRPr="00BC0026" w:rsidRDefault="00164E32" w:rsidP="0068198A">
            <w:pPr>
              <w:keepNext/>
              <w:keepLines/>
              <w:rPr>
                <w:rFonts w:ascii="Arial" w:hAnsi="Arial" w:cs="Arial"/>
                <w:sz w:val="18"/>
                <w:szCs w:val="18"/>
                <w:lang w:eastAsia="zh-CN"/>
              </w:rPr>
            </w:pPr>
          </w:p>
        </w:tc>
        <w:tc>
          <w:tcPr>
            <w:tcW w:w="3588" w:type="dxa"/>
            <w:shd w:val="clear" w:color="auto" w:fill="auto"/>
          </w:tcPr>
          <w:p w14:paraId="66D460D6" w14:textId="7F13414A" w:rsidR="00164E32" w:rsidRPr="00BC0026" w:rsidRDefault="00164E32" w:rsidP="0068198A">
            <w:pPr>
              <w:pStyle w:val="TAL"/>
              <w:rPr>
                <w:lang w:eastAsia="zh-CN"/>
              </w:rPr>
            </w:pP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bearers</w:t>
            </w:r>
            <w:r w:rsidR="006A012B" w:rsidRPr="00BC0026">
              <w:rPr>
                <w:lang w:eastAsia="zh-CN"/>
              </w:rPr>
              <w:t xml:space="preserve"> </w:t>
            </w:r>
            <w:r w:rsidRPr="00BC0026">
              <w:rPr>
                <w:lang w:eastAsia="zh-CN"/>
              </w:rPr>
              <w:t>being</w:t>
            </w:r>
            <w:r w:rsidR="006A012B" w:rsidRPr="00BC0026">
              <w:rPr>
                <w:lang w:eastAsia="zh-CN"/>
              </w:rPr>
              <w:t xml:space="preserve"> </w:t>
            </w:r>
            <w:r w:rsidRPr="00BC0026">
              <w:rPr>
                <w:lang w:eastAsia="zh-CN"/>
              </w:rPr>
              <w:t>recovered</w:t>
            </w:r>
            <w:r w:rsidR="006A012B" w:rsidRPr="00BC0026">
              <w:rPr>
                <w:lang w:eastAsia="zh-CN"/>
              </w:rPr>
              <w:t xml:space="preserve"> </w:t>
            </w:r>
            <w:r w:rsidRPr="00BC0026">
              <w:rPr>
                <w:lang w:eastAsia="zh-CN"/>
              </w:rPr>
              <w:t>from</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error</w:t>
            </w:r>
            <w:r w:rsidR="006A012B" w:rsidRPr="00BC0026">
              <w:rPr>
                <w:lang w:eastAsia="zh-CN"/>
              </w:rPr>
              <w:t xml:space="preserve"> </w:t>
            </w:r>
            <w:r w:rsidRPr="00BC0026">
              <w:rPr>
                <w:lang w:eastAsia="zh-CN"/>
              </w:rPr>
              <w:t>state</w:t>
            </w:r>
          </w:p>
        </w:tc>
        <w:tc>
          <w:tcPr>
            <w:tcW w:w="4105" w:type="dxa"/>
          </w:tcPr>
          <w:p w14:paraId="7C93ED25" w14:textId="07C52ABD" w:rsidR="00164E32" w:rsidRPr="00BC0026" w:rsidRDefault="00164E32" w:rsidP="0068198A">
            <w:pPr>
              <w:pStyle w:val="TAL"/>
              <w:rPr>
                <w:lang w:eastAsia="zh-CN"/>
              </w:rPr>
            </w:pPr>
            <w:r w:rsidRPr="00BC0026">
              <w:rPr>
                <w:color w:val="FF0000"/>
                <w:lang w:eastAsia="zh-CN"/>
              </w:rPr>
              <w:t>Editors</w:t>
            </w:r>
            <w:r w:rsidR="006A012B" w:rsidRPr="00BC0026">
              <w:rPr>
                <w:color w:val="FF0000"/>
                <w:lang w:eastAsia="zh-CN"/>
              </w:rPr>
              <w:t xml:space="preserve"> </w:t>
            </w:r>
            <w:r w:rsidRPr="00BC0026">
              <w:rPr>
                <w:color w:val="FF0000"/>
                <w:lang w:eastAsia="zh-CN"/>
              </w:rPr>
              <w:t>Note:</w:t>
            </w:r>
            <w:r w:rsidR="006A012B" w:rsidRPr="00BC0026">
              <w:rPr>
                <w:color w:val="FF0000"/>
                <w:lang w:eastAsia="zh-CN"/>
              </w:rPr>
              <w:t xml:space="preserve"> </w:t>
            </w:r>
            <w:r w:rsidRPr="00BC0026">
              <w:rPr>
                <w:color w:val="FF0000"/>
                <w:lang w:eastAsia="zh-CN"/>
              </w:rPr>
              <w:t>to</w:t>
            </w:r>
            <w:r w:rsidR="006A012B" w:rsidRPr="00BC0026">
              <w:rPr>
                <w:color w:val="FF0000"/>
                <w:lang w:eastAsia="zh-CN"/>
              </w:rPr>
              <w:t xml:space="preserve"> </w:t>
            </w:r>
            <w:r w:rsidRPr="00BC0026">
              <w:rPr>
                <w:color w:val="FF0000"/>
                <w:lang w:eastAsia="zh-CN"/>
              </w:rPr>
              <w:t>be</w:t>
            </w:r>
            <w:r w:rsidR="006A012B" w:rsidRPr="00BC0026">
              <w:rPr>
                <w:color w:val="FF0000"/>
                <w:lang w:eastAsia="zh-CN"/>
              </w:rPr>
              <w:t xml:space="preserve"> </w:t>
            </w:r>
            <w:r w:rsidRPr="00BC0026">
              <w:rPr>
                <w:color w:val="FF0000"/>
                <w:lang w:eastAsia="zh-CN"/>
              </w:rPr>
              <w:t>defined</w:t>
            </w:r>
            <w:r w:rsidR="006A012B" w:rsidRPr="00BC0026">
              <w:rPr>
                <w:color w:val="FF0000"/>
                <w:lang w:eastAsia="zh-CN"/>
              </w:rPr>
              <w:t xml:space="preserve"> </w:t>
            </w:r>
            <w:r w:rsidRPr="00BC0026">
              <w:rPr>
                <w:color w:val="FF0000"/>
                <w:lang w:eastAsia="zh-CN"/>
              </w:rPr>
              <w:t>in</w:t>
            </w:r>
            <w:r w:rsidR="006A012B" w:rsidRPr="00BC0026">
              <w:rPr>
                <w:color w:val="FF0000"/>
                <w:lang w:eastAsia="zh-CN"/>
              </w:rPr>
              <w:t xml:space="preserve"> </w:t>
            </w:r>
            <w:r w:rsidR="00486865">
              <w:rPr>
                <w:color w:val="FF0000"/>
                <w:lang w:eastAsia="zh-CN"/>
              </w:rPr>
              <w:t>TS</w:t>
            </w:r>
            <w:r w:rsidR="006A012B" w:rsidRPr="00BC0026">
              <w:rPr>
                <w:color w:val="FF0000"/>
                <w:lang w:eastAsia="zh-CN"/>
              </w:rPr>
              <w:t xml:space="preserve"> </w:t>
            </w:r>
            <w:r w:rsidRPr="00BC0026">
              <w:rPr>
                <w:color w:val="FF0000"/>
                <w:lang w:eastAsia="zh-CN"/>
              </w:rPr>
              <w:t>28.552.</w:t>
            </w:r>
          </w:p>
        </w:tc>
      </w:tr>
      <w:tr w:rsidR="00164E32" w:rsidRPr="00BC0026" w14:paraId="29849070" w14:textId="77777777" w:rsidTr="0068198A">
        <w:trPr>
          <w:jc w:val="center"/>
        </w:trPr>
        <w:tc>
          <w:tcPr>
            <w:tcW w:w="1650" w:type="dxa"/>
            <w:vMerge/>
            <w:shd w:val="clear" w:color="auto" w:fill="auto"/>
          </w:tcPr>
          <w:p w14:paraId="0B90B508" w14:textId="77777777" w:rsidR="00164E32" w:rsidRPr="00BC0026" w:rsidRDefault="00164E32" w:rsidP="0068198A">
            <w:pPr>
              <w:keepNext/>
              <w:keepLines/>
              <w:rPr>
                <w:rFonts w:ascii="Arial" w:hAnsi="Arial" w:cs="Arial"/>
                <w:sz w:val="18"/>
                <w:szCs w:val="18"/>
                <w:lang w:eastAsia="zh-CN"/>
              </w:rPr>
            </w:pPr>
          </w:p>
        </w:tc>
        <w:tc>
          <w:tcPr>
            <w:tcW w:w="3588" w:type="dxa"/>
            <w:shd w:val="clear" w:color="auto" w:fill="auto"/>
          </w:tcPr>
          <w:p w14:paraId="497DB817" w14:textId="5D427306" w:rsidR="00164E32" w:rsidRPr="00BC0026" w:rsidRDefault="00164E32" w:rsidP="0068198A">
            <w:pPr>
              <w:pStyle w:val="TAL"/>
              <w:rPr>
                <w:lang w:eastAsia="zh-CN"/>
              </w:rPr>
            </w:pP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successful</w:t>
            </w:r>
            <w:r w:rsidR="006A012B" w:rsidRPr="00BC0026">
              <w:rPr>
                <w:lang w:eastAsia="zh-CN"/>
              </w:rPr>
              <w:t xml:space="preserve"> </w:t>
            </w:r>
            <w:r w:rsidRPr="00BC0026">
              <w:rPr>
                <w:lang w:eastAsia="zh-CN"/>
              </w:rPr>
              <w:t>bearer</w:t>
            </w:r>
            <w:r w:rsidR="006A012B" w:rsidRPr="00BC0026">
              <w:rPr>
                <w:lang w:eastAsia="zh-CN"/>
              </w:rPr>
              <w:t xml:space="preserve"> </w:t>
            </w:r>
            <w:r w:rsidRPr="00BC0026">
              <w:rPr>
                <w:lang w:eastAsia="zh-CN"/>
              </w:rPr>
              <w:t>modification</w:t>
            </w:r>
          </w:p>
        </w:tc>
        <w:tc>
          <w:tcPr>
            <w:tcW w:w="4105" w:type="dxa"/>
          </w:tcPr>
          <w:p w14:paraId="770C2F6E" w14:textId="0E938510" w:rsidR="00164E32" w:rsidRPr="00BC0026" w:rsidRDefault="00164E32" w:rsidP="0068198A">
            <w:pPr>
              <w:pStyle w:val="TAL"/>
              <w:rPr>
                <w:rFonts w:ascii="Courier New" w:hAnsi="Courier New"/>
                <w:lang w:eastAsia="zh-CN"/>
              </w:rPr>
            </w:pP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QoS</w:t>
            </w:r>
            <w:r w:rsidR="006A012B" w:rsidRPr="00BC0026">
              <w:rPr>
                <w:lang w:eastAsia="zh-CN"/>
              </w:rPr>
              <w:t xml:space="preserve"> </w:t>
            </w:r>
            <w:r w:rsidRPr="00BC0026">
              <w:rPr>
                <w:lang w:eastAsia="zh-CN"/>
              </w:rPr>
              <w:t>flows</w:t>
            </w:r>
            <w:r w:rsidR="006A012B" w:rsidRPr="00BC0026">
              <w:rPr>
                <w:lang w:eastAsia="zh-CN"/>
              </w:rPr>
              <w:t xml:space="preserve"> </w:t>
            </w:r>
            <w:r w:rsidRPr="00BC0026">
              <w:rPr>
                <w:lang w:eastAsia="zh-CN"/>
              </w:rPr>
              <w:t>attempted</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modify</w:t>
            </w:r>
            <w:r w:rsidR="006A012B" w:rsidRPr="00BC0026">
              <w:rPr>
                <w:lang w:eastAsia="zh-CN"/>
              </w:rPr>
              <w:t xml:space="preserve"> </w:t>
            </w:r>
            <w:r w:rsidRPr="00BC0026">
              <w:rPr>
                <w:lang w:eastAsia="zh-CN"/>
              </w:rPr>
              <w:t>(clause</w:t>
            </w:r>
            <w:r w:rsidR="0068198A" w:rsidRPr="00BC0026">
              <w:rPr>
                <w:lang w:eastAsia="zh-CN"/>
              </w:rPr>
              <w:t> </w:t>
            </w:r>
            <w:r w:rsidRPr="00BC0026">
              <w:rPr>
                <w:lang w:eastAsia="zh-CN"/>
              </w:rPr>
              <w:t>5.1.1.13.4.1</w:t>
            </w:r>
            <w:r w:rsidR="006A012B" w:rsidRPr="000D3A97">
              <w:rPr>
                <w:lang w:eastAsia="zh-CN"/>
              </w:rPr>
              <w:t xml:space="preserve"> </w:t>
            </w:r>
            <w:r w:rsidRPr="000D3A97">
              <w:rPr>
                <w:lang w:eastAsia="zh-CN"/>
              </w:rPr>
              <w:t>of</w:t>
            </w:r>
            <w:r w:rsidR="006A012B" w:rsidRPr="000D3A97">
              <w:rPr>
                <w:lang w:eastAsia="zh-CN"/>
              </w:rPr>
              <w:t xml:space="preserve"> </w:t>
            </w:r>
            <w:r w:rsidR="00486865">
              <w:rPr>
                <w:lang w:eastAsia="zh-CN"/>
              </w:rPr>
              <w:t>TS</w:t>
            </w:r>
            <w:r w:rsidR="006A012B" w:rsidRPr="00BC0026">
              <w:rPr>
                <w:lang w:eastAsia="zh-CN"/>
              </w:rPr>
              <w:t xml:space="preserve"> </w:t>
            </w:r>
            <w:r w:rsidRPr="00BC0026">
              <w:rPr>
                <w:lang w:eastAsia="zh-CN"/>
              </w:rPr>
              <w:t>28.552</w:t>
            </w:r>
            <w:r w:rsidR="0068198A" w:rsidRPr="00BC0026">
              <w:rPr>
                <w:lang w:eastAsia="zh-CN"/>
              </w:rPr>
              <w:t xml:space="preserve"> </w:t>
            </w:r>
            <w:r w:rsidRPr="00BC0026">
              <w:rPr>
                <w:lang w:eastAsia="zh-CN"/>
              </w:rPr>
              <w:t>[4])</w:t>
            </w:r>
          </w:p>
        </w:tc>
      </w:tr>
      <w:bookmarkEnd w:id="368"/>
    </w:tbl>
    <w:p w14:paraId="6D8DC84B" w14:textId="77777777" w:rsidR="00164E32" w:rsidRPr="00BC0026" w:rsidRDefault="00164E32" w:rsidP="0068198A"/>
    <w:p w14:paraId="7349E5F8" w14:textId="49D11167" w:rsidR="00164E32" w:rsidRPr="00BC0026" w:rsidRDefault="00164E32" w:rsidP="00164E32">
      <w:pPr>
        <w:pStyle w:val="Heading5"/>
      </w:pPr>
      <w:bookmarkStart w:id="369" w:name="_Toc105572961"/>
      <w:bookmarkStart w:id="370" w:name="_Toc155109924"/>
      <w:r w:rsidRPr="00BC0026">
        <w:t>8.4.</w:t>
      </w:r>
      <w:r w:rsidR="005C1272" w:rsidRPr="00BC0026">
        <w:t>6</w:t>
      </w:r>
      <w:r w:rsidRPr="00BC0026">
        <w:t>.1.3</w:t>
      </w:r>
      <w:r w:rsidRPr="00BC0026">
        <w:tab/>
        <w:t>Analytics output</w:t>
      </w:r>
      <w:bookmarkEnd w:id="369"/>
      <w:bookmarkEnd w:id="370"/>
    </w:p>
    <w:p w14:paraId="75085DB1" w14:textId="73717313" w:rsidR="00164E32" w:rsidRPr="00BC0026" w:rsidRDefault="00164E32" w:rsidP="00164E32">
      <w:r w:rsidRPr="00BC0026">
        <w:t>The specific information elements of the analytics output for maintenance management analysis, in addition to the common information elements of the analytics outputs (see clause 8.3), are provided in table 8.4.</w:t>
      </w:r>
      <w:r w:rsidR="005C1272" w:rsidRPr="00BC0026">
        <w:t>6</w:t>
      </w:r>
      <w:r w:rsidRPr="00BC0026">
        <w:t>.1.3-1.</w:t>
      </w:r>
    </w:p>
    <w:p w14:paraId="5CFF4037" w14:textId="51802559" w:rsidR="00164E32" w:rsidRPr="00BC0026" w:rsidRDefault="00164E32" w:rsidP="00164E32">
      <w:pPr>
        <w:pStyle w:val="TH"/>
      </w:pPr>
      <w:r w:rsidRPr="00BC0026">
        <w:t>Table 8.4.</w:t>
      </w:r>
      <w:r w:rsidR="005C1272" w:rsidRPr="00BC0026">
        <w:t>6</w:t>
      </w:r>
      <w:r w:rsidRPr="00BC0026">
        <w:t>.1.3-1: Analytics output for maintenance analysis</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68"/>
        <w:gridCol w:w="3776"/>
        <w:gridCol w:w="1843"/>
        <w:gridCol w:w="2017"/>
      </w:tblGrid>
      <w:tr w:rsidR="00164E32" w:rsidRPr="00BC0026" w14:paraId="13ECD1E3" w14:textId="77777777" w:rsidTr="0068198A">
        <w:trPr>
          <w:jc w:val="center"/>
        </w:trPr>
        <w:tc>
          <w:tcPr>
            <w:tcW w:w="2068" w:type="dxa"/>
            <w:shd w:val="clear" w:color="auto" w:fill="9CC2E5"/>
            <w:vAlign w:val="center"/>
          </w:tcPr>
          <w:p w14:paraId="474F73FE" w14:textId="09A0E02D" w:rsidR="00164E32" w:rsidRPr="00BC0026" w:rsidRDefault="00164E32" w:rsidP="00C76939">
            <w:pPr>
              <w:pStyle w:val="TAH"/>
            </w:pPr>
            <w:r w:rsidRPr="00BC0026">
              <w:t>Information</w:t>
            </w:r>
            <w:r w:rsidR="006A012B" w:rsidRPr="00BC0026">
              <w:t xml:space="preserve"> </w:t>
            </w:r>
            <w:r w:rsidRPr="00BC0026">
              <w:t>element</w:t>
            </w:r>
          </w:p>
        </w:tc>
        <w:tc>
          <w:tcPr>
            <w:tcW w:w="3776" w:type="dxa"/>
            <w:shd w:val="clear" w:color="auto" w:fill="9CC2E5"/>
            <w:vAlign w:val="center"/>
          </w:tcPr>
          <w:p w14:paraId="4E21B455" w14:textId="77777777" w:rsidR="00164E32" w:rsidRPr="00BC0026" w:rsidRDefault="00164E32" w:rsidP="00C76939">
            <w:pPr>
              <w:pStyle w:val="TAH"/>
            </w:pPr>
            <w:r w:rsidRPr="00BC0026">
              <w:t>Definition</w:t>
            </w:r>
          </w:p>
        </w:tc>
        <w:tc>
          <w:tcPr>
            <w:tcW w:w="1843" w:type="dxa"/>
            <w:shd w:val="clear" w:color="auto" w:fill="9CC2E5"/>
            <w:vAlign w:val="center"/>
          </w:tcPr>
          <w:p w14:paraId="7E1011A4" w14:textId="494D9657" w:rsidR="00164E32" w:rsidRPr="00BC0026" w:rsidRDefault="00164E32" w:rsidP="00C76939">
            <w:pPr>
              <w:pStyle w:val="TAH"/>
            </w:pPr>
            <w:r w:rsidRPr="00BC0026">
              <w:t>Support</w:t>
            </w:r>
            <w:r w:rsidR="006A012B" w:rsidRPr="00BC0026">
              <w:t xml:space="preserve"> </w:t>
            </w:r>
            <w:r w:rsidRPr="00BC0026">
              <w:t>qualifier</w:t>
            </w:r>
          </w:p>
        </w:tc>
        <w:tc>
          <w:tcPr>
            <w:tcW w:w="2017" w:type="dxa"/>
            <w:shd w:val="clear" w:color="auto" w:fill="9CC2E5"/>
            <w:vAlign w:val="center"/>
          </w:tcPr>
          <w:p w14:paraId="4981CEF1" w14:textId="77777777" w:rsidR="00164E32" w:rsidRPr="00BC0026" w:rsidRDefault="00164E32" w:rsidP="00C76939">
            <w:pPr>
              <w:pStyle w:val="TAH"/>
            </w:pPr>
            <w:r w:rsidRPr="00BC0026">
              <w:t>Properties</w:t>
            </w:r>
          </w:p>
        </w:tc>
      </w:tr>
      <w:tr w:rsidR="00164E32" w:rsidRPr="00BC0026" w14:paraId="40D2D583" w14:textId="77777777" w:rsidTr="0068198A">
        <w:trPr>
          <w:jc w:val="center"/>
        </w:trPr>
        <w:tc>
          <w:tcPr>
            <w:tcW w:w="2068" w:type="dxa"/>
            <w:shd w:val="clear" w:color="auto" w:fill="auto"/>
          </w:tcPr>
          <w:p w14:paraId="7F3CBF3D" w14:textId="172CC8A0" w:rsidR="00164E32" w:rsidRPr="00BC0026" w:rsidRDefault="006047C6" w:rsidP="00C76939">
            <w:pPr>
              <w:pStyle w:val="TAL"/>
              <w:rPr>
                <w:lang w:eastAsia="zh-CN"/>
              </w:rPr>
            </w:pPr>
            <w:r w:rsidRPr="00BC0026">
              <w:rPr>
                <w:lang w:eastAsia="zh-CN"/>
              </w:rPr>
              <w:t>c</w:t>
            </w:r>
            <w:r w:rsidR="00164E32" w:rsidRPr="00BC0026">
              <w:rPr>
                <w:lang w:eastAsia="zh-CN"/>
              </w:rPr>
              <w:t>urrentUpgradeOptimal</w:t>
            </w:r>
          </w:p>
        </w:tc>
        <w:tc>
          <w:tcPr>
            <w:tcW w:w="3776" w:type="dxa"/>
            <w:shd w:val="clear" w:color="auto" w:fill="auto"/>
          </w:tcPr>
          <w:p w14:paraId="588175D4" w14:textId="0775C573" w:rsidR="00164E32" w:rsidRPr="00BC0026" w:rsidRDefault="00164E32" w:rsidP="00C76939">
            <w:pPr>
              <w:pStyle w:val="TAL"/>
              <w:rPr>
                <w:lang w:eastAsia="zh-CN"/>
              </w:rPr>
            </w:pPr>
            <w:r w:rsidRPr="00BC0026">
              <w:rPr>
                <w:lang w:eastAsia="zh-CN"/>
              </w:rPr>
              <w:t>This</w:t>
            </w:r>
            <w:r w:rsidR="006A012B" w:rsidRPr="00BC0026">
              <w:rPr>
                <w:lang w:eastAsia="zh-CN"/>
              </w:rPr>
              <w:t xml:space="preserve"> </w:t>
            </w:r>
            <w:r w:rsidRPr="00BC0026">
              <w:rPr>
                <w:lang w:eastAsia="zh-CN"/>
              </w:rPr>
              <w:t>data</w:t>
            </w:r>
            <w:r w:rsidR="006A012B" w:rsidRPr="00BC0026">
              <w:rPr>
                <w:lang w:eastAsia="zh-CN"/>
              </w:rPr>
              <w:t xml:space="preserve"> </w:t>
            </w:r>
            <w:r w:rsidRPr="00BC0026">
              <w:rPr>
                <w:lang w:eastAsia="zh-CN"/>
              </w:rPr>
              <w:t>type</w:t>
            </w:r>
            <w:r w:rsidR="006A012B" w:rsidRPr="00BC0026">
              <w:rPr>
                <w:lang w:eastAsia="zh-CN"/>
              </w:rPr>
              <w:t xml:space="preserve"> </w:t>
            </w:r>
            <w:r w:rsidRPr="00BC0026">
              <w:rPr>
                <w:lang w:eastAsia="zh-CN"/>
              </w:rPr>
              <w:t>defines</w:t>
            </w:r>
            <w:r w:rsidR="006A012B" w:rsidRPr="00BC0026">
              <w:rPr>
                <w:lang w:eastAsia="zh-CN"/>
              </w:rPr>
              <w:t xml:space="preserve"> </w:t>
            </w:r>
            <w:r w:rsidRPr="00BC0026">
              <w:rPr>
                <w:lang w:eastAsia="zh-CN"/>
              </w:rPr>
              <w:t>whether</w:t>
            </w:r>
            <w:r w:rsidR="006A012B" w:rsidRPr="00BC0026">
              <w:rPr>
                <w:lang w:eastAsia="zh-CN"/>
              </w:rPr>
              <w:t xml:space="preserve"> </w:t>
            </w:r>
            <w:r w:rsidRPr="00BC0026">
              <w:rPr>
                <w:lang w:eastAsia="zh-CN"/>
              </w:rPr>
              <w:t>gNB</w:t>
            </w:r>
            <w:r w:rsidR="006A012B" w:rsidRPr="00BC0026">
              <w:rPr>
                <w:lang w:eastAsia="zh-CN"/>
              </w:rPr>
              <w:t xml:space="preserve"> </w:t>
            </w:r>
            <w:r w:rsidRPr="00BC0026">
              <w:rPr>
                <w:lang w:eastAsia="zh-CN"/>
              </w:rPr>
              <w:t>can</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upgrade</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present</w:t>
            </w:r>
          </w:p>
        </w:tc>
        <w:tc>
          <w:tcPr>
            <w:tcW w:w="1843" w:type="dxa"/>
          </w:tcPr>
          <w:p w14:paraId="79922ACA" w14:textId="77777777" w:rsidR="00164E32" w:rsidRPr="00BC0026" w:rsidRDefault="00164E32" w:rsidP="00C76939">
            <w:pPr>
              <w:pStyle w:val="TAL"/>
              <w:rPr>
                <w:lang w:eastAsia="zh-CN"/>
              </w:rPr>
            </w:pPr>
            <w:r w:rsidRPr="00BC0026">
              <w:rPr>
                <w:lang w:eastAsia="zh-CN"/>
              </w:rPr>
              <w:t>M</w:t>
            </w:r>
          </w:p>
        </w:tc>
        <w:tc>
          <w:tcPr>
            <w:tcW w:w="2017" w:type="dxa"/>
          </w:tcPr>
          <w:p w14:paraId="77809359" w14:textId="2472C1EB" w:rsidR="00164E32" w:rsidRPr="00BC0026" w:rsidRDefault="00164E32" w:rsidP="00CE0566">
            <w:pPr>
              <w:pStyle w:val="TAL"/>
              <w:rPr>
                <w:lang w:eastAsia="zh-CN"/>
              </w:rPr>
            </w:pPr>
            <w:r w:rsidRPr="00BC0026">
              <w:rPr>
                <w:lang w:eastAsia="zh-CN"/>
              </w:rPr>
              <w:t>type:</w:t>
            </w:r>
            <w:r w:rsidR="006A012B" w:rsidRPr="00BC0026">
              <w:rPr>
                <w:lang w:eastAsia="zh-CN"/>
              </w:rPr>
              <w:t xml:space="preserve"> </w:t>
            </w:r>
            <w:r w:rsidRPr="00BC0026">
              <w:rPr>
                <w:lang w:eastAsia="zh-CN"/>
              </w:rPr>
              <w:t>CurrentUpgrade</w:t>
            </w:r>
          </w:p>
          <w:p w14:paraId="1AA1A2DD" w14:textId="6E6C1B8D" w:rsidR="00164E32" w:rsidRPr="00BC0026" w:rsidRDefault="00164E32" w:rsidP="00CE0566">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45F1B08E" w14:textId="2F7E543E" w:rsidR="00164E32" w:rsidRPr="00BC0026" w:rsidRDefault="00164E32" w:rsidP="00CE0566">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640F213C" w14:textId="7359047C" w:rsidR="00164E32" w:rsidRPr="00BC0026" w:rsidRDefault="00164E32" w:rsidP="00CE0566">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337AD8FC" w14:textId="674CB309" w:rsidR="00164E32" w:rsidRPr="00BC0026" w:rsidRDefault="00164E32" w:rsidP="00CE0566">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0AE2FB64" w14:textId="57DF7FA8" w:rsidR="00164E32" w:rsidRPr="00BC0026" w:rsidRDefault="00164E32" w:rsidP="00CE0566">
            <w:pPr>
              <w:pStyle w:val="TAL"/>
            </w:pPr>
            <w:r w:rsidRPr="00BC0026">
              <w:rPr>
                <w:lang w:eastAsia="zh-CN"/>
              </w:rPr>
              <w:t>isNullable:</w:t>
            </w:r>
            <w:r w:rsidR="006A012B" w:rsidRPr="00BC0026">
              <w:rPr>
                <w:lang w:eastAsia="zh-CN"/>
              </w:rPr>
              <w:t xml:space="preserve"> </w:t>
            </w:r>
            <w:r w:rsidRPr="00BC0026">
              <w:rPr>
                <w:lang w:eastAsia="zh-CN"/>
              </w:rPr>
              <w:t>False</w:t>
            </w:r>
          </w:p>
        </w:tc>
      </w:tr>
      <w:tr w:rsidR="00164E32" w:rsidRPr="00BC0026" w14:paraId="771EC77D" w14:textId="77777777" w:rsidTr="0068198A">
        <w:trPr>
          <w:jc w:val="center"/>
        </w:trPr>
        <w:tc>
          <w:tcPr>
            <w:tcW w:w="2068" w:type="dxa"/>
            <w:shd w:val="clear" w:color="auto" w:fill="auto"/>
          </w:tcPr>
          <w:p w14:paraId="7355E68B" w14:textId="2C1950F5" w:rsidR="00164E32" w:rsidRPr="00BC0026" w:rsidRDefault="006047C6" w:rsidP="00C76939">
            <w:pPr>
              <w:pStyle w:val="TAL"/>
              <w:rPr>
                <w:lang w:eastAsia="zh-CN"/>
              </w:rPr>
            </w:pPr>
            <w:r w:rsidRPr="00BC0026">
              <w:rPr>
                <w:lang w:eastAsia="zh-CN"/>
              </w:rPr>
              <w:t>f</w:t>
            </w:r>
            <w:r w:rsidR="00164E32" w:rsidRPr="00BC0026">
              <w:rPr>
                <w:lang w:eastAsia="zh-CN"/>
              </w:rPr>
              <w:t>utureUpgradeOptimal</w:t>
            </w:r>
          </w:p>
        </w:tc>
        <w:tc>
          <w:tcPr>
            <w:tcW w:w="3776" w:type="dxa"/>
            <w:shd w:val="clear" w:color="auto" w:fill="auto"/>
          </w:tcPr>
          <w:p w14:paraId="417A482D" w14:textId="79149968" w:rsidR="00164E32" w:rsidRPr="00BC0026" w:rsidRDefault="00164E32" w:rsidP="00C76939">
            <w:pPr>
              <w:pStyle w:val="TAL"/>
              <w:rPr>
                <w:lang w:eastAsia="zh-CN"/>
              </w:rPr>
            </w:pPr>
            <w:r w:rsidRPr="00BC0026">
              <w:rPr>
                <w:lang w:eastAsia="zh-CN"/>
              </w:rPr>
              <w:t>This</w:t>
            </w:r>
            <w:r w:rsidR="006A012B" w:rsidRPr="00BC0026">
              <w:rPr>
                <w:lang w:eastAsia="zh-CN"/>
              </w:rPr>
              <w:t xml:space="preserve"> </w:t>
            </w:r>
            <w:r w:rsidRPr="00BC0026">
              <w:rPr>
                <w:lang w:eastAsia="zh-CN"/>
              </w:rPr>
              <w:t>data</w:t>
            </w:r>
            <w:r w:rsidR="006A012B" w:rsidRPr="00BC0026">
              <w:rPr>
                <w:lang w:eastAsia="zh-CN"/>
              </w:rPr>
              <w:t xml:space="preserve"> </w:t>
            </w:r>
            <w:r w:rsidRPr="00BC0026">
              <w:rPr>
                <w:lang w:eastAsia="zh-CN"/>
              </w:rPr>
              <w:t>type</w:t>
            </w:r>
            <w:r w:rsidR="006A012B" w:rsidRPr="00BC0026">
              <w:rPr>
                <w:lang w:eastAsia="zh-CN"/>
              </w:rPr>
              <w:t xml:space="preserve"> </w:t>
            </w:r>
            <w:r w:rsidRPr="00BC0026">
              <w:rPr>
                <w:lang w:eastAsia="zh-CN"/>
              </w:rPr>
              <w:t>defines</w:t>
            </w:r>
            <w:r w:rsidR="006A012B" w:rsidRPr="00BC0026">
              <w:rPr>
                <w:lang w:eastAsia="zh-CN"/>
              </w:rPr>
              <w:t xml:space="preserve"> </w:t>
            </w:r>
            <w:r w:rsidRPr="00BC0026">
              <w:rPr>
                <w:lang w:eastAsia="zh-CN"/>
              </w:rPr>
              <w:t>whether</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gNB</w:t>
            </w:r>
            <w:r w:rsidR="006A012B" w:rsidRPr="00BC0026">
              <w:rPr>
                <w:lang w:eastAsia="zh-CN"/>
              </w:rPr>
              <w:t xml:space="preserve"> </w:t>
            </w:r>
            <w:r w:rsidRPr="00BC0026">
              <w:rPr>
                <w:lang w:eastAsia="zh-CN"/>
              </w:rPr>
              <w:t>can</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upgrade</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future</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when</w:t>
            </w:r>
          </w:p>
        </w:tc>
        <w:tc>
          <w:tcPr>
            <w:tcW w:w="1843" w:type="dxa"/>
          </w:tcPr>
          <w:p w14:paraId="0B2FAC8F" w14:textId="77777777" w:rsidR="00164E32" w:rsidRPr="00BC0026" w:rsidRDefault="00164E32" w:rsidP="00C76939">
            <w:pPr>
              <w:pStyle w:val="TAL"/>
              <w:rPr>
                <w:lang w:eastAsia="zh-CN"/>
              </w:rPr>
            </w:pPr>
            <w:r w:rsidRPr="00BC0026">
              <w:rPr>
                <w:lang w:eastAsia="zh-CN"/>
              </w:rPr>
              <w:t>M</w:t>
            </w:r>
          </w:p>
        </w:tc>
        <w:tc>
          <w:tcPr>
            <w:tcW w:w="2017" w:type="dxa"/>
          </w:tcPr>
          <w:p w14:paraId="3EFBA4FE" w14:textId="5C59C201" w:rsidR="00164E32" w:rsidRPr="00BC0026" w:rsidRDefault="00164E32" w:rsidP="00CE0566">
            <w:pPr>
              <w:pStyle w:val="TAL"/>
              <w:rPr>
                <w:lang w:eastAsia="zh-CN"/>
              </w:rPr>
            </w:pPr>
            <w:r w:rsidRPr="00BC0026">
              <w:rPr>
                <w:lang w:eastAsia="zh-CN"/>
              </w:rPr>
              <w:t>type:</w:t>
            </w:r>
            <w:r w:rsidR="006A012B" w:rsidRPr="00BC0026">
              <w:rPr>
                <w:lang w:eastAsia="zh-CN"/>
              </w:rPr>
              <w:t xml:space="preserve"> </w:t>
            </w:r>
            <w:r w:rsidRPr="00BC0026">
              <w:rPr>
                <w:lang w:eastAsia="zh-CN"/>
              </w:rPr>
              <w:t>FutureUpgrade</w:t>
            </w:r>
          </w:p>
          <w:p w14:paraId="56F58335" w14:textId="6474EC8C" w:rsidR="00164E32" w:rsidRPr="00BC0026" w:rsidRDefault="00164E32" w:rsidP="00CE0566">
            <w:pPr>
              <w:pStyle w:val="TAL"/>
              <w:rPr>
                <w:lang w:eastAsia="zh-CN"/>
              </w:rPr>
            </w:pPr>
            <w:r w:rsidRPr="00BC0026">
              <w:rPr>
                <w:lang w:eastAsia="zh-CN"/>
              </w:rPr>
              <w:t>multiplicity:</w:t>
            </w:r>
            <w:r w:rsidR="006A012B" w:rsidRPr="00BC0026">
              <w:rPr>
                <w:lang w:eastAsia="zh-CN"/>
              </w:rPr>
              <w:t xml:space="preserve"> </w:t>
            </w:r>
            <w:r w:rsidRPr="00BC0026">
              <w:rPr>
                <w:lang w:eastAsia="zh-CN"/>
              </w:rPr>
              <w:t>*</w:t>
            </w:r>
          </w:p>
          <w:p w14:paraId="23B7676A" w14:textId="4F711C9A" w:rsidR="00164E32" w:rsidRPr="00BC0026" w:rsidRDefault="00164E32" w:rsidP="00CE0566">
            <w:pPr>
              <w:pStyle w:val="TAL"/>
              <w:rPr>
                <w:lang w:eastAsia="zh-CN"/>
              </w:rPr>
            </w:pPr>
            <w:r w:rsidRPr="00BC0026">
              <w:rPr>
                <w:lang w:eastAsia="zh-CN"/>
              </w:rPr>
              <w:t>isOrdered:</w:t>
            </w:r>
            <w:r w:rsidR="006A012B" w:rsidRPr="00BC0026">
              <w:rPr>
                <w:lang w:eastAsia="zh-CN"/>
              </w:rPr>
              <w:t xml:space="preserve"> </w:t>
            </w:r>
            <w:r w:rsidR="00CA31CA" w:rsidRPr="00CA31CA">
              <w:rPr>
                <w:lang w:eastAsia="zh-CN"/>
              </w:rPr>
              <w:t>False</w:t>
            </w:r>
          </w:p>
          <w:p w14:paraId="4E071B35" w14:textId="41631E81" w:rsidR="00164E32" w:rsidRPr="00BC0026" w:rsidRDefault="00164E32" w:rsidP="00CE0566">
            <w:pPr>
              <w:pStyle w:val="TAL"/>
              <w:rPr>
                <w:lang w:eastAsia="zh-CN"/>
              </w:rPr>
            </w:pPr>
            <w:r w:rsidRPr="00BC0026">
              <w:rPr>
                <w:lang w:eastAsia="zh-CN"/>
              </w:rPr>
              <w:t>isUnique:</w:t>
            </w:r>
            <w:r w:rsidR="006A012B" w:rsidRPr="00BC0026">
              <w:rPr>
                <w:lang w:eastAsia="zh-CN"/>
              </w:rPr>
              <w:t xml:space="preserve"> </w:t>
            </w:r>
            <w:r w:rsidR="00CA31CA" w:rsidRPr="00CA31CA">
              <w:rPr>
                <w:lang w:eastAsia="zh-CN"/>
              </w:rPr>
              <w:t>True</w:t>
            </w:r>
          </w:p>
          <w:p w14:paraId="01ABA7F5" w14:textId="2ABAE92C" w:rsidR="00164E32" w:rsidRPr="00BC0026" w:rsidRDefault="00164E32" w:rsidP="00CE0566">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31572477" w14:textId="3386A852" w:rsidR="00164E32" w:rsidRPr="00BC0026" w:rsidRDefault="00164E32" w:rsidP="00CE0566">
            <w:pPr>
              <w:pStyle w:val="TAL"/>
            </w:pPr>
            <w:r w:rsidRPr="00BC0026">
              <w:rPr>
                <w:lang w:eastAsia="zh-CN"/>
              </w:rPr>
              <w:t>isNullable:</w:t>
            </w:r>
            <w:r w:rsidR="006A012B" w:rsidRPr="00BC0026">
              <w:rPr>
                <w:lang w:eastAsia="zh-CN"/>
              </w:rPr>
              <w:t xml:space="preserve"> </w:t>
            </w:r>
            <w:r w:rsidRPr="00BC0026">
              <w:rPr>
                <w:lang w:eastAsia="zh-CN"/>
              </w:rPr>
              <w:t>False</w:t>
            </w:r>
          </w:p>
        </w:tc>
      </w:tr>
      <w:tr w:rsidR="00164E32" w:rsidRPr="00BC0026" w14:paraId="709C8932" w14:textId="77777777" w:rsidTr="0068198A">
        <w:trPr>
          <w:jc w:val="center"/>
        </w:trPr>
        <w:tc>
          <w:tcPr>
            <w:tcW w:w="2068" w:type="dxa"/>
            <w:shd w:val="clear" w:color="auto" w:fill="auto"/>
          </w:tcPr>
          <w:p w14:paraId="72D80A95" w14:textId="77777777" w:rsidR="00164E32" w:rsidRPr="00BC0026" w:rsidRDefault="00164E32" w:rsidP="00C76939">
            <w:pPr>
              <w:pStyle w:val="TAL"/>
              <w:rPr>
                <w:lang w:eastAsia="zh-CN"/>
              </w:rPr>
            </w:pPr>
            <w:r w:rsidRPr="00BC0026">
              <w:rPr>
                <w:lang w:eastAsia="zh-CN"/>
              </w:rPr>
              <w:t>gNBID</w:t>
            </w:r>
          </w:p>
        </w:tc>
        <w:tc>
          <w:tcPr>
            <w:tcW w:w="3776" w:type="dxa"/>
            <w:shd w:val="clear" w:color="auto" w:fill="auto"/>
          </w:tcPr>
          <w:p w14:paraId="651ADFDA" w14:textId="6D01440A" w:rsidR="00164E32" w:rsidRPr="00BC0026" w:rsidRDefault="00164E32" w:rsidP="00C76939">
            <w:pPr>
              <w:pStyle w:val="TAL"/>
              <w:rPr>
                <w:lang w:eastAsia="zh-CN"/>
              </w:rPr>
            </w:pPr>
            <w:r w:rsidRPr="00BC0026">
              <w:rPr>
                <w:lang w:eastAsia="zh-CN"/>
              </w:rPr>
              <w:t>This</w:t>
            </w:r>
            <w:r w:rsidR="006A012B" w:rsidRPr="00BC0026">
              <w:rPr>
                <w:lang w:eastAsia="zh-CN"/>
              </w:rPr>
              <w:t xml:space="preserve"> </w:t>
            </w:r>
            <w:r w:rsidRPr="00BC0026">
              <w:rPr>
                <w:lang w:eastAsia="zh-CN"/>
              </w:rPr>
              <w:t>identifies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gNB</w:t>
            </w:r>
          </w:p>
        </w:tc>
        <w:tc>
          <w:tcPr>
            <w:tcW w:w="1843" w:type="dxa"/>
          </w:tcPr>
          <w:p w14:paraId="530A936C" w14:textId="77777777" w:rsidR="00164E32" w:rsidRPr="00BC0026" w:rsidRDefault="00164E32" w:rsidP="00C76939">
            <w:pPr>
              <w:pStyle w:val="TAL"/>
              <w:rPr>
                <w:lang w:eastAsia="zh-CN"/>
              </w:rPr>
            </w:pPr>
          </w:p>
        </w:tc>
        <w:tc>
          <w:tcPr>
            <w:tcW w:w="2017" w:type="dxa"/>
          </w:tcPr>
          <w:p w14:paraId="57C67F48" w14:textId="5510866C" w:rsidR="00164E32" w:rsidRPr="00BC0026" w:rsidRDefault="00164E32" w:rsidP="00CE0566">
            <w:pPr>
              <w:pStyle w:val="TAL"/>
              <w:rPr>
                <w:lang w:eastAsia="zh-CN"/>
              </w:rPr>
            </w:pPr>
            <w:r w:rsidRPr="00BC0026">
              <w:rPr>
                <w:lang w:eastAsia="zh-CN"/>
              </w:rPr>
              <w:t>type:</w:t>
            </w:r>
            <w:r w:rsidR="006A012B" w:rsidRPr="00BC0026">
              <w:rPr>
                <w:lang w:eastAsia="zh-CN"/>
              </w:rPr>
              <w:t xml:space="preserve"> </w:t>
            </w:r>
            <w:r w:rsidRPr="00BC0026">
              <w:rPr>
                <w:lang w:eastAsia="zh-CN"/>
              </w:rPr>
              <w:t>String</w:t>
            </w:r>
          </w:p>
          <w:p w14:paraId="750DE051" w14:textId="3CFE2CE0" w:rsidR="00164E32" w:rsidRPr="00BC0026" w:rsidRDefault="00164E32" w:rsidP="00CE0566">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30638A99" w14:textId="39D85D92" w:rsidR="00164E32" w:rsidRPr="00BC0026" w:rsidRDefault="00164E32" w:rsidP="00CE0566">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75C8DD21" w14:textId="28E6A0EE" w:rsidR="00164E32" w:rsidRPr="00BC0026" w:rsidRDefault="00164E32" w:rsidP="00CE0566">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35D83B1E" w14:textId="6D2B562E" w:rsidR="00164E32" w:rsidRPr="00BC0026" w:rsidRDefault="00164E32" w:rsidP="00CE0566">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4360B8C0" w14:textId="44C63CC1" w:rsidR="00164E32" w:rsidRPr="00BC0026" w:rsidRDefault="00164E32" w:rsidP="00CE0566">
            <w:pPr>
              <w:pStyle w:val="TAL"/>
            </w:pPr>
            <w:r w:rsidRPr="00BC0026">
              <w:rPr>
                <w:lang w:eastAsia="zh-CN"/>
              </w:rPr>
              <w:t>isNullable:</w:t>
            </w:r>
            <w:r w:rsidR="006A012B" w:rsidRPr="00BC0026">
              <w:rPr>
                <w:lang w:eastAsia="zh-CN"/>
              </w:rPr>
              <w:t xml:space="preserve"> </w:t>
            </w:r>
            <w:r w:rsidRPr="00BC0026">
              <w:rPr>
                <w:lang w:eastAsia="zh-CN"/>
              </w:rPr>
              <w:t>False</w:t>
            </w:r>
          </w:p>
        </w:tc>
      </w:tr>
    </w:tbl>
    <w:p w14:paraId="02C1F34C" w14:textId="77777777" w:rsidR="00164E32" w:rsidRPr="00BC0026" w:rsidRDefault="00164E32" w:rsidP="00BD7563"/>
    <w:p w14:paraId="5A02B6C4" w14:textId="31771847" w:rsidR="002A0815" w:rsidRPr="00BC0026" w:rsidRDefault="002A0815" w:rsidP="002A0815">
      <w:pPr>
        <w:pStyle w:val="Heading2"/>
      </w:pPr>
      <w:bookmarkStart w:id="371" w:name="_Toc105572962"/>
      <w:bookmarkStart w:id="372" w:name="_Toc155109925"/>
      <w:r w:rsidRPr="00BC0026">
        <w:t>8.5</w:t>
      </w:r>
      <w:r w:rsidRPr="00BC0026">
        <w:tab/>
        <w:t>Data type definitions</w:t>
      </w:r>
      <w:bookmarkEnd w:id="371"/>
      <w:bookmarkEnd w:id="372"/>
    </w:p>
    <w:p w14:paraId="352A583E" w14:textId="43CC0718" w:rsidR="002A0815" w:rsidRPr="00BC0026" w:rsidRDefault="002A0815" w:rsidP="002A0815">
      <w:pPr>
        <w:pStyle w:val="Heading3"/>
      </w:pPr>
      <w:bookmarkStart w:id="373" w:name="_Toc105572963"/>
      <w:bookmarkStart w:id="374" w:name="_Toc155109926"/>
      <w:r w:rsidRPr="00BC0026">
        <w:t>8.5.1</w:t>
      </w:r>
      <w:r w:rsidRPr="00BC0026">
        <w:tab/>
      </w:r>
      <w:bookmarkStart w:id="375" w:name="MCCQCTEMPBM_00000038"/>
      <w:r w:rsidRPr="00BC0026">
        <w:rPr>
          <w:rFonts w:ascii="Courier New" w:hAnsi="Courier New" w:cs="Courier New"/>
        </w:rPr>
        <w:t>RecommendedAction &lt;&lt;dataType&gt;&gt;</w:t>
      </w:r>
      <w:bookmarkEnd w:id="373"/>
      <w:bookmarkEnd w:id="374"/>
      <w:bookmarkEnd w:id="375"/>
    </w:p>
    <w:p w14:paraId="3488109A" w14:textId="3D3A1DC3" w:rsidR="002A0815" w:rsidRPr="00BC0026" w:rsidRDefault="002A0815" w:rsidP="002A0815">
      <w:pPr>
        <w:pStyle w:val="Heading4"/>
      </w:pPr>
      <w:bookmarkStart w:id="376" w:name="_Toc105572964"/>
      <w:bookmarkStart w:id="377" w:name="_Toc155109927"/>
      <w:r w:rsidRPr="00BC0026">
        <w:rPr>
          <w:lang w:eastAsia="zh-CN"/>
        </w:rPr>
        <w:t>8</w:t>
      </w:r>
      <w:r w:rsidRPr="00BC0026">
        <w:t>.5.1.1</w:t>
      </w:r>
      <w:r w:rsidRPr="00BC0026">
        <w:tab/>
        <w:t>Definition</w:t>
      </w:r>
      <w:bookmarkEnd w:id="376"/>
      <w:bookmarkEnd w:id="377"/>
    </w:p>
    <w:p w14:paraId="62F1A1C2" w14:textId="77777777" w:rsidR="002A0815" w:rsidRPr="00BC0026" w:rsidRDefault="002A0815" w:rsidP="002A0815">
      <w:r w:rsidRPr="00BC0026">
        <w:t xml:space="preserve">This data type specifies the </w:t>
      </w:r>
      <w:r w:rsidRPr="00BC0026">
        <w:rPr>
          <w:lang w:eastAsia="zh-CN"/>
        </w:rPr>
        <w:t>t</w:t>
      </w:r>
      <w:r w:rsidRPr="00BC0026">
        <w:t>ype of recommended action in the analytics output.</w:t>
      </w:r>
    </w:p>
    <w:p w14:paraId="6AD78A0F" w14:textId="7AFB267E" w:rsidR="002A0815" w:rsidRPr="00BC0026" w:rsidRDefault="002A0815" w:rsidP="002A0815">
      <w:pPr>
        <w:pStyle w:val="Heading4"/>
      </w:pPr>
      <w:bookmarkStart w:id="378" w:name="_Toc105572965"/>
      <w:bookmarkStart w:id="379" w:name="_Toc155109928"/>
      <w:r w:rsidRPr="00BC0026">
        <w:rPr>
          <w:lang w:eastAsia="zh-CN"/>
        </w:rPr>
        <w:t>8</w:t>
      </w:r>
      <w:r w:rsidRPr="00BC0026">
        <w:t>.5.1.2</w:t>
      </w:r>
      <w:r w:rsidRPr="00BC0026">
        <w:tab/>
        <w:t>Information elements</w:t>
      </w:r>
      <w:bookmarkEnd w:id="378"/>
      <w:bookmarkEnd w:id="379"/>
    </w:p>
    <w:p w14:paraId="1000B779" w14:textId="514A03D4" w:rsidR="0068198A" w:rsidRPr="00BC0026" w:rsidRDefault="0068198A" w:rsidP="00855F64">
      <w:pPr>
        <w:pStyle w:val="TH"/>
      </w:pPr>
      <w:r w:rsidRPr="00BC0026">
        <w:t>Table 8.5.1.2-1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268"/>
        <w:gridCol w:w="2572"/>
        <w:gridCol w:w="1016"/>
        <w:gridCol w:w="2848"/>
      </w:tblGrid>
      <w:tr w:rsidR="002A0815" w:rsidRPr="00BC0026" w14:paraId="380A7763" w14:textId="77777777" w:rsidTr="0068198A">
        <w:trPr>
          <w:jc w:val="center"/>
        </w:trPr>
        <w:tc>
          <w:tcPr>
            <w:tcW w:w="3268"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69D84194" w14:textId="77777777" w:rsidR="002A0815" w:rsidRPr="00BC0026" w:rsidRDefault="002A0815" w:rsidP="00E519A5">
            <w:pPr>
              <w:pStyle w:val="TAH"/>
            </w:pPr>
            <w:r w:rsidRPr="00BC0026">
              <w:t>Name</w:t>
            </w:r>
          </w:p>
        </w:tc>
        <w:tc>
          <w:tcPr>
            <w:tcW w:w="2572"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2858CCC5" w14:textId="77777777" w:rsidR="002A0815" w:rsidRPr="00BC0026" w:rsidRDefault="002A0815" w:rsidP="00E519A5">
            <w:pPr>
              <w:pStyle w:val="TAH"/>
            </w:pPr>
            <w:r w:rsidRPr="00BC0026">
              <w:t>Definition</w:t>
            </w:r>
          </w:p>
        </w:tc>
        <w:tc>
          <w:tcPr>
            <w:tcW w:w="1016"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71B45AA9" w14:textId="4B872410" w:rsidR="002A0815" w:rsidRPr="00BC0026" w:rsidRDefault="002A0815" w:rsidP="00E519A5">
            <w:pPr>
              <w:pStyle w:val="TAH"/>
            </w:pPr>
            <w:r w:rsidRPr="00BC0026">
              <w:t>Support</w:t>
            </w:r>
            <w:r w:rsidR="006A012B" w:rsidRPr="00BC0026">
              <w:t xml:space="preserve"> </w:t>
            </w:r>
            <w:r w:rsidRPr="00BC0026">
              <w:t>qualifier</w:t>
            </w:r>
          </w:p>
        </w:tc>
        <w:tc>
          <w:tcPr>
            <w:tcW w:w="2848"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2F06EEF8" w14:textId="77777777" w:rsidR="002A0815" w:rsidRPr="00BC0026" w:rsidRDefault="002A0815" w:rsidP="00E519A5">
            <w:pPr>
              <w:pStyle w:val="TAH"/>
            </w:pPr>
            <w:r w:rsidRPr="00BC0026">
              <w:rPr>
                <w:rFonts w:cs="Arial"/>
                <w:szCs w:val="18"/>
              </w:rPr>
              <w:t>Properties</w:t>
            </w:r>
          </w:p>
        </w:tc>
      </w:tr>
      <w:tr w:rsidR="002A0815" w:rsidRPr="00BC0026" w14:paraId="54C63886" w14:textId="77777777" w:rsidTr="0068198A">
        <w:trPr>
          <w:jc w:val="center"/>
        </w:trPr>
        <w:tc>
          <w:tcPr>
            <w:tcW w:w="3268" w:type="dxa"/>
            <w:tcBorders>
              <w:top w:val="single" w:sz="4" w:space="0" w:color="auto"/>
              <w:left w:val="single" w:sz="4" w:space="0" w:color="auto"/>
              <w:bottom w:val="single" w:sz="4" w:space="0" w:color="auto"/>
              <w:right w:val="single" w:sz="4" w:space="0" w:color="auto"/>
            </w:tcBorders>
            <w:hideMark/>
          </w:tcPr>
          <w:p w14:paraId="0492DBE6" w14:textId="62438EA2" w:rsidR="002A0815" w:rsidRPr="00BC0026" w:rsidRDefault="006047C6" w:rsidP="00E519A5">
            <w:pPr>
              <w:pStyle w:val="TAL"/>
              <w:rPr>
                <w:lang w:eastAsia="zh-CN"/>
              </w:rPr>
            </w:pPr>
            <w:r w:rsidRPr="00BC0026">
              <w:rPr>
                <w:lang w:eastAsia="zh-CN"/>
              </w:rPr>
              <w:t>r</w:t>
            </w:r>
            <w:r w:rsidR="002A0815" w:rsidRPr="00BC0026">
              <w:rPr>
                <w:lang w:eastAsia="zh-CN"/>
              </w:rPr>
              <w:t>ecommended3GPPActions</w:t>
            </w:r>
          </w:p>
        </w:tc>
        <w:tc>
          <w:tcPr>
            <w:tcW w:w="2572" w:type="dxa"/>
            <w:tcBorders>
              <w:top w:val="single" w:sz="4" w:space="0" w:color="auto"/>
              <w:left w:val="single" w:sz="4" w:space="0" w:color="auto"/>
              <w:bottom w:val="single" w:sz="4" w:space="0" w:color="auto"/>
              <w:right w:val="single" w:sz="4" w:space="0" w:color="auto"/>
            </w:tcBorders>
            <w:hideMark/>
          </w:tcPr>
          <w:p w14:paraId="110AAC3F" w14:textId="3FAED2A4" w:rsidR="002A0815" w:rsidRPr="00BC0026" w:rsidRDefault="00D36DB8" w:rsidP="00E519A5">
            <w:pPr>
              <w:pStyle w:val="TAL"/>
              <w:rPr>
                <w:lang w:eastAsia="zh-CN"/>
              </w:rPr>
            </w:pPr>
            <w:r w:rsidRPr="00BC0026">
              <w:rPr>
                <w:lang w:eastAsia="zh-CN"/>
              </w:rPr>
              <w:t>It</w:t>
            </w:r>
            <w:r w:rsidR="006A012B" w:rsidRPr="00BC0026">
              <w:rPr>
                <w:lang w:eastAsia="zh-CN"/>
              </w:rPr>
              <w:t xml:space="preserve"> </w:t>
            </w:r>
            <w:r w:rsidRPr="00BC0026">
              <w:rPr>
                <w:lang w:eastAsia="zh-CN"/>
              </w:rPr>
              <w:t>contains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recommendations</w:t>
            </w:r>
            <w:r w:rsidR="006A012B" w:rsidRPr="00BC0026">
              <w:rPr>
                <w:lang w:eastAsia="zh-CN"/>
              </w:rPr>
              <w:t xml:space="preserve"> </w:t>
            </w:r>
            <w:r w:rsidRPr="00BC0026">
              <w:rPr>
                <w:lang w:eastAsia="zh-CN"/>
              </w:rPr>
              <w:t>actions</w:t>
            </w:r>
            <w:r w:rsidR="006A012B" w:rsidRPr="00BC0026">
              <w:rPr>
                <w:lang w:eastAsia="zh-CN"/>
              </w:rPr>
              <w:t xml:space="preserve"> </w:t>
            </w:r>
            <w:r w:rsidRPr="00BC0026">
              <w:rPr>
                <w:lang w:eastAsia="zh-CN"/>
              </w:rPr>
              <w:t>concerning</w:t>
            </w:r>
            <w:r w:rsidR="006A012B" w:rsidRPr="00BC0026">
              <w:rPr>
                <w:lang w:eastAsia="zh-CN"/>
              </w:rPr>
              <w:t xml:space="preserve"> </w:t>
            </w:r>
            <w:r w:rsidRPr="00BC0026">
              <w:rPr>
                <w:lang w:eastAsia="zh-CN"/>
              </w:rPr>
              <w:t>3GPP</w:t>
            </w:r>
            <w:r w:rsidR="006A012B" w:rsidRPr="00BC0026">
              <w:rPr>
                <w:lang w:eastAsia="zh-CN"/>
              </w:rPr>
              <w:t xml:space="preserve"> </w:t>
            </w:r>
            <w:r w:rsidRPr="00BC0026">
              <w:rPr>
                <w:lang w:eastAsia="zh-CN"/>
              </w:rPr>
              <w:t>defined</w:t>
            </w:r>
            <w:r w:rsidR="006A012B" w:rsidRPr="00BC0026">
              <w:rPr>
                <w:lang w:eastAsia="zh-CN"/>
              </w:rPr>
              <w:t xml:space="preserve"> </w:t>
            </w:r>
            <w:r w:rsidRPr="00BC0026">
              <w:rPr>
                <w:lang w:eastAsia="zh-CN"/>
              </w:rPr>
              <w:t>operations</w:t>
            </w:r>
            <w:r w:rsidR="006A012B" w:rsidRPr="00BC0026">
              <w:rPr>
                <w:lang w:eastAsia="zh-CN"/>
              </w:rPr>
              <w:t xml:space="preserve"> </w:t>
            </w:r>
            <w:r w:rsidRPr="00BC0026">
              <w:rPr>
                <w:lang w:eastAsia="zh-CN"/>
              </w:rPr>
              <w:t>on</w:t>
            </w:r>
            <w:r w:rsidR="006A012B" w:rsidRPr="00BC0026">
              <w:rPr>
                <w:lang w:eastAsia="zh-CN"/>
              </w:rPr>
              <w:t xml:space="preserve"> </w:t>
            </w:r>
            <w:r w:rsidRPr="00BC0026">
              <w:rPr>
                <w:lang w:eastAsia="zh-CN"/>
              </w:rPr>
              <w:t>MOIs.</w:t>
            </w:r>
          </w:p>
        </w:tc>
        <w:tc>
          <w:tcPr>
            <w:tcW w:w="1016" w:type="dxa"/>
            <w:tcBorders>
              <w:top w:val="single" w:sz="4" w:space="0" w:color="auto"/>
              <w:left w:val="single" w:sz="4" w:space="0" w:color="auto"/>
              <w:bottom w:val="single" w:sz="4" w:space="0" w:color="auto"/>
              <w:right w:val="single" w:sz="4" w:space="0" w:color="auto"/>
            </w:tcBorders>
            <w:hideMark/>
          </w:tcPr>
          <w:p w14:paraId="617EAE5F" w14:textId="77777777" w:rsidR="002A0815" w:rsidRPr="00BC0026" w:rsidRDefault="002A0815" w:rsidP="00E519A5">
            <w:pPr>
              <w:pStyle w:val="TAL"/>
              <w:rPr>
                <w:lang w:eastAsia="zh-CN"/>
              </w:rPr>
            </w:pPr>
            <w:r w:rsidRPr="00BC0026">
              <w:rPr>
                <w:lang w:eastAsia="zh-CN"/>
              </w:rPr>
              <w:t>O</w:t>
            </w:r>
          </w:p>
        </w:tc>
        <w:tc>
          <w:tcPr>
            <w:tcW w:w="2848" w:type="dxa"/>
            <w:tcBorders>
              <w:top w:val="single" w:sz="4" w:space="0" w:color="auto"/>
              <w:left w:val="single" w:sz="4" w:space="0" w:color="auto"/>
              <w:bottom w:val="single" w:sz="4" w:space="0" w:color="auto"/>
              <w:right w:val="single" w:sz="4" w:space="0" w:color="auto"/>
            </w:tcBorders>
            <w:hideMark/>
          </w:tcPr>
          <w:p w14:paraId="53F46946" w14:textId="4538F528" w:rsidR="002A0815" w:rsidRPr="00BC0026" w:rsidRDefault="002A0815" w:rsidP="00E519A5">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t>Recommended3GPPAction</w:t>
            </w:r>
          </w:p>
          <w:p w14:paraId="62777872" w14:textId="6CB1594C" w:rsidR="002A0815" w:rsidRPr="00BC0026" w:rsidRDefault="002A0815" w:rsidP="00E519A5">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w:t>
            </w:r>
          </w:p>
          <w:p w14:paraId="1C549B56" w14:textId="12961D8C" w:rsidR="002A0815" w:rsidRPr="00BC0026" w:rsidRDefault="002A0815" w:rsidP="00E519A5">
            <w:pPr>
              <w:pStyle w:val="TAL"/>
              <w:rPr>
                <w:rFonts w:cs="Arial"/>
                <w:szCs w:val="18"/>
              </w:rPr>
            </w:pPr>
            <w:r w:rsidRPr="00BC0026">
              <w:rPr>
                <w:rFonts w:cs="Arial"/>
                <w:szCs w:val="18"/>
              </w:rPr>
              <w:t>isOrdered:</w:t>
            </w:r>
            <w:r w:rsidR="006A012B" w:rsidRPr="00BC0026">
              <w:rPr>
                <w:rFonts w:cs="Arial"/>
                <w:szCs w:val="18"/>
              </w:rPr>
              <w:t xml:space="preserve"> </w:t>
            </w:r>
            <w:r w:rsidR="00A903BC" w:rsidRPr="00A903BC">
              <w:rPr>
                <w:rFonts w:cs="Arial"/>
                <w:szCs w:val="18"/>
              </w:rPr>
              <w:t>False</w:t>
            </w:r>
          </w:p>
          <w:p w14:paraId="74D7F79F" w14:textId="23F83FCE" w:rsidR="002A0815" w:rsidRPr="00BC0026" w:rsidRDefault="002A0815" w:rsidP="00E519A5">
            <w:pPr>
              <w:pStyle w:val="TAL"/>
              <w:rPr>
                <w:rFonts w:cs="Arial"/>
                <w:szCs w:val="18"/>
              </w:rPr>
            </w:pPr>
            <w:r w:rsidRPr="00BC0026">
              <w:rPr>
                <w:rFonts w:cs="Arial"/>
                <w:szCs w:val="18"/>
              </w:rPr>
              <w:t>isUnique:</w:t>
            </w:r>
            <w:r w:rsidR="006A012B" w:rsidRPr="00BC0026">
              <w:rPr>
                <w:rFonts w:cs="Arial"/>
                <w:szCs w:val="18"/>
              </w:rPr>
              <w:t xml:space="preserve"> </w:t>
            </w:r>
            <w:r w:rsidR="00A903BC" w:rsidRPr="00A903BC">
              <w:rPr>
                <w:rFonts w:cs="Arial"/>
                <w:szCs w:val="18"/>
              </w:rPr>
              <w:t>True</w:t>
            </w:r>
          </w:p>
          <w:p w14:paraId="1C43969C" w14:textId="78175FF4" w:rsidR="002A0815" w:rsidRPr="00BC0026" w:rsidRDefault="002A0815" w:rsidP="00E519A5">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67F59E49" w14:textId="43AF1B5B" w:rsidR="002A0815" w:rsidRPr="00BC0026" w:rsidRDefault="002A0815" w:rsidP="00E519A5">
            <w:pPr>
              <w:pStyle w:val="TAL"/>
              <w:rPr>
                <w:lang w:eastAsia="zh-CN"/>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D36DB8" w:rsidRPr="00BC0026" w14:paraId="13AFE8E5" w14:textId="77777777" w:rsidTr="0068198A">
        <w:trPr>
          <w:jc w:val="center"/>
        </w:trPr>
        <w:tc>
          <w:tcPr>
            <w:tcW w:w="3268" w:type="dxa"/>
            <w:tcBorders>
              <w:top w:val="single" w:sz="4" w:space="0" w:color="auto"/>
              <w:left w:val="single" w:sz="4" w:space="0" w:color="auto"/>
              <w:bottom w:val="single" w:sz="4" w:space="0" w:color="auto"/>
              <w:right w:val="single" w:sz="4" w:space="0" w:color="auto"/>
            </w:tcBorders>
            <w:hideMark/>
          </w:tcPr>
          <w:p w14:paraId="724172F7" w14:textId="76FECB09" w:rsidR="00D36DB8" w:rsidRPr="00BC0026" w:rsidRDefault="00D36DB8" w:rsidP="00D36DB8">
            <w:pPr>
              <w:pStyle w:val="TAL"/>
              <w:rPr>
                <w:lang w:eastAsia="zh-CN"/>
              </w:rPr>
            </w:pPr>
            <w:r w:rsidRPr="00BC0026">
              <w:rPr>
                <w:lang w:eastAsia="zh-CN"/>
              </w:rPr>
              <w:t>recommendedHumanReadableActions</w:t>
            </w:r>
          </w:p>
        </w:tc>
        <w:tc>
          <w:tcPr>
            <w:tcW w:w="2572" w:type="dxa"/>
            <w:tcBorders>
              <w:top w:val="single" w:sz="4" w:space="0" w:color="auto"/>
              <w:left w:val="single" w:sz="4" w:space="0" w:color="auto"/>
              <w:bottom w:val="single" w:sz="4" w:space="0" w:color="auto"/>
              <w:right w:val="single" w:sz="4" w:space="0" w:color="auto"/>
            </w:tcBorders>
            <w:hideMark/>
          </w:tcPr>
          <w:p w14:paraId="139B7763" w14:textId="2E939F12" w:rsidR="0068198A" w:rsidRPr="00BC0026" w:rsidRDefault="00D36DB8" w:rsidP="00D36DB8">
            <w:pPr>
              <w:pStyle w:val="TAL"/>
              <w:rPr>
                <w:lang w:eastAsia="zh-CN"/>
              </w:rPr>
            </w:pPr>
            <w:r w:rsidRPr="00BC0026">
              <w:rPr>
                <w:lang w:eastAsia="zh-CN"/>
              </w:rPr>
              <w:t>It</w:t>
            </w:r>
            <w:r w:rsidR="006A012B" w:rsidRPr="00BC0026">
              <w:rPr>
                <w:lang w:eastAsia="zh-CN"/>
              </w:rPr>
              <w:t xml:space="preserve"> </w:t>
            </w:r>
            <w:r w:rsidRPr="00BC0026">
              <w:rPr>
                <w:lang w:eastAsia="zh-CN"/>
              </w:rPr>
              <w:t>contains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recommendations</w:t>
            </w:r>
            <w:r w:rsidR="006A012B" w:rsidRPr="00BC0026">
              <w:rPr>
                <w:lang w:eastAsia="zh-CN"/>
              </w:rPr>
              <w:t xml:space="preserve"> </w:t>
            </w:r>
            <w:r w:rsidRPr="00BC0026">
              <w:rPr>
                <w:lang w:eastAsia="zh-CN"/>
              </w:rPr>
              <w:t>on</w:t>
            </w:r>
            <w:r w:rsidR="006A012B" w:rsidRPr="00BC0026">
              <w:rPr>
                <w:lang w:eastAsia="zh-CN"/>
              </w:rPr>
              <w:t xml:space="preserve"> </w:t>
            </w:r>
            <w:r w:rsidRPr="00BC0026">
              <w:rPr>
                <w:lang w:eastAsia="zh-CN"/>
              </w:rPr>
              <w:t>human</w:t>
            </w:r>
            <w:r w:rsidR="006A012B" w:rsidRPr="00BC0026">
              <w:rPr>
                <w:lang w:eastAsia="zh-CN"/>
              </w:rPr>
              <w:t xml:space="preserve"> </w:t>
            </w:r>
            <w:r w:rsidRPr="00BC0026">
              <w:rPr>
                <w:lang w:eastAsia="zh-CN"/>
              </w:rPr>
              <w:t>readable</w:t>
            </w:r>
            <w:r w:rsidR="006A012B" w:rsidRPr="00BC0026">
              <w:rPr>
                <w:lang w:eastAsia="zh-CN"/>
              </w:rPr>
              <w:t xml:space="preserve"> </w:t>
            </w:r>
            <w:r w:rsidRPr="00BC0026">
              <w:rPr>
                <w:lang w:eastAsia="zh-CN"/>
              </w:rPr>
              <w:t>actions.</w:t>
            </w:r>
          </w:p>
          <w:p w14:paraId="53E464A4" w14:textId="28FFD1EF" w:rsidR="00D36DB8" w:rsidRPr="00BC0026" w:rsidRDefault="0068198A" w:rsidP="00855F64">
            <w:pPr>
              <w:pStyle w:val="TAN"/>
              <w:rPr>
                <w:lang w:eastAsia="zh-CN"/>
              </w:rPr>
            </w:pPr>
            <w:r w:rsidRPr="00BC0026">
              <w:rPr>
                <w:lang w:eastAsia="zh-CN"/>
              </w:rPr>
              <w:t>NOTE:</w:t>
            </w:r>
            <w:r w:rsidRPr="00BC0026">
              <w:rPr>
                <w:lang w:eastAsia="zh-CN"/>
              </w:rPr>
              <w:tab/>
              <w:t>F</w:t>
            </w:r>
            <w:r w:rsidR="00D36DB8" w:rsidRPr="00BC0026">
              <w:rPr>
                <w:lang w:eastAsia="zh-CN"/>
              </w:rPr>
              <w:t>urther</w:t>
            </w:r>
            <w:r w:rsidR="006A012B" w:rsidRPr="00BC0026">
              <w:rPr>
                <w:lang w:eastAsia="zh-CN"/>
              </w:rPr>
              <w:t xml:space="preserve"> </w:t>
            </w:r>
            <w:r w:rsidR="00D36DB8" w:rsidRPr="00BC0026">
              <w:rPr>
                <w:lang w:eastAsia="zh-CN"/>
              </w:rPr>
              <w:t>details</w:t>
            </w:r>
            <w:r w:rsidR="006A012B" w:rsidRPr="00BC0026">
              <w:rPr>
                <w:lang w:eastAsia="zh-CN"/>
              </w:rPr>
              <w:t xml:space="preserve"> </w:t>
            </w:r>
            <w:r w:rsidR="00D36DB8" w:rsidRPr="00BC0026">
              <w:rPr>
                <w:lang w:eastAsia="zh-CN"/>
              </w:rPr>
              <w:t>of</w:t>
            </w:r>
            <w:r w:rsidR="006A012B" w:rsidRPr="00BC0026">
              <w:rPr>
                <w:lang w:eastAsia="zh-CN"/>
              </w:rPr>
              <w:t xml:space="preserve"> </w:t>
            </w:r>
            <w:r w:rsidR="00D36DB8" w:rsidRPr="00BC0026">
              <w:rPr>
                <w:lang w:eastAsia="zh-CN"/>
              </w:rPr>
              <w:t>recommended</w:t>
            </w:r>
            <w:r w:rsidR="006A012B" w:rsidRPr="00BC0026">
              <w:rPr>
                <w:lang w:eastAsia="zh-CN"/>
              </w:rPr>
              <w:t xml:space="preserve"> </w:t>
            </w:r>
            <w:r w:rsidR="00D36DB8" w:rsidRPr="00BC0026">
              <w:rPr>
                <w:lang w:eastAsia="zh-CN"/>
              </w:rPr>
              <w:t>human</w:t>
            </w:r>
            <w:r w:rsidR="006A012B" w:rsidRPr="00BC0026">
              <w:rPr>
                <w:lang w:eastAsia="zh-CN"/>
              </w:rPr>
              <w:t xml:space="preserve"> </w:t>
            </w:r>
            <w:r w:rsidR="00D36DB8" w:rsidRPr="00BC0026">
              <w:rPr>
                <w:lang w:eastAsia="zh-CN"/>
              </w:rPr>
              <w:t>readable</w:t>
            </w:r>
            <w:r w:rsidR="006A012B" w:rsidRPr="00BC0026">
              <w:rPr>
                <w:lang w:eastAsia="zh-CN"/>
              </w:rPr>
              <w:t xml:space="preserve"> </w:t>
            </w:r>
            <w:r w:rsidR="00D36DB8" w:rsidRPr="00BC0026">
              <w:rPr>
                <w:lang w:eastAsia="zh-CN"/>
              </w:rPr>
              <w:t>actions</w:t>
            </w:r>
            <w:r w:rsidR="006A012B" w:rsidRPr="00BC0026">
              <w:rPr>
                <w:lang w:eastAsia="zh-CN"/>
              </w:rPr>
              <w:t xml:space="preserve"> </w:t>
            </w:r>
            <w:r w:rsidR="00D36DB8" w:rsidRPr="00BC0026">
              <w:rPr>
                <w:lang w:eastAsia="zh-CN"/>
              </w:rPr>
              <w:t>are</w:t>
            </w:r>
            <w:r w:rsidR="006A012B" w:rsidRPr="00BC0026">
              <w:rPr>
                <w:lang w:eastAsia="zh-CN"/>
              </w:rPr>
              <w:t xml:space="preserve"> </w:t>
            </w:r>
            <w:r w:rsidR="00D36DB8" w:rsidRPr="00BC0026">
              <w:rPr>
                <w:lang w:eastAsia="zh-CN"/>
              </w:rPr>
              <w:t>not</w:t>
            </w:r>
            <w:r w:rsidR="006A012B" w:rsidRPr="00BC0026">
              <w:rPr>
                <w:lang w:eastAsia="zh-CN"/>
              </w:rPr>
              <w:t xml:space="preserve"> </w:t>
            </w:r>
            <w:r w:rsidR="00D36DB8" w:rsidRPr="00BC0026">
              <w:rPr>
                <w:lang w:eastAsia="zh-CN"/>
              </w:rPr>
              <w:t>specified.</w:t>
            </w:r>
          </w:p>
        </w:tc>
        <w:tc>
          <w:tcPr>
            <w:tcW w:w="1016" w:type="dxa"/>
            <w:tcBorders>
              <w:top w:val="single" w:sz="4" w:space="0" w:color="auto"/>
              <w:left w:val="single" w:sz="4" w:space="0" w:color="auto"/>
              <w:bottom w:val="single" w:sz="4" w:space="0" w:color="auto"/>
              <w:right w:val="single" w:sz="4" w:space="0" w:color="auto"/>
            </w:tcBorders>
            <w:hideMark/>
          </w:tcPr>
          <w:p w14:paraId="7BF5CB9B" w14:textId="0DD51858" w:rsidR="00D36DB8" w:rsidRPr="00BC0026" w:rsidRDefault="00D36DB8" w:rsidP="00D36DB8">
            <w:pPr>
              <w:pStyle w:val="TAL"/>
              <w:rPr>
                <w:lang w:eastAsia="zh-CN"/>
              </w:rPr>
            </w:pPr>
            <w:r w:rsidRPr="00BC0026">
              <w:rPr>
                <w:lang w:eastAsia="zh-CN"/>
              </w:rPr>
              <w:t>O</w:t>
            </w:r>
          </w:p>
        </w:tc>
        <w:tc>
          <w:tcPr>
            <w:tcW w:w="2848" w:type="dxa"/>
            <w:tcBorders>
              <w:top w:val="single" w:sz="4" w:space="0" w:color="auto"/>
              <w:left w:val="single" w:sz="4" w:space="0" w:color="auto"/>
              <w:bottom w:val="single" w:sz="4" w:space="0" w:color="auto"/>
              <w:right w:val="single" w:sz="4" w:space="0" w:color="auto"/>
            </w:tcBorders>
            <w:hideMark/>
          </w:tcPr>
          <w:p w14:paraId="64923B50" w14:textId="1E180FF5" w:rsidR="00D36DB8" w:rsidRPr="00BC0026" w:rsidRDefault="00D36DB8" w:rsidP="00D36DB8">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t>string</w:t>
            </w:r>
          </w:p>
          <w:p w14:paraId="58FA62BF" w14:textId="6B90F222" w:rsidR="00D36DB8" w:rsidRPr="00BC0026" w:rsidRDefault="00D36DB8" w:rsidP="00D36DB8">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w:t>
            </w:r>
          </w:p>
          <w:p w14:paraId="18AB2ECD" w14:textId="05B4814E" w:rsidR="00D36DB8" w:rsidRPr="00BC0026" w:rsidRDefault="00D36DB8" w:rsidP="00D36DB8">
            <w:pPr>
              <w:pStyle w:val="TAL"/>
              <w:rPr>
                <w:rFonts w:cs="Arial"/>
                <w:szCs w:val="18"/>
              </w:rPr>
            </w:pPr>
            <w:r w:rsidRPr="00BC0026">
              <w:rPr>
                <w:rFonts w:cs="Arial"/>
                <w:szCs w:val="18"/>
              </w:rPr>
              <w:t>isOrdered:</w:t>
            </w:r>
            <w:r w:rsidR="006A012B" w:rsidRPr="00BC0026">
              <w:rPr>
                <w:rFonts w:cs="Arial"/>
                <w:szCs w:val="18"/>
              </w:rPr>
              <w:t xml:space="preserve"> </w:t>
            </w:r>
            <w:r w:rsidR="00A903BC" w:rsidRPr="00A903BC">
              <w:rPr>
                <w:rFonts w:cs="Arial"/>
                <w:szCs w:val="18"/>
              </w:rPr>
              <w:t>False</w:t>
            </w:r>
          </w:p>
          <w:p w14:paraId="7A2F3A26" w14:textId="78D13B0A" w:rsidR="00D36DB8" w:rsidRPr="00BC0026" w:rsidRDefault="00D36DB8" w:rsidP="00D36DB8">
            <w:pPr>
              <w:pStyle w:val="TAL"/>
              <w:rPr>
                <w:rFonts w:cs="Arial"/>
                <w:szCs w:val="18"/>
              </w:rPr>
            </w:pPr>
            <w:r w:rsidRPr="00BC0026">
              <w:rPr>
                <w:rFonts w:cs="Arial"/>
                <w:szCs w:val="18"/>
              </w:rPr>
              <w:t>isUnique:</w:t>
            </w:r>
            <w:r w:rsidR="006A012B" w:rsidRPr="00BC0026">
              <w:rPr>
                <w:rFonts w:cs="Arial"/>
                <w:szCs w:val="18"/>
              </w:rPr>
              <w:t xml:space="preserve"> </w:t>
            </w:r>
            <w:r w:rsidR="00A903BC" w:rsidRPr="00A903BC">
              <w:rPr>
                <w:rFonts w:cs="Arial"/>
                <w:szCs w:val="18"/>
              </w:rPr>
              <w:t>True</w:t>
            </w:r>
          </w:p>
          <w:p w14:paraId="00D6AF2E" w14:textId="6948BBA9" w:rsidR="00D36DB8" w:rsidRPr="00BC0026" w:rsidRDefault="00D36DB8" w:rsidP="00D36DB8">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24DB7F50" w14:textId="04BA9F20" w:rsidR="00D36DB8" w:rsidRPr="00BC0026" w:rsidRDefault="00D36DB8" w:rsidP="00D36DB8">
            <w:pPr>
              <w:pStyle w:val="TAL"/>
              <w:rPr>
                <w:lang w:eastAsia="zh-CN"/>
              </w:rPr>
            </w:pPr>
            <w:r w:rsidRPr="00BC0026">
              <w:rPr>
                <w:rFonts w:cs="Arial"/>
                <w:szCs w:val="18"/>
              </w:rPr>
              <w:t>isNullable:</w:t>
            </w:r>
            <w:r w:rsidR="006A012B" w:rsidRPr="00BC0026">
              <w:rPr>
                <w:rFonts w:cs="Arial"/>
                <w:szCs w:val="18"/>
              </w:rPr>
              <w:t xml:space="preserve"> </w:t>
            </w:r>
            <w:r w:rsidRPr="00BC0026">
              <w:rPr>
                <w:rFonts w:cs="Arial"/>
                <w:szCs w:val="18"/>
              </w:rPr>
              <w:t>False</w:t>
            </w:r>
          </w:p>
        </w:tc>
      </w:tr>
    </w:tbl>
    <w:p w14:paraId="5E8661F2" w14:textId="77777777" w:rsidR="002A0815" w:rsidRPr="00BC0026" w:rsidRDefault="002A0815" w:rsidP="002A0815"/>
    <w:p w14:paraId="4D13E698" w14:textId="77777777" w:rsidR="001D1325" w:rsidRPr="00BC0026" w:rsidRDefault="001D1325" w:rsidP="001D1325">
      <w:pPr>
        <w:pStyle w:val="Heading3"/>
      </w:pPr>
      <w:bookmarkStart w:id="380" w:name="_Toc105572966"/>
      <w:bookmarkStart w:id="381" w:name="_Toc155109929"/>
      <w:r w:rsidRPr="00BC0026">
        <w:t>8.5.2</w:t>
      </w:r>
      <w:r w:rsidRPr="00BC0026">
        <w:tab/>
      </w:r>
      <w:bookmarkStart w:id="382" w:name="MCCQCTEMPBM_00000039"/>
      <w:r w:rsidRPr="00BC0026">
        <w:rPr>
          <w:rFonts w:ascii="Courier New" w:hAnsi="Courier New" w:cs="Courier New"/>
        </w:rPr>
        <w:t>Recommended3GPPAction &lt;&lt;dataType&gt;&gt;</w:t>
      </w:r>
      <w:bookmarkEnd w:id="380"/>
      <w:bookmarkEnd w:id="381"/>
      <w:bookmarkEnd w:id="382"/>
    </w:p>
    <w:p w14:paraId="0F6E2E78" w14:textId="77777777" w:rsidR="001D1325" w:rsidRPr="00BC0026" w:rsidRDefault="001D1325" w:rsidP="001D1325">
      <w:pPr>
        <w:pStyle w:val="Heading4"/>
      </w:pPr>
      <w:bookmarkStart w:id="383" w:name="_Toc105572967"/>
      <w:bookmarkStart w:id="384" w:name="_Toc155109930"/>
      <w:r w:rsidRPr="00BC0026">
        <w:rPr>
          <w:lang w:eastAsia="zh-CN"/>
        </w:rPr>
        <w:t>8</w:t>
      </w:r>
      <w:r w:rsidRPr="00BC0026">
        <w:t>.5.2.1</w:t>
      </w:r>
      <w:r w:rsidRPr="00BC0026">
        <w:tab/>
        <w:t>Definition</w:t>
      </w:r>
      <w:bookmarkEnd w:id="383"/>
      <w:bookmarkEnd w:id="384"/>
    </w:p>
    <w:p w14:paraId="10F97B67" w14:textId="77777777" w:rsidR="001D1325" w:rsidRPr="00BC0026" w:rsidRDefault="001D1325" w:rsidP="001D1325">
      <w:r w:rsidRPr="00BC0026">
        <w:t xml:space="preserve">This data type specifies the data </w:t>
      </w:r>
      <w:r w:rsidRPr="00BC0026">
        <w:rPr>
          <w:lang w:eastAsia="zh-CN"/>
        </w:rPr>
        <w:t>t</w:t>
      </w:r>
      <w:r w:rsidRPr="00BC0026">
        <w:t>ype of recommended 3GPP action.</w:t>
      </w:r>
    </w:p>
    <w:p w14:paraId="4DFFCEAC" w14:textId="236072B5" w:rsidR="001D1325" w:rsidRPr="00BC0026" w:rsidRDefault="001D1325" w:rsidP="001D1325">
      <w:pPr>
        <w:pStyle w:val="Heading4"/>
      </w:pPr>
      <w:bookmarkStart w:id="385" w:name="_Toc105572968"/>
      <w:bookmarkStart w:id="386" w:name="_Toc155109931"/>
      <w:r w:rsidRPr="00BC0026">
        <w:rPr>
          <w:lang w:eastAsia="zh-CN"/>
        </w:rPr>
        <w:t>8</w:t>
      </w:r>
      <w:r w:rsidRPr="00BC0026">
        <w:t>.5.2.2</w:t>
      </w:r>
      <w:r w:rsidRPr="00BC0026">
        <w:tab/>
        <w:t>Information elements</w:t>
      </w:r>
      <w:bookmarkEnd w:id="385"/>
      <w:bookmarkEnd w:id="386"/>
    </w:p>
    <w:p w14:paraId="461D4399" w14:textId="35201D39" w:rsidR="0068198A" w:rsidRPr="00BC0026" w:rsidRDefault="0068198A" w:rsidP="00855F64">
      <w:pPr>
        <w:pStyle w:val="TH"/>
      </w:pPr>
      <w:r w:rsidRPr="00BC0026">
        <w:t>Table 8.5.2.2-1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32"/>
        <w:gridCol w:w="4116"/>
        <w:gridCol w:w="913"/>
        <w:gridCol w:w="2182"/>
      </w:tblGrid>
      <w:tr w:rsidR="001D1325" w:rsidRPr="00BC0026" w14:paraId="16D114E8" w14:textId="77777777" w:rsidTr="000D3A97">
        <w:trPr>
          <w:tblHeader/>
          <w:jc w:val="center"/>
        </w:trPr>
        <w:tc>
          <w:tcPr>
            <w:tcW w:w="2132"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69A8756C" w14:textId="77777777" w:rsidR="001D1325" w:rsidRPr="00BC0026" w:rsidRDefault="001D1325" w:rsidP="0068198A">
            <w:pPr>
              <w:pStyle w:val="TAH"/>
              <w:keepNext w:val="0"/>
            </w:pPr>
            <w:r w:rsidRPr="00BC0026">
              <w:t>Name</w:t>
            </w:r>
          </w:p>
        </w:tc>
        <w:tc>
          <w:tcPr>
            <w:tcW w:w="4116"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7EADA15F" w14:textId="77777777" w:rsidR="001D1325" w:rsidRPr="00BC0026" w:rsidRDefault="001D1325" w:rsidP="0068198A">
            <w:pPr>
              <w:pStyle w:val="TAH"/>
              <w:keepNext w:val="0"/>
            </w:pPr>
            <w:r w:rsidRPr="00BC0026">
              <w:t>Definition</w:t>
            </w:r>
          </w:p>
        </w:tc>
        <w:tc>
          <w:tcPr>
            <w:tcW w:w="913"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6614C45A" w14:textId="27E2149C" w:rsidR="001D1325" w:rsidRPr="00BC0026" w:rsidRDefault="001D1325" w:rsidP="0068198A">
            <w:pPr>
              <w:pStyle w:val="TAH"/>
              <w:keepNext w:val="0"/>
            </w:pPr>
            <w:r w:rsidRPr="00BC0026">
              <w:t>Support</w:t>
            </w:r>
            <w:r w:rsidR="006A012B" w:rsidRPr="00BC0026">
              <w:t xml:space="preserve"> </w:t>
            </w:r>
            <w:r w:rsidRPr="00BC0026">
              <w:t>qualifier</w:t>
            </w:r>
          </w:p>
        </w:tc>
        <w:tc>
          <w:tcPr>
            <w:tcW w:w="2182"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45BDA0DD" w14:textId="77777777" w:rsidR="001D1325" w:rsidRPr="00BC0026" w:rsidRDefault="001D1325" w:rsidP="0068198A">
            <w:pPr>
              <w:pStyle w:val="TAH"/>
              <w:keepNext w:val="0"/>
            </w:pPr>
            <w:r w:rsidRPr="00BC0026">
              <w:rPr>
                <w:rFonts w:cs="Arial"/>
                <w:szCs w:val="18"/>
              </w:rPr>
              <w:t>Properties</w:t>
            </w:r>
          </w:p>
        </w:tc>
      </w:tr>
      <w:tr w:rsidR="001D1325" w:rsidRPr="00BC0026" w14:paraId="76987C6E" w14:textId="77777777" w:rsidTr="006A012B">
        <w:trPr>
          <w:jc w:val="center"/>
        </w:trPr>
        <w:tc>
          <w:tcPr>
            <w:tcW w:w="2132" w:type="dxa"/>
            <w:tcBorders>
              <w:top w:val="single" w:sz="4" w:space="0" w:color="auto"/>
              <w:left w:val="single" w:sz="4" w:space="0" w:color="auto"/>
              <w:bottom w:val="single" w:sz="4" w:space="0" w:color="auto"/>
              <w:right w:val="single" w:sz="4" w:space="0" w:color="auto"/>
            </w:tcBorders>
          </w:tcPr>
          <w:p w14:paraId="6E1BBADB" w14:textId="77777777" w:rsidR="001D1325" w:rsidRPr="00BC0026" w:rsidRDefault="001D1325" w:rsidP="0068198A">
            <w:pPr>
              <w:pStyle w:val="TAL"/>
              <w:keepNext w:val="0"/>
              <w:rPr>
                <w:rFonts w:ascii="Courier New" w:hAnsi="Courier New" w:cs="Courier New"/>
              </w:rPr>
            </w:pPr>
            <w:bookmarkStart w:id="387" w:name="MCCQCTEMPBM_00000040"/>
            <w:r w:rsidRPr="00BC0026">
              <w:rPr>
                <w:rFonts w:ascii="Courier New" w:hAnsi="Courier New" w:cs="Courier New"/>
              </w:rPr>
              <w:t>mOInstance</w:t>
            </w:r>
            <w:bookmarkEnd w:id="387"/>
          </w:p>
        </w:tc>
        <w:tc>
          <w:tcPr>
            <w:tcW w:w="4116" w:type="dxa"/>
            <w:tcBorders>
              <w:top w:val="single" w:sz="4" w:space="0" w:color="auto"/>
              <w:left w:val="single" w:sz="4" w:space="0" w:color="auto"/>
              <w:bottom w:val="single" w:sz="4" w:space="0" w:color="auto"/>
              <w:right w:val="single" w:sz="4" w:space="0" w:color="auto"/>
            </w:tcBorders>
          </w:tcPr>
          <w:p w14:paraId="38DC54B3" w14:textId="0F3B590D" w:rsidR="001D1325" w:rsidRPr="00BC0026" w:rsidRDefault="001D1325" w:rsidP="0068198A">
            <w:pPr>
              <w:pStyle w:val="TAL"/>
              <w:keepNext w:val="0"/>
              <w:rPr>
                <w:rFonts w:cs="Arial"/>
                <w:szCs w:val="18"/>
              </w:rPr>
            </w:pPr>
            <w:r w:rsidRPr="00BC0026">
              <w:t>Identifies</w:t>
            </w:r>
            <w:r w:rsidR="006A012B" w:rsidRPr="00BC0026">
              <w:t xml:space="preserve"> </w:t>
            </w:r>
            <w:r w:rsidRPr="00BC0026">
              <w:t>the</w:t>
            </w:r>
            <w:r w:rsidR="006A012B" w:rsidRPr="00BC0026">
              <w:t xml:space="preserve"> </w:t>
            </w:r>
            <w:r w:rsidRPr="00BC0026">
              <w:t>instance</w:t>
            </w:r>
            <w:r w:rsidR="006A012B" w:rsidRPr="00BC0026">
              <w:t xml:space="preserve"> </w:t>
            </w:r>
            <w:r w:rsidRPr="00BC0026">
              <w:t>of</w:t>
            </w:r>
            <w:r w:rsidR="006A012B" w:rsidRPr="00BC0026">
              <w:t xml:space="preserve"> </w:t>
            </w:r>
            <w:r w:rsidRPr="00BC0026">
              <w:t>a</w:t>
            </w:r>
            <w:r w:rsidR="006A012B" w:rsidRPr="00BC0026">
              <w:t xml:space="preserve"> </w:t>
            </w:r>
            <w:r w:rsidRPr="00BC0026">
              <w:t>common</w:t>
            </w:r>
            <w:r w:rsidR="006A012B" w:rsidRPr="00BC0026">
              <w:t xml:space="preserve"> </w:t>
            </w:r>
            <w:r w:rsidRPr="00BC0026">
              <w:t>ancestor</w:t>
            </w:r>
            <w:r w:rsidR="006A012B" w:rsidRPr="00BC0026">
              <w:t xml:space="preserve"> </w:t>
            </w:r>
            <w:r w:rsidRPr="00BC0026">
              <w:t>object</w:t>
            </w:r>
            <w:r w:rsidR="006A012B" w:rsidRPr="00BC0026">
              <w:t xml:space="preserve"> </w:t>
            </w:r>
            <w:r w:rsidRPr="00BC0026">
              <w:t>of</w:t>
            </w:r>
            <w:r w:rsidR="006A012B" w:rsidRPr="00BC0026">
              <w:t xml:space="preserve"> </w:t>
            </w:r>
            <w:r w:rsidRPr="00BC0026">
              <w:t>the</w:t>
            </w:r>
            <w:r w:rsidR="006A012B" w:rsidRPr="00BC0026">
              <w:t xml:space="preserve"> </w:t>
            </w:r>
            <w:r w:rsidRPr="00BC0026">
              <w:t>objects</w:t>
            </w:r>
            <w:r w:rsidR="006A012B" w:rsidRPr="00BC0026">
              <w:t xml:space="preserve"> </w:t>
            </w:r>
            <w:r w:rsidRPr="00BC0026">
              <w:t>for</w:t>
            </w:r>
            <w:r w:rsidR="006A012B" w:rsidRPr="00BC0026">
              <w:t xml:space="preserve"> </w:t>
            </w:r>
            <w:r w:rsidRPr="00BC0026">
              <w:t>which</w:t>
            </w:r>
            <w:r w:rsidR="006A012B" w:rsidRPr="00BC0026">
              <w:t xml:space="preserve"> </w:t>
            </w:r>
            <w:r w:rsidRPr="00BC0026">
              <w:t>changes</w:t>
            </w:r>
            <w:r w:rsidR="006A012B" w:rsidRPr="00BC0026">
              <w:t xml:space="preserve"> </w:t>
            </w:r>
            <w:r w:rsidRPr="00BC0026">
              <w:t>are</w:t>
            </w:r>
            <w:r w:rsidR="006A012B" w:rsidRPr="00BC0026">
              <w:t xml:space="preserve"> </w:t>
            </w:r>
            <w:r w:rsidRPr="00BC0026">
              <w:t>recommended.</w:t>
            </w:r>
          </w:p>
        </w:tc>
        <w:tc>
          <w:tcPr>
            <w:tcW w:w="913" w:type="dxa"/>
            <w:tcBorders>
              <w:top w:val="single" w:sz="4" w:space="0" w:color="auto"/>
              <w:left w:val="single" w:sz="4" w:space="0" w:color="auto"/>
              <w:bottom w:val="single" w:sz="4" w:space="0" w:color="auto"/>
              <w:right w:val="single" w:sz="4" w:space="0" w:color="auto"/>
            </w:tcBorders>
          </w:tcPr>
          <w:p w14:paraId="77AA3BA7" w14:textId="77777777" w:rsidR="001D1325" w:rsidRPr="00BC0026" w:rsidRDefault="001D1325" w:rsidP="0068198A">
            <w:pPr>
              <w:pStyle w:val="TAL"/>
              <w:keepNext w:val="0"/>
              <w:rPr>
                <w:lang w:eastAsia="zh-CN"/>
              </w:rPr>
            </w:pPr>
            <w:r w:rsidRPr="00BC0026">
              <w:rPr>
                <w:lang w:eastAsia="zh-CN"/>
              </w:rPr>
              <w:t>M</w:t>
            </w:r>
          </w:p>
        </w:tc>
        <w:tc>
          <w:tcPr>
            <w:tcW w:w="2182" w:type="dxa"/>
            <w:tcBorders>
              <w:top w:val="single" w:sz="4" w:space="0" w:color="auto"/>
              <w:left w:val="single" w:sz="4" w:space="0" w:color="auto"/>
              <w:bottom w:val="single" w:sz="4" w:space="0" w:color="auto"/>
              <w:right w:val="single" w:sz="4" w:space="0" w:color="auto"/>
            </w:tcBorders>
          </w:tcPr>
          <w:p w14:paraId="58BF73B2" w14:textId="65BC3BEB" w:rsidR="001D1325" w:rsidRPr="00BC0026" w:rsidRDefault="001D1325" w:rsidP="0068198A">
            <w:pPr>
              <w:pStyle w:val="TAL"/>
              <w:keepNext w:val="0"/>
              <w:rPr>
                <w:rFonts w:cs="Arial"/>
                <w:szCs w:val="18"/>
                <w:lang w:eastAsia="zh-CN"/>
              </w:rPr>
            </w:pPr>
            <w:r w:rsidRPr="00BC0026">
              <w:rPr>
                <w:rFonts w:cs="Arial"/>
                <w:szCs w:val="18"/>
              </w:rPr>
              <w:t>type:</w:t>
            </w:r>
            <w:r w:rsidR="006A012B" w:rsidRPr="00BC0026">
              <w:rPr>
                <w:rFonts w:cs="Arial"/>
                <w:szCs w:val="18"/>
              </w:rPr>
              <w:t xml:space="preserve"> </w:t>
            </w:r>
            <w:r w:rsidR="000D20B8" w:rsidRPr="000D20B8">
              <w:t>DN</w:t>
            </w:r>
          </w:p>
          <w:p w14:paraId="43C66195" w14:textId="1838CA7E" w:rsidR="001D1325" w:rsidRPr="00BC0026" w:rsidRDefault="001D1325" w:rsidP="0068198A">
            <w:pPr>
              <w:pStyle w:val="TAL"/>
              <w:keepNext w:val="0"/>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2C9A7CE1" w14:textId="5029441B" w:rsidR="001D1325" w:rsidRPr="00BC0026" w:rsidRDefault="001D1325" w:rsidP="0068198A">
            <w:pPr>
              <w:pStyle w:val="TAL"/>
              <w:keepNext w:val="0"/>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3DB57EDB" w14:textId="191D21BC" w:rsidR="001D1325" w:rsidRPr="00BC0026" w:rsidRDefault="001D1325" w:rsidP="0068198A">
            <w:pPr>
              <w:pStyle w:val="TAL"/>
              <w:keepNext w:val="0"/>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76D07D75" w14:textId="62A4263D" w:rsidR="001D1325" w:rsidRPr="00BC0026" w:rsidRDefault="001D1325" w:rsidP="0068198A">
            <w:pPr>
              <w:pStyle w:val="TAL"/>
              <w:keepNext w:val="0"/>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3769F2E8" w14:textId="33CD60BE" w:rsidR="001D1325" w:rsidRPr="00BC0026" w:rsidRDefault="001D1325" w:rsidP="0068198A">
            <w:pPr>
              <w:pStyle w:val="TAL"/>
              <w:keepNext w:val="0"/>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1D1325" w:rsidRPr="00BC0026" w14:paraId="75045C17" w14:textId="77777777" w:rsidTr="006A012B">
        <w:trPr>
          <w:jc w:val="center"/>
        </w:trPr>
        <w:tc>
          <w:tcPr>
            <w:tcW w:w="2132" w:type="dxa"/>
            <w:tcBorders>
              <w:top w:val="single" w:sz="4" w:space="0" w:color="auto"/>
              <w:left w:val="single" w:sz="4" w:space="0" w:color="auto"/>
              <w:bottom w:val="single" w:sz="4" w:space="0" w:color="auto"/>
              <w:right w:val="single" w:sz="4" w:space="0" w:color="auto"/>
            </w:tcBorders>
          </w:tcPr>
          <w:p w14:paraId="52EA731C" w14:textId="77777777" w:rsidR="001D1325" w:rsidRPr="00BC0026" w:rsidRDefault="001D1325" w:rsidP="0068198A">
            <w:pPr>
              <w:pStyle w:val="TAL"/>
              <w:keepNext w:val="0"/>
              <w:rPr>
                <w:rFonts w:ascii="Courier New" w:hAnsi="Courier New" w:cs="Courier New"/>
              </w:rPr>
            </w:pPr>
            <w:r w:rsidRPr="00BC0026">
              <w:rPr>
                <w:rFonts w:ascii="Courier New" w:hAnsi="Courier New" w:cs="Courier New"/>
              </w:rPr>
              <w:t>path</w:t>
            </w:r>
          </w:p>
        </w:tc>
        <w:tc>
          <w:tcPr>
            <w:tcW w:w="4116" w:type="dxa"/>
            <w:tcBorders>
              <w:top w:val="single" w:sz="4" w:space="0" w:color="auto"/>
              <w:left w:val="single" w:sz="4" w:space="0" w:color="auto"/>
              <w:bottom w:val="single" w:sz="4" w:space="0" w:color="auto"/>
              <w:right w:val="single" w:sz="4" w:space="0" w:color="auto"/>
            </w:tcBorders>
          </w:tcPr>
          <w:p w14:paraId="7491FC50" w14:textId="3B0390A3" w:rsidR="001D1325" w:rsidRPr="00BC0026" w:rsidRDefault="001D1325" w:rsidP="0068198A">
            <w:pPr>
              <w:pStyle w:val="TAL"/>
              <w:keepNext w:val="0"/>
              <w:rPr>
                <w:rFonts w:cs="Arial"/>
                <w:szCs w:val="18"/>
              </w:rPr>
            </w:pPr>
            <w:r w:rsidRPr="00BC0026">
              <w:rPr>
                <w:rFonts w:cs="Arial"/>
                <w:szCs w:val="18"/>
              </w:rPr>
              <w:t>The</w:t>
            </w:r>
            <w:r w:rsidR="006A012B" w:rsidRPr="00BC0026">
              <w:rPr>
                <w:rFonts w:cs="Arial"/>
                <w:szCs w:val="18"/>
              </w:rPr>
              <w:t xml:space="preserve"> </w:t>
            </w:r>
            <w:r w:rsidRPr="00BC0026">
              <w:rPr>
                <w:rFonts w:cs="Arial"/>
                <w:szCs w:val="18"/>
              </w:rPr>
              <w:t>"</w:t>
            </w:r>
            <w:r w:rsidRPr="00BC0026">
              <w:rPr>
                <w:rFonts w:ascii="Courier New" w:hAnsi="Courier New" w:cs="Courier New"/>
              </w:rPr>
              <w:t>path</w:t>
            </w:r>
            <w:r w:rsidRPr="00BC0026">
              <w:rPr>
                <w:rFonts w:cs="Arial"/>
                <w:szCs w:val="18"/>
              </w:rPr>
              <w:t>"</w:t>
            </w:r>
            <w:r w:rsidR="006A012B" w:rsidRPr="00BC0026">
              <w:rPr>
                <w:rFonts w:cs="Arial"/>
                <w:szCs w:val="18"/>
              </w:rPr>
              <w:t xml:space="preserve"> </w:t>
            </w:r>
            <w:r w:rsidRPr="00BC0026">
              <w:rPr>
                <w:rFonts w:cs="Arial"/>
                <w:szCs w:val="18"/>
              </w:rPr>
              <w:t>and</w:t>
            </w:r>
            <w:r w:rsidR="006A012B" w:rsidRPr="00BC0026">
              <w:rPr>
                <w:rFonts w:cs="Arial"/>
                <w:szCs w:val="18"/>
              </w:rPr>
              <w:t xml:space="preserve"> </w:t>
            </w:r>
            <w:r w:rsidRPr="00BC0026">
              <w:rPr>
                <w:rFonts w:cs="Arial"/>
                <w:szCs w:val="18"/>
              </w:rPr>
              <w:t>"</w:t>
            </w:r>
            <w:r w:rsidRPr="00BC0026">
              <w:rPr>
                <w:rFonts w:ascii="Courier New" w:hAnsi="Courier New" w:cs="Courier New"/>
              </w:rPr>
              <w:t>mOInstance</w:t>
            </w:r>
            <w:r w:rsidRPr="00BC0026">
              <w:rPr>
                <w:rFonts w:cs="Arial"/>
                <w:szCs w:val="18"/>
              </w:rPr>
              <w:t>"</w:t>
            </w:r>
            <w:r w:rsidR="006A012B" w:rsidRPr="00BC0026">
              <w:rPr>
                <w:rFonts w:cs="Arial"/>
                <w:szCs w:val="18"/>
              </w:rPr>
              <w:t xml:space="preserve"> </w:t>
            </w:r>
            <w:r w:rsidRPr="00BC0026">
              <w:rPr>
                <w:rFonts w:cs="Arial"/>
                <w:szCs w:val="18"/>
              </w:rPr>
              <w:t>identify</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object,</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field</w:t>
            </w:r>
            <w:r w:rsidR="006A012B" w:rsidRPr="00BC0026">
              <w:rPr>
                <w:rFonts w:cs="Arial"/>
                <w:szCs w:val="18"/>
              </w:rPr>
              <w:t xml:space="preserve"> </w:t>
            </w:r>
            <w:r w:rsidRPr="00BC0026">
              <w:rPr>
                <w:rFonts w:cs="Arial"/>
                <w:szCs w:val="18"/>
              </w:rPr>
              <w:t>or</w:t>
            </w:r>
            <w:r w:rsidR="006A012B" w:rsidRPr="00BC0026">
              <w:rPr>
                <w:rFonts w:cs="Arial"/>
                <w:szCs w:val="18"/>
              </w:rPr>
              <w:t xml:space="preserve"> </w:t>
            </w:r>
            <w:r w:rsidRPr="00BC0026">
              <w:rPr>
                <w:rFonts w:cs="Arial"/>
                <w:szCs w:val="18"/>
              </w:rPr>
              <w:t>multi-value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element,</w:t>
            </w:r>
            <w:r w:rsidR="006A012B" w:rsidRPr="00BC0026">
              <w:rPr>
                <w:rFonts w:cs="Arial"/>
                <w:szCs w:val="18"/>
              </w:rPr>
              <w:t xml:space="preserve"> </w:t>
            </w:r>
            <w:r w:rsidRPr="00BC0026">
              <w:rPr>
                <w:rFonts w:cs="Arial"/>
                <w:szCs w:val="18"/>
              </w:rPr>
              <w:t>that</w:t>
            </w:r>
            <w:r w:rsidR="006A012B" w:rsidRPr="00BC0026">
              <w:rPr>
                <w:rFonts w:cs="Arial"/>
                <w:szCs w:val="18"/>
              </w:rPr>
              <w:t xml:space="preserve"> </w:t>
            </w:r>
            <w:r w:rsidRPr="00BC0026">
              <w:rPr>
                <w:rFonts w:cs="Arial"/>
                <w:szCs w:val="18"/>
              </w:rPr>
              <w:t>are</w:t>
            </w:r>
            <w:r w:rsidR="006A012B" w:rsidRPr="00BC0026">
              <w:rPr>
                <w:rFonts w:cs="Arial"/>
                <w:szCs w:val="18"/>
              </w:rPr>
              <w:t xml:space="preserve"> </w:t>
            </w:r>
            <w:r w:rsidRPr="00BC0026">
              <w:rPr>
                <w:rFonts w:cs="Arial"/>
                <w:szCs w:val="18"/>
              </w:rPr>
              <w:t>recommended</w:t>
            </w:r>
            <w:r w:rsidR="006A012B" w:rsidRPr="00BC0026">
              <w:rPr>
                <w:rFonts w:cs="Arial"/>
                <w:szCs w:val="18"/>
              </w:rPr>
              <w:t xml:space="preserve"> </w:t>
            </w:r>
            <w:r w:rsidRPr="00BC0026">
              <w:rPr>
                <w:rFonts w:cs="Arial"/>
                <w:szCs w:val="18"/>
              </w:rPr>
              <w:t>for</w:t>
            </w:r>
            <w:r w:rsidR="006A012B" w:rsidRPr="00BC0026">
              <w:rPr>
                <w:rFonts w:cs="Arial"/>
                <w:szCs w:val="18"/>
              </w:rPr>
              <w:t xml:space="preserve"> </w:t>
            </w:r>
            <w:r w:rsidRPr="00BC0026">
              <w:rPr>
                <w:rFonts w:cs="Arial"/>
                <w:szCs w:val="18"/>
              </w:rPr>
              <w:t>creation,</w:t>
            </w:r>
            <w:r w:rsidR="006A012B" w:rsidRPr="00BC0026">
              <w:rPr>
                <w:rFonts w:cs="Arial"/>
                <w:szCs w:val="18"/>
              </w:rPr>
              <w:t xml:space="preserve"> </w:t>
            </w:r>
            <w:r w:rsidRPr="00BC0026">
              <w:rPr>
                <w:rFonts w:cs="Arial"/>
                <w:szCs w:val="18"/>
              </w:rPr>
              <w:t>deletion</w:t>
            </w:r>
            <w:r w:rsidR="006A012B" w:rsidRPr="00BC0026">
              <w:rPr>
                <w:rFonts w:cs="Arial"/>
                <w:szCs w:val="18"/>
              </w:rPr>
              <w:t xml:space="preserve"> </w:t>
            </w:r>
            <w:r w:rsidRPr="00BC0026">
              <w:rPr>
                <w:rFonts w:cs="Arial"/>
                <w:szCs w:val="18"/>
              </w:rPr>
              <w:t>or</w:t>
            </w:r>
            <w:r w:rsidR="006A012B" w:rsidRPr="00BC0026">
              <w:rPr>
                <w:rFonts w:cs="Arial"/>
                <w:szCs w:val="18"/>
              </w:rPr>
              <w:t xml:space="preserve"> </w:t>
            </w:r>
            <w:r w:rsidRPr="00BC0026">
              <w:rPr>
                <w:rFonts w:cs="Arial"/>
                <w:szCs w:val="18"/>
              </w:rPr>
              <w:t>modification.</w:t>
            </w:r>
          </w:p>
        </w:tc>
        <w:tc>
          <w:tcPr>
            <w:tcW w:w="913" w:type="dxa"/>
            <w:tcBorders>
              <w:top w:val="single" w:sz="4" w:space="0" w:color="auto"/>
              <w:left w:val="single" w:sz="4" w:space="0" w:color="auto"/>
              <w:bottom w:val="single" w:sz="4" w:space="0" w:color="auto"/>
              <w:right w:val="single" w:sz="4" w:space="0" w:color="auto"/>
            </w:tcBorders>
          </w:tcPr>
          <w:p w14:paraId="1F897F3A" w14:textId="77777777" w:rsidR="001D1325" w:rsidRPr="00BC0026" w:rsidRDefault="001D1325" w:rsidP="0068198A">
            <w:pPr>
              <w:pStyle w:val="TAL"/>
              <w:keepNext w:val="0"/>
              <w:rPr>
                <w:lang w:eastAsia="zh-CN"/>
              </w:rPr>
            </w:pPr>
            <w:r w:rsidRPr="00BC0026">
              <w:rPr>
                <w:lang w:eastAsia="zh-CN"/>
              </w:rPr>
              <w:t>M</w:t>
            </w:r>
          </w:p>
        </w:tc>
        <w:tc>
          <w:tcPr>
            <w:tcW w:w="2182" w:type="dxa"/>
            <w:tcBorders>
              <w:top w:val="single" w:sz="4" w:space="0" w:color="auto"/>
              <w:left w:val="single" w:sz="4" w:space="0" w:color="auto"/>
              <w:bottom w:val="single" w:sz="4" w:space="0" w:color="auto"/>
              <w:right w:val="single" w:sz="4" w:space="0" w:color="auto"/>
            </w:tcBorders>
          </w:tcPr>
          <w:p w14:paraId="78E298C7" w14:textId="0888345A" w:rsidR="001D1325" w:rsidRPr="00BC0026" w:rsidRDefault="001D1325" w:rsidP="0068198A">
            <w:pPr>
              <w:pStyle w:val="TAL"/>
              <w:keepNext w:val="0"/>
              <w:rPr>
                <w:rFonts w:cs="Arial"/>
                <w:szCs w:val="18"/>
                <w:lang w:eastAsia="zh-CN"/>
              </w:rPr>
            </w:pPr>
            <w:r w:rsidRPr="00BC0026">
              <w:rPr>
                <w:rFonts w:cs="Arial"/>
                <w:szCs w:val="18"/>
              </w:rPr>
              <w:t>type:</w:t>
            </w:r>
            <w:r w:rsidR="006A012B" w:rsidRPr="00BC0026">
              <w:rPr>
                <w:rFonts w:cs="Arial"/>
                <w:szCs w:val="18"/>
              </w:rPr>
              <w:t xml:space="preserve"> </w:t>
            </w:r>
            <w:r w:rsidRPr="00BC0026">
              <w:t>string</w:t>
            </w:r>
          </w:p>
          <w:p w14:paraId="280BF9CA" w14:textId="66395491" w:rsidR="001D1325" w:rsidRPr="00BC0026" w:rsidRDefault="001D1325" w:rsidP="0068198A">
            <w:pPr>
              <w:pStyle w:val="TAL"/>
              <w:keepNext w:val="0"/>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6E7A78A5" w14:textId="5B89C7CB" w:rsidR="001D1325" w:rsidRPr="00BC0026" w:rsidRDefault="001D1325" w:rsidP="0068198A">
            <w:pPr>
              <w:pStyle w:val="TAL"/>
              <w:keepNext w:val="0"/>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6B734FF8" w14:textId="7AEEA596" w:rsidR="001D1325" w:rsidRPr="00BC0026" w:rsidRDefault="001D1325" w:rsidP="0068198A">
            <w:pPr>
              <w:pStyle w:val="TAL"/>
              <w:keepNext w:val="0"/>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41CFCB04" w14:textId="095D742D" w:rsidR="001D1325" w:rsidRPr="00BC0026" w:rsidRDefault="001D1325" w:rsidP="0068198A">
            <w:pPr>
              <w:pStyle w:val="TAL"/>
              <w:keepNext w:val="0"/>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5BAC1DE9" w14:textId="3976AC48" w:rsidR="001D1325" w:rsidRPr="00BC0026" w:rsidRDefault="001D1325" w:rsidP="0068198A">
            <w:pPr>
              <w:pStyle w:val="TAL"/>
              <w:keepNext w:val="0"/>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1D1325" w:rsidRPr="00BC0026" w14:paraId="5E63C050" w14:textId="77777777" w:rsidTr="006A012B">
        <w:trPr>
          <w:jc w:val="center"/>
        </w:trPr>
        <w:tc>
          <w:tcPr>
            <w:tcW w:w="2132" w:type="dxa"/>
            <w:tcBorders>
              <w:top w:val="single" w:sz="4" w:space="0" w:color="auto"/>
              <w:left w:val="single" w:sz="4" w:space="0" w:color="auto"/>
              <w:bottom w:val="single" w:sz="4" w:space="0" w:color="auto"/>
              <w:right w:val="single" w:sz="4" w:space="0" w:color="auto"/>
            </w:tcBorders>
          </w:tcPr>
          <w:p w14:paraId="434DE680" w14:textId="77777777" w:rsidR="001D1325" w:rsidRPr="00BC0026" w:rsidRDefault="001D1325" w:rsidP="000D3A97">
            <w:pPr>
              <w:pStyle w:val="TAL"/>
              <w:rPr>
                <w:rFonts w:ascii="Courier New" w:hAnsi="Courier New" w:cs="Courier New"/>
              </w:rPr>
            </w:pPr>
            <w:r w:rsidRPr="00BC0026">
              <w:rPr>
                <w:rFonts w:ascii="Courier New" w:hAnsi="Courier New" w:cs="Courier New"/>
              </w:rPr>
              <w:t>op</w:t>
            </w:r>
          </w:p>
        </w:tc>
        <w:tc>
          <w:tcPr>
            <w:tcW w:w="4116" w:type="dxa"/>
            <w:tcBorders>
              <w:top w:val="single" w:sz="4" w:space="0" w:color="auto"/>
              <w:left w:val="single" w:sz="4" w:space="0" w:color="auto"/>
              <w:bottom w:val="single" w:sz="4" w:space="0" w:color="auto"/>
              <w:right w:val="single" w:sz="4" w:space="0" w:color="auto"/>
            </w:tcBorders>
          </w:tcPr>
          <w:p w14:paraId="1E9097FD" w14:textId="3BFFAB14" w:rsidR="001D1325" w:rsidRPr="00BC0026" w:rsidRDefault="001D1325" w:rsidP="000D3A97">
            <w:pPr>
              <w:pStyle w:val="TAL"/>
              <w:rPr>
                <w:rFonts w:cs="Arial"/>
                <w:szCs w:val="18"/>
              </w:rPr>
            </w:pPr>
            <w:r w:rsidRPr="00BC0026">
              <w:rPr>
                <w:rFonts w:cs="Arial"/>
                <w:szCs w:val="18"/>
              </w:rPr>
              <w:t>It</w:t>
            </w:r>
            <w:r w:rsidR="006A012B" w:rsidRPr="00BC0026">
              <w:rPr>
                <w:rFonts w:cs="Arial"/>
                <w:szCs w:val="18"/>
              </w:rPr>
              <w:t xml:space="preserve"> </w:t>
            </w:r>
            <w:r w:rsidRPr="00BC0026">
              <w:rPr>
                <w:rFonts w:cs="Arial"/>
                <w:szCs w:val="18"/>
              </w:rPr>
              <w:t>specifies</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type</w:t>
            </w:r>
            <w:r w:rsidR="006A012B" w:rsidRPr="00BC0026">
              <w:rPr>
                <w:rFonts w:cs="Arial"/>
                <w:szCs w:val="18"/>
              </w:rPr>
              <w:t xml:space="preserve"> </w:t>
            </w:r>
            <w:r w:rsidRPr="00BC0026">
              <w:rPr>
                <w:rFonts w:cs="Arial"/>
                <w:szCs w:val="18"/>
              </w:rPr>
              <w:t>of</w:t>
            </w:r>
            <w:r w:rsidR="006A012B" w:rsidRPr="00BC0026">
              <w:rPr>
                <w:rFonts w:cs="Arial"/>
                <w:szCs w:val="18"/>
              </w:rPr>
              <w:t xml:space="preserve"> </w:t>
            </w:r>
            <w:r w:rsidRPr="00BC0026">
              <w:rPr>
                <w:rFonts w:cs="Arial"/>
                <w:szCs w:val="18"/>
              </w:rPr>
              <w:t>operation</w:t>
            </w:r>
            <w:r w:rsidR="006A012B" w:rsidRPr="00BC0026">
              <w:rPr>
                <w:rFonts w:cs="Arial"/>
                <w:szCs w:val="18"/>
              </w:rPr>
              <w:t xml:space="preserve"> </w:t>
            </w:r>
            <w:r w:rsidRPr="00BC0026">
              <w:rPr>
                <w:rFonts w:cs="Arial"/>
                <w:szCs w:val="18"/>
              </w:rPr>
              <w:t>that</w:t>
            </w:r>
            <w:r w:rsidR="006A012B" w:rsidRPr="00BC0026">
              <w:rPr>
                <w:rFonts w:cs="Arial"/>
                <w:szCs w:val="18"/>
              </w:rPr>
              <w:t xml:space="preserve"> </w:t>
            </w:r>
            <w:r w:rsidRPr="00BC0026">
              <w:rPr>
                <w:rFonts w:cs="Arial"/>
                <w:szCs w:val="18"/>
              </w:rPr>
              <w:t>is</w:t>
            </w:r>
            <w:r w:rsidR="006A012B" w:rsidRPr="00BC0026">
              <w:rPr>
                <w:rFonts w:cs="Arial"/>
                <w:szCs w:val="18"/>
              </w:rPr>
              <w:t xml:space="preserve"> </w:t>
            </w:r>
            <w:r w:rsidRPr="00BC0026">
              <w:rPr>
                <w:rFonts w:cs="Arial"/>
                <w:szCs w:val="18"/>
              </w:rPr>
              <w:t>recommended</w:t>
            </w:r>
            <w:r w:rsidR="006A012B" w:rsidRPr="00BC0026">
              <w:rPr>
                <w:rFonts w:cs="Arial"/>
                <w:szCs w:val="18"/>
              </w:rPr>
              <w:t xml:space="preserve"> </w:t>
            </w:r>
            <w:r w:rsidRPr="00BC0026">
              <w:rPr>
                <w:rFonts w:cs="Arial"/>
                <w:szCs w:val="18"/>
              </w:rPr>
              <w:t>for</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MOI</w:t>
            </w:r>
            <w:r w:rsidR="006A012B" w:rsidRPr="00BC0026">
              <w:rPr>
                <w:rFonts w:cs="Arial"/>
                <w:szCs w:val="18"/>
              </w:rPr>
              <w:t xml:space="preserve"> </w:t>
            </w:r>
            <w:r w:rsidRPr="00BC0026">
              <w:rPr>
                <w:rFonts w:cs="Arial"/>
                <w:szCs w:val="18"/>
              </w:rPr>
              <w:t>specified</w:t>
            </w:r>
            <w:r w:rsidR="006A012B" w:rsidRPr="00BC0026">
              <w:rPr>
                <w:rFonts w:cs="Arial"/>
                <w:szCs w:val="18"/>
              </w:rPr>
              <w:t xml:space="preserve"> </w:t>
            </w:r>
            <w:r w:rsidRPr="00BC0026">
              <w:rPr>
                <w:rFonts w:cs="Arial"/>
                <w:szCs w:val="18"/>
              </w:rPr>
              <w:t>by</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path.</w:t>
            </w:r>
          </w:p>
          <w:p w14:paraId="2C23966F" w14:textId="77777777" w:rsidR="001D1325" w:rsidRPr="00BC0026" w:rsidRDefault="001D1325" w:rsidP="000D3A97">
            <w:pPr>
              <w:pStyle w:val="TAL"/>
              <w:rPr>
                <w:rFonts w:cs="Arial"/>
                <w:szCs w:val="18"/>
              </w:rPr>
            </w:pPr>
          </w:p>
          <w:p w14:paraId="6C4EEBC6" w14:textId="38AFE355" w:rsidR="001D1325" w:rsidRPr="00BC0026" w:rsidRDefault="001D1325" w:rsidP="000D3A97">
            <w:pPr>
              <w:pStyle w:val="TAL"/>
              <w:rPr>
                <w:lang w:eastAsia="zh-CN"/>
              </w:rPr>
            </w:pPr>
            <w:r w:rsidRPr="00BC0026">
              <w:rPr>
                <w:rFonts w:cs="Arial"/>
                <w:szCs w:val="18"/>
              </w:rPr>
              <w:t>Allowed</w:t>
            </w:r>
            <w:r w:rsidR="006A012B" w:rsidRPr="00BC0026">
              <w:rPr>
                <w:rFonts w:cs="Arial"/>
                <w:szCs w:val="18"/>
              </w:rPr>
              <w:t xml:space="preserve"> </w:t>
            </w:r>
            <w:r w:rsidRPr="00BC0026">
              <w:rPr>
                <w:rFonts w:cs="Arial"/>
                <w:szCs w:val="18"/>
              </w:rPr>
              <w:t>values:</w:t>
            </w:r>
            <w:r w:rsidR="006A012B" w:rsidRPr="00BC0026">
              <w:rPr>
                <w:rFonts w:cs="Arial"/>
                <w:szCs w:val="18"/>
              </w:rPr>
              <w:t xml:space="preserve"> </w:t>
            </w:r>
            <w:r w:rsidRPr="00BC0026">
              <w:rPr>
                <w:rFonts w:cs="Arial"/>
                <w:szCs w:val="18"/>
              </w:rPr>
              <w:t>"add",</w:t>
            </w:r>
            <w:r w:rsidR="006A012B" w:rsidRPr="00BC0026">
              <w:rPr>
                <w:rFonts w:cs="Arial"/>
                <w:szCs w:val="18"/>
              </w:rPr>
              <w:t xml:space="preserve"> </w:t>
            </w:r>
            <w:r w:rsidRPr="00BC0026">
              <w:rPr>
                <w:rFonts w:cs="Arial"/>
                <w:szCs w:val="18"/>
              </w:rPr>
              <w:t>"remove"</w:t>
            </w:r>
            <w:r w:rsidR="006A012B" w:rsidRPr="00BC0026">
              <w:rPr>
                <w:rFonts w:cs="Arial"/>
                <w:szCs w:val="18"/>
              </w:rPr>
              <w:t xml:space="preserve"> </w:t>
            </w:r>
            <w:r w:rsidRPr="00BC0026">
              <w:rPr>
                <w:rFonts w:cs="Arial"/>
                <w:szCs w:val="18"/>
              </w:rPr>
              <w:t>and</w:t>
            </w:r>
            <w:r w:rsidR="006A012B" w:rsidRPr="00BC0026">
              <w:rPr>
                <w:rFonts w:cs="Arial"/>
                <w:szCs w:val="18"/>
              </w:rPr>
              <w:t xml:space="preserve"> </w:t>
            </w:r>
            <w:r w:rsidRPr="00BC0026">
              <w:rPr>
                <w:rFonts w:cs="Arial"/>
                <w:szCs w:val="18"/>
              </w:rPr>
              <w:t>"replace".</w:t>
            </w:r>
          </w:p>
          <w:p w14:paraId="2AB807C3" w14:textId="77777777" w:rsidR="001D1325" w:rsidRPr="00BC0026" w:rsidRDefault="001D1325" w:rsidP="000D3A97">
            <w:pPr>
              <w:pStyle w:val="TAL"/>
              <w:rPr>
                <w:lang w:eastAsia="zh-CN"/>
              </w:rPr>
            </w:pPr>
          </w:p>
          <w:p w14:paraId="710E8EFE" w14:textId="3C5A34B6" w:rsidR="001D1325" w:rsidRPr="00BC0026" w:rsidRDefault="001D1325" w:rsidP="000D3A97">
            <w:pPr>
              <w:pStyle w:val="TAL"/>
              <w:rPr>
                <w:rFonts w:cs="Arial"/>
                <w:szCs w:val="18"/>
              </w:rPr>
            </w:pPr>
            <w:r w:rsidRPr="00BC0026">
              <w:rPr>
                <w:rFonts w:cs="Arial"/>
                <w:szCs w:val="18"/>
              </w:rPr>
              <w:t>The</w:t>
            </w:r>
            <w:r w:rsidR="006A012B" w:rsidRPr="00BC0026">
              <w:rPr>
                <w:rFonts w:cs="Arial"/>
                <w:szCs w:val="18"/>
              </w:rPr>
              <w:t xml:space="preserve"> </w:t>
            </w:r>
            <w:r w:rsidRPr="00BC0026">
              <w:rPr>
                <w:rFonts w:cs="Arial"/>
                <w:szCs w:val="18"/>
              </w:rPr>
              <w:t>operation</w:t>
            </w:r>
            <w:r w:rsidR="006A012B" w:rsidRPr="00BC0026">
              <w:rPr>
                <w:rFonts w:cs="Arial"/>
                <w:szCs w:val="18"/>
              </w:rPr>
              <w:t xml:space="preserve"> </w:t>
            </w:r>
            <w:r w:rsidRPr="00BC0026">
              <w:rPr>
                <w:rFonts w:cs="Arial"/>
                <w:szCs w:val="18"/>
              </w:rPr>
              <w:t>describes</w:t>
            </w:r>
            <w:r w:rsidR="006A012B" w:rsidRPr="00BC0026">
              <w:rPr>
                <w:rFonts w:cs="Arial"/>
                <w:szCs w:val="18"/>
              </w:rPr>
              <w:t xml:space="preserve"> </w:t>
            </w:r>
            <w:r w:rsidRPr="00BC0026">
              <w:rPr>
                <w:rFonts w:cs="Arial"/>
                <w:szCs w:val="18"/>
              </w:rPr>
              <w:t>what</w:t>
            </w:r>
            <w:r w:rsidR="006A012B" w:rsidRPr="00BC0026">
              <w:rPr>
                <w:rFonts w:cs="Arial"/>
                <w:szCs w:val="18"/>
              </w:rPr>
              <w:t xml:space="preserve"> </w:t>
            </w:r>
            <w:r w:rsidRPr="00BC0026">
              <w:rPr>
                <w:rFonts w:cs="Arial"/>
                <w:szCs w:val="18"/>
              </w:rPr>
              <w:t>is</w:t>
            </w:r>
            <w:r w:rsidR="006A012B" w:rsidRPr="00BC0026">
              <w:rPr>
                <w:rFonts w:cs="Arial"/>
                <w:szCs w:val="18"/>
              </w:rPr>
              <w:t xml:space="preserve"> </w:t>
            </w:r>
            <w:r w:rsidRPr="00BC0026">
              <w:rPr>
                <w:rFonts w:cs="Arial"/>
                <w:szCs w:val="18"/>
              </w:rPr>
              <w:t>recommended</w:t>
            </w:r>
            <w:r w:rsidR="006A012B" w:rsidRPr="00BC0026">
              <w:rPr>
                <w:rFonts w:cs="Arial"/>
                <w:szCs w:val="18"/>
              </w:rPr>
              <w:t xml:space="preserve"> </w:t>
            </w:r>
            <w:r w:rsidRPr="00BC0026">
              <w:rPr>
                <w:rFonts w:cs="Arial"/>
                <w:szCs w:val="18"/>
              </w:rPr>
              <w:t>to</w:t>
            </w:r>
            <w:r w:rsidR="006A012B" w:rsidRPr="00BC0026">
              <w:rPr>
                <w:rFonts w:cs="Arial"/>
                <w:szCs w:val="18"/>
              </w:rPr>
              <w:t xml:space="preserve"> </w:t>
            </w:r>
            <w:r w:rsidRPr="00BC0026">
              <w:rPr>
                <w:rFonts w:cs="Arial"/>
                <w:szCs w:val="18"/>
              </w:rPr>
              <w:t>do</w:t>
            </w:r>
            <w:r w:rsidR="006A012B" w:rsidRPr="00BC0026">
              <w:rPr>
                <w:rFonts w:cs="Arial"/>
                <w:szCs w:val="18"/>
              </w:rPr>
              <w:t xml:space="preserve"> </w:t>
            </w:r>
            <w:r w:rsidRPr="00BC0026">
              <w:rPr>
                <w:rFonts w:cs="Arial"/>
                <w:szCs w:val="18"/>
              </w:rPr>
              <w:t>to</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NRM.</w:t>
            </w:r>
          </w:p>
          <w:p w14:paraId="5690873B" w14:textId="77777777" w:rsidR="001D1325" w:rsidRPr="00BC0026" w:rsidRDefault="001D1325" w:rsidP="000D3A97">
            <w:pPr>
              <w:pStyle w:val="TAL"/>
              <w:rPr>
                <w:rFonts w:cs="Arial"/>
                <w:szCs w:val="18"/>
              </w:rPr>
            </w:pPr>
          </w:p>
          <w:p w14:paraId="01A0BE13" w14:textId="1527F1A3" w:rsidR="001D1325" w:rsidRPr="00BC0026" w:rsidRDefault="001D1325" w:rsidP="000D3A97">
            <w:pPr>
              <w:pStyle w:val="TAL"/>
              <w:rPr>
                <w:rFonts w:cs="Arial"/>
                <w:szCs w:val="18"/>
              </w:rPr>
            </w:pPr>
            <w:r w:rsidRPr="00BC0026">
              <w:rPr>
                <w:rFonts w:cs="Arial"/>
                <w:szCs w:val="18"/>
              </w:rPr>
              <w:t>"add"</w:t>
            </w:r>
            <w:r w:rsidR="006A012B" w:rsidRPr="00BC0026">
              <w:rPr>
                <w:rFonts w:cs="Arial"/>
                <w:szCs w:val="18"/>
              </w:rPr>
              <w:t xml:space="preserve"> </w:t>
            </w:r>
            <w:r w:rsidRPr="00BC0026">
              <w:rPr>
                <w:rFonts w:cs="Arial"/>
                <w:szCs w:val="18"/>
              </w:rPr>
              <w:t>shall</w:t>
            </w:r>
            <w:r w:rsidR="006A012B" w:rsidRPr="00BC0026">
              <w:rPr>
                <w:rFonts w:cs="Arial"/>
                <w:szCs w:val="18"/>
              </w:rPr>
              <w:t xml:space="preserve"> </w:t>
            </w:r>
            <w:r w:rsidRPr="00BC0026">
              <w:rPr>
                <w:rFonts w:cs="Arial"/>
                <w:szCs w:val="18"/>
              </w:rPr>
              <w:t>be</w:t>
            </w:r>
            <w:r w:rsidR="006A012B" w:rsidRPr="00BC0026">
              <w:rPr>
                <w:rFonts w:cs="Arial"/>
                <w:szCs w:val="18"/>
              </w:rPr>
              <w:t xml:space="preserve"> </w:t>
            </w:r>
            <w:r w:rsidRPr="00BC0026">
              <w:rPr>
                <w:rFonts w:cs="Arial"/>
                <w:szCs w:val="18"/>
              </w:rPr>
              <w:t>used</w:t>
            </w:r>
            <w:r w:rsidR="006A012B" w:rsidRPr="00BC0026">
              <w:rPr>
                <w:rFonts w:cs="Arial"/>
                <w:szCs w:val="18"/>
              </w:rPr>
              <w:t xml:space="preserve"> </w:t>
            </w:r>
            <w:r w:rsidRPr="00BC0026">
              <w:rPr>
                <w:rFonts w:cs="Arial"/>
                <w:szCs w:val="18"/>
              </w:rPr>
              <w:t>for</w:t>
            </w:r>
            <w:r w:rsidR="006A012B" w:rsidRPr="00BC0026">
              <w:rPr>
                <w:rFonts w:cs="Arial"/>
                <w:szCs w:val="18"/>
              </w:rPr>
              <w:t xml:space="preserve"> </w:t>
            </w:r>
            <w:r w:rsidRPr="00BC0026">
              <w:rPr>
                <w:rFonts w:cs="Arial"/>
                <w:szCs w:val="18"/>
              </w:rPr>
              <w:t>recommending</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creation</w:t>
            </w:r>
            <w:r w:rsidR="006A012B" w:rsidRPr="00BC0026">
              <w:rPr>
                <w:rFonts w:cs="Arial"/>
                <w:szCs w:val="18"/>
              </w:rPr>
              <w:t xml:space="preserve"> </w:t>
            </w:r>
            <w:r w:rsidRPr="00BC0026">
              <w:rPr>
                <w:rFonts w:cs="Arial"/>
                <w:szCs w:val="18"/>
              </w:rPr>
              <w:t>of</w:t>
            </w:r>
            <w:r w:rsidR="006A012B" w:rsidRPr="00BC0026">
              <w:rPr>
                <w:rFonts w:cs="Arial"/>
                <w:szCs w:val="18"/>
              </w:rPr>
              <w:t xml:space="preserve"> </w:t>
            </w:r>
            <w:r w:rsidRPr="00BC0026">
              <w:rPr>
                <w:rFonts w:cs="Arial"/>
                <w:szCs w:val="18"/>
              </w:rPr>
              <w:t>an</w:t>
            </w:r>
            <w:r w:rsidR="006A012B" w:rsidRPr="00BC0026">
              <w:rPr>
                <w:rFonts w:cs="Arial"/>
                <w:szCs w:val="18"/>
              </w:rPr>
              <w:t xml:space="preserve"> </w:t>
            </w:r>
            <w:r w:rsidRPr="00BC0026">
              <w:rPr>
                <w:rFonts w:cs="Arial"/>
                <w:szCs w:val="18"/>
              </w:rPr>
              <w:t>object,</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field</w:t>
            </w:r>
            <w:r w:rsidR="006A012B" w:rsidRPr="00BC0026">
              <w:rPr>
                <w:rFonts w:cs="Arial"/>
                <w:szCs w:val="18"/>
              </w:rPr>
              <w:t xml:space="preserve"> </w:t>
            </w:r>
            <w:r w:rsidRPr="00BC0026">
              <w:rPr>
                <w:rFonts w:cs="Arial"/>
                <w:szCs w:val="18"/>
              </w:rPr>
              <w:t>or</w:t>
            </w:r>
            <w:r w:rsidR="006A012B" w:rsidRPr="00BC0026">
              <w:rPr>
                <w:rFonts w:cs="Arial"/>
                <w:szCs w:val="18"/>
              </w:rPr>
              <w:t xml:space="preserve"> </w:t>
            </w:r>
            <w:r w:rsidRPr="00BC0026">
              <w:rPr>
                <w:rFonts w:cs="Arial"/>
                <w:szCs w:val="18"/>
              </w:rPr>
              <w:t>multi-value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element.</w:t>
            </w:r>
          </w:p>
          <w:p w14:paraId="0EA89800" w14:textId="77777777" w:rsidR="001D1325" w:rsidRPr="00BC0026" w:rsidRDefault="001D1325" w:rsidP="000D3A97">
            <w:pPr>
              <w:pStyle w:val="TAL"/>
              <w:rPr>
                <w:rFonts w:cs="Arial"/>
                <w:szCs w:val="18"/>
              </w:rPr>
            </w:pPr>
          </w:p>
          <w:p w14:paraId="74DBFB35" w14:textId="2C7A2934" w:rsidR="001D1325" w:rsidRPr="00BC0026" w:rsidRDefault="001D1325" w:rsidP="000D3A97">
            <w:pPr>
              <w:pStyle w:val="TAL"/>
              <w:rPr>
                <w:rFonts w:cs="Arial"/>
                <w:szCs w:val="18"/>
              </w:rPr>
            </w:pPr>
            <w:r w:rsidRPr="00BC0026">
              <w:rPr>
                <w:rFonts w:cs="Arial"/>
                <w:szCs w:val="18"/>
              </w:rPr>
              <w:t>"remove"</w:t>
            </w:r>
            <w:r w:rsidR="006A012B" w:rsidRPr="00BC0026">
              <w:rPr>
                <w:rFonts w:cs="Arial"/>
                <w:szCs w:val="18"/>
              </w:rPr>
              <w:t xml:space="preserve"> </w:t>
            </w:r>
            <w:r w:rsidRPr="00BC0026">
              <w:rPr>
                <w:rFonts w:cs="Arial"/>
                <w:szCs w:val="18"/>
              </w:rPr>
              <w:t>shall</w:t>
            </w:r>
            <w:r w:rsidR="006A012B" w:rsidRPr="00BC0026">
              <w:rPr>
                <w:rFonts w:cs="Arial"/>
                <w:szCs w:val="18"/>
              </w:rPr>
              <w:t xml:space="preserve"> </w:t>
            </w:r>
            <w:r w:rsidRPr="00BC0026">
              <w:rPr>
                <w:rFonts w:cs="Arial"/>
                <w:szCs w:val="18"/>
              </w:rPr>
              <w:t>be</w:t>
            </w:r>
            <w:r w:rsidR="006A012B" w:rsidRPr="00BC0026">
              <w:rPr>
                <w:rFonts w:cs="Arial"/>
                <w:szCs w:val="18"/>
              </w:rPr>
              <w:t xml:space="preserve"> </w:t>
            </w:r>
            <w:r w:rsidRPr="00BC0026">
              <w:rPr>
                <w:rFonts w:cs="Arial"/>
                <w:szCs w:val="18"/>
              </w:rPr>
              <w:t>used</w:t>
            </w:r>
            <w:r w:rsidR="006A012B" w:rsidRPr="00BC0026">
              <w:rPr>
                <w:rFonts w:cs="Arial"/>
                <w:szCs w:val="18"/>
              </w:rPr>
              <w:t xml:space="preserve"> </w:t>
            </w:r>
            <w:r w:rsidRPr="00BC0026">
              <w:rPr>
                <w:rFonts w:cs="Arial"/>
                <w:szCs w:val="18"/>
              </w:rPr>
              <w:t>for</w:t>
            </w:r>
            <w:r w:rsidR="006A012B" w:rsidRPr="00BC0026">
              <w:rPr>
                <w:rFonts w:cs="Arial"/>
                <w:szCs w:val="18"/>
              </w:rPr>
              <w:t xml:space="preserve"> </w:t>
            </w:r>
            <w:r w:rsidRPr="00BC0026">
              <w:rPr>
                <w:rFonts w:cs="Arial"/>
                <w:szCs w:val="18"/>
              </w:rPr>
              <w:t>recommending</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deletion</w:t>
            </w:r>
            <w:r w:rsidR="006A012B" w:rsidRPr="00BC0026">
              <w:rPr>
                <w:rFonts w:cs="Arial"/>
                <w:szCs w:val="18"/>
              </w:rPr>
              <w:t xml:space="preserve"> </w:t>
            </w:r>
            <w:r w:rsidRPr="00BC0026">
              <w:rPr>
                <w:rFonts w:cs="Arial"/>
                <w:szCs w:val="18"/>
              </w:rPr>
              <w:t>of</w:t>
            </w:r>
            <w:r w:rsidR="006A012B" w:rsidRPr="00BC0026">
              <w:rPr>
                <w:rFonts w:cs="Arial"/>
                <w:szCs w:val="18"/>
              </w:rPr>
              <w:t xml:space="preserve"> </w:t>
            </w:r>
            <w:r w:rsidRPr="00BC0026">
              <w:rPr>
                <w:rFonts w:cs="Arial"/>
                <w:szCs w:val="18"/>
              </w:rPr>
              <w:t>an</w:t>
            </w:r>
            <w:r w:rsidR="006A012B" w:rsidRPr="00BC0026">
              <w:rPr>
                <w:rFonts w:cs="Arial"/>
                <w:szCs w:val="18"/>
              </w:rPr>
              <w:t xml:space="preserve"> </w:t>
            </w:r>
            <w:r w:rsidRPr="00BC0026">
              <w:rPr>
                <w:rFonts w:cs="Arial"/>
                <w:szCs w:val="18"/>
              </w:rPr>
              <w:t>object,</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field</w:t>
            </w:r>
            <w:r w:rsidR="006A012B" w:rsidRPr="00BC0026">
              <w:rPr>
                <w:rFonts w:cs="Arial"/>
                <w:szCs w:val="18"/>
              </w:rPr>
              <w:t xml:space="preserve"> </w:t>
            </w:r>
            <w:r w:rsidRPr="00BC0026">
              <w:rPr>
                <w:rFonts w:cs="Arial"/>
                <w:szCs w:val="18"/>
              </w:rPr>
              <w:t>or</w:t>
            </w:r>
            <w:r w:rsidR="006A012B" w:rsidRPr="00BC0026">
              <w:rPr>
                <w:rFonts w:cs="Arial"/>
                <w:szCs w:val="18"/>
              </w:rPr>
              <w:t xml:space="preserve"> </w:t>
            </w:r>
            <w:r w:rsidRPr="00BC0026">
              <w:rPr>
                <w:rFonts w:cs="Arial"/>
                <w:szCs w:val="18"/>
              </w:rPr>
              <w:t>multi-value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element.</w:t>
            </w:r>
          </w:p>
          <w:p w14:paraId="36412956" w14:textId="77777777" w:rsidR="001D1325" w:rsidRPr="00BC0026" w:rsidRDefault="001D1325" w:rsidP="000D3A97">
            <w:pPr>
              <w:pStyle w:val="TAL"/>
              <w:rPr>
                <w:rFonts w:cs="Arial"/>
                <w:szCs w:val="18"/>
              </w:rPr>
            </w:pPr>
          </w:p>
          <w:p w14:paraId="0FD1DDB8" w14:textId="1C1591FD" w:rsidR="001D1325" w:rsidRPr="00BC0026" w:rsidRDefault="001D1325" w:rsidP="000D3A97">
            <w:pPr>
              <w:pStyle w:val="TAL"/>
              <w:rPr>
                <w:rFonts w:cs="Arial"/>
                <w:szCs w:val="18"/>
              </w:rPr>
            </w:pPr>
            <w:r w:rsidRPr="00BC0026">
              <w:rPr>
                <w:rFonts w:cs="Arial"/>
                <w:szCs w:val="18"/>
              </w:rPr>
              <w:t>"replace"</w:t>
            </w:r>
            <w:r w:rsidR="006A012B" w:rsidRPr="00BC0026">
              <w:rPr>
                <w:rFonts w:cs="Arial"/>
                <w:szCs w:val="18"/>
              </w:rPr>
              <w:t xml:space="preserve"> </w:t>
            </w:r>
            <w:r w:rsidRPr="00BC0026">
              <w:rPr>
                <w:rFonts w:cs="Arial"/>
                <w:szCs w:val="18"/>
              </w:rPr>
              <w:t>shall</w:t>
            </w:r>
            <w:r w:rsidR="006A012B" w:rsidRPr="00BC0026">
              <w:rPr>
                <w:rFonts w:cs="Arial"/>
                <w:szCs w:val="18"/>
              </w:rPr>
              <w:t xml:space="preserve"> </w:t>
            </w:r>
            <w:r w:rsidRPr="00BC0026">
              <w:rPr>
                <w:rFonts w:cs="Arial"/>
                <w:szCs w:val="18"/>
              </w:rPr>
              <w:t>be</w:t>
            </w:r>
            <w:r w:rsidR="006A012B" w:rsidRPr="00BC0026">
              <w:rPr>
                <w:rFonts w:cs="Arial"/>
                <w:szCs w:val="18"/>
              </w:rPr>
              <w:t xml:space="preserve"> </w:t>
            </w:r>
            <w:r w:rsidRPr="00BC0026">
              <w:rPr>
                <w:rFonts w:cs="Arial"/>
                <w:szCs w:val="18"/>
              </w:rPr>
              <w:t>used</w:t>
            </w:r>
            <w:r w:rsidR="006A012B" w:rsidRPr="00BC0026">
              <w:rPr>
                <w:rFonts w:cs="Arial"/>
                <w:szCs w:val="18"/>
              </w:rPr>
              <w:t xml:space="preserve"> </w:t>
            </w:r>
            <w:r w:rsidRPr="00BC0026">
              <w:rPr>
                <w:rFonts w:cs="Arial"/>
                <w:szCs w:val="18"/>
              </w:rPr>
              <w:t>for</w:t>
            </w:r>
            <w:r w:rsidR="006A012B" w:rsidRPr="00BC0026">
              <w:rPr>
                <w:rFonts w:cs="Arial"/>
                <w:szCs w:val="18"/>
              </w:rPr>
              <w:t xml:space="preserve"> </w:t>
            </w:r>
            <w:r w:rsidRPr="00BC0026">
              <w:rPr>
                <w:rFonts w:cs="Arial"/>
                <w:szCs w:val="18"/>
              </w:rPr>
              <w:t>recommending</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replacement</w:t>
            </w:r>
            <w:r w:rsidR="006A012B" w:rsidRPr="00BC0026">
              <w:rPr>
                <w:rFonts w:cs="Arial"/>
                <w:szCs w:val="18"/>
              </w:rPr>
              <w:t xml:space="preserve"> </w:t>
            </w:r>
            <w:r w:rsidRPr="00BC0026">
              <w:rPr>
                <w:rFonts w:cs="Arial"/>
                <w:szCs w:val="18"/>
              </w:rPr>
              <w:t>of</w:t>
            </w:r>
            <w:r w:rsidR="006A012B" w:rsidRPr="00BC0026">
              <w:rPr>
                <w:rFonts w:cs="Arial"/>
                <w:szCs w:val="18"/>
              </w:rPr>
              <w:t xml:space="preserve"> </w:t>
            </w:r>
            <w:r w:rsidRPr="00BC0026">
              <w:rPr>
                <w:rFonts w:cs="Arial"/>
                <w:szCs w:val="18"/>
              </w:rPr>
              <w:t>an</w:t>
            </w:r>
            <w:r w:rsidR="006A012B" w:rsidRPr="00BC0026">
              <w:rPr>
                <w:rFonts w:cs="Arial"/>
                <w:szCs w:val="18"/>
              </w:rPr>
              <w:t xml:space="preserve"> </w:t>
            </w:r>
            <w:r w:rsidRPr="00BC0026">
              <w:rPr>
                <w:rFonts w:cs="Arial"/>
                <w:szCs w:val="18"/>
              </w:rPr>
              <w:t>existing</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value,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field</w:t>
            </w:r>
            <w:r w:rsidR="006A012B" w:rsidRPr="00BC0026">
              <w:rPr>
                <w:rFonts w:cs="Arial"/>
                <w:szCs w:val="18"/>
              </w:rPr>
              <w:t xml:space="preserve"> </w:t>
            </w:r>
            <w:r w:rsidRPr="00BC0026">
              <w:rPr>
                <w:rFonts w:cs="Arial"/>
                <w:szCs w:val="18"/>
              </w:rPr>
              <w:t>value</w:t>
            </w:r>
            <w:r w:rsidR="006A012B" w:rsidRPr="00BC0026">
              <w:rPr>
                <w:rFonts w:cs="Arial"/>
                <w:szCs w:val="18"/>
              </w:rPr>
              <w:t xml:space="preserve"> </w:t>
            </w:r>
            <w:r w:rsidRPr="00BC0026">
              <w:rPr>
                <w:rFonts w:cs="Arial"/>
                <w:szCs w:val="18"/>
              </w:rPr>
              <w:t>or</w:t>
            </w:r>
            <w:r w:rsidR="006A012B" w:rsidRPr="00BC0026">
              <w:rPr>
                <w:rFonts w:cs="Arial"/>
                <w:szCs w:val="18"/>
              </w:rPr>
              <w:t xml:space="preserve"> </w:t>
            </w:r>
            <w:r w:rsidRPr="00BC0026">
              <w:rPr>
                <w:rFonts w:cs="Arial"/>
                <w:szCs w:val="18"/>
              </w:rPr>
              <w:t>multi-value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element.</w:t>
            </w:r>
          </w:p>
        </w:tc>
        <w:tc>
          <w:tcPr>
            <w:tcW w:w="913" w:type="dxa"/>
            <w:tcBorders>
              <w:top w:val="single" w:sz="4" w:space="0" w:color="auto"/>
              <w:left w:val="single" w:sz="4" w:space="0" w:color="auto"/>
              <w:bottom w:val="single" w:sz="4" w:space="0" w:color="auto"/>
              <w:right w:val="single" w:sz="4" w:space="0" w:color="auto"/>
            </w:tcBorders>
          </w:tcPr>
          <w:p w14:paraId="01339B03" w14:textId="77777777" w:rsidR="001D1325" w:rsidRPr="00BC0026" w:rsidRDefault="001D1325" w:rsidP="000D3A97">
            <w:pPr>
              <w:pStyle w:val="TAL"/>
              <w:rPr>
                <w:lang w:eastAsia="zh-CN"/>
              </w:rPr>
            </w:pPr>
            <w:r w:rsidRPr="00BC0026">
              <w:rPr>
                <w:lang w:eastAsia="zh-CN"/>
              </w:rPr>
              <w:t>M</w:t>
            </w:r>
          </w:p>
        </w:tc>
        <w:tc>
          <w:tcPr>
            <w:tcW w:w="2182" w:type="dxa"/>
            <w:tcBorders>
              <w:top w:val="single" w:sz="4" w:space="0" w:color="auto"/>
              <w:left w:val="single" w:sz="4" w:space="0" w:color="auto"/>
              <w:bottom w:val="single" w:sz="4" w:space="0" w:color="auto"/>
              <w:right w:val="single" w:sz="4" w:space="0" w:color="auto"/>
            </w:tcBorders>
          </w:tcPr>
          <w:p w14:paraId="33CE7A4A" w14:textId="11FAE0E8" w:rsidR="001D1325" w:rsidRPr="00BC0026" w:rsidRDefault="001D1325" w:rsidP="000D3A97">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t>enumeration</w:t>
            </w:r>
          </w:p>
          <w:p w14:paraId="13362534" w14:textId="7C4980B2" w:rsidR="001D1325" w:rsidRPr="00BC0026" w:rsidRDefault="001D1325" w:rsidP="000D3A97">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1F3E0356" w14:textId="36ED4008" w:rsidR="001D1325" w:rsidRPr="00BC0026" w:rsidRDefault="001D1325" w:rsidP="000D3A97">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2912C85B" w14:textId="0D17729F" w:rsidR="001D1325" w:rsidRPr="00BC0026" w:rsidRDefault="001D1325" w:rsidP="000D3A97">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509D1F8A" w14:textId="0B757A9D" w:rsidR="001D1325" w:rsidRPr="00BC0026" w:rsidRDefault="001D1325" w:rsidP="000D3A97">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36CFD679" w14:textId="1B8A08DB" w:rsidR="001D1325" w:rsidRPr="00BC0026" w:rsidRDefault="001D1325" w:rsidP="000D3A97">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1D1325" w:rsidRPr="00BC0026" w14:paraId="20B1FEC4" w14:textId="77777777" w:rsidTr="006A012B">
        <w:trPr>
          <w:jc w:val="center"/>
        </w:trPr>
        <w:tc>
          <w:tcPr>
            <w:tcW w:w="2132" w:type="dxa"/>
            <w:tcBorders>
              <w:top w:val="single" w:sz="4" w:space="0" w:color="auto"/>
              <w:left w:val="single" w:sz="4" w:space="0" w:color="auto"/>
              <w:bottom w:val="single" w:sz="4" w:space="0" w:color="auto"/>
              <w:right w:val="single" w:sz="4" w:space="0" w:color="auto"/>
            </w:tcBorders>
          </w:tcPr>
          <w:p w14:paraId="33D5AD88" w14:textId="77777777" w:rsidR="001D1325" w:rsidRPr="00BC0026" w:rsidRDefault="001D1325" w:rsidP="0068198A">
            <w:pPr>
              <w:pStyle w:val="TAL"/>
              <w:keepNext w:val="0"/>
              <w:rPr>
                <w:rFonts w:ascii="Courier New" w:hAnsi="Courier New" w:cs="Courier New"/>
              </w:rPr>
            </w:pPr>
            <w:r w:rsidRPr="00BC0026">
              <w:rPr>
                <w:rFonts w:ascii="Courier New" w:hAnsi="Courier New" w:cs="Courier New"/>
              </w:rPr>
              <w:t>value</w:t>
            </w:r>
          </w:p>
        </w:tc>
        <w:tc>
          <w:tcPr>
            <w:tcW w:w="4116" w:type="dxa"/>
            <w:tcBorders>
              <w:top w:val="single" w:sz="4" w:space="0" w:color="auto"/>
              <w:left w:val="single" w:sz="4" w:space="0" w:color="auto"/>
              <w:bottom w:val="single" w:sz="4" w:space="0" w:color="auto"/>
              <w:right w:val="single" w:sz="4" w:space="0" w:color="auto"/>
            </w:tcBorders>
          </w:tcPr>
          <w:p w14:paraId="276F0689" w14:textId="342A18D8" w:rsidR="001D1325" w:rsidRPr="00BC0026" w:rsidRDefault="001D1325" w:rsidP="0068198A">
            <w:pPr>
              <w:pStyle w:val="TAL"/>
              <w:keepNext w:val="0"/>
              <w:rPr>
                <w:rFonts w:cs="Arial"/>
                <w:szCs w:val="18"/>
              </w:rPr>
            </w:pPr>
            <w:r w:rsidRPr="00BC0026">
              <w:rPr>
                <w:rFonts w:cs="Arial"/>
                <w:szCs w:val="18"/>
              </w:rPr>
              <w:t>If</w:t>
            </w:r>
            <w:r w:rsidR="006A012B" w:rsidRPr="00BC0026">
              <w:rPr>
                <w:rFonts w:cs="Arial"/>
                <w:szCs w:val="18"/>
              </w:rPr>
              <w:t xml:space="preserve"> </w:t>
            </w:r>
            <w:r w:rsidRPr="00BC0026">
              <w:rPr>
                <w:rFonts w:cs="Arial"/>
                <w:szCs w:val="18"/>
              </w:rPr>
              <w:t>an</w:t>
            </w:r>
            <w:r w:rsidR="006A012B" w:rsidRPr="00BC0026">
              <w:rPr>
                <w:rFonts w:cs="Arial"/>
                <w:szCs w:val="18"/>
              </w:rPr>
              <w:t xml:space="preserve"> </w:t>
            </w:r>
            <w:r w:rsidRPr="00BC0026">
              <w:rPr>
                <w:rFonts w:cs="Arial"/>
                <w:szCs w:val="18"/>
              </w:rPr>
              <w:t>object</w:t>
            </w:r>
            <w:r w:rsidR="006A012B" w:rsidRPr="00BC0026">
              <w:rPr>
                <w:rFonts w:cs="Arial"/>
                <w:szCs w:val="18"/>
              </w:rPr>
              <w:t xml:space="preserve"> </w:t>
            </w:r>
            <w:r w:rsidRPr="00BC0026">
              <w:rPr>
                <w:rFonts w:cs="Arial"/>
                <w:szCs w:val="18"/>
              </w:rPr>
              <w:t>creation</w:t>
            </w:r>
            <w:r w:rsidR="006A012B" w:rsidRPr="00BC0026">
              <w:rPr>
                <w:rFonts w:cs="Arial"/>
                <w:szCs w:val="18"/>
              </w:rPr>
              <w:t xml:space="preserve"> </w:t>
            </w:r>
            <w:r w:rsidRPr="00BC0026">
              <w:rPr>
                <w:rFonts w:cs="Arial"/>
                <w:szCs w:val="18"/>
              </w:rPr>
              <w:t>is</w:t>
            </w:r>
            <w:r w:rsidR="006A012B" w:rsidRPr="00BC0026">
              <w:rPr>
                <w:rFonts w:cs="Arial"/>
                <w:szCs w:val="18"/>
              </w:rPr>
              <w:t xml:space="preserve"> </w:t>
            </w:r>
            <w:r w:rsidRPr="00BC0026">
              <w:rPr>
                <w:rFonts w:cs="Arial"/>
                <w:szCs w:val="18"/>
              </w:rPr>
              <w:t>recommended</w:t>
            </w:r>
            <w:r w:rsidR="006A012B" w:rsidRPr="00BC0026">
              <w:rPr>
                <w:rFonts w:cs="Arial"/>
                <w:szCs w:val="18"/>
              </w:rPr>
              <w:t xml:space="preserve"> </w:t>
            </w:r>
            <w:r w:rsidRPr="00BC0026">
              <w:rPr>
                <w:rFonts w:cs="Arial"/>
                <w:szCs w:val="18"/>
              </w:rPr>
              <w:t>with</w:t>
            </w:r>
            <w:r w:rsidR="006A012B" w:rsidRPr="00BC0026">
              <w:rPr>
                <w:rFonts w:cs="Arial"/>
                <w:szCs w:val="18"/>
              </w:rPr>
              <w:t xml:space="preserve"> </w:t>
            </w:r>
            <w:r w:rsidRPr="00BC0026">
              <w:rPr>
                <w:rFonts w:cs="Arial"/>
                <w:szCs w:val="18"/>
              </w:rPr>
              <w:t>"add",</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"value"</w:t>
            </w:r>
            <w:r w:rsidR="006A012B" w:rsidRPr="00BC0026">
              <w:rPr>
                <w:rFonts w:cs="Arial"/>
                <w:szCs w:val="18"/>
              </w:rPr>
              <w:t xml:space="preserve"> </w:t>
            </w:r>
            <w:r w:rsidRPr="00BC0026">
              <w:rPr>
                <w:rFonts w:cs="Arial"/>
                <w:szCs w:val="18"/>
              </w:rPr>
              <w:t>shall</w:t>
            </w:r>
            <w:r w:rsidR="006A012B" w:rsidRPr="00BC0026">
              <w:rPr>
                <w:rFonts w:cs="Arial"/>
                <w:szCs w:val="18"/>
              </w:rPr>
              <w:t xml:space="preserve"> </w:t>
            </w:r>
            <w:r w:rsidRPr="00BC0026">
              <w:rPr>
                <w:rFonts w:cs="Arial"/>
                <w:szCs w:val="18"/>
              </w:rPr>
              <w:t>carry</w:t>
            </w:r>
            <w:r w:rsidR="006A012B" w:rsidRPr="00BC0026">
              <w:rPr>
                <w:rFonts w:cs="Arial"/>
                <w:szCs w:val="18"/>
              </w:rPr>
              <w:t xml:space="preserve"> </w:t>
            </w:r>
            <w:r w:rsidRPr="00BC0026">
              <w:rPr>
                <w:rFonts w:cs="Arial"/>
                <w:szCs w:val="18"/>
              </w:rPr>
              <w:t>a</w:t>
            </w:r>
            <w:r w:rsidR="006A012B" w:rsidRPr="00BC0026">
              <w:rPr>
                <w:rFonts w:cs="Arial"/>
                <w:szCs w:val="18"/>
              </w:rPr>
              <w:t xml:space="preserve"> </w:t>
            </w:r>
            <w:r w:rsidRPr="00BC0026">
              <w:rPr>
                <w:rFonts w:cs="Arial"/>
                <w:szCs w:val="18"/>
              </w:rPr>
              <w:t>complete</w:t>
            </w:r>
            <w:r w:rsidR="006A012B" w:rsidRPr="00BC0026">
              <w:rPr>
                <w:rFonts w:cs="Arial"/>
                <w:szCs w:val="18"/>
              </w:rPr>
              <w:t xml:space="preserve"> </w:t>
            </w:r>
            <w:r w:rsidRPr="00BC0026">
              <w:rPr>
                <w:rFonts w:cs="Arial"/>
                <w:szCs w:val="18"/>
              </w:rPr>
              <w:t>representation</w:t>
            </w:r>
            <w:r w:rsidR="006A012B" w:rsidRPr="00BC0026">
              <w:rPr>
                <w:rFonts w:cs="Arial"/>
                <w:szCs w:val="18"/>
              </w:rPr>
              <w:t xml:space="preserve"> </w:t>
            </w:r>
            <w:r w:rsidRPr="00BC0026">
              <w:rPr>
                <w:rFonts w:cs="Arial"/>
                <w:szCs w:val="18"/>
              </w:rPr>
              <w:t>of</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created</w:t>
            </w:r>
            <w:r w:rsidR="006A012B" w:rsidRPr="00BC0026">
              <w:rPr>
                <w:rFonts w:cs="Arial"/>
                <w:szCs w:val="18"/>
              </w:rPr>
              <w:t xml:space="preserve"> </w:t>
            </w:r>
            <w:r w:rsidRPr="00BC0026">
              <w:rPr>
                <w:rFonts w:cs="Arial"/>
                <w:szCs w:val="18"/>
              </w:rPr>
              <w:t>object.</w:t>
            </w:r>
            <w:r w:rsidR="006A012B" w:rsidRPr="00BC0026">
              <w:rPr>
                <w:rFonts w:cs="Arial"/>
                <w:szCs w:val="18"/>
              </w:rPr>
              <w:t xml:space="preserve"> </w:t>
            </w:r>
            <w:r w:rsidRPr="00BC0026">
              <w:rPr>
                <w:rFonts w:cs="Arial"/>
                <w:szCs w:val="18"/>
              </w:rPr>
              <w:t>If</w:t>
            </w:r>
            <w:r w:rsidR="006A012B" w:rsidRPr="00BC0026">
              <w:rPr>
                <w:rFonts w:cs="Arial"/>
                <w:szCs w:val="18"/>
              </w:rPr>
              <w:t xml:space="preserve"> </w:t>
            </w:r>
            <w:r w:rsidRPr="00BC0026">
              <w:rPr>
                <w:rFonts w:cs="Arial"/>
                <w:szCs w:val="18"/>
              </w:rPr>
              <w:t>an</w:t>
            </w:r>
            <w:r w:rsidR="006A012B" w:rsidRPr="00BC0026">
              <w:rPr>
                <w:rFonts w:cs="Arial"/>
                <w:szCs w:val="18"/>
              </w:rPr>
              <w:t xml:space="preserve"> </w:t>
            </w:r>
            <w:r w:rsidRPr="00BC0026">
              <w:rPr>
                <w:rFonts w:cs="Arial"/>
                <w:szCs w:val="18"/>
              </w:rPr>
              <w:t>object</w:t>
            </w:r>
            <w:r w:rsidR="006A012B" w:rsidRPr="00BC0026">
              <w:rPr>
                <w:rFonts w:cs="Arial"/>
                <w:szCs w:val="18"/>
              </w:rPr>
              <w:t xml:space="preserve"> </w:t>
            </w:r>
            <w:r w:rsidRPr="00BC0026">
              <w:rPr>
                <w:rFonts w:cs="Arial"/>
                <w:szCs w:val="18"/>
              </w:rPr>
              <w:t>deletion</w:t>
            </w:r>
            <w:r w:rsidR="006A012B" w:rsidRPr="00BC0026">
              <w:rPr>
                <w:rFonts w:cs="Arial"/>
                <w:szCs w:val="18"/>
              </w:rPr>
              <w:t xml:space="preserve"> </w:t>
            </w:r>
            <w:r w:rsidRPr="00BC0026">
              <w:rPr>
                <w:rFonts w:cs="Arial"/>
                <w:szCs w:val="18"/>
              </w:rPr>
              <w:t>is</w:t>
            </w:r>
            <w:r w:rsidR="006A012B" w:rsidRPr="00BC0026">
              <w:rPr>
                <w:rFonts w:cs="Arial"/>
                <w:szCs w:val="18"/>
              </w:rPr>
              <w:t xml:space="preserve"> </w:t>
            </w:r>
            <w:r w:rsidRPr="00BC0026">
              <w:rPr>
                <w:rFonts w:cs="Arial"/>
                <w:szCs w:val="18"/>
              </w:rPr>
              <w:t>recommended</w:t>
            </w:r>
            <w:r w:rsidR="006A012B" w:rsidRPr="00BC0026">
              <w:rPr>
                <w:rFonts w:cs="Arial"/>
                <w:szCs w:val="18"/>
              </w:rPr>
              <w:t xml:space="preserve"> </w:t>
            </w:r>
            <w:r w:rsidRPr="00BC0026">
              <w:rPr>
                <w:rFonts w:cs="Arial"/>
                <w:szCs w:val="18"/>
              </w:rPr>
              <w:t>with</w:t>
            </w:r>
            <w:r w:rsidR="006A012B" w:rsidRPr="00BC0026">
              <w:rPr>
                <w:rFonts w:cs="Arial"/>
                <w:szCs w:val="18"/>
              </w:rPr>
              <w:t xml:space="preserve"> </w:t>
            </w:r>
            <w:r w:rsidRPr="00BC0026">
              <w:rPr>
                <w:rFonts w:cs="Arial"/>
                <w:szCs w:val="18"/>
              </w:rPr>
              <w:t>"remove",</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"value"</w:t>
            </w:r>
            <w:r w:rsidR="006A012B" w:rsidRPr="00BC0026">
              <w:rPr>
                <w:rFonts w:cs="Arial"/>
                <w:szCs w:val="18"/>
              </w:rPr>
              <w:t xml:space="preserve"> </w:t>
            </w:r>
            <w:r w:rsidRPr="00BC0026">
              <w:rPr>
                <w:rFonts w:cs="Arial"/>
                <w:szCs w:val="18"/>
              </w:rPr>
              <w:t>shall</w:t>
            </w:r>
            <w:r w:rsidR="006A012B" w:rsidRPr="00BC0026">
              <w:rPr>
                <w:rFonts w:cs="Arial"/>
                <w:szCs w:val="18"/>
              </w:rPr>
              <w:t xml:space="preserve"> </w:t>
            </w:r>
            <w:r w:rsidRPr="00BC0026">
              <w:rPr>
                <w:rFonts w:cs="Arial"/>
                <w:szCs w:val="18"/>
              </w:rPr>
              <w:t>be</w:t>
            </w:r>
            <w:r w:rsidR="006A012B" w:rsidRPr="00BC0026">
              <w:rPr>
                <w:rFonts w:cs="Arial"/>
                <w:szCs w:val="18"/>
              </w:rPr>
              <w:t xml:space="preserve"> </w:t>
            </w:r>
            <w:r w:rsidRPr="00BC0026">
              <w:rPr>
                <w:rFonts w:cs="Arial"/>
                <w:szCs w:val="18"/>
              </w:rPr>
              <w:t>absent.</w:t>
            </w:r>
            <w:r w:rsidR="006A012B" w:rsidRPr="00BC0026">
              <w:rPr>
                <w:rFonts w:cs="Arial"/>
                <w:szCs w:val="18"/>
              </w:rPr>
              <w:t xml:space="preserve"> </w:t>
            </w:r>
            <w:r w:rsidRPr="00BC0026">
              <w:rPr>
                <w:rFonts w:cs="Arial"/>
                <w:szCs w:val="18"/>
              </w:rPr>
              <w:t>It</w:t>
            </w:r>
            <w:r w:rsidR="006A012B" w:rsidRPr="00BC0026">
              <w:rPr>
                <w:rFonts w:cs="Arial"/>
                <w:szCs w:val="18"/>
              </w:rPr>
              <w:t xml:space="preserve"> </w:t>
            </w:r>
            <w:r w:rsidRPr="00BC0026">
              <w:rPr>
                <w:rFonts w:cs="Arial"/>
                <w:szCs w:val="18"/>
              </w:rPr>
              <w:t>may</w:t>
            </w:r>
            <w:r w:rsidR="006A012B" w:rsidRPr="00BC0026">
              <w:rPr>
                <w:rFonts w:cs="Arial"/>
                <w:szCs w:val="18"/>
              </w:rPr>
              <w:t xml:space="preserve"> </w:t>
            </w:r>
            <w:r w:rsidRPr="00BC0026">
              <w:rPr>
                <w:rFonts w:cs="Arial"/>
                <w:szCs w:val="18"/>
              </w:rPr>
              <w:t>optionally</w:t>
            </w:r>
            <w:r w:rsidR="006A012B" w:rsidRPr="00BC0026">
              <w:rPr>
                <w:rFonts w:cs="Arial"/>
                <w:szCs w:val="18"/>
              </w:rPr>
              <w:t xml:space="preserve"> </w:t>
            </w:r>
            <w:r w:rsidRPr="00BC0026">
              <w:rPr>
                <w:rFonts w:cs="Arial"/>
                <w:szCs w:val="18"/>
              </w:rPr>
              <w:t>carry</w:t>
            </w:r>
            <w:r w:rsidR="006A012B" w:rsidRPr="00BC0026">
              <w:rPr>
                <w:rFonts w:cs="Arial"/>
                <w:szCs w:val="18"/>
              </w:rPr>
              <w:t xml:space="preserve"> </w:t>
            </w:r>
            <w:r w:rsidRPr="00BC0026">
              <w:rPr>
                <w:rFonts w:cs="Arial"/>
                <w:szCs w:val="18"/>
              </w:rPr>
              <w:t>a</w:t>
            </w:r>
            <w:r w:rsidR="006A012B" w:rsidRPr="00BC0026">
              <w:rPr>
                <w:rFonts w:cs="Arial"/>
                <w:szCs w:val="18"/>
              </w:rPr>
              <w:t xml:space="preserve"> </w:t>
            </w:r>
            <w:r w:rsidRPr="00BC0026">
              <w:rPr>
                <w:rFonts w:cs="Arial"/>
                <w:szCs w:val="18"/>
              </w:rPr>
              <w:t>complete</w:t>
            </w:r>
            <w:r w:rsidR="006A012B" w:rsidRPr="00BC0026">
              <w:rPr>
                <w:rFonts w:cs="Arial"/>
                <w:szCs w:val="18"/>
              </w:rPr>
              <w:t xml:space="preserve"> </w:t>
            </w:r>
            <w:r w:rsidRPr="00BC0026">
              <w:rPr>
                <w:rFonts w:cs="Arial"/>
                <w:szCs w:val="18"/>
              </w:rPr>
              <w:t>representation</w:t>
            </w:r>
            <w:r w:rsidR="006A012B" w:rsidRPr="00BC0026">
              <w:rPr>
                <w:rFonts w:cs="Arial"/>
                <w:szCs w:val="18"/>
              </w:rPr>
              <w:t xml:space="preserve"> </w:t>
            </w:r>
            <w:r w:rsidRPr="00BC0026">
              <w:rPr>
                <w:rFonts w:cs="Arial"/>
                <w:szCs w:val="18"/>
              </w:rPr>
              <w:t>of</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deleted</w:t>
            </w:r>
            <w:r w:rsidR="006A012B" w:rsidRPr="00BC0026">
              <w:rPr>
                <w:rFonts w:cs="Arial"/>
                <w:szCs w:val="18"/>
              </w:rPr>
              <w:t xml:space="preserve"> </w:t>
            </w:r>
            <w:r w:rsidRPr="00BC0026">
              <w:rPr>
                <w:rFonts w:cs="Arial"/>
                <w:szCs w:val="18"/>
              </w:rPr>
              <w:t>object.</w:t>
            </w:r>
          </w:p>
          <w:p w14:paraId="695A7E39" w14:textId="77777777" w:rsidR="001D1325" w:rsidRPr="00BC0026" w:rsidRDefault="001D1325" w:rsidP="0068198A">
            <w:pPr>
              <w:pStyle w:val="TAL"/>
              <w:keepNext w:val="0"/>
              <w:rPr>
                <w:rFonts w:cs="Arial"/>
                <w:szCs w:val="18"/>
              </w:rPr>
            </w:pPr>
          </w:p>
          <w:p w14:paraId="4FA94359" w14:textId="6CC13A56" w:rsidR="001D1325" w:rsidRPr="00BC0026" w:rsidRDefault="001D1325" w:rsidP="0068198A">
            <w:pPr>
              <w:pStyle w:val="TAL"/>
              <w:keepNext w:val="0"/>
              <w:rPr>
                <w:rFonts w:cs="Arial"/>
                <w:szCs w:val="18"/>
              </w:rPr>
            </w:pPr>
            <w:r w:rsidRPr="00BC0026">
              <w:rPr>
                <w:rFonts w:cs="Arial"/>
                <w:szCs w:val="18"/>
              </w:rPr>
              <w:t>If</w:t>
            </w:r>
            <w:r w:rsidR="006A012B" w:rsidRPr="00BC0026">
              <w:rPr>
                <w:rFonts w:cs="Arial"/>
                <w:szCs w:val="18"/>
              </w:rPr>
              <w:t xml:space="preserve"> </w:t>
            </w:r>
            <w:r w:rsidRPr="00BC0026">
              <w:rPr>
                <w:rFonts w:cs="Arial"/>
                <w:szCs w:val="18"/>
              </w:rPr>
              <w:t>an</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field</w:t>
            </w:r>
            <w:r w:rsidR="006A012B" w:rsidRPr="00BC0026">
              <w:rPr>
                <w:rFonts w:cs="Arial"/>
                <w:szCs w:val="18"/>
              </w:rPr>
              <w:t xml:space="preserve"> </w:t>
            </w:r>
            <w:r w:rsidRPr="00BC0026">
              <w:rPr>
                <w:rFonts w:cs="Arial"/>
                <w:szCs w:val="18"/>
              </w:rPr>
              <w:t>or</w:t>
            </w:r>
            <w:r w:rsidR="006A012B" w:rsidRPr="00BC0026">
              <w:rPr>
                <w:rFonts w:cs="Arial"/>
                <w:szCs w:val="18"/>
              </w:rPr>
              <w:t xml:space="preserve"> </w:t>
            </w:r>
            <w:r w:rsidRPr="00BC0026">
              <w:rPr>
                <w:rFonts w:cs="Arial"/>
                <w:szCs w:val="18"/>
              </w:rPr>
              <w:t>multi-value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element</w:t>
            </w:r>
            <w:r w:rsidR="006A012B" w:rsidRPr="00BC0026">
              <w:rPr>
                <w:rFonts w:cs="Arial"/>
                <w:szCs w:val="18"/>
              </w:rPr>
              <w:t xml:space="preserve"> </w:t>
            </w:r>
            <w:r w:rsidRPr="00BC0026">
              <w:rPr>
                <w:rFonts w:cs="Arial"/>
                <w:szCs w:val="18"/>
              </w:rPr>
              <w:t>creation</w:t>
            </w:r>
            <w:r w:rsidR="006A012B" w:rsidRPr="00BC0026">
              <w:rPr>
                <w:rFonts w:cs="Arial"/>
                <w:szCs w:val="18"/>
              </w:rPr>
              <w:t xml:space="preserve"> </w:t>
            </w:r>
            <w:r w:rsidRPr="00BC0026">
              <w:rPr>
                <w:rFonts w:cs="Arial"/>
                <w:szCs w:val="18"/>
              </w:rPr>
              <w:t>is</w:t>
            </w:r>
            <w:r w:rsidR="006A012B" w:rsidRPr="00BC0026">
              <w:rPr>
                <w:rFonts w:cs="Arial"/>
                <w:szCs w:val="18"/>
              </w:rPr>
              <w:t xml:space="preserve"> </w:t>
            </w:r>
            <w:r w:rsidRPr="00BC0026">
              <w:rPr>
                <w:rFonts w:cs="Arial"/>
                <w:szCs w:val="18"/>
              </w:rPr>
              <w:t>recommended</w:t>
            </w:r>
            <w:r w:rsidR="006A012B" w:rsidRPr="00BC0026">
              <w:rPr>
                <w:rFonts w:cs="Arial"/>
                <w:szCs w:val="18"/>
              </w:rPr>
              <w:t xml:space="preserve"> </w:t>
            </w:r>
            <w:r w:rsidRPr="00BC0026">
              <w:rPr>
                <w:rFonts w:cs="Arial"/>
                <w:szCs w:val="18"/>
              </w:rPr>
              <w:t>with</w:t>
            </w:r>
            <w:r w:rsidR="006A012B" w:rsidRPr="00BC0026">
              <w:rPr>
                <w:rFonts w:cs="Arial"/>
                <w:szCs w:val="18"/>
              </w:rPr>
              <w:t xml:space="preserve"> </w:t>
            </w:r>
            <w:r w:rsidRPr="00BC0026">
              <w:rPr>
                <w:rFonts w:cs="Arial"/>
                <w:szCs w:val="18"/>
              </w:rPr>
              <w:t>"add",</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"value"</w:t>
            </w:r>
            <w:r w:rsidR="006A012B" w:rsidRPr="00BC0026">
              <w:rPr>
                <w:rFonts w:cs="Arial"/>
                <w:szCs w:val="18"/>
              </w:rPr>
              <w:t xml:space="preserve"> </w:t>
            </w:r>
            <w:r w:rsidRPr="00BC0026">
              <w:rPr>
                <w:rFonts w:cs="Arial"/>
                <w:szCs w:val="18"/>
              </w:rPr>
              <w:t>shall</w:t>
            </w:r>
            <w:r w:rsidR="006A012B" w:rsidRPr="00BC0026">
              <w:rPr>
                <w:rFonts w:cs="Arial"/>
                <w:szCs w:val="18"/>
              </w:rPr>
              <w:t xml:space="preserve"> </w:t>
            </w:r>
            <w:r w:rsidRPr="00BC0026">
              <w:rPr>
                <w:rFonts w:cs="Arial"/>
                <w:szCs w:val="18"/>
              </w:rPr>
              <w:t>carry</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value</w:t>
            </w:r>
            <w:r w:rsidR="006A012B" w:rsidRPr="00BC0026">
              <w:rPr>
                <w:rFonts w:cs="Arial"/>
                <w:szCs w:val="18"/>
              </w:rPr>
              <w:t xml:space="preserve"> </w:t>
            </w:r>
            <w:r w:rsidRPr="00BC0026">
              <w:rPr>
                <w:rFonts w:cs="Arial"/>
                <w:szCs w:val="18"/>
              </w:rPr>
              <w:t>of</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recommended</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field</w:t>
            </w:r>
            <w:r w:rsidR="006A012B" w:rsidRPr="00BC0026">
              <w:rPr>
                <w:rFonts w:cs="Arial"/>
                <w:szCs w:val="18"/>
              </w:rPr>
              <w:t xml:space="preserve"> </w:t>
            </w:r>
            <w:r w:rsidRPr="00BC0026">
              <w:rPr>
                <w:rFonts w:cs="Arial"/>
                <w:szCs w:val="18"/>
              </w:rPr>
              <w:t>or</w:t>
            </w:r>
            <w:r w:rsidR="006A012B" w:rsidRPr="00BC0026">
              <w:rPr>
                <w:rFonts w:cs="Arial"/>
                <w:szCs w:val="18"/>
              </w:rPr>
              <w:t xml:space="preserve"> </w:t>
            </w:r>
            <w:r w:rsidRPr="00BC0026">
              <w:rPr>
                <w:rFonts w:cs="Arial"/>
                <w:szCs w:val="18"/>
              </w:rPr>
              <w:t>multi-value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element.</w:t>
            </w:r>
          </w:p>
          <w:p w14:paraId="2B8983BA" w14:textId="77777777" w:rsidR="001D1325" w:rsidRPr="00BC0026" w:rsidRDefault="001D1325" w:rsidP="0068198A">
            <w:pPr>
              <w:pStyle w:val="TAL"/>
              <w:keepNext w:val="0"/>
              <w:rPr>
                <w:rFonts w:cs="Arial"/>
                <w:szCs w:val="18"/>
              </w:rPr>
            </w:pPr>
          </w:p>
          <w:p w14:paraId="558F3A9B" w14:textId="4394F6CC" w:rsidR="001D1325" w:rsidRPr="00BC0026" w:rsidRDefault="001D1325" w:rsidP="0068198A">
            <w:pPr>
              <w:pStyle w:val="TAL"/>
              <w:keepNext w:val="0"/>
              <w:rPr>
                <w:rFonts w:cs="Arial"/>
                <w:szCs w:val="18"/>
              </w:rPr>
            </w:pPr>
            <w:r w:rsidRPr="00BC0026">
              <w:rPr>
                <w:rFonts w:cs="Arial"/>
                <w:szCs w:val="18"/>
              </w:rPr>
              <w:t>If</w:t>
            </w:r>
            <w:r w:rsidR="006A012B" w:rsidRPr="00BC0026">
              <w:rPr>
                <w:rFonts w:cs="Arial"/>
                <w:szCs w:val="18"/>
              </w:rPr>
              <w:t xml:space="preserve"> </w:t>
            </w:r>
            <w:r w:rsidRPr="00BC0026">
              <w:rPr>
                <w:rFonts w:cs="Arial"/>
                <w:szCs w:val="18"/>
              </w:rPr>
              <w:t>an</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field</w:t>
            </w:r>
            <w:r w:rsidR="006A012B" w:rsidRPr="00BC0026">
              <w:rPr>
                <w:rFonts w:cs="Arial"/>
                <w:szCs w:val="18"/>
              </w:rPr>
              <w:t xml:space="preserve"> </w:t>
            </w:r>
            <w:r w:rsidRPr="00BC0026">
              <w:rPr>
                <w:rFonts w:cs="Arial"/>
                <w:szCs w:val="18"/>
              </w:rPr>
              <w:t>or</w:t>
            </w:r>
            <w:r w:rsidR="006A012B" w:rsidRPr="00BC0026">
              <w:rPr>
                <w:rFonts w:cs="Arial"/>
                <w:szCs w:val="18"/>
              </w:rPr>
              <w:t xml:space="preserve"> </w:t>
            </w:r>
            <w:r w:rsidRPr="00BC0026">
              <w:rPr>
                <w:rFonts w:cs="Arial"/>
                <w:szCs w:val="18"/>
              </w:rPr>
              <w:t>multi-value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element</w:t>
            </w:r>
            <w:r w:rsidR="006A012B" w:rsidRPr="00BC0026">
              <w:rPr>
                <w:rFonts w:cs="Arial"/>
                <w:szCs w:val="18"/>
              </w:rPr>
              <w:t xml:space="preserve"> </w:t>
            </w:r>
            <w:r w:rsidRPr="00BC0026">
              <w:rPr>
                <w:rFonts w:cs="Arial"/>
                <w:szCs w:val="18"/>
              </w:rPr>
              <w:t>deletion</w:t>
            </w:r>
            <w:r w:rsidR="006A012B" w:rsidRPr="00BC0026">
              <w:rPr>
                <w:rFonts w:cs="Arial"/>
                <w:szCs w:val="18"/>
              </w:rPr>
              <w:t xml:space="preserve"> </w:t>
            </w:r>
            <w:r w:rsidRPr="00BC0026">
              <w:rPr>
                <w:rFonts w:cs="Arial"/>
                <w:szCs w:val="18"/>
              </w:rPr>
              <w:t>is</w:t>
            </w:r>
            <w:r w:rsidR="006A012B" w:rsidRPr="00BC0026">
              <w:rPr>
                <w:rFonts w:cs="Arial"/>
                <w:szCs w:val="18"/>
              </w:rPr>
              <w:t xml:space="preserve"> </w:t>
            </w:r>
            <w:r w:rsidRPr="00BC0026">
              <w:rPr>
                <w:rFonts w:cs="Arial"/>
                <w:szCs w:val="18"/>
              </w:rPr>
              <w:t>recommended</w:t>
            </w:r>
            <w:r w:rsidR="006A012B" w:rsidRPr="00BC0026">
              <w:rPr>
                <w:rFonts w:cs="Arial"/>
                <w:szCs w:val="18"/>
              </w:rPr>
              <w:t xml:space="preserve"> </w:t>
            </w:r>
            <w:r w:rsidRPr="00BC0026">
              <w:rPr>
                <w:rFonts w:cs="Arial"/>
                <w:szCs w:val="18"/>
              </w:rPr>
              <w:t>with</w:t>
            </w:r>
            <w:r w:rsidR="006A012B" w:rsidRPr="00BC0026">
              <w:rPr>
                <w:rFonts w:cs="Arial"/>
                <w:szCs w:val="18"/>
              </w:rPr>
              <w:t xml:space="preserve"> </w:t>
            </w:r>
            <w:r w:rsidRPr="00BC0026">
              <w:rPr>
                <w:rFonts w:cs="Arial"/>
                <w:szCs w:val="18"/>
              </w:rPr>
              <w:t>"remove",</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"value"</w:t>
            </w:r>
            <w:r w:rsidR="006A012B" w:rsidRPr="00BC0026">
              <w:rPr>
                <w:rFonts w:cs="Arial"/>
                <w:szCs w:val="18"/>
              </w:rPr>
              <w:t xml:space="preserve"> </w:t>
            </w:r>
            <w:r w:rsidRPr="00BC0026">
              <w:rPr>
                <w:rFonts w:cs="Arial"/>
                <w:szCs w:val="18"/>
              </w:rPr>
              <w:t>shall</w:t>
            </w:r>
            <w:r w:rsidR="006A012B" w:rsidRPr="00BC0026">
              <w:rPr>
                <w:rFonts w:cs="Arial"/>
                <w:szCs w:val="18"/>
              </w:rPr>
              <w:t xml:space="preserve"> </w:t>
            </w:r>
            <w:r w:rsidRPr="00BC0026">
              <w:rPr>
                <w:rFonts w:cs="Arial"/>
                <w:szCs w:val="18"/>
              </w:rPr>
              <w:t>be</w:t>
            </w:r>
            <w:r w:rsidR="006A012B" w:rsidRPr="00BC0026">
              <w:rPr>
                <w:rFonts w:cs="Arial"/>
                <w:szCs w:val="18"/>
              </w:rPr>
              <w:t xml:space="preserve"> </w:t>
            </w:r>
            <w:r w:rsidRPr="00BC0026">
              <w:rPr>
                <w:rFonts w:cs="Arial"/>
                <w:szCs w:val="18"/>
              </w:rPr>
              <w:t>absent.</w:t>
            </w:r>
          </w:p>
          <w:p w14:paraId="72C82373" w14:textId="77777777" w:rsidR="001D1325" w:rsidRPr="00BC0026" w:rsidRDefault="001D1325" w:rsidP="0068198A">
            <w:pPr>
              <w:pStyle w:val="TAL"/>
              <w:keepNext w:val="0"/>
              <w:rPr>
                <w:rFonts w:cs="Arial"/>
                <w:szCs w:val="18"/>
              </w:rPr>
            </w:pPr>
          </w:p>
          <w:p w14:paraId="0304D623" w14:textId="5B2D82DC" w:rsidR="001D1325" w:rsidRPr="00BC0026" w:rsidRDefault="001D1325" w:rsidP="0068198A">
            <w:pPr>
              <w:pStyle w:val="TAL"/>
              <w:keepNext w:val="0"/>
              <w:rPr>
                <w:rFonts w:cs="Arial"/>
                <w:szCs w:val="18"/>
              </w:rPr>
            </w:pPr>
            <w:r w:rsidRPr="00BC0026">
              <w:rPr>
                <w:rFonts w:cs="Arial"/>
                <w:szCs w:val="18"/>
              </w:rPr>
              <w:t>If</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replacement</w:t>
            </w:r>
            <w:r w:rsidR="006A012B" w:rsidRPr="00BC0026">
              <w:rPr>
                <w:rFonts w:cs="Arial"/>
                <w:szCs w:val="18"/>
              </w:rPr>
              <w:t xml:space="preserve"> </w:t>
            </w:r>
            <w:r w:rsidRPr="00BC0026">
              <w:rPr>
                <w:rFonts w:cs="Arial"/>
                <w:szCs w:val="18"/>
              </w:rPr>
              <w:t>of</w:t>
            </w:r>
            <w:r w:rsidR="006A012B" w:rsidRPr="00BC0026">
              <w:rPr>
                <w:rFonts w:cs="Arial"/>
                <w:szCs w:val="18"/>
              </w:rPr>
              <w:t xml:space="preserve"> </w:t>
            </w:r>
            <w:r w:rsidRPr="00BC0026">
              <w:rPr>
                <w:rFonts w:cs="Arial"/>
                <w:szCs w:val="18"/>
              </w:rPr>
              <w:t>an</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field</w:t>
            </w:r>
            <w:r w:rsidR="006A012B" w:rsidRPr="00BC0026">
              <w:rPr>
                <w:rFonts w:cs="Arial"/>
                <w:szCs w:val="18"/>
              </w:rPr>
              <w:t xml:space="preserve"> </w:t>
            </w:r>
            <w:r w:rsidRPr="00BC0026">
              <w:rPr>
                <w:rFonts w:cs="Arial"/>
                <w:szCs w:val="18"/>
              </w:rPr>
              <w:t>or</w:t>
            </w:r>
            <w:r w:rsidR="006A012B" w:rsidRPr="00BC0026">
              <w:rPr>
                <w:rFonts w:cs="Arial"/>
                <w:szCs w:val="18"/>
              </w:rPr>
              <w:t xml:space="preserve"> </w:t>
            </w:r>
            <w:r w:rsidRPr="00BC0026">
              <w:rPr>
                <w:rFonts w:cs="Arial"/>
                <w:szCs w:val="18"/>
              </w:rPr>
              <w:t>multi-value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element</w:t>
            </w:r>
            <w:r w:rsidR="006A012B" w:rsidRPr="00BC0026">
              <w:rPr>
                <w:rFonts w:cs="Arial"/>
                <w:szCs w:val="18"/>
              </w:rPr>
              <w:t xml:space="preserve"> </w:t>
            </w:r>
            <w:r w:rsidRPr="00BC0026">
              <w:rPr>
                <w:rFonts w:cs="Arial"/>
                <w:szCs w:val="18"/>
              </w:rPr>
              <w:t>value</w:t>
            </w:r>
            <w:r w:rsidR="006A012B" w:rsidRPr="00BC0026">
              <w:rPr>
                <w:rFonts w:cs="Arial"/>
                <w:szCs w:val="18"/>
              </w:rPr>
              <w:t xml:space="preserve"> </w:t>
            </w:r>
            <w:r w:rsidRPr="00BC0026">
              <w:rPr>
                <w:rFonts w:cs="Arial"/>
                <w:szCs w:val="18"/>
              </w:rPr>
              <w:t>is</w:t>
            </w:r>
            <w:r w:rsidR="006A012B" w:rsidRPr="00BC0026">
              <w:rPr>
                <w:rFonts w:cs="Arial"/>
                <w:szCs w:val="18"/>
              </w:rPr>
              <w:t xml:space="preserve"> </w:t>
            </w:r>
            <w:r w:rsidRPr="00BC0026">
              <w:rPr>
                <w:rFonts w:cs="Arial"/>
                <w:szCs w:val="18"/>
              </w:rPr>
              <w:t>recommended</w:t>
            </w:r>
            <w:r w:rsidR="006A012B" w:rsidRPr="00BC0026">
              <w:rPr>
                <w:rFonts w:cs="Arial"/>
                <w:szCs w:val="18"/>
              </w:rPr>
              <w:t xml:space="preserve"> </w:t>
            </w:r>
            <w:r w:rsidRPr="00BC0026">
              <w:rPr>
                <w:rFonts w:cs="Arial"/>
                <w:szCs w:val="18"/>
              </w:rPr>
              <w:t>with</w:t>
            </w:r>
            <w:r w:rsidR="006A012B" w:rsidRPr="00BC0026">
              <w:rPr>
                <w:rFonts w:cs="Arial"/>
                <w:szCs w:val="18"/>
              </w:rPr>
              <w:t xml:space="preserve"> </w:t>
            </w:r>
            <w:r w:rsidRPr="00BC0026">
              <w:rPr>
                <w:rFonts w:cs="Arial"/>
                <w:szCs w:val="18"/>
              </w:rPr>
              <w:t>"replace",</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"value"</w:t>
            </w:r>
            <w:r w:rsidR="006A012B" w:rsidRPr="00BC0026">
              <w:rPr>
                <w:rFonts w:cs="Arial"/>
                <w:szCs w:val="18"/>
              </w:rPr>
              <w:t xml:space="preserve"> </w:t>
            </w:r>
            <w:r w:rsidRPr="00BC0026">
              <w:rPr>
                <w:rFonts w:cs="Arial"/>
                <w:szCs w:val="18"/>
              </w:rPr>
              <w:t>shall</w:t>
            </w:r>
            <w:r w:rsidR="006A012B" w:rsidRPr="00BC0026">
              <w:rPr>
                <w:rFonts w:cs="Arial"/>
                <w:szCs w:val="18"/>
              </w:rPr>
              <w:t xml:space="preserve"> </w:t>
            </w:r>
            <w:r w:rsidRPr="00BC0026">
              <w:rPr>
                <w:rFonts w:cs="Arial"/>
                <w:szCs w:val="18"/>
              </w:rPr>
              <w:t>carry</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new</w:t>
            </w:r>
            <w:r w:rsidR="006A012B" w:rsidRPr="00BC0026">
              <w:rPr>
                <w:rFonts w:cs="Arial"/>
                <w:szCs w:val="18"/>
              </w:rPr>
              <w:t xml:space="preserve"> </w:t>
            </w:r>
            <w:r w:rsidRPr="00BC0026">
              <w:rPr>
                <w:rFonts w:cs="Arial"/>
                <w:szCs w:val="18"/>
              </w:rPr>
              <w:t>value</w:t>
            </w:r>
            <w:r w:rsidR="006A012B" w:rsidRPr="00BC0026">
              <w:rPr>
                <w:rFonts w:cs="Arial"/>
                <w:szCs w:val="18"/>
              </w:rPr>
              <w:t xml:space="preserve"> </w:t>
            </w:r>
            <w:r w:rsidRPr="00BC0026">
              <w:rPr>
                <w:rFonts w:cs="Arial"/>
                <w:szCs w:val="18"/>
              </w:rPr>
              <w:t>of</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field</w:t>
            </w:r>
            <w:r w:rsidR="006A012B" w:rsidRPr="00BC0026">
              <w:rPr>
                <w:rFonts w:cs="Arial"/>
                <w:szCs w:val="18"/>
              </w:rPr>
              <w:t xml:space="preserve"> </w:t>
            </w:r>
            <w:r w:rsidRPr="00BC0026">
              <w:rPr>
                <w:rFonts w:cs="Arial"/>
                <w:szCs w:val="18"/>
              </w:rPr>
              <w:t>or</w:t>
            </w:r>
            <w:r w:rsidR="006A012B" w:rsidRPr="00BC0026">
              <w:rPr>
                <w:rFonts w:cs="Arial"/>
                <w:szCs w:val="18"/>
              </w:rPr>
              <w:t xml:space="preserve"> </w:t>
            </w:r>
            <w:r w:rsidRPr="00BC0026">
              <w:rPr>
                <w:rFonts w:cs="Arial"/>
                <w:szCs w:val="18"/>
              </w:rPr>
              <w:t>multi-value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element.</w:t>
            </w:r>
          </w:p>
          <w:p w14:paraId="6B97AACB" w14:textId="77777777" w:rsidR="001D1325" w:rsidRPr="00BC0026" w:rsidRDefault="001D1325" w:rsidP="0068198A">
            <w:pPr>
              <w:pStyle w:val="TAL"/>
              <w:keepNext w:val="0"/>
              <w:rPr>
                <w:rFonts w:cs="Arial"/>
                <w:szCs w:val="18"/>
              </w:rPr>
            </w:pPr>
          </w:p>
          <w:p w14:paraId="348022CA" w14:textId="3337B41D" w:rsidR="001D1325" w:rsidRPr="00BC0026" w:rsidRDefault="001D1325" w:rsidP="0068198A">
            <w:pPr>
              <w:pStyle w:val="TAL"/>
              <w:keepNext w:val="0"/>
              <w:rPr>
                <w:lang w:eastAsia="zh-CN"/>
              </w:rPr>
            </w:pPr>
            <w:r w:rsidRPr="00BC0026">
              <w:rPr>
                <w:rFonts w:cs="Arial"/>
                <w:szCs w:val="18"/>
              </w:rPr>
              <w:t>If</w:t>
            </w:r>
            <w:r w:rsidR="006A012B" w:rsidRPr="00BC0026">
              <w:rPr>
                <w:rFonts w:cs="Arial"/>
                <w:szCs w:val="18"/>
              </w:rPr>
              <w:t xml:space="preserve"> </w:t>
            </w:r>
            <w:r w:rsidRPr="00BC0026">
              <w:rPr>
                <w:rFonts w:cs="Arial"/>
                <w:szCs w:val="18"/>
              </w:rPr>
              <w:t>multiple</w:t>
            </w:r>
            <w:r w:rsidR="006A012B" w:rsidRPr="00BC0026">
              <w:rPr>
                <w:rFonts w:cs="Arial"/>
                <w:szCs w:val="18"/>
              </w:rPr>
              <w:t xml:space="preserve"> </w:t>
            </w:r>
            <w:r w:rsidRPr="00BC0026">
              <w:rPr>
                <w:rFonts w:cs="Arial"/>
                <w:szCs w:val="18"/>
              </w:rPr>
              <w:t>objects</w:t>
            </w:r>
            <w:r w:rsidR="006A012B" w:rsidRPr="00BC0026">
              <w:rPr>
                <w:rFonts w:cs="Arial"/>
                <w:szCs w:val="18"/>
              </w:rPr>
              <w:t xml:space="preserve"> </w:t>
            </w:r>
            <w:r w:rsidRPr="00BC0026">
              <w:rPr>
                <w:rFonts w:cs="Arial"/>
                <w:szCs w:val="18"/>
              </w:rPr>
              <w:t>are</w:t>
            </w:r>
            <w:r w:rsidR="006A012B" w:rsidRPr="00BC0026">
              <w:rPr>
                <w:rFonts w:cs="Arial"/>
                <w:szCs w:val="18"/>
              </w:rPr>
              <w:t xml:space="preserve"> </w:t>
            </w:r>
            <w:r w:rsidRPr="00BC0026">
              <w:rPr>
                <w:rFonts w:cs="Arial"/>
                <w:szCs w:val="18"/>
              </w:rPr>
              <w:t>recommended</w:t>
            </w:r>
            <w:r w:rsidR="006A012B" w:rsidRPr="00BC0026">
              <w:rPr>
                <w:rFonts w:cs="Arial"/>
                <w:szCs w:val="18"/>
              </w:rPr>
              <w:t xml:space="preserve"> </w:t>
            </w:r>
            <w:r w:rsidRPr="00BC0026">
              <w:rPr>
                <w:rFonts w:cs="Arial"/>
                <w:szCs w:val="18"/>
              </w:rPr>
              <w:t>for</w:t>
            </w:r>
            <w:r w:rsidR="006A012B" w:rsidRPr="00BC0026">
              <w:rPr>
                <w:rFonts w:cs="Arial"/>
                <w:szCs w:val="18"/>
              </w:rPr>
              <w:t xml:space="preserve"> </w:t>
            </w:r>
            <w:r w:rsidRPr="00BC0026">
              <w:rPr>
                <w:rFonts w:cs="Arial"/>
                <w:szCs w:val="18"/>
              </w:rPr>
              <w:t>creation,</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creation</w:t>
            </w:r>
            <w:r w:rsidR="006A012B" w:rsidRPr="00BC0026">
              <w:rPr>
                <w:rFonts w:cs="Arial"/>
                <w:szCs w:val="18"/>
              </w:rPr>
              <w:t xml:space="preserve"> </w:t>
            </w:r>
            <w:r w:rsidRPr="00BC0026">
              <w:rPr>
                <w:rFonts w:cs="Arial"/>
                <w:szCs w:val="18"/>
              </w:rPr>
              <w:t>of</w:t>
            </w:r>
            <w:r w:rsidR="006A012B" w:rsidRPr="00BC0026">
              <w:rPr>
                <w:rFonts w:cs="Arial"/>
                <w:szCs w:val="18"/>
              </w:rPr>
              <w:t xml:space="preserve"> </w:t>
            </w:r>
            <w:r w:rsidRPr="00BC0026">
              <w:rPr>
                <w:rFonts w:cs="Arial"/>
                <w:szCs w:val="18"/>
              </w:rPr>
              <w:t>parent</w:t>
            </w:r>
            <w:r w:rsidR="006A012B" w:rsidRPr="00BC0026">
              <w:rPr>
                <w:rFonts w:cs="Arial"/>
                <w:szCs w:val="18"/>
              </w:rPr>
              <w:t xml:space="preserve"> </w:t>
            </w:r>
            <w:r w:rsidRPr="00BC0026">
              <w:rPr>
                <w:rFonts w:cs="Arial"/>
                <w:szCs w:val="18"/>
              </w:rPr>
              <w:t>objects</w:t>
            </w:r>
            <w:r w:rsidR="006A012B" w:rsidRPr="00BC0026">
              <w:rPr>
                <w:rFonts w:cs="Arial"/>
                <w:szCs w:val="18"/>
              </w:rPr>
              <w:t xml:space="preserve"> </w:t>
            </w:r>
            <w:r w:rsidRPr="00BC0026">
              <w:rPr>
                <w:rFonts w:cs="Arial"/>
                <w:szCs w:val="18"/>
              </w:rPr>
              <w:t>shall</w:t>
            </w:r>
            <w:r w:rsidR="006A012B" w:rsidRPr="00BC0026">
              <w:rPr>
                <w:rFonts w:cs="Arial"/>
                <w:szCs w:val="18"/>
              </w:rPr>
              <w:t xml:space="preserve"> </w:t>
            </w:r>
            <w:r w:rsidRPr="00BC0026">
              <w:rPr>
                <w:rFonts w:cs="Arial"/>
                <w:szCs w:val="18"/>
              </w:rPr>
              <w:t>be</w:t>
            </w:r>
            <w:r w:rsidR="006A012B" w:rsidRPr="00BC0026">
              <w:rPr>
                <w:rFonts w:cs="Arial"/>
                <w:szCs w:val="18"/>
              </w:rPr>
              <w:t xml:space="preserve"> </w:t>
            </w:r>
            <w:r w:rsidRPr="00BC0026">
              <w:rPr>
                <w:rFonts w:cs="Arial"/>
                <w:szCs w:val="18"/>
              </w:rPr>
              <w:t>recommended</w:t>
            </w:r>
            <w:r w:rsidR="006A012B" w:rsidRPr="00BC0026">
              <w:rPr>
                <w:rFonts w:cs="Arial"/>
                <w:szCs w:val="18"/>
              </w:rPr>
              <w:t xml:space="preserve"> </w:t>
            </w:r>
            <w:r w:rsidRPr="00BC0026">
              <w:rPr>
                <w:rFonts w:cs="Arial"/>
                <w:szCs w:val="18"/>
              </w:rPr>
              <w:t>before</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child</w:t>
            </w:r>
            <w:r w:rsidR="006A012B" w:rsidRPr="00BC0026">
              <w:rPr>
                <w:rFonts w:cs="Arial"/>
                <w:szCs w:val="18"/>
              </w:rPr>
              <w:t xml:space="preserve"> </w:t>
            </w:r>
            <w:r w:rsidRPr="00BC0026">
              <w:rPr>
                <w:rFonts w:cs="Arial"/>
                <w:szCs w:val="18"/>
              </w:rPr>
              <w:t>objects.</w:t>
            </w:r>
          </w:p>
        </w:tc>
        <w:tc>
          <w:tcPr>
            <w:tcW w:w="913" w:type="dxa"/>
            <w:tcBorders>
              <w:top w:val="single" w:sz="4" w:space="0" w:color="auto"/>
              <w:left w:val="single" w:sz="4" w:space="0" w:color="auto"/>
              <w:bottom w:val="single" w:sz="4" w:space="0" w:color="auto"/>
              <w:right w:val="single" w:sz="4" w:space="0" w:color="auto"/>
            </w:tcBorders>
          </w:tcPr>
          <w:p w14:paraId="32C35F4C" w14:textId="77777777" w:rsidR="001D1325" w:rsidRPr="00BC0026" w:rsidRDefault="001D1325" w:rsidP="0068198A">
            <w:pPr>
              <w:pStyle w:val="TAL"/>
              <w:keepNext w:val="0"/>
              <w:rPr>
                <w:lang w:eastAsia="zh-CN"/>
              </w:rPr>
            </w:pPr>
            <w:r w:rsidRPr="00BC0026">
              <w:rPr>
                <w:lang w:eastAsia="zh-CN"/>
              </w:rPr>
              <w:t>CM</w:t>
            </w:r>
          </w:p>
        </w:tc>
        <w:tc>
          <w:tcPr>
            <w:tcW w:w="2182" w:type="dxa"/>
            <w:tcBorders>
              <w:top w:val="single" w:sz="4" w:space="0" w:color="auto"/>
              <w:left w:val="single" w:sz="4" w:space="0" w:color="auto"/>
              <w:bottom w:val="single" w:sz="4" w:space="0" w:color="auto"/>
              <w:right w:val="single" w:sz="4" w:space="0" w:color="auto"/>
            </w:tcBorders>
          </w:tcPr>
          <w:p w14:paraId="0C2BBE21" w14:textId="1930F488" w:rsidR="001D1325" w:rsidRPr="00BC0026" w:rsidRDefault="001D1325" w:rsidP="0068198A">
            <w:pPr>
              <w:pStyle w:val="TAL"/>
              <w:keepNext w:val="0"/>
              <w:rPr>
                <w:rFonts w:cs="Arial"/>
                <w:szCs w:val="18"/>
                <w:lang w:eastAsia="zh-CN"/>
              </w:rPr>
            </w:pPr>
            <w:r w:rsidRPr="00BC0026">
              <w:rPr>
                <w:rFonts w:cs="Arial"/>
                <w:szCs w:val="18"/>
              </w:rPr>
              <w:t>type:</w:t>
            </w:r>
            <w:r w:rsidR="006A012B" w:rsidRPr="00BC0026">
              <w:rPr>
                <w:rFonts w:cs="Arial"/>
                <w:szCs w:val="18"/>
              </w:rPr>
              <w:t xml:space="preserve"> </w:t>
            </w:r>
            <w:r w:rsidRPr="00BC0026">
              <w:t>AttributeValuePair</w:t>
            </w:r>
            <w:r w:rsidR="006A012B" w:rsidRPr="00BC0026">
              <w:t xml:space="preserve"> </w:t>
            </w:r>
            <w:r w:rsidRPr="00BC0026">
              <w:t>(see</w:t>
            </w:r>
            <w:r w:rsidR="006A012B" w:rsidRPr="00BC0026">
              <w:t xml:space="preserve"> </w:t>
            </w:r>
            <w:r w:rsidR="00486865">
              <w:t>TS</w:t>
            </w:r>
            <w:r w:rsidR="0068198A" w:rsidRPr="00BC0026">
              <w:t> </w:t>
            </w:r>
            <w:r w:rsidRPr="00BC0026">
              <w:t>32.156</w:t>
            </w:r>
            <w:r w:rsidR="0068198A" w:rsidRPr="00BC0026">
              <w:t> </w:t>
            </w:r>
            <w:r w:rsidRPr="00BC0026">
              <w:t>[18])</w:t>
            </w:r>
          </w:p>
          <w:p w14:paraId="0529B176" w14:textId="0DB0DB37" w:rsidR="001D1325" w:rsidRPr="00BC0026" w:rsidRDefault="001D1325" w:rsidP="0068198A">
            <w:pPr>
              <w:pStyle w:val="TAL"/>
              <w:keepNext w:val="0"/>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w:t>
            </w:r>
          </w:p>
          <w:p w14:paraId="2B89BB8F" w14:textId="44B7526B" w:rsidR="001D1325" w:rsidRPr="00BC0026" w:rsidRDefault="001D1325" w:rsidP="0068198A">
            <w:pPr>
              <w:pStyle w:val="TAL"/>
              <w:keepNext w:val="0"/>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False</w:t>
            </w:r>
          </w:p>
          <w:p w14:paraId="5DED1F8F" w14:textId="350AF20D" w:rsidR="001D1325" w:rsidRPr="00BC0026" w:rsidRDefault="001D1325" w:rsidP="0068198A">
            <w:pPr>
              <w:pStyle w:val="TAL"/>
              <w:keepNext w:val="0"/>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True</w:t>
            </w:r>
          </w:p>
          <w:p w14:paraId="6CE09D25" w14:textId="6AC47BB5" w:rsidR="001D1325" w:rsidRPr="00BC0026" w:rsidRDefault="001D1325" w:rsidP="0068198A">
            <w:pPr>
              <w:pStyle w:val="TAL"/>
              <w:keepNext w:val="0"/>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7FF9795E" w14:textId="105F1936" w:rsidR="001D1325" w:rsidRPr="00BC0026" w:rsidRDefault="001D1325" w:rsidP="0068198A">
            <w:pPr>
              <w:pStyle w:val="TAL"/>
              <w:keepNext w:val="0"/>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1D1325" w:rsidRPr="00BC0026" w14:paraId="52FA2FCD" w14:textId="77777777" w:rsidTr="006A012B">
        <w:trPr>
          <w:jc w:val="center"/>
        </w:trPr>
        <w:tc>
          <w:tcPr>
            <w:tcW w:w="2132" w:type="dxa"/>
            <w:tcBorders>
              <w:top w:val="single" w:sz="4" w:space="0" w:color="auto"/>
              <w:left w:val="single" w:sz="4" w:space="0" w:color="auto"/>
              <w:bottom w:val="single" w:sz="4" w:space="0" w:color="auto"/>
              <w:right w:val="single" w:sz="4" w:space="0" w:color="auto"/>
            </w:tcBorders>
          </w:tcPr>
          <w:p w14:paraId="6787632B" w14:textId="77777777" w:rsidR="001D1325" w:rsidRPr="00BC0026" w:rsidRDefault="001D1325" w:rsidP="0068198A">
            <w:pPr>
              <w:pStyle w:val="TAL"/>
              <w:keepNext w:val="0"/>
              <w:rPr>
                <w:rFonts w:ascii="Courier New" w:hAnsi="Courier New" w:cs="Courier New"/>
              </w:rPr>
            </w:pPr>
            <w:r w:rsidRPr="00BC0026">
              <w:rPr>
                <w:rFonts w:ascii="Courier New" w:hAnsi="Courier New" w:cs="Courier New"/>
              </w:rPr>
              <w:t>additionalText</w:t>
            </w:r>
          </w:p>
        </w:tc>
        <w:tc>
          <w:tcPr>
            <w:tcW w:w="4116" w:type="dxa"/>
            <w:tcBorders>
              <w:top w:val="single" w:sz="4" w:space="0" w:color="auto"/>
              <w:left w:val="single" w:sz="4" w:space="0" w:color="auto"/>
              <w:bottom w:val="single" w:sz="4" w:space="0" w:color="auto"/>
              <w:right w:val="single" w:sz="4" w:space="0" w:color="auto"/>
            </w:tcBorders>
          </w:tcPr>
          <w:p w14:paraId="69E58C2E" w14:textId="0298D16B" w:rsidR="001D1325" w:rsidRPr="00BC0026" w:rsidRDefault="001D1325" w:rsidP="0068198A">
            <w:pPr>
              <w:pStyle w:val="TAL"/>
              <w:keepNext w:val="0"/>
              <w:rPr>
                <w:rFonts w:cs="Arial"/>
                <w:szCs w:val="18"/>
              </w:rPr>
            </w:pPr>
            <w:r w:rsidRPr="00BC0026">
              <w:rPr>
                <w:rFonts w:cs="Arial"/>
                <w:szCs w:val="18"/>
              </w:rPr>
              <w:t>It</w:t>
            </w:r>
            <w:r w:rsidR="006A012B" w:rsidRPr="00BC0026">
              <w:rPr>
                <w:rFonts w:cs="Arial"/>
                <w:szCs w:val="18"/>
              </w:rPr>
              <w:t xml:space="preserve"> </w:t>
            </w:r>
            <w:r w:rsidRPr="00BC0026">
              <w:rPr>
                <w:rFonts w:cs="Arial"/>
                <w:szCs w:val="18"/>
              </w:rPr>
              <w:t>provides</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additional</w:t>
            </w:r>
            <w:r w:rsidR="006A012B" w:rsidRPr="00BC0026">
              <w:rPr>
                <w:rFonts w:cs="Arial"/>
                <w:szCs w:val="18"/>
              </w:rPr>
              <w:t xml:space="preserve"> </w:t>
            </w:r>
            <w:r w:rsidRPr="00BC0026">
              <w:rPr>
                <w:rFonts w:cs="Arial"/>
                <w:szCs w:val="18"/>
              </w:rPr>
              <w:t>text</w:t>
            </w:r>
            <w:r w:rsidR="006A012B" w:rsidRPr="00BC0026">
              <w:rPr>
                <w:rFonts w:cs="Arial"/>
                <w:szCs w:val="18"/>
              </w:rPr>
              <w:t xml:space="preserve"> </w:t>
            </w:r>
            <w:r w:rsidRPr="00BC0026">
              <w:rPr>
                <w:rFonts w:cs="Arial"/>
                <w:szCs w:val="18"/>
              </w:rPr>
              <w:t>for</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recommended</w:t>
            </w:r>
            <w:r w:rsidR="006A012B" w:rsidRPr="00BC0026">
              <w:rPr>
                <w:rFonts w:cs="Arial"/>
                <w:szCs w:val="18"/>
              </w:rPr>
              <w:t xml:space="preserve"> </w:t>
            </w:r>
            <w:r w:rsidRPr="00BC0026">
              <w:rPr>
                <w:rFonts w:cs="Arial"/>
                <w:szCs w:val="18"/>
              </w:rPr>
              <w:t>change.</w:t>
            </w:r>
          </w:p>
        </w:tc>
        <w:tc>
          <w:tcPr>
            <w:tcW w:w="913" w:type="dxa"/>
            <w:tcBorders>
              <w:top w:val="single" w:sz="4" w:space="0" w:color="auto"/>
              <w:left w:val="single" w:sz="4" w:space="0" w:color="auto"/>
              <w:bottom w:val="single" w:sz="4" w:space="0" w:color="auto"/>
              <w:right w:val="single" w:sz="4" w:space="0" w:color="auto"/>
            </w:tcBorders>
          </w:tcPr>
          <w:p w14:paraId="263FC363" w14:textId="77777777" w:rsidR="001D1325" w:rsidRPr="00BC0026" w:rsidRDefault="001D1325" w:rsidP="0068198A">
            <w:pPr>
              <w:pStyle w:val="TAL"/>
              <w:keepNext w:val="0"/>
              <w:rPr>
                <w:lang w:eastAsia="zh-CN"/>
              </w:rPr>
            </w:pPr>
            <w:r w:rsidRPr="00BC0026">
              <w:rPr>
                <w:lang w:eastAsia="zh-CN"/>
              </w:rPr>
              <w:t>O</w:t>
            </w:r>
          </w:p>
        </w:tc>
        <w:tc>
          <w:tcPr>
            <w:tcW w:w="2182" w:type="dxa"/>
            <w:tcBorders>
              <w:top w:val="single" w:sz="4" w:space="0" w:color="auto"/>
              <w:left w:val="single" w:sz="4" w:space="0" w:color="auto"/>
              <w:bottom w:val="single" w:sz="4" w:space="0" w:color="auto"/>
              <w:right w:val="single" w:sz="4" w:space="0" w:color="auto"/>
            </w:tcBorders>
          </w:tcPr>
          <w:p w14:paraId="77377E69" w14:textId="6A58D23C" w:rsidR="001D1325" w:rsidRPr="00BC0026" w:rsidRDefault="001D1325" w:rsidP="0068198A">
            <w:pPr>
              <w:pStyle w:val="TAL"/>
              <w:keepNext w:val="0"/>
              <w:rPr>
                <w:rFonts w:cs="Arial"/>
                <w:szCs w:val="18"/>
                <w:lang w:eastAsia="zh-CN"/>
              </w:rPr>
            </w:pPr>
            <w:r w:rsidRPr="00BC0026">
              <w:rPr>
                <w:rFonts w:cs="Arial"/>
                <w:szCs w:val="18"/>
              </w:rPr>
              <w:t>type:</w:t>
            </w:r>
            <w:r w:rsidR="006A012B" w:rsidRPr="00BC0026">
              <w:rPr>
                <w:rFonts w:cs="Arial"/>
                <w:szCs w:val="18"/>
              </w:rPr>
              <w:t xml:space="preserve"> </w:t>
            </w:r>
            <w:r w:rsidRPr="00BC0026">
              <w:t>string</w:t>
            </w:r>
          </w:p>
          <w:p w14:paraId="26F96CFF" w14:textId="71A571CC" w:rsidR="001D1325" w:rsidRPr="00BC0026" w:rsidRDefault="001D1325" w:rsidP="0068198A">
            <w:pPr>
              <w:pStyle w:val="TAL"/>
              <w:keepNext w:val="0"/>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w:t>
            </w:r>
          </w:p>
          <w:p w14:paraId="49D72703" w14:textId="1DACABAD" w:rsidR="001D1325" w:rsidRPr="00BC0026" w:rsidRDefault="001D1325" w:rsidP="0068198A">
            <w:pPr>
              <w:pStyle w:val="TAL"/>
              <w:keepNext w:val="0"/>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False</w:t>
            </w:r>
          </w:p>
          <w:p w14:paraId="5E0076A7" w14:textId="13787960" w:rsidR="001D1325" w:rsidRPr="00BC0026" w:rsidRDefault="001D1325" w:rsidP="0068198A">
            <w:pPr>
              <w:pStyle w:val="TAL"/>
              <w:keepNext w:val="0"/>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False</w:t>
            </w:r>
          </w:p>
          <w:p w14:paraId="52D4D955" w14:textId="7A861459" w:rsidR="001D1325" w:rsidRPr="00BC0026" w:rsidRDefault="001D1325" w:rsidP="0068198A">
            <w:pPr>
              <w:pStyle w:val="TAL"/>
              <w:keepNext w:val="0"/>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4AA26499" w14:textId="7749D97B" w:rsidR="001D1325" w:rsidRPr="00BC0026" w:rsidRDefault="001D1325" w:rsidP="0068198A">
            <w:pPr>
              <w:pStyle w:val="TAL"/>
              <w:keepNext w:val="0"/>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bl>
    <w:p w14:paraId="6308ACBA" w14:textId="77777777" w:rsidR="001D1325" w:rsidRPr="00BC0026" w:rsidRDefault="001D1325" w:rsidP="001D1325"/>
    <w:p w14:paraId="5ED752EE" w14:textId="7FA4F986" w:rsidR="001D1325" w:rsidRPr="00BC0026" w:rsidRDefault="001D1325" w:rsidP="001D1325">
      <w:pPr>
        <w:pStyle w:val="Heading4"/>
      </w:pPr>
      <w:bookmarkStart w:id="388" w:name="_Toc105572969"/>
      <w:bookmarkStart w:id="389" w:name="_Toc155109932"/>
      <w:r w:rsidRPr="00BC0026">
        <w:rPr>
          <w:lang w:eastAsia="zh-CN"/>
        </w:rPr>
        <w:t>8</w:t>
      </w:r>
      <w:r w:rsidRPr="00BC0026">
        <w:t>.5.2.3</w:t>
      </w:r>
      <w:r w:rsidRPr="00BC0026">
        <w:tab/>
        <w:t>Constraints</w:t>
      </w:r>
      <w:bookmarkEnd w:id="388"/>
      <w:bookmarkEnd w:id="389"/>
    </w:p>
    <w:p w14:paraId="7705975E" w14:textId="110A4BEA" w:rsidR="0068198A" w:rsidRPr="00BC0026" w:rsidRDefault="0068198A" w:rsidP="00855F64">
      <w:pPr>
        <w:pStyle w:val="TH"/>
      </w:pPr>
      <w:r w:rsidRPr="00BC0026">
        <w:t>Table 8.5.2.3-1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421"/>
        <w:gridCol w:w="7210"/>
      </w:tblGrid>
      <w:tr w:rsidR="001D1325" w:rsidRPr="00BC0026" w14:paraId="5719BE8A" w14:textId="77777777" w:rsidTr="006A012B">
        <w:trPr>
          <w:jc w:val="center"/>
        </w:trPr>
        <w:tc>
          <w:tcPr>
            <w:tcW w:w="1257" w:type="pct"/>
            <w:shd w:val="clear" w:color="auto" w:fill="BFBFBF"/>
          </w:tcPr>
          <w:p w14:paraId="05955BDE" w14:textId="77777777" w:rsidR="001D1325" w:rsidRPr="00BC0026" w:rsidRDefault="001D1325" w:rsidP="00642154">
            <w:pPr>
              <w:pStyle w:val="TAH"/>
              <w:rPr>
                <w:rFonts w:cs="Arial"/>
              </w:rPr>
            </w:pPr>
            <w:r w:rsidRPr="00BC0026">
              <w:rPr>
                <w:rFonts w:cs="Arial"/>
              </w:rPr>
              <w:t>Name</w:t>
            </w:r>
          </w:p>
        </w:tc>
        <w:tc>
          <w:tcPr>
            <w:tcW w:w="3743" w:type="pct"/>
            <w:shd w:val="clear" w:color="auto" w:fill="BFBFBF"/>
          </w:tcPr>
          <w:p w14:paraId="4DF1FA3C" w14:textId="77777777" w:rsidR="001D1325" w:rsidRPr="00BC0026" w:rsidRDefault="001D1325" w:rsidP="00642154">
            <w:pPr>
              <w:pStyle w:val="TAH"/>
            </w:pPr>
            <w:r w:rsidRPr="00BC0026">
              <w:t>Definition</w:t>
            </w:r>
          </w:p>
        </w:tc>
      </w:tr>
      <w:tr w:rsidR="001D1325" w:rsidRPr="00BC0026" w14:paraId="23B94C5C" w14:textId="77777777" w:rsidTr="006A012B">
        <w:trPr>
          <w:jc w:val="center"/>
        </w:trPr>
        <w:tc>
          <w:tcPr>
            <w:tcW w:w="1257" w:type="pct"/>
          </w:tcPr>
          <w:p w14:paraId="11AF9FCF" w14:textId="09CA1318" w:rsidR="001D1325" w:rsidRPr="00BC0026" w:rsidRDefault="001D1325" w:rsidP="00642154">
            <w:pPr>
              <w:pStyle w:val="TAL"/>
              <w:rPr>
                <w:rFonts w:cs="Arial"/>
              </w:rPr>
            </w:pPr>
            <w:bookmarkStart w:id="390" w:name="MCCQCTEMPBM_00000041"/>
            <w:r w:rsidRPr="00BC0026">
              <w:rPr>
                <w:rFonts w:ascii="Courier New" w:hAnsi="Courier New" w:cs="Courier New"/>
              </w:rPr>
              <w:t>value</w:t>
            </w:r>
            <w:r w:rsidR="006A012B" w:rsidRPr="00BC0026">
              <w:rPr>
                <w:rFonts w:cs="Arial"/>
              </w:rPr>
              <w:t xml:space="preserve"> </w:t>
            </w:r>
            <w:r w:rsidRPr="00BC0026">
              <w:rPr>
                <w:rFonts w:cs="Arial"/>
              </w:rPr>
              <w:t>Support</w:t>
            </w:r>
            <w:r w:rsidR="006A012B" w:rsidRPr="00BC0026">
              <w:rPr>
                <w:rFonts w:cs="Arial"/>
              </w:rPr>
              <w:t xml:space="preserve"> </w:t>
            </w:r>
            <w:r w:rsidRPr="00BC0026">
              <w:rPr>
                <w:rFonts w:cs="Arial"/>
              </w:rPr>
              <w:t>Qualifier</w:t>
            </w:r>
            <w:bookmarkEnd w:id="390"/>
          </w:p>
        </w:tc>
        <w:tc>
          <w:tcPr>
            <w:tcW w:w="3743" w:type="pct"/>
          </w:tcPr>
          <w:p w14:paraId="19927C5A" w14:textId="6956DDA3" w:rsidR="001D1325" w:rsidRPr="00BC0026" w:rsidRDefault="001D1325" w:rsidP="00642154">
            <w:pPr>
              <w:spacing w:after="0"/>
              <w:rPr>
                <w:rFonts w:ascii="Arial" w:hAnsi="Arial" w:cs="Arial"/>
                <w:sz w:val="18"/>
                <w:szCs w:val="18"/>
                <w:lang w:eastAsia="de-DE"/>
              </w:rPr>
            </w:pPr>
            <w:r w:rsidRPr="00BC0026">
              <w:rPr>
                <w:rFonts w:ascii="Arial" w:hAnsi="Arial" w:cs="Arial"/>
                <w:sz w:val="18"/>
                <w:szCs w:val="18"/>
              </w:rPr>
              <w:t>Condition:</w:t>
            </w:r>
            <w:r w:rsidR="006A012B" w:rsidRPr="00BC0026">
              <w:rPr>
                <w:rFonts w:ascii="Arial" w:hAnsi="Arial" w:cs="Arial"/>
                <w:sz w:val="18"/>
                <w:szCs w:val="18"/>
              </w:rPr>
              <w:t xml:space="preserve"> </w:t>
            </w:r>
            <w:r w:rsidRPr="00BC0026">
              <w:rPr>
                <w:rFonts w:ascii="Arial" w:hAnsi="Arial" w:cs="Arial"/>
                <w:sz w:val="18"/>
                <w:szCs w:val="18"/>
              </w:rPr>
              <w:t>value</w:t>
            </w:r>
            <w:r w:rsidR="006A012B" w:rsidRPr="00BC0026">
              <w:rPr>
                <w:rFonts w:ascii="Arial" w:hAnsi="Arial" w:cs="Arial"/>
                <w:sz w:val="18"/>
                <w:szCs w:val="18"/>
              </w:rPr>
              <w:t xml:space="preserve"> </w:t>
            </w:r>
            <w:r w:rsidRPr="00BC0026">
              <w:rPr>
                <w:rFonts w:ascii="Arial" w:hAnsi="Arial" w:cs="Arial"/>
                <w:sz w:val="18"/>
                <w:szCs w:val="18"/>
              </w:rPr>
              <w:t>of</w:t>
            </w:r>
            <w:r w:rsidR="006A012B" w:rsidRPr="00BC0026">
              <w:rPr>
                <w:rFonts w:ascii="Courier New" w:hAnsi="Courier New" w:cs="Courier New"/>
              </w:rPr>
              <w:t xml:space="preserve"> </w:t>
            </w:r>
            <w:r w:rsidRPr="00BC0026">
              <w:rPr>
                <w:rFonts w:ascii="Courier New" w:hAnsi="Courier New" w:cs="Courier New"/>
              </w:rPr>
              <w:t>op</w:t>
            </w:r>
            <w:r w:rsidR="006A012B" w:rsidRPr="00BC0026">
              <w:rPr>
                <w:rFonts w:ascii="Courier New" w:hAnsi="Courier New" w:cs="Courier New"/>
              </w:rPr>
              <w:t xml:space="preserve"> </w:t>
            </w:r>
            <w:r w:rsidRPr="00BC0026">
              <w:rPr>
                <w:rFonts w:ascii="Arial" w:hAnsi="Arial" w:cs="Arial"/>
                <w:sz w:val="18"/>
                <w:szCs w:val="18"/>
              </w:rPr>
              <w:t>attribute</w:t>
            </w:r>
            <w:r w:rsidR="006A012B" w:rsidRPr="00BC0026">
              <w:rPr>
                <w:rFonts w:ascii="Arial" w:hAnsi="Arial" w:cs="Arial"/>
                <w:sz w:val="18"/>
                <w:szCs w:val="18"/>
              </w:rPr>
              <w:t xml:space="preserve"> </w:t>
            </w:r>
            <w:r w:rsidRPr="00BC0026">
              <w:rPr>
                <w:rFonts w:ascii="Arial" w:hAnsi="Arial" w:cs="Arial"/>
                <w:sz w:val="18"/>
                <w:szCs w:val="18"/>
              </w:rPr>
              <w:t>is</w:t>
            </w:r>
            <w:r w:rsidR="006A012B" w:rsidRPr="00BC0026">
              <w:rPr>
                <w:rFonts w:ascii="Arial" w:hAnsi="Arial" w:cs="Arial"/>
                <w:sz w:val="18"/>
                <w:szCs w:val="18"/>
              </w:rPr>
              <w:t xml:space="preserve"> </w:t>
            </w:r>
            <w:r w:rsidRPr="00BC0026">
              <w:rPr>
                <w:rFonts w:ascii="Arial" w:hAnsi="Arial" w:cs="Arial"/>
                <w:sz w:val="18"/>
                <w:szCs w:val="18"/>
              </w:rPr>
              <w:t>"add</w:t>
            </w:r>
            <w:r w:rsidR="00AB1551" w:rsidRPr="00BC0026">
              <w:rPr>
                <w:rFonts w:ascii="Arial" w:hAnsi="Arial" w:cs="Arial"/>
                <w:sz w:val="18"/>
                <w:szCs w:val="18"/>
              </w:rPr>
              <w:t>"</w:t>
            </w:r>
            <w:r w:rsidRPr="00BC0026">
              <w:rPr>
                <w:rFonts w:ascii="Arial" w:hAnsi="Arial" w:cs="Arial"/>
                <w:sz w:val="18"/>
                <w:szCs w:val="18"/>
              </w:rPr>
              <w:t>,</w:t>
            </w:r>
            <w:r w:rsidR="006A012B" w:rsidRPr="00BC0026">
              <w:rPr>
                <w:rFonts w:ascii="Arial" w:hAnsi="Arial" w:cs="Arial"/>
                <w:sz w:val="18"/>
                <w:szCs w:val="18"/>
              </w:rPr>
              <w:t xml:space="preserve"> </w:t>
            </w:r>
            <w:r w:rsidRPr="00BC0026">
              <w:rPr>
                <w:rFonts w:ascii="Arial" w:hAnsi="Arial" w:cs="Arial"/>
                <w:sz w:val="18"/>
                <w:szCs w:val="18"/>
              </w:rPr>
              <w:t>or</w:t>
            </w:r>
            <w:r w:rsidR="006A012B" w:rsidRPr="00BC0026">
              <w:rPr>
                <w:rFonts w:ascii="Arial" w:hAnsi="Arial" w:cs="Arial"/>
                <w:sz w:val="18"/>
                <w:szCs w:val="18"/>
              </w:rPr>
              <w:t xml:space="preserve"> </w:t>
            </w:r>
            <w:r w:rsidR="00AB1551" w:rsidRPr="00BC0026">
              <w:rPr>
                <w:rFonts w:ascii="Arial" w:hAnsi="Arial" w:cs="Arial"/>
                <w:sz w:val="18"/>
                <w:szCs w:val="18"/>
              </w:rPr>
              <w:t>"</w:t>
            </w:r>
            <w:r w:rsidRPr="00BC0026">
              <w:rPr>
                <w:rFonts w:ascii="Arial" w:hAnsi="Arial" w:cs="Arial"/>
                <w:sz w:val="18"/>
                <w:szCs w:val="18"/>
              </w:rPr>
              <w:t>replace</w:t>
            </w:r>
            <w:r w:rsidR="00AB1551" w:rsidRPr="00BC0026">
              <w:rPr>
                <w:rFonts w:ascii="Arial" w:hAnsi="Arial" w:cs="Arial"/>
                <w:sz w:val="18"/>
                <w:szCs w:val="18"/>
              </w:rPr>
              <w:t>"</w:t>
            </w:r>
            <w:r w:rsidRPr="00BC0026">
              <w:rPr>
                <w:rFonts w:ascii="Arial" w:hAnsi="Arial" w:cs="Arial"/>
                <w:sz w:val="18"/>
                <w:szCs w:val="18"/>
              </w:rPr>
              <w:t>.</w:t>
            </w:r>
          </w:p>
        </w:tc>
      </w:tr>
    </w:tbl>
    <w:p w14:paraId="490875A9" w14:textId="2B828FDD" w:rsidR="001D1325" w:rsidRPr="00BC0026" w:rsidRDefault="001D1325" w:rsidP="001D1325"/>
    <w:p w14:paraId="29F8E819" w14:textId="41D031B9" w:rsidR="002B42AA" w:rsidRPr="00BC0026" w:rsidRDefault="002B42AA" w:rsidP="002B42AA">
      <w:pPr>
        <w:pStyle w:val="Heading3"/>
      </w:pPr>
      <w:bookmarkStart w:id="391" w:name="_Toc105572970"/>
      <w:bookmarkStart w:id="392" w:name="_Toc155109933"/>
      <w:r w:rsidRPr="00BC0026">
        <w:t>8.5.</w:t>
      </w:r>
      <w:r w:rsidR="006047C6" w:rsidRPr="00BC0026">
        <w:t>3</w:t>
      </w:r>
      <w:r w:rsidRPr="00BC0026">
        <w:tab/>
      </w:r>
      <w:bookmarkStart w:id="393" w:name="MCCQCTEMPBM_00000042"/>
      <w:r w:rsidRPr="00BC0026">
        <w:rPr>
          <w:rFonts w:ascii="Courier New" w:hAnsi="Courier New" w:cs="Courier New"/>
        </w:rPr>
        <w:t>TrafficLoadTrend</w:t>
      </w:r>
      <w:r w:rsidR="00181AAA" w:rsidRPr="00BC0026">
        <w:rPr>
          <w:rFonts w:ascii="Courier New" w:hAnsi="Courier New" w:cs="Courier New"/>
        </w:rPr>
        <w:t xml:space="preserve"> &lt;&lt;dataType&gt;&gt;</w:t>
      </w:r>
      <w:bookmarkEnd w:id="391"/>
      <w:bookmarkEnd w:id="392"/>
      <w:bookmarkEnd w:id="393"/>
    </w:p>
    <w:p w14:paraId="4CECD77B" w14:textId="3EB5955C" w:rsidR="002B42AA" w:rsidRPr="00BC0026" w:rsidRDefault="002B42AA" w:rsidP="002B42AA">
      <w:pPr>
        <w:pStyle w:val="Heading4"/>
      </w:pPr>
      <w:bookmarkStart w:id="394" w:name="_Toc105572971"/>
      <w:bookmarkStart w:id="395" w:name="_Toc155109934"/>
      <w:r w:rsidRPr="00BC0026">
        <w:t>8.5.</w:t>
      </w:r>
      <w:r w:rsidR="006047C6" w:rsidRPr="00BC0026">
        <w:t>3</w:t>
      </w:r>
      <w:r w:rsidRPr="00BC0026">
        <w:t>.</w:t>
      </w:r>
      <w:r w:rsidRPr="00BC0026">
        <w:rPr>
          <w:lang w:eastAsia="zh-CN"/>
        </w:rPr>
        <w:t>1</w:t>
      </w:r>
      <w:r w:rsidRPr="00BC0026">
        <w:tab/>
        <w:t>Definition</w:t>
      </w:r>
      <w:bookmarkEnd w:id="394"/>
      <w:bookmarkEnd w:id="395"/>
    </w:p>
    <w:p w14:paraId="35135FB4" w14:textId="77777777" w:rsidR="002B42AA" w:rsidRPr="00BC0026" w:rsidRDefault="002B42AA" w:rsidP="002B42AA">
      <w:r w:rsidRPr="00BC0026">
        <w:t xml:space="preserve">This data type specifies the type of </w:t>
      </w:r>
      <w:bookmarkStart w:id="396" w:name="MCCQCTEMPBM_00000043"/>
      <w:r w:rsidRPr="00BC0026">
        <w:rPr>
          <w:rFonts w:ascii="Courier New" w:hAnsi="Courier New" w:cs="Courier New"/>
        </w:rPr>
        <w:t>TrafficLoadTrend</w:t>
      </w:r>
      <w:bookmarkEnd w:id="396"/>
      <w:r w:rsidRPr="00BC0026">
        <w:t>.</w:t>
      </w:r>
    </w:p>
    <w:p w14:paraId="434B43F3" w14:textId="561955C1" w:rsidR="002B42AA" w:rsidRPr="00BC0026" w:rsidRDefault="002B42AA" w:rsidP="002B42AA">
      <w:pPr>
        <w:pStyle w:val="Heading4"/>
      </w:pPr>
      <w:bookmarkStart w:id="397" w:name="_Toc105572972"/>
      <w:bookmarkStart w:id="398" w:name="_Toc155109935"/>
      <w:r w:rsidRPr="00BC0026">
        <w:t>8.5.</w:t>
      </w:r>
      <w:r w:rsidR="006047C6" w:rsidRPr="00BC0026">
        <w:t>3</w:t>
      </w:r>
      <w:r w:rsidRPr="00BC0026">
        <w:t>.</w:t>
      </w:r>
      <w:r w:rsidRPr="00BC0026">
        <w:rPr>
          <w:lang w:eastAsia="zh-CN"/>
        </w:rPr>
        <w:t>2</w:t>
      </w:r>
      <w:r w:rsidRPr="00BC0026">
        <w:tab/>
        <w:t>Information elements</w:t>
      </w:r>
      <w:bookmarkEnd w:id="397"/>
      <w:bookmarkEnd w:id="398"/>
    </w:p>
    <w:p w14:paraId="24FBAB3A" w14:textId="3241A2C4" w:rsidR="0068198A" w:rsidRPr="00BC0026" w:rsidRDefault="0068198A" w:rsidP="00855F64">
      <w:pPr>
        <w:pStyle w:val="TH"/>
      </w:pPr>
      <w:r w:rsidRPr="00BC0026">
        <w:t>Table 8.5.3.2-1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36"/>
        <w:gridCol w:w="5470"/>
        <w:gridCol w:w="1178"/>
        <w:gridCol w:w="1720"/>
      </w:tblGrid>
      <w:tr w:rsidR="002B42AA" w:rsidRPr="00BC0026" w14:paraId="13105875" w14:textId="77777777" w:rsidTr="0068198A">
        <w:trPr>
          <w:jc w:val="center"/>
        </w:trPr>
        <w:tc>
          <w:tcPr>
            <w:tcW w:w="1336" w:type="dxa"/>
            <w:shd w:val="clear" w:color="auto" w:fill="9CC2E5"/>
            <w:vAlign w:val="center"/>
          </w:tcPr>
          <w:p w14:paraId="397A86A9" w14:textId="77777777" w:rsidR="002B42AA" w:rsidRPr="00BC0026" w:rsidRDefault="002B42AA" w:rsidP="002360F1">
            <w:pPr>
              <w:pStyle w:val="TAH"/>
            </w:pPr>
            <w:r w:rsidRPr="00BC0026">
              <w:t>Name</w:t>
            </w:r>
          </w:p>
        </w:tc>
        <w:tc>
          <w:tcPr>
            <w:tcW w:w="5470" w:type="dxa"/>
            <w:shd w:val="clear" w:color="auto" w:fill="9CC2E5"/>
            <w:vAlign w:val="center"/>
          </w:tcPr>
          <w:p w14:paraId="2C8CE2E1" w14:textId="77777777" w:rsidR="002B42AA" w:rsidRPr="00BC0026" w:rsidRDefault="002B42AA" w:rsidP="002360F1">
            <w:pPr>
              <w:pStyle w:val="TAH"/>
            </w:pPr>
            <w:r w:rsidRPr="00BC0026">
              <w:t>Definition</w:t>
            </w:r>
          </w:p>
        </w:tc>
        <w:tc>
          <w:tcPr>
            <w:tcW w:w="1178" w:type="dxa"/>
            <w:shd w:val="clear" w:color="auto" w:fill="9CC2E5"/>
            <w:vAlign w:val="center"/>
          </w:tcPr>
          <w:p w14:paraId="33E89147" w14:textId="3F0F1ABE" w:rsidR="002B42AA" w:rsidRPr="00BC0026" w:rsidRDefault="002B42AA" w:rsidP="002360F1">
            <w:pPr>
              <w:pStyle w:val="TAH"/>
            </w:pPr>
            <w:r w:rsidRPr="00BC0026">
              <w:t>Support</w:t>
            </w:r>
            <w:r w:rsidR="006A012B" w:rsidRPr="00BC0026">
              <w:t xml:space="preserve"> </w:t>
            </w:r>
            <w:r w:rsidRPr="00BC0026">
              <w:t>qualifier</w:t>
            </w:r>
          </w:p>
        </w:tc>
        <w:tc>
          <w:tcPr>
            <w:tcW w:w="1720" w:type="dxa"/>
            <w:shd w:val="clear" w:color="auto" w:fill="9CC2E5"/>
            <w:vAlign w:val="center"/>
          </w:tcPr>
          <w:p w14:paraId="7C1A2BD4" w14:textId="77777777" w:rsidR="002B42AA" w:rsidRPr="00BC0026" w:rsidRDefault="002B42AA" w:rsidP="002360F1">
            <w:pPr>
              <w:pStyle w:val="TAH"/>
            </w:pPr>
            <w:r w:rsidRPr="00BC0026">
              <w:rPr>
                <w:rFonts w:cs="Arial"/>
                <w:szCs w:val="18"/>
              </w:rPr>
              <w:t>Properties</w:t>
            </w:r>
          </w:p>
        </w:tc>
      </w:tr>
      <w:tr w:rsidR="00413DF8" w:rsidRPr="00BC0026" w14:paraId="1A16EAA4" w14:textId="77777777" w:rsidTr="0068198A">
        <w:trPr>
          <w:jc w:val="center"/>
        </w:trPr>
        <w:tc>
          <w:tcPr>
            <w:tcW w:w="1336" w:type="dxa"/>
            <w:shd w:val="clear" w:color="auto" w:fill="auto"/>
          </w:tcPr>
          <w:p w14:paraId="751E3E77" w14:textId="3CA53087" w:rsidR="00413DF8" w:rsidRPr="00BC0026" w:rsidRDefault="00413DF8" w:rsidP="00413DF8">
            <w:pPr>
              <w:pStyle w:val="TAL"/>
              <w:rPr>
                <w:lang w:eastAsia="zh-CN"/>
              </w:rPr>
            </w:pPr>
            <w:r w:rsidRPr="00BC0026">
              <w:rPr>
                <w:lang w:eastAsia="zh-CN"/>
              </w:rPr>
              <w:t>cellId</w:t>
            </w:r>
          </w:p>
        </w:tc>
        <w:tc>
          <w:tcPr>
            <w:tcW w:w="5470" w:type="dxa"/>
            <w:shd w:val="clear" w:color="auto" w:fill="auto"/>
          </w:tcPr>
          <w:p w14:paraId="244F63C0" w14:textId="4DB0C23B" w:rsidR="00413DF8" w:rsidRPr="00BC0026" w:rsidRDefault="00413DF8" w:rsidP="00413DF8">
            <w:pPr>
              <w:pStyle w:val="TAL"/>
              <w:rPr>
                <w:lang w:eastAsia="zh-CN"/>
              </w:rPr>
            </w:pPr>
            <w:r w:rsidRPr="00BC0026">
              <w:rPr>
                <w:lang w:eastAsia="zh-CN"/>
              </w:rPr>
              <w:t>It</w:t>
            </w:r>
            <w:r w:rsidR="006A012B" w:rsidRPr="00BC0026">
              <w:rPr>
                <w:lang w:eastAsia="zh-CN"/>
              </w:rPr>
              <w:t xml:space="preserve"> </w:t>
            </w:r>
            <w:r w:rsidRPr="00BC0026">
              <w:rPr>
                <w:lang w:eastAsia="zh-CN"/>
              </w:rPr>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traffic</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prediction</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performed.</w:t>
            </w:r>
            <w:r w:rsidR="006A012B" w:rsidRPr="00BC0026">
              <w:rPr>
                <w:lang w:eastAsia="zh-CN"/>
              </w:rPr>
              <w:t xml:space="preserve"> </w:t>
            </w:r>
          </w:p>
        </w:tc>
        <w:tc>
          <w:tcPr>
            <w:tcW w:w="1178" w:type="dxa"/>
          </w:tcPr>
          <w:p w14:paraId="14B294CB" w14:textId="5C2B739A" w:rsidR="00413DF8" w:rsidRPr="00BC0026" w:rsidRDefault="00413DF8" w:rsidP="00413DF8">
            <w:pPr>
              <w:pStyle w:val="TAL"/>
              <w:rPr>
                <w:lang w:eastAsia="zh-CN"/>
              </w:rPr>
            </w:pPr>
            <w:r w:rsidRPr="00BC0026">
              <w:rPr>
                <w:rFonts w:hint="eastAsia"/>
                <w:lang w:eastAsia="zh-CN"/>
              </w:rPr>
              <w:t>M</w:t>
            </w:r>
          </w:p>
        </w:tc>
        <w:tc>
          <w:tcPr>
            <w:tcW w:w="1720" w:type="dxa"/>
          </w:tcPr>
          <w:p w14:paraId="0D55DE94" w14:textId="66D0D325" w:rsidR="00413DF8" w:rsidRPr="00BC0026" w:rsidRDefault="00413DF8" w:rsidP="00413DF8">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rPr>
                <w:lang w:eastAsia="zh-CN"/>
              </w:rPr>
              <w:t>DN</w:t>
            </w:r>
          </w:p>
          <w:p w14:paraId="32489EFF" w14:textId="7F868C0E" w:rsidR="00413DF8" w:rsidRPr="00BC0026" w:rsidRDefault="00413DF8" w:rsidP="00413DF8">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27085E33" w14:textId="18861B68" w:rsidR="00413DF8" w:rsidRPr="00BC0026" w:rsidRDefault="00413DF8" w:rsidP="00413DF8">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0712A1E6" w14:textId="1175B63E" w:rsidR="00413DF8" w:rsidRPr="00BC0026" w:rsidRDefault="00413DF8" w:rsidP="00413DF8">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70D9A016" w14:textId="1FACD977" w:rsidR="00413DF8" w:rsidRPr="00BC0026" w:rsidRDefault="00413DF8" w:rsidP="00413DF8">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521F6949" w14:textId="5EDC401D" w:rsidR="00413DF8" w:rsidRPr="00BC0026" w:rsidRDefault="00413DF8" w:rsidP="00413DF8">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413DF8" w:rsidRPr="00BC0026" w14:paraId="26BD4E64" w14:textId="77777777" w:rsidTr="0068198A">
        <w:trPr>
          <w:jc w:val="center"/>
        </w:trPr>
        <w:tc>
          <w:tcPr>
            <w:tcW w:w="1336" w:type="dxa"/>
            <w:shd w:val="clear" w:color="auto" w:fill="auto"/>
          </w:tcPr>
          <w:p w14:paraId="7C34563D" w14:textId="3FE653F1" w:rsidR="00413DF8" w:rsidRPr="00BC0026" w:rsidRDefault="00413DF8" w:rsidP="0068198A">
            <w:pPr>
              <w:pStyle w:val="TAL"/>
              <w:rPr>
                <w:lang w:eastAsia="zh-CN"/>
              </w:rPr>
            </w:pPr>
            <w:r w:rsidRPr="00BC0026">
              <w:rPr>
                <w:lang w:eastAsia="zh-CN"/>
              </w:rPr>
              <w:t>startTime</w:t>
            </w:r>
          </w:p>
        </w:tc>
        <w:tc>
          <w:tcPr>
            <w:tcW w:w="5470" w:type="dxa"/>
            <w:shd w:val="clear" w:color="auto" w:fill="auto"/>
          </w:tcPr>
          <w:p w14:paraId="7EDD58FE" w14:textId="22D267D7" w:rsidR="00413DF8" w:rsidRPr="00BC0026" w:rsidRDefault="00413DF8" w:rsidP="0068198A">
            <w:pPr>
              <w:pStyle w:val="TAL"/>
              <w:rPr>
                <w:lang w:eastAsia="zh-CN"/>
              </w:rPr>
            </w:pPr>
            <w:r w:rsidRPr="00BC0026">
              <w:rPr>
                <w:rFonts w:hint="eastAsia"/>
                <w:lang w:eastAsia="zh-CN"/>
              </w:rPr>
              <w:t>I</w:t>
            </w:r>
            <w:r w:rsidRPr="00BC0026">
              <w:rPr>
                <w:lang w:eastAsia="zh-CN"/>
              </w:rPr>
              <w:t>t</w:t>
            </w:r>
            <w:r w:rsidR="006A012B" w:rsidRPr="00BC0026">
              <w:rPr>
                <w:lang w:eastAsia="zh-CN"/>
              </w:rPr>
              <w:t xml:space="preserve"> </w:t>
            </w:r>
            <w:r w:rsidRPr="00BC0026">
              <w:rPr>
                <w:lang w:eastAsia="zh-CN"/>
              </w:rPr>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start</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that</w:t>
            </w:r>
            <w:r w:rsidR="006A012B" w:rsidRPr="00BC0026">
              <w:rPr>
                <w:lang w:eastAsia="zh-CN"/>
              </w:rPr>
              <w:t xml:space="preserve"> </w:t>
            </w:r>
            <w:r w:rsidRPr="00BC0026">
              <w:rPr>
                <w:lang w:eastAsia="zh-CN"/>
              </w:rPr>
              <w:t>are</w:t>
            </w:r>
            <w:r w:rsidR="006A012B" w:rsidRPr="00BC0026">
              <w:rPr>
                <w:lang w:eastAsia="zh-CN"/>
              </w:rPr>
              <w:t xml:space="preserve"> </w:t>
            </w:r>
            <w:r w:rsidRPr="00BC0026">
              <w:rPr>
                <w:lang w:eastAsia="zh-CN"/>
              </w:rPr>
              <w:t>used</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traffic</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prediction.</w:t>
            </w:r>
            <w:r w:rsidR="006A012B" w:rsidRPr="00BC0026">
              <w:rPr>
                <w:lang w:eastAsia="zh-CN"/>
              </w:rPr>
              <w:t xml:space="preserve"> </w:t>
            </w:r>
          </w:p>
        </w:tc>
        <w:tc>
          <w:tcPr>
            <w:tcW w:w="1178" w:type="dxa"/>
            <w:vAlign w:val="center"/>
          </w:tcPr>
          <w:p w14:paraId="0CAC0BC7" w14:textId="04C074B3" w:rsidR="00413DF8" w:rsidRPr="00BC0026" w:rsidRDefault="00413DF8" w:rsidP="00413DF8">
            <w:pPr>
              <w:pStyle w:val="TAL"/>
              <w:rPr>
                <w:lang w:eastAsia="zh-CN"/>
              </w:rPr>
            </w:pPr>
            <w:r w:rsidRPr="00BC0026">
              <w:rPr>
                <w:rFonts w:hint="eastAsia"/>
                <w:lang w:eastAsia="zh-CN"/>
              </w:rPr>
              <w:t>M</w:t>
            </w:r>
          </w:p>
        </w:tc>
        <w:tc>
          <w:tcPr>
            <w:tcW w:w="1720" w:type="dxa"/>
            <w:vAlign w:val="center"/>
          </w:tcPr>
          <w:p w14:paraId="309265E5" w14:textId="2B9FE349" w:rsidR="00413DF8" w:rsidRPr="00BC0026" w:rsidRDefault="00413DF8" w:rsidP="00413DF8">
            <w:pPr>
              <w:pStyle w:val="TAL"/>
              <w:rPr>
                <w:rFonts w:cs="Arial"/>
                <w:szCs w:val="18"/>
              </w:rPr>
            </w:pPr>
            <w:r w:rsidRPr="00BC0026">
              <w:rPr>
                <w:rFonts w:cs="Arial"/>
                <w:szCs w:val="18"/>
              </w:rPr>
              <w:t>type:</w:t>
            </w:r>
            <w:r w:rsidR="006A012B" w:rsidRPr="00BC0026">
              <w:rPr>
                <w:rFonts w:cs="Arial"/>
                <w:szCs w:val="18"/>
              </w:rPr>
              <w:t xml:space="preserve"> </w:t>
            </w:r>
            <w:r w:rsidRPr="00BC0026">
              <w:rPr>
                <w:rFonts w:cs="Arial"/>
                <w:szCs w:val="18"/>
              </w:rPr>
              <w:t>Dat</w:t>
            </w:r>
            <w:r w:rsidRPr="00BC0026">
              <w:rPr>
                <w:rFonts w:cs="Arial" w:hint="eastAsia"/>
                <w:szCs w:val="18"/>
                <w:lang w:eastAsia="zh-CN"/>
              </w:rPr>
              <w:t>e</w:t>
            </w:r>
            <w:r w:rsidRPr="00BC0026">
              <w:rPr>
                <w:rFonts w:cs="Arial"/>
                <w:szCs w:val="18"/>
              </w:rPr>
              <w:t>Time</w:t>
            </w:r>
          </w:p>
          <w:p w14:paraId="7B5BC3FA" w14:textId="20575511" w:rsidR="00413DF8" w:rsidRPr="00BC0026" w:rsidRDefault="00413DF8" w:rsidP="00413DF8">
            <w:pPr>
              <w:pStyle w:val="TAL"/>
              <w:rPr>
                <w:rFonts w:cs="Arial"/>
                <w:szCs w:val="18"/>
              </w:rPr>
            </w:pPr>
            <w:r w:rsidRPr="00BC0026">
              <w:rPr>
                <w:rFonts w:cs="Arial"/>
                <w:szCs w:val="18"/>
              </w:rPr>
              <w:t>multiplicity:</w:t>
            </w:r>
            <w:r w:rsidR="006A012B" w:rsidRPr="00BC0026">
              <w:rPr>
                <w:rFonts w:cs="Arial"/>
                <w:szCs w:val="18"/>
              </w:rPr>
              <w:t xml:space="preserve"> </w:t>
            </w:r>
            <w:r w:rsidRPr="00BC0026">
              <w:rPr>
                <w:rFonts w:cs="Arial"/>
                <w:szCs w:val="18"/>
              </w:rPr>
              <w:t>1</w:t>
            </w:r>
          </w:p>
          <w:p w14:paraId="0A7A3A18" w14:textId="7CA734F9" w:rsidR="00413DF8" w:rsidRPr="00BC0026" w:rsidRDefault="00413DF8" w:rsidP="00413DF8">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0E137055" w14:textId="12187C36" w:rsidR="00413DF8" w:rsidRPr="00BC0026" w:rsidRDefault="00413DF8" w:rsidP="00413DF8">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1AC9168B" w14:textId="56FB0911" w:rsidR="00413DF8" w:rsidRPr="00BC0026" w:rsidRDefault="00413DF8" w:rsidP="00413DF8">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2D22AFC1" w14:textId="1331CB7A" w:rsidR="00413DF8" w:rsidRPr="00BC0026" w:rsidRDefault="00413DF8" w:rsidP="00413DF8">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413DF8" w:rsidRPr="00BC0026" w14:paraId="64CF601C" w14:textId="77777777" w:rsidTr="0068198A">
        <w:trPr>
          <w:jc w:val="center"/>
        </w:trPr>
        <w:tc>
          <w:tcPr>
            <w:tcW w:w="1336" w:type="dxa"/>
            <w:shd w:val="clear" w:color="auto" w:fill="auto"/>
          </w:tcPr>
          <w:p w14:paraId="47750C8C" w14:textId="022F07FE" w:rsidR="00413DF8" w:rsidRPr="00BC0026" w:rsidRDefault="00413DF8" w:rsidP="0068198A">
            <w:pPr>
              <w:pStyle w:val="TAL"/>
              <w:rPr>
                <w:lang w:eastAsia="zh-CN"/>
              </w:rPr>
            </w:pPr>
            <w:r w:rsidRPr="00BC0026">
              <w:rPr>
                <w:lang w:eastAsia="zh-CN"/>
              </w:rPr>
              <w:t>endTime</w:t>
            </w:r>
          </w:p>
        </w:tc>
        <w:tc>
          <w:tcPr>
            <w:tcW w:w="5470" w:type="dxa"/>
            <w:shd w:val="clear" w:color="auto" w:fill="auto"/>
          </w:tcPr>
          <w:p w14:paraId="706F35DE" w14:textId="19877C24" w:rsidR="00413DF8" w:rsidRPr="00BC0026" w:rsidRDefault="00413DF8" w:rsidP="0068198A">
            <w:pPr>
              <w:pStyle w:val="TAL"/>
              <w:rPr>
                <w:lang w:eastAsia="zh-CN"/>
              </w:rPr>
            </w:pPr>
            <w:r w:rsidRPr="00BC0026">
              <w:rPr>
                <w:rFonts w:hint="eastAsia"/>
                <w:lang w:eastAsia="zh-CN"/>
              </w:rPr>
              <w:t>I</w:t>
            </w:r>
            <w:r w:rsidRPr="00BC0026">
              <w:rPr>
                <w:lang w:eastAsia="zh-CN"/>
              </w:rPr>
              <w:t>t</w:t>
            </w:r>
            <w:r w:rsidR="006A012B" w:rsidRPr="00BC0026">
              <w:rPr>
                <w:lang w:eastAsia="zh-CN"/>
              </w:rPr>
              <w:t xml:space="preserve"> </w:t>
            </w:r>
            <w:r w:rsidRPr="00BC0026">
              <w:rPr>
                <w:lang w:eastAsia="zh-CN"/>
              </w:rPr>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end</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that</w:t>
            </w:r>
            <w:r w:rsidR="006A012B" w:rsidRPr="00BC0026">
              <w:rPr>
                <w:lang w:eastAsia="zh-CN"/>
              </w:rPr>
              <w:t xml:space="preserve"> </w:t>
            </w:r>
            <w:r w:rsidRPr="00BC0026">
              <w:rPr>
                <w:lang w:eastAsia="zh-CN"/>
              </w:rPr>
              <w:t>are</w:t>
            </w:r>
            <w:r w:rsidR="006A012B" w:rsidRPr="00BC0026">
              <w:rPr>
                <w:lang w:eastAsia="zh-CN"/>
              </w:rPr>
              <w:t xml:space="preserve"> </w:t>
            </w:r>
            <w:r w:rsidRPr="00BC0026">
              <w:rPr>
                <w:lang w:eastAsia="zh-CN"/>
              </w:rPr>
              <w:t>used</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traffic</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prediction.</w:t>
            </w:r>
          </w:p>
        </w:tc>
        <w:tc>
          <w:tcPr>
            <w:tcW w:w="1178" w:type="dxa"/>
            <w:vAlign w:val="center"/>
          </w:tcPr>
          <w:p w14:paraId="75726BC6" w14:textId="74E66CF1" w:rsidR="00413DF8" w:rsidRPr="00BC0026" w:rsidRDefault="00413DF8" w:rsidP="00413DF8">
            <w:pPr>
              <w:pStyle w:val="TAL"/>
              <w:rPr>
                <w:lang w:eastAsia="zh-CN"/>
              </w:rPr>
            </w:pPr>
            <w:r w:rsidRPr="00BC0026">
              <w:rPr>
                <w:rFonts w:hint="eastAsia"/>
                <w:lang w:eastAsia="zh-CN"/>
              </w:rPr>
              <w:t>M</w:t>
            </w:r>
          </w:p>
        </w:tc>
        <w:tc>
          <w:tcPr>
            <w:tcW w:w="1720" w:type="dxa"/>
            <w:vAlign w:val="center"/>
          </w:tcPr>
          <w:p w14:paraId="3F3886D5" w14:textId="35D53166" w:rsidR="00413DF8" w:rsidRPr="00BC0026" w:rsidRDefault="00413DF8" w:rsidP="00413DF8">
            <w:pPr>
              <w:pStyle w:val="TAL"/>
              <w:rPr>
                <w:rFonts w:cs="Arial"/>
                <w:szCs w:val="18"/>
              </w:rPr>
            </w:pPr>
            <w:r w:rsidRPr="00BC0026">
              <w:rPr>
                <w:rFonts w:cs="Arial"/>
                <w:szCs w:val="18"/>
              </w:rPr>
              <w:t>type:</w:t>
            </w:r>
            <w:r w:rsidR="006A012B" w:rsidRPr="00BC0026">
              <w:rPr>
                <w:rFonts w:cs="Arial"/>
                <w:szCs w:val="18"/>
              </w:rPr>
              <w:t xml:space="preserve"> </w:t>
            </w:r>
            <w:r w:rsidRPr="00BC0026">
              <w:rPr>
                <w:rFonts w:cs="Arial"/>
                <w:szCs w:val="18"/>
              </w:rPr>
              <w:t>DateTime</w:t>
            </w:r>
          </w:p>
          <w:p w14:paraId="7699655A" w14:textId="56BC9BA0" w:rsidR="00413DF8" w:rsidRPr="00BC0026" w:rsidRDefault="00413DF8" w:rsidP="00413DF8">
            <w:pPr>
              <w:pStyle w:val="TAL"/>
              <w:rPr>
                <w:rFonts w:cs="Arial"/>
                <w:szCs w:val="18"/>
              </w:rPr>
            </w:pPr>
            <w:r w:rsidRPr="00BC0026">
              <w:rPr>
                <w:rFonts w:cs="Arial"/>
                <w:szCs w:val="18"/>
              </w:rPr>
              <w:t>multiplicity:</w:t>
            </w:r>
            <w:r w:rsidR="006A012B" w:rsidRPr="00BC0026">
              <w:rPr>
                <w:rFonts w:cs="Arial"/>
                <w:szCs w:val="18"/>
              </w:rPr>
              <w:t xml:space="preserve"> </w:t>
            </w:r>
            <w:r w:rsidRPr="00BC0026">
              <w:rPr>
                <w:rFonts w:cs="Arial"/>
                <w:szCs w:val="18"/>
              </w:rPr>
              <w:t>1</w:t>
            </w:r>
          </w:p>
          <w:p w14:paraId="75D234F0" w14:textId="6E7457DD" w:rsidR="00413DF8" w:rsidRPr="00BC0026" w:rsidRDefault="00413DF8" w:rsidP="00413DF8">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1C45D626" w14:textId="56ABE767" w:rsidR="00413DF8" w:rsidRPr="00BC0026" w:rsidRDefault="00413DF8" w:rsidP="00413DF8">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3E352621" w14:textId="7754C0EB" w:rsidR="00413DF8" w:rsidRPr="00BC0026" w:rsidRDefault="00413DF8" w:rsidP="00413DF8">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71D71F0E" w14:textId="26D9770D" w:rsidR="00413DF8" w:rsidRPr="00BC0026" w:rsidRDefault="00413DF8" w:rsidP="00413DF8">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413DF8" w:rsidRPr="00BC0026" w14:paraId="705B7712" w14:textId="77777777" w:rsidTr="0068198A">
        <w:trPr>
          <w:jc w:val="center"/>
        </w:trPr>
        <w:tc>
          <w:tcPr>
            <w:tcW w:w="1336" w:type="dxa"/>
            <w:shd w:val="clear" w:color="auto" w:fill="auto"/>
          </w:tcPr>
          <w:p w14:paraId="02A6EE1D" w14:textId="61523AAB" w:rsidR="00413DF8" w:rsidRPr="00BC0026" w:rsidRDefault="00413DF8" w:rsidP="00413DF8">
            <w:pPr>
              <w:pStyle w:val="TAL"/>
              <w:rPr>
                <w:lang w:eastAsia="zh-CN"/>
              </w:rPr>
            </w:pPr>
            <w:r w:rsidRPr="00BC0026">
              <w:rPr>
                <w:lang w:eastAsia="ko-KR"/>
              </w:rPr>
              <w:t>trafficLoadList</w:t>
            </w:r>
          </w:p>
        </w:tc>
        <w:tc>
          <w:tcPr>
            <w:tcW w:w="5470" w:type="dxa"/>
            <w:shd w:val="clear" w:color="auto" w:fill="auto"/>
          </w:tcPr>
          <w:p w14:paraId="59097D24" w14:textId="0990E1E3" w:rsidR="00413DF8" w:rsidRPr="00BC0026" w:rsidRDefault="00413DF8" w:rsidP="00413DF8">
            <w:pPr>
              <w:pStyle w:val="TAL"/>
              <w:rPr>
                <w:lang w:eastAsia="zh-CN"/>
              </w:rPr>
            </w:pPr>
            <w:r w:rsidRPr="00BC0026">
              <w:rPr>
                <w:lang w:eastAsia="zh-CN"/>
              </w:rPr>
              <w:t>It</w:t>
            </w:r>
            <w:r w:rsidR="006A012B" w:rsidRPr="00BC0026">
              <w:rPr>
                <w:lang w:eastAsia="zh-CN"/>
              </w:rPr>
              <w:t xml:space="preserve"> </w:t>
            </w:r>
            <w:r w:rsidRPr="00BC0026">
              <w:rPr>
                <w:lang w:eastAsia="zh-CN"/>
              </w:rPr>
              <w:t>provides</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list</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PRB</w:t>
            </w:r>
            <w:r w:rsidR="006A012B" w:rsidRPr="00BC0026">
              <w:rPr>
                <w:lang w:eastAsia="zh-CN"/>
              </w:rPr>
              <w:t xml:space="preserve"> </w:t>
            </w:r>
            <w:r w:rsidRPr="00BC0026">
              <w:rPr>
                <w:lang w:eastAsia="zh-CN"/>
              </w:rPr>
              <w:t>usage</w:t>
            </w:r>
            <w:r w:rsidR="006A012B" w:rsidRPr="00BC0026">
              <w:rPr>
                <w:lang w:eastAsia="zh-CN"/>
              </w:rPr>
              <w:t xml:space="preserve"> </w:t>
            </w:r>
            <w:r w:rsidRPr="00BC0026">
              <w:rPr>
                <w:lang w:eastAsia="zh-CN"/>
              </w:rPr>
              <w:t>based</w:t>
            </w:r>
            <w:r w:rsidR="006A012B" w:rsidRPr="00BC0026">
              <w:rPr>
                <w:lang w:eastAsia="zh-CN"/>
              </w:rPr>
              <w:t xml:space="preserve"> </w:t>
            </w:r>
            <w:r w:rsidRPr="00BC0026">
              <w:rPr>
                <w:lang w:eastAsia="zh-CN"/>
              </w:rPr>
              <w:t>on</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specific</w:t>
            </w:r>
            <w:r w:rsidR="006A012B" w:rsidRPr="00BC0026">
              <w:rPr>
                <w:lang w:eastAsia="zh-CN"/>
              </w:rPr>
              <w:t xml:space="preserve"> </w:t>
            </w:r>
            <w:r w:rsidRPr="00BC0026">
              <w:rPr>
                <w:lang w:eastAsia="zh-CN"/>
              </w:rPr>
              <w:t>granularity.</w:t>
            </w:r>
          </w:p>
        </w:tc>
        <w:tc>
          <w:tcPr>
            <w:tcW w:w="1178" w:type="dxa"/>
          </w:tcPr>
          <w:p w14:paraId="5C12A72B" w14:textId="620FB940" w:rsidR="00413DF8" w:rsidRPr="00BC0026" w:rsidRDefault="00413DF8" w:rsidP="00413DF8">
            <w:pPr>
              <w:pStyle w:val="TAL"/>
              <w:rPr>
                <w:lang w:eastAsia="zh-CN"/>
              </w:rPr>
            </w:pPr>
            <w:r w:rsidRPr="00BC0026">
              <w:rPr>
                <w:lang w:eastAsia="zh-CN"/>
              </w:rPr>
              <w:t>M</w:t>
            </w:r>
          </w:p>
        </w:tc>
        <w:tc>
          <w:tcPr>
            <w:tcW w:w="1720" w:type="dxa"/>
          </w:tcPr>
          <w:p w14:paraId="6D1D7626" w14:textId="41C3D823" w:rsidR="00413DF8" w:rsidRPr="00BC0026" w:rsidRDefault="00413DF8" w:rsidP="00413DF8">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rPr>
                <w:lang w:eastAsia="zh-CN"/>
              </w:rPr>
              <w:t>Integer</w:t>
            </w:r>
          </w:p>
          <w:p w14:paraId="1E4A7350" w14:textId="01E8E49B" w:rsidR="00413DF8" w:rsidRPr="00BC0026" w:rsidRDefault="00413DF8" w:rsidP="00413DF8">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29367FEF" w14:textId="0DD2E732" w:rsidR="00413DF8" w:rsidRPr="00BC0026" w:rsidRDefault="00413DF8" w:rsidP="00413DF8">
            <w:pPr>
              <w:pStyle w:val="TAL"/>
              <w:rPr>
                <w:rFonts w:cs="Arial"/>
                <w:szCs w:val="18"/>
              </w:rPr>
            </w:pPr>
            <w:r w:rsidRPr="00BC0026">
              <w:rPr>
                <w:rFonts w:cs="Arial"/>
                <w:szCs w:val="18"/>
              </w:rPr>
              <w:t>isOrdered:</w:t>
            </w:r>
            <w:r w:rsidR="006A012B" w:rsidRPr="00BC0026">
              <w:rPr>
                <w:rFonts w:cs="Arial"/>
                <w:szCs w:val="18"/>
              </w:rPr>
              <w:t xml:space="preserve"> </w:t>
            </w:r>
            <w:r w:rsidR="00283A26">
              <w:rPr>
                <w:rFonts w:cs="Arial"/>
                <w:szCs w:val="18"/>
              </w:rPr>
              <w:t>True</w:t>
            </w:r>
          </w:p>
          <w:p w14:paraId="2AD6AC52" w14:textId="6EFC26AD" w:rsidR="00413DF8" w:rsidRPr="00BC0026" w:rsidRDefault="00413DF8" w:rsidP="00413DF8">
            <w:pPr>
              <w:pStyle w:val="TAL"/>
              <w:rPr>
                <w:rFonts w:cs="Arial"/>
                <w:szCs w:val="18"/>
              </w:rPr>
            </w:pPr>
            <w:r w:rsidRPr="00BC0026">
              <w:rPr>
                <w:rFonts w:cs="Arial"/>
                <w:szCs w:val="18"/>
              </w:rPr>
              <w:t>isUnique:</w:t>
            </w:r>
            <w:r w:rsidR="006A012B" w:rsidRPr="00BC0026">
              <w:rPr>
                <w:rFonts w:cs="Arial"/>
                <w:szCs w:val="18"/>
              </w:rPr>
              <w:t xml:space="preserve"> </w:t>
            </w:r>
            <w:r w:rsidR="00283A26">
              <w:rPr>
                <w:rFonts w:cs="Arial"/>
                <w:szCs w:val="18"/>
              </w:rPr>
              <w:t>False</w:t>
            </w:r>
          </w:p>
          <w:p w14:paraId="089D9DFC" w14:textId="62235A89" w:rsidR="00413DF8" w:rsidRPr="00BC0026" w:rsidRDefault="00413DF8" w:rsidP="00413DF8">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454482D1" w14:textId="38093768" w:rsidR="00413DF8" w:rsidRPr="00BC0026" w:rsidRDefault="00413DF8" w:rsidP="00413DF8">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bl>
    <w:p w14:paraId="1CD804EC" w14:textId="77777777" w:rsidR="002B42AA" w:rsidRPr="00BC0026" w:rsidRDefault="002B42AA" w:rsidP="002B42AA"/>
    <w:p w14:paraId="7FF3E3FF" w14:textId="136DECBA" w:rsidR="002B42AA" w:rsidRPr="00BC0026" w:rsidRDefault="002B42AA" w:rsidP="002B42AA">
      <w:pPr>
        <w:pStyle w:val="Heading3"/>
      </w:pPr>
      <w:bookmarkStart w:id="399" w:name="_Toc105572973"/>
      <w:bookmarkStart w:id="400" w:name="_Toc155109936"/>
      <w:r w:rsidRPr="00BC0026">
        <w:t>8.5.</w:t>
      </w:r>
      <w:r w:rsidR="006047C6" w:rsidRPr="00BC0026">
        <w:t>4</w:t>
      </w:r>
      <w:r w:rsidRPr="00BC0026">
        <w:tab/>
      </w:r>
      <w:bookmarkEnd w:id="399"/>
      <w:r w:rsidR="00E765B7">
        <w:rPr>
          <w:rFonts w:ascii="Courier New" w:hAnsi="Courier New" w:cs="Courier New"/>
        </w:rPr>
        <w:t>Void</w:t>
      </w:r>
      <w:bookmarkEnd w:id="400"/>
    </w:p>
    <w:p w14:paraId="5FAAC907" w14:textId="77777777" w:rsidR="002B42AA" w:rsidRPr="00BC0026" w:rsidRDefault="002B42AA" w:rsidP="002B42AA"/>
    <w:p w14:paraId="35EF0E39" w14:textId="2542E394" w:rsidR="002B42AA" w:rsidRPr="00BC0026" w:rsidRDefault="002B42AA" w:rsidP="002B42AA">
      <w:pPr>
        <w:pStyle w:val="Heading3"/>
      </w:pPr>
      <w:bookmarkStart w:id="401" w:name="_Toc105572976"/>
      <w:bookmarkStart w:id="402" w:name="_Toc155109937"/>
      <w:r w:rsidRPr="00BC0026">
        <w:t>8.5.</w:t>
      </w:r>
      <w:r w:rsidR="006047C6" w:rsidRPr="00BC0026">
        <w:t>5</w:t>
      </w:r>
      <w:r w:rsidRPr="00BC0026">
        <w:tab/>
      </w:r>
      <w:bookmarkStart w:id="403" w:name="MCCQCTEMPBM_00000045"/>
      <w:r w:rsidRPr="00BC0026">
        <w:rPr>
          <w:rFonts w:ascii="Courier New" w:hAnsi="Courier New" w:cs="Courier New"/>
        </w:rPr>
        <w:t>EsRecommendationsOnNRcell</w:t>
      </w:r>
      <w:r w:rsidR="00181AAA" w:rsidRPr="00BC0026">
        <w:rPr>
          <w:rFonts w:ascii="Courier New" w:hAnsi="Courier New" w:cs="Courier New"/>
        </w:rPr>
        <w:t xml:space="preserve"> &lt;&lt;dataType&gt;&gt;</w:t>
      </w:r>
      <w:bookmarkEnd w:id="401"/>
      <w:bookmarkEnd w:id="402"/>
      <w:bookmarkEnd w:id="403"/>
    </w:p>
    <w:p w14:paraId="2F018423" w14:textId="1446FC35" w:rsidR="002B42AA" w:rsidRPr="00BC0026" w:rsidRDefault="002B42AA" w:rsidP="002B42AA">
      <w:pPr>
        <w:pStyle w:val="Heading4"/>
      </w:pPr>
      <w:bookmarkStart w:id="404" w:name="_Toc105572977"/>
      <w:bookmarkStart w:id="405" w:name="_Toc155109938"/>
      <w:r w:rsidRPr="00BC0026">
        <w:rPr>
          <w:lang w:eastAsia="zh-CN"/>
        </w:rPr>
        <w:t>8</w:t>
      </w:r>
      <w:r w:rsidRPr="00BC0026">
        <w:t>.5.</w:t>
      </w:r>
      <w:r w:rsidR="006047C6" w:rsidRPr="00BC0026">
        <w:t>5</w:t>
      </w:r>
      <w:r w:rsidRPr="00BC0026">
        <w:t>.1</w:t>
      </w:r>
      <w:r w:rsidRPr="00BC0026">
        <w:tab/>
        <w:t>Definition</w:t>
      </w:r>
      <w:bookmarkEnd w:id="404"/>
      <w:bookmarkEnd w:id="405"/>
    </w:p>
    <w:p w14:paraId="68370DFA" w14:textId="77777777" w:rsidR="002B42AA" w:rsidRPr="00BC0026" w:rsidRDefault="002B42AA" w:rsidP="002B42AA">
      <w:r w:rsidRPr="00BC0026">
        <w:t xml:space="preserve">This data type specifies the </w:t>
      </w:r>
      <w:r w:rsidRPr="00BC0026">
        <w:rPr>
          <w:lang w:eastAsia="zh-CN"/>
        </w:rPr>
        <w:t>t</w:t>
      </w:r>
      <w:r w:rsidRPr="00BC0026">
        <w:t>ype of energy saving recommendations on NR cells.</w:t>
      </w:r>
    </w:p>
    <w:p w14:paraId="232012CD" w14:textId="34139564" w:rsidR="002B42AA" w:rsidRPr="00BC0026" w:rsidRDefault="002B42AA" w:rsidP="002B42AA">
      <w:pPr>
        <w:pStyle w:val="Heading4"/>
      </w:pPr>
      <w:bookmarkStart w:id="406" w:name="_Toc105572978"/>
      <w:bookmarkStart w:id="407" w:name="_Toc155109939"/>
      <w:r w:rsidRPr="00BC0026">
        <w:rPr>
          <w:lang w:eastAsia="zh-CN"/>
        </w:rPr>
        <w:t>8</w:t>
      </w:r>
      <w:r w:rsidRPr="00BC0026">
        <w:t>.5.</w:t>
      </w:r>
      <w:r w:rsidR="006047C6" w:rsidRPr="00BC0026">
        <w:t>5</w:t>
      </w:r>
      <w:r w:rsidRPr="00BC0026">
        <w:t>.2</w:t>
      </w:r>
      <w:r w:rsidRPr="00BC0026">
        <w:tab/>
        <w:t>Information elements</w:t>
      </w:r>
      <w:bookmarkEnd w:id="406"/>
      <w:bookmarkEnd w:id="407"/>
    </w:p>
    <w:p w14:paraId="6E56E256" w14:textId="320416EE" w:rsidR="0068198A" w:rsidRPr="00BC0026" w:rsidRDefault="0068198A" w:rsidP="00855F64">
      <w:pPr>
        <w:pStyle w:val="TH"/>
      </w:pPr>
      <w:r w:rsidRPr="00BC0026">
        <w:t>Table 8.5.5.2-1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00"/>
        <w:gridCol w:w="4532"/>
        <w:gridCol w:w="1003"/>
        <w:gridCol w:w="2569"/>
      </w:tblGrid>
      <w:tr w:rsidR="002B42AA" w:rsidRPr="00BC0026" w14:paraId="63B6E50C" w14:textId="77777777" w:rsidTr="0068198A">
        <w:trPr>
          <w:jc w:val="center"/>
        </w:trPr>
        <w:tc>
          <w:tcPr>
            <w:tcW w:w="160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207E1A4A" w14:textId="77777777" w:rsidR="002B42AA" w:rsidRPr="00BC0026" w:rsidRDefault="002B42AA" w:rsidP="002360F1">
            <w:pPr>
              <w:pStyle w:val="TAH"/>
            </w:pPr>
            <w:r w:rsidRPr="00BC0026">
              <w:t>Name</w:t>
            </w:r>
          </w:p>
        </w:tc>
        <w:tc>
          <w:tcPr>
            <w:tcW w:w="4532"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20C35E3A" w14:textId="77777777" w:rsidR="002B42AA" w:rsidRPr="00BC0026" w:rsidRDefault="002B42AA" w:rsidP="002360F1">
            <w:pPr>
              <w:pStyle w:val="TAH"/>
            </w:pPr>
            <w:r w:rsidRPr="00BC0026">
              <w:t>Definition</w:t>
            </w:r>
          </w:p>
        </w:tc>
        <w:tc>
          <w:tcPr>
            <w:tcW w:w="1003"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0202ACA4" w14:textId="31EDE94A" w:rsidR="002B42AA" w:rsidRPr="00BC0026" w:rsidRDefault="002B42AA" w:rsidP="002360F1">
            <w:pPr>
              <w:pStyle w:val="TAH"/>
            </w:pPr>
            <w:r w:rsidRPr="00BC0026">
              <w:t>Support</w:t>
            </w:r>
            <w:r w:rsidR="006A012B" w:rsidRPr="00BC0026">
              <w:t xml:space="preserve"> </w:t>
            </w:r>
            <w:r w:rsidRPr="00BC0026">
              <w:t>qualifier</w:t>
            </w:r>
          </w:p>
        </w:tc>
        <w:tc>
          <w:tcPr>
            <w:tcW w:w="2569"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3BA5D3B0" w14:textId="77777777" w:rsidR="002B42AA" w:rsidRPr="00BC0026" w:rsidRDefault="002B42AA" w:rsidP="002360F1">
            <w:pPr>
              <w:pStyle w:val="TAH"/>
            </w:pPr>
            <w:r w:rsidRPr="00BC0026">
              <w:rPr>
                <w:rFonts w:cs="Arial"/>
                <w:szCs w:val="18"/>
              </w:rPr>
              <w:t>Properties</w:t>
            </w:r>
          </w:p>
        </w:tc>
      </w:tr>
      <w:tr w:rsidR="009A6313" w:rsidRPr="00BC0026" w14:paraId="173F15AF" w14:textId="77777777" w:rsidTr="0068198A">
        <w:trPr>
          <w:jc w:val="center"/>
        </w:trPr>
        <w:tc>
          <w:tcPr>
            <w:tcW w:w="1600" w:type="dxa"/>
            <w:tcBorders>
              <w:top w:val="single" w:sz="4" w:space="0" w:color="auto"/>
              <w:left w:val="single" w:sz="4" w:space="0" w:color="auto"/>
              <w:bottom w:val="single" w:sz="4" w:space="0" w:color="auto"/>
              <w:right w:val="single" w:sz="4" w:space="0" w:color="auto"/>
            </w:tcBorders>
            <w:hideMark/>
          </w:tcPr>
          <w:p w14:paraId="7A7DF398" w14:textId="562649C8" w:rsidR="009A6313" w:rsidRPr="00BC0026" w:rsidRDefault="009A6313" w:rsidP="009A6313">
            <w:pPr>
              <w:pStyle w:val="TAL"/>
              <w:rPr>
                <w:lang w:eastAsia="zh-CN"/>
              </w:rPr>
            </w:pPr>
            <w:r w:rsidRPr="00BC0026">
              <w:rPr>
                <w:lang w:eastAsia="zh-CN"/>
              </w:rPr>
              <w:t>es</w:t>
            </w:r>
            <w:r w:rsidRPr="00BC0026">
              <w:rPr>
                <w:rFonts w:hint="eastAsia"/>
                <w:lang w:eastAsia="zh-CN"/>
              </w:rPr>
              <w:t>N</w:t>
            </w:r>
            <w:r w:rsidRPr="00BC0026">
              <w:rPr>
                <w:lang w:eastAsia="zh-CN"/>
              </w:rPr>
              <w:t>Rcell</w:t>
            </w:r>
          </w:p>
        </w:tc>
        <w:tc>
          <w:tcPr>
            <w:tcW w:w="4532" w:type="dxa"/>
            <w:tcBorders>
              <w:top w:val="single" w:sz="4" w:space="0" w:color="auto"/>
              <w:left w:val="single" w:sz="4" w:space="0" w:color="auto"/>
              <w:bottom w:val="single" w:sz="4" w:space="0" w:color="auto"/>
              <w:right w:val="single" w:sz="4" w:space="0" w:color="auto"/>
            </w:tcBorders>
          </w:tcPr>
          <w:p w14:paraId="4CF7002F" w14:textId="17912820" w:rsidR="009A6313" w:rsidRPr="00BC0026" w:rsidRDefault="009A6313" w:rsidP="009A6313">
            <w:pPr>
              <w:pStyle w:val="TAL"/>
              <w:rPr>
                <w:lang w:eastAsia="zh-CN"/>
              </w:rPr>
            </w:pPr>
            <w:r w:rsidRPr="00BC0026">
              <w:rPr>
                <w:lang w:eastAsia="zh-CN"/>
              </w:rPr>
              <w:t>It</w:t>
            </w:r>
            <w:r w:rsidR="006A012B" w:rsidRPr="00BC0026">
              <w:rPr>
                <w:lang w:eastAsia="zh-CN"/>
              </w:rPr>
              <w:t xml:space="preserve"> </w:t>
            </w:r>
            <w:r w:rsidRPr="00BC0026">
              <w:rPr>
                <w:lang w:eastAsia="zh-CN"/>
              </w:rPr>
              <w:t>provides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DN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NR</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(ES-Cell)</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recommended</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enter</w:t>
            </w:r>
            <w:r w:rsidR="006A012B" w:rsidRPr="00BC0026">
              <w:rPr>
                <w:lang w:eastAsia="zh-CN"/>
              </w:rPr>
              <w:t xml:space="preserve"> </w:t>
            </w:r>
            <w:r w:rsidRPr="00BC0026">
              <w:rPr>
                <w:lang w:eastAsia="zh-CN"/>
              </w:rPr>
              <w:t>energySaving</w:t>
            </w:r>
            <w:r w:rsidR="006A012B" w:rsidRPr="00BC0026">
              <w:rPr>
                <w:lang w:eastAsia="zh-CN"/>
              </w:rPr>
              <w:t xml:space="preserve"> </w:t>
            </w:r>
            <w:r w:rsidRPr="00BC0026">
              <w:rPr>
                <w:lang w:eastAsia="zh-CN"/>
              </w:rPr>
              <w:t>state.</w:t>
            </w:r>
          </w:p>
        </w:tc>
        <w:tc>
          <w:tcPr>
            <w:tcW w:w="1003" w:type="dxa"/>
            <w:tcBorders>
              <w:top w:val="single" w:sz="4" w:space="0" w:color="auto"/>
              <w:left w:val="single" w:sz="4" w:space="0" w:color="auto"/>
              <w:bottom w:val="single" w:sz="4" w:space="0" w:color="auto"/>
              <w:right w:val="single" w:sz="4" w:space="0" w:color="auto"/>
            </w:tcBorders>
            <w:hideMark/>
          </w:tcPr>
          <w:p w14:paraId="3ACEEF8E" w14:textId="0AD8BCEF" w:rsidR="009A6313" w:rsidRPr="00BC0026" w:rsidRDefault="009A6313" w:rsidP="009A6313">
            <w:pPr>
              <w:pStyle w:val="TAL"/>
              <w:rPr>
                <w:lang w:eastAsia="zh-CN"/>
              </w:rPr>
            </w:pPr>
            <w:r w:rsidRPr="00BC0026">
              <w:rPr>
                <w:lang w:eastAsia="zh-CN"/>
              </w:rPr>
              <w:t>M</w:t>
            </w:r>
          </w:p>
        </w:tc>
        <w:tc>
          <w:tcPr>
            <w:tcW w:w="2569" w:type="dxa"/>
            <w:tcBorders>
              <w:top w:val="single" w:sz="4" w:space="0" w:color="auto"/>
              <w:left w:val="single" w:sz="4" w:space="0" w:color="auto"/>
              <w:bottom w:val="single" w:sz="4" w:space="0" w:color="auto"/>
              <w:right w:val="single" w:sz="4" w:space="0" w:color="auto"/>
            </w:tcBorders>
            <w:hideMark/>
          </w:tcPr>
          <w:p w14:paraId="7BE2F926" w14:textId="275F4C51" w:rsidR="009A6313" w:rsidRPr="00BC0026" w:rsidRDefault="009A6313" w:rsidP="00CE0566">
            <w:pPr>
              <w:pStyle w:val="TAL"/>
              <w:rPr>
                <w:lang w:eastAsia="zh-CN"/>
              </w:rPr>
            </w:pPr>
            <w:r w:rsidRPr="00BC0026">
              <w:t>type:</w:t>
            </w:r>
            <w:r w:rsidR="006A012B" w:rsidRPr="00BC0026">
              <w:t xml:space="preserve"> </w:t>
            </w:r>
            <w:r w:rsidRPr="00BC0026">
              <w:t>DN</w:t>
            </w:r>
          </w:p>
          <w:p w14:paraId="4D7D18B2" w14:textId="1FDE8BF1" w:rsidR="009A6313" w:rsidRPr="00BC0026" w:rsidRDefault="009A6313" w:rsidP="00CE0566">
            <w:pPr>
              <w:pStyle w:val="TAL"/>
              <w:rPr>
                <w:lang w:eastAsia="zh-CN"/>
              </w:rPr>
            </w:pPr>
            <w:r w:rsidRPr="00BC0026">
              <w:t>multiplicity:</w:t>
            </w:r>
            <w:r w:rsidR="006A012B" w:rsidRPr="00BC0026">
              <w:t xml:space="preserve"> </w:t>
            </w:r>
            <w:r w:rsidRPr="00BC0026">
              <w:t>1</w:t>
            </w:r>
          </w:p>
          <w:p w14:paraId="53294219" w14:textId="428E89B0" w:rsidR="009A6313" w:rsidRPr="00BC0026" w:rsidRDefault="009A6313" w:rsidP="00CE0566">
            <w:pPr>
              <w:pStyle w:val="TAL"/>
            </w:pPr>
            <w:r w:rsidRPr="00BC0026">
              <w:t>isOrdered:</w:t>
            </w:r>
            <w:r w:rsidR="006A012B" w:rsidRPr="00BC0026">
              <w:t xml:space="preserve"> </w:t>
            </w:r>
            <w:r w:rsidRPr="00BC0026">
              <w:t>N/A</w:t>
            </w:r>
          </w:p>
          <w:p w14:paraId="70D9A653" w14:textId="003F3AD7" w:rsidR="009A6313" w:rsidRPr="00BC0026" w:rsidRDefault="009A6313" w:rsidP="00CE0566">
            <w:pPr>
              <w:pStyle w:val="TAL"/>
            </w:pPr>
            <w:r w:rsidRPr="00BC0026">
              <w:t>isUnique:</w:t>
            </w:r>
            <w:r w:rsidR="006A012B" w:rsidRPr="00BC0026">
              <w:t xml:space="preserve"> </w:t>
            </w:r>
            <w:r w:rsidRPr="00BC0026">
              <w:t>N/A</w:t>
            </w:r>
          </w:p>
          <w:p w14:paraId="68CEB7E9" w14:textId="477A3515" w:rsidR="009A6313" w:rsidRPr="00BC0026" w:rsidRDefault="009A6313" w:rsidP="00CE0566">
            <w:pPr>
              <w:pStyle w:val="TAL"/>
            </w:pPr>
            <w:r w:rsidRPr="00BC0026">
              <w:t>defaultValue:</w:t>
            </w:r>
            <w:r w:rsidR="006A012B" w:rsidRPr="00BC0026">
              <w:t xml:space="preserve"> </w:t>
            </w:r>
            <w:r w:rsidRPr="00BC0026">
              <w:t>None</w:t>
            </w:r>
          </w:p>
          <w:p w14:paraId="2F1A1908" w14:textId="33C80AB7" w:rsidR="009A6313" w:rsidRPr="00BC0026" w:rsidRDefault="009A6313" w:rsidP="00CE0566">
            <w:pPr>
              <w:pStyle w:val="TAL"/>
              <w:rPr>
                <w:lang w:eastAsia="zh-CN"/>
              </w:rPr>
            </w:pPr>
            <w:r w:rsidRPr="00BC0026">
              <w:t>isNullable:</w:t>
            </w:r>
            <w:r w:rsidR="006A012B" w:rsidRPr="00BC0026">
              <w:t xml:space="preserve"> </w:t>
            </w:r>
            <w:r w:rsidRPr="00BC0026">
              <w:t>False</w:t>
            </w:r>
          </w:p>
        </w:tc>
      </w:tr>
      <w:tr w:rsidR="009A6313" w:rsidRPr="00BC0026" w14:paraId="1F0260A9" w14:textId="77777777" w:rsidTr="0068198A">
        <w:trPr>
          <w:jc w:val="center"/>
        </w:trPr>
        <w:tc>
          <w:tcPr>
            <w:tcW w:w="1600" w:type="dxa"/>
            <w:tcBorders>
              <w:top w:val="single" w:sz="4" w:space="0" w:color="auto"/>
              <w:left w:val="single" w:sz="4" w:space="0" w:color="auto"/>
              <w:bottom w:val="single" w:sz="4" w:space="0" w:color="auto"/>
              <w:right w:val="single" w:sz="4" w:space="0" w:color="auto"/>
            </w:tcBorders>
            <w:hideMark/>
          </w:tcPr>
          <w:p w14:paraId="6A2FA2E1" w14:textId="20F8B883" w:rsidR="009A6313" w:rsidRPr="00BC0026" w:rsidRDefault="009A6313" w:rsidP="009A6313">
            <w:pPr>
              <w:pStyle w:val="TAL"/>
              <w:rPr>
                <w:lang w:eastAsia="zh-CN"/>
              </w:rPr>
            </w:pPr>
            <w:r w:rsidRPr="00BC0026">
              <w:rPr>
                <w:lang w:eastAsia="zh-CN"/>
              </w:rPr>
              <w:t>candidateNRcells</w:t>
            </w:r>
          </w:p>
        </w:tc>
        <w:tc>
          <w:tcPr>
            <w:tcW w:w="4532" w:type="dxa"/>
            <w:tcBorders>
              <w:top w:val="single" w:sz="4" w:space="0" w:color="auto"/>
              <w:left w:val="single" w:sz="4" w:space="0" w:color="auto"/>
              <w:bottom w:val="single" w:sz="4" w:space="0" w:color="auto"/>
              <w:right w:val="single" w:sz="4" w:space="0" w:color="auto"/>
            </w:tcBorders>
            <w:hideMark/>
          </w:tcPr>
          <w:p w14:paraId="4E34ABAF" w14:textId="2C47F5E9" w:rsidR="009A6313" w:rsidRPr="00BC0026" w:rsidRDefault="009A6313" w:rsidP="0068198A">
            <w:pPr>
              <w:keepNext/>
              <w:keepLines/>
              <w:spacing w:after="0"/>
              <w:rPr>
                <w:lang w:eastAsia="zh-CN"/>
              </w:rPr>
            </w:pPr>
            <w:r w:rsidRPr="00BC0026">
              <w:rPr>
                <w:rFonts w:ascii="Arial" w:hAnsi="Arial"/>
                <w:sz w:val="18"/>
                <w:lang w:eastAsia="zh-CN"/>
              </w:rPr>
              <w:t>It</w:t>
            </w:r>
            <w:r w:rsidR="006A012B" w:rsidRPr="00BC0026">
              <w:rPr>
                <w:rFonts w:ascii="Arial" w:hAnsi="Arial"/>
                <w:sz w:val="18"/>
                <w:lang w:eastAsia="zh-CN"/>
              </w:rPr>
              <w:t xml:space="preserve"> </w:t>
            </w:r>
            <w:r w:rsidRPr="00BC0026">
              <w:rPr>
                <w:rFonts w:ascii="Arial" w:hAnsi="Arial"/>
                <w:sz w:val="18"/>
                <w:lang w:eastAsia="zh-CN"/>
              </w:rPr>
              <w:t>provides</w:t>
            </w:r>
            <w:r w:rsidR="006A012B" w:rsidRPr="00BC0026">
              <w:rPr>
                <w:rFonts w:ascii="Arial" w:hAnsi="Arial"/>
                <w:sz w:val="18"/>
                <w:lang w:eastAsia="zh-CN"/>
              </w:rPr>
              <w:t xml:space="preserve"> </w:t>
            </w:r>
            <w:r w:rsidRPr="00BC0026">
              <w:rPr>
                <w:rFonts w:ascii="Arial" w:hAnsi="Arial"/>
                <w:sz w:val="18"/>
                <w:lang w:eastAsia="zh-CN"/>
              </w:rPr>
              <w:t>the</w:t>
            </w:r>
            <w:r w:rsidR="006A012B" w:rsidRPr="00BC0026">
              <w:rPr>
                <w:rFonts w:ascii="Arial" w:hAnsi="Arial"/>
                <w:sz w:val="18"/>
                <w:lang w:eastAsia="zh-CN"/>
              </w:rPr>
              <w:t xml:space="preserve"> </w:t>
            </w:r>
            <w:r w:rsidRPr="00BC0026">
              <w:rPr>
                <w:rFonts w:ascii="Arial" w:hAnsi="Arial"/>
                <w:sz w:val="18"/>
                <w:lang w:eastAsia="zh-CN"/>
              </w:rPr>
              <w:t>DN</w:t>
            </w:r>
            <w:r w:rsidR="006A012B" w:rsidRPr="00BC0026">
              <w:rPr>
                <w:rFonts w:ascii="Arial" w:hAnsi="Arial"/>
                <w:sz w:val="18"/>
                <w:lang w:eastAsia="zh-CN"/>
              </w:rPr>
              <w:t xml:space="preserve"> </w:t>
            </w:r>
            <w:r w:rsidRPr="00BC0026">
              <w:rPr>
                <w:rFonts w:ascii="Arial" w:hAnsi="Arial"/>
                <w:sz w:val="18"/>
                <w:lang w:eastAsia="zh-CN"/>
              </w:rPr>
              <w:t>of</w:t>
            </w:r>
            <w:r w:rsidR="006A012B" w:rsidRPr="00BC0026">
              <w:rPr>
                <w:rFonts w:ascii="Arial" w:hAnsi="Arial"/>
                <w:sz w:val="18"/>
                <w:lang w:eastAsia="zh-CN"/>
              </w:rPr>
              <w:t xml:space="preserve"> </w:t>
            </w:r>
            <w:r w:rsidRPr="00BC0026">
              <w:rPr>
                <w:rFonts w:ascii="Arial" w:hAnsi="Arial"/>
                <w:sz w:val="18"/>
                <w:lang w:eastAsia="zh-CN"/>
              </w:rPr>
              <w:t>candidate</w:t>
            </w:r>
            <w:r w:rsidR="006A012B" w:rsidRPr="00BC0026">
              <w:rPr>
                <w:rFonts w:ascii="Arial" w:hAnsi="Arial"/>
                <w:sz w:val="18"/>
                <w:lang w:eastAsia="zh-CN"/>
              </w:rPr>
              <w:t xml:space="preserve"> </w:t>
            </w:r>
            <w:r w:rsidRPr="00BC0026">
              <w:rPr>
                <w:rFonts w:ascii="Arial" w:hAnsi="Arial"/>
                <w:sz w:val="18"/>
                <w:lang w:eastAsia="zh-CN"/>
              </w:rPr>
              <w:t>NR</w:t>
            </w:r>
            <w:r w:rsidR="006A012B" w:rsidRPr="00BC0026">
              <w:rPr>
                <w:rFonts w:ascii="Arial" w:hAnsi="Arial"/>
                <w:sz w:val="18"/>
                <w:lang w:eastAsia="zh-CN"/>
              </w:rPr>
              <w:t xml:space="preserve"> </w:t>
            </w:r>
            <w:r w:rsidRPr="00BC0026">
              <w:rPr>
                <w:rFonts w:ascii="Arial" w:hAnsi="Arial"/>
                <w:sz w:val="18"/>
                <w:lang w:eastAsia="zh-CN"/>
              </w:rPr>
              <w:t>cells</w:t>
            </w:r>
            <w:r w:rsidR="006A012B" w:rsidRPr="00BC0026">
              <w:rPr>
                <w:rFonts w:ascii="Arial" w:hAnsi="Arial"/>
                <w:sz w:val="18"/>
                <w:lang w:eastAsia="zh-CN"/>
              </w:rPr>
              <w:t xml:space="preserve"> </w:t>
            </w:r>
            <w:r w:rsidRPr="00BC0026">
              <w:rPr>
                <w:rFonts w:ascii="Arial" w:hAnsi="Arial"/>
                <w:sz w:val="18"/>
                <w:lang w:eastAsia="zh-CN"/>
              </w:rPr>
              <w:t>which</w:t>
            </w:r>
            <w:r w:rsidR="006A012B" w:rsidRPr="00BC0026">
              <w:rPr>
                <w:rFonts w:ascii="Arial" w:hAnsi="Arial"/>
                <w:sz w:val="18"/>
                <w:lang w:eastAsia="zh-CN"/>
              </w:rPr>
              <w:t xml:space="preserve"> </w:t>
            </w:r>
            <w:r w:rsidRPr="00BC0026">
              <w:rPr>
                <w:rFonts w:ascii="Arial" w:hAnsi="Arial"/>
                <w:sz w:val="18"/>
                <w:lang w:eastAsia="zh-CN"/>
              </w:rPr>
              <w:t>are</w:t>
            </w:r>
            <w:r w:rsidR="006A012B" w:rsidRPr="00BC0026">
              <w:rPr>
                <w:rFonts w:ascii="Arial" w:hAnsi="Arial"/>
                <w:sz w:val="18"/>
                <w:lang w:eastAsia="zh-CN"/>
              </w:rPr>
              <w:t xml:space="preserve"> </w:t>
            </w:r>
            <w:r w:rsidRPr="00BC0026">
              <w:rPr>
                <w:rFonts w:ascii="Arial" w:hAnsi="Arial"/>
                <w:sz w:val="18"/>
                <w:lang w:eastAsia="zh-CN"/>
              </w:rPr>
              <w:t>recommended</w:t>
            </w:r>
            <w:r w:rsidR="006A012B" w:rsidRPr="00BC0026">
              <w:rPr>
                <w:rFonts w:ascii="Arial" w:hAnsi="Arial"/>
                <w:sz w:val="18"/>
                <w:lang w:eastAsia="zh-CN"/>
              </w:rPr>
              <w:t xml:space="preserve"> </w:t>
            </w:r>
            <w:r w:rsidRPr="00BC0026">
              <w:rPr>
                <w:rFonts w:ascii="Arial" w:hAnsi="Arial"/>
                <w:sz w:val="18"/>
                <w:lang w:eastAsia="zh-CN"/>
              </w:rPr>
              <w:t>with</w:t>
            </w:r>
            <w:r w:rsidR="006A012B" w:rsidRPr="00BC0026">
              <w:rPr>
                <w:rFonts w:ascii="Arial" w:hAnsi="Arial"/>
                <w:sz w:val="18"/>
                <w:lang w:eastAsia="zh-CN"/>
              </w:rPr>
              <w:t xml:space="preserve"> </w:t>
            </w:r>
            <w:r w:rsidRPr="00BC0026">
              <w:rPr>
                <w:rFonts w:ascii="Arial" w:hAnsi="Arial"/>
                <w:sz w:val="18"/>
                <w:lang w:eastAsia="zh-CN"/>
              </w:rPr>
              <w:t>precedence</w:t>
            </w:r>
            <w:r w:rsidR="006A012B" w:rsidRPr="00BC0026">
              <w:rPr>
                <w:rFonts w:ascii="Arial" w:hAnsi="Arial"/>
                <w:sz w:val="18"/>
                <w:lang w:eastAsia="zh-CN"/>
              </w:rPr>
              <w:t xml:space="preserve"> </w:t>
            </w:r>
            <w:r w:rsidRPr="00BC0026">
              <w:rPr>
                <w:rFonts w:ascii="Arial" w:hAnsi="Arial"/>
                <w:sz w:val="18"/>
                <w:lang w:eastAsia="zh-CN"/>
              </w:rPr>
              <w:t>for</w:t>
            </w:r>
            <w:r w:rsidR="006A012B" w:rsidRPr="00BC0026">
              <w:rPr>
                <w:rFonts w:ascii="Arial" w:hAnsi="Arial"/>
                <w:sz w:val="18"/>
                <w:lang w:eastAsia="zh-CN"/>
              </w:rPr>
              <w:t xml:space="preserve"> </w:t>
            </w:r>
            <w:r w:rsidRPr="00BC0026">
              <w:rPr>
                <w:rFonts w:ascii="Arial" w:hAnsi="Arial"/>
                <w:sz w:val="18"/>
                <w:lang w:eastAsia="zh-CN"/>
              </w:rPr>
              <w:t>taking</w:t>
            </w:r>
            <w:r w:rsidR="006A012B" w:rsidRPr="00BC0026">
              <w:rPr>
                <w:rFonts w:ascii="Arial" w:hAnsi="Arial"/>
                <w:sz w:val="18"/>
                <w:lang w:eastAsia="zh-CN"/>
              </w:rPr>
              <w:t xml:space="preserve"> </w:t>
            </w:r>
            <w:r w:rsidRPr="00BC0026">
              <w:rPr>
                <w:rFonts w:ascii="Arial" w:hAnsi="Arial"/>
                <w:sz w:val="18"/>
                <w:lang w:eastAsia="zh-CN"/>
              </w:rPr>
              <w:t>over</w:t>
            </w:r>
            <w:r w:rsidR="006A012B" w:rsidRPr="00BC0026">
              <w:rPr>
                <w:rFonts w:ascii="Arial" w:hAnsi="Arial"/>
                <w:sz w:val="18"/>
                <w:lang w:eastAsia="zh-CN"/>
              </w:rPr>
              <w:t xml:space="preserve"> </w:t>
            </w:r>
            <w:r w:rsidRPr="00BC0026">
              <w:rPr>
                <w:rFonts w:ascii="Arial" w:hAnsi="Arial"/>
                <w:sz w:val="18"/>
                <w:lang w:eastAsia="zh-CN"/>
              </w:rPr>
              <w:t>the</w:t>
            </w:r>
            <w:r w:rsidR="006A012B" w:rsidRPr="00BC0026">
              <w:rPr>
                <w:rFonts w:ascii="Arial" w:hAnsi="Arial"/>
                <w:sz w:val="18"/>
                <w:lang w:eastAsia="zh-CN"/>
              </w:rPr>
              <w:t xml:space="preserve"> </w:t>
            </w:r>
            <w:r w:rsidRPr="00BC0026">
              <w:rPr>
                <w:rFonts w:ascii="Arial" w:hAnsi="Arial"/>
                <w:sz w:val="18"/>
                <w:lang w:eastAsia="zh-CN"/>
              </w:rPr>
              <w:t>traffic</w:t>
            </w:r>
            <w:r w:rsidR="006A012B" w:rsidRPr="00BC0026">
              <w:rPr>
                <w:rFonts w:ascii="Arial" w:hAnsi="Arial"/>
                <w:sz w:val="18"/>
                <w:lang w:eastAsia="zh-CN"/>
              </w:rPr>
              <w:t xml:space="preserve"> </w:t>
            </w:r>
            <w:r w:rsidRPr="00BC0026">
              <w:rPr>
                <w:rFonts w:ascii="Arial" w:hAnsi="Arial"/>
                <w:sz w:val="18"/>
                <w:lang w:eastAsia="zh-CN"/>
              </w:rPr>
              <w:t>of</w:t>
            </w:r>
            <w:r w:rsidR="006A012B" w:rsidRPr="00BC0026">
              <w:rPr>
                <w:rFonts w:ascii="Arial" w:hAnsi="Arial"/>
                <w:sz w:val="18"/>
                <w:lang w:eastAsia="zh-CN"/>
              </w:rPr>
              <w:t xml:space="preserve"> </w:t>
            </w:r>
            <w:r w:rsidRPr="00BC0026">
              <w:rPr>
                <w:rFonts w:ascii="Arial" w:hAnsi="Arial"/>
                <w:sz w:val="18"/>
                <w:lang w:eastAsia="zh-CN"/>
              </w:rPr>
              <w:t>ES-Cell.</w:t>
            </w:r>
          </w:p>
        </w:tc>
        <w:tc>
          <w:tcPr>
            <w:tcW w:w="1003" w:type="dxa"/>
            <w:tcBorders>
              <w:top w:val="single" w:sz="4" w:space="0" w:color="auto"/>
              <w:left w:val="single" w:sz="4" w:space="0" w:color="auto"/>
              <w:bottom w:val="single" w:sz="4" w:space="0" w:color="auto"/>
              <w:right w:val="single" w:sz="4" w:space="0" w:color="auto"/>
            </w:tcBorders>
            <w:hideMark/>
          </w:tcPr>
          <w:p w14:paraId="55AB4239" w14:textId="3B6244C2" w:rsidR="009A6313" w:rsidRPr="00BC0026" w:rsidRDefault="009A6313" w:rsidP="009A6313">
            <w:pPr>
              <w:pStyle w:val="TAL"/>
              <w:rPr>
                <w:lang w:eastAsia="zh-CN"/>
              </w:rPr>
            </w:pPr>
            <w:r w:rsidRPr="00BC0026">
              <w:rPr>
                <w:lang w:eastAsia="zh-CN"/>
              </w:rPr>
              <w:t>M</w:t>
            </w:r>
          </w:p>
        </w:tc>
        <w:tc>
          <w:tcPr>
            <w:tcW w:w="2569" w:type="dxa"/>
            <w:tcBorders>
              <w:top w:val="single" w:sz="4" w:space="0" w:color="auto"/>
              <w:left w:val="single" w:sz="4" w:space="0" w:color="auto"/>
              <w:bottom w:val="single" w:sz="4" w:space="0" w:color="auto"/>
              <w:right w:val="single" w:sz="4" w:space="0" w:color="auto"/>
            </w:tcBorders>
            <w:hideMark/>
          </w:tcPr>
          <w:p w14:paraId="172ABDF8" w14:textId="1C022EF3" w:rsidR="009A6313" w:rsidRPr="00BC0026" w:rsidRDefault="009A6313" w:rsidP="00CE0566">
            <w:pPr>
              <w:pStyle w:val="TAL"/>
              <w:rPr>
                <w:lang w:eastAsia="zh-CN"/>
              </w:rPr>
            </w:pPr>
            <w:r w:rsidRPr="00BC0026">
              <w:t>type:</w:t>
            </w:r>
            <w:r w:rsidR="006A012B" w:rsidRPr="00BC0026">
              <w:t xml:space="preserve"> </w:t>
            </w:r>
            <w:r w:rsidRPr="00BC0026">
              <w:t>DN</w:t>
            </w:r>
          </w:p>
          <w:p w14:paraId="5DC68405" w14:textId="3650F2DE" w:rsidR="009A6313" w:rsidRPr="00BC0026" w:rsidRDefault="009A6313" w:rsidP="00CE0566">
            <w:pPr>
              <w:pStyle w:val="TAL"/>
              <w:rPr>
                <w:lang w:eastAsia="zh-CN"/>
              </w:rPr>
            </w:pPr>
            <w:r w:rsidRPr="00BC0026">
              <w:t>multiplicity:</w:t>
            </w:r>
            <w:r w:rsidR="006A012B" w:rsidRPr="00BC0026">
              <w:t xml:space="preserve"> </w:t>
            </w:r>
            <w:r w:rsidRPr="00BC0026">
              <w:t>*</w:t>
            </w:r>
          </w:p>
          <w:p w14:paraId="23C3A51C" w14:textId="52513E15" w:rsidR="009A6313" w:rsidRPr="00BC0026" w:rsidRDefault="009A6313" w:rsidP="00CE0566">
            <w:pPr>
              <w:pStyle w:val="TAL"/>
            </w:pPr>
            <w:r w:rsidRPr="00BC0026">
              <w:t>isOrdered:</w:t>
            </w:r>
            <w:r w:rsidR="006A012B" w:rsidRPr="00BC0026">
              <w:t xml:space="preserve"> </w:t>
            </w:r>
            <w:r w:rsidR="00835BE3">
              <w:t>True</w:t>
            </w:r>
          </w:p>
          <w:p w14:paraId="23A1EF3A" w14:textId="67A39C90" w:rsidR="009A6313" w:rsidRPr="00BC0026" w:rsidRDefault="009A6313" w:rsidP="00CE0566">
            <w:pPr>
              <w:pStyle w:val="TAL"/>
            </w:pPr>
            <w:r w:rsidRPr="00BC0026">
              <w:t>isUnique:</w:t>
            </w:r>
            <w:r w:rsidR="006A012B" w:rsidRPr="00BC0026">
              <w:t xml:space="preserve"> </w:t>
            </w:r>
            <w:r w:rsidRPr="00BC0026">
              <w:t>True</w:t>
            </w:r>
          </w:p>
          <w:p w14:paraId="1663458F" w14:textId="2677D78F" w:rsidR="009A6313" w:rsidRPr="00BC0026" w:rsidRDefault="009A6313" w:rsidP="00CE0566">
            <w:pPr>
              <w:pStyle w:val="TAL"/>
            </w:pPr>
            <w:r w:rsidRPr="00BC0026">
              <w:t>defaultValue:</w:t>
            </w:r>
            <w:r w:rsidR="006A012B" w:rsidRPr="00BC0026">
              <w:t xml:space="preserve"> </w:t>
            </w:r>
            <w:r w:rsidRPr="00BC0026">
              <w:t>None</w:t>
            </w:r>
          </w:p>
          <w:p w14:paraId="3DB334EE" w14:textId="1FC8A16D" w:rsidR="009A6313" w:rsidRPr="00BC0026" w:rsidRDefault="009A6313" w:rsidP="00CE0566">
            <w:pPr>
              <w:pStyle w:val="TAL"/>
            </w:pPr>
            <w:r w:rsidRPr="00BC0026">
              <w:t>isNullable:</w:t>
            </w:r>
            <w:r w:rsidR="006A012B" w:rsidRPr="00BC0026">
              <w:t xml:space="preserve"> </w:t>
            </w:r>
            <w:r w:rsidRPr="00BC0026">
              <w:t>False</w:t>
            </w:r>
          </w:p>
        </w:tc>
      </w:tr>
      <w:tr w:rsidR="009A6313" w:rsidRPr="00BC0026" w14:paraId="3B3002FF" w14:textId="77777777" w:rsidTr="0068198A">
        <w:trPr>
          <w:jc w:val="center"/>
        </w:trPr>
        <w:tc>
          <w:tcPr>
            <w:tcW w:w="1600" w:type="dxa"/>
            <w:tcBorders>
              <w:top w:val="single" w:sz="4" w:space="0" w:color="auto"/>
              <w:left w:val="single" w:sz="4" w:space="0" w:color="auto"/>
              <w:bottom w:val="single" w:sz="4" w:space="0" w:color="auto"/>
              <w:right w:val="single" w:sz="4" w:space="0" w:color="auto"/>
            </w:tcBorders>
          </w:tcPr>
          <w:p w14:paraId="3942F0D6" w14:textId="153F1B98" w:rsidR="009A6313" w:rsidRPr="00BC0026" w:rsidRDefault="009A6313" w:rsidP="009A6313">
            <w:pPr>
              <w:pStyle w:val="TAL"/>
              <w:rPr>
                <w:lang w:eastAsia="zh-CN"/>
              </w:rPr>
            </w:pPr>
            <w:r w:rsidRPr="00BC0026">
              <w:rPr>
                <w:lang w:eastAsia="zh-CN"/>
              </w:rPr>
              <w:t>e</w:t>
            </w:r>
            <w:r w:rsidRPr="00BC0026">
              <w:rPr>
                <w:rFonts w:hint="eastAsia"/>
                <w:lang w:eastAsia="zh-CN"/>
              </w:rPr>
              <w:t>nter</w:t>
            </w:r>
            <w:r w:rsidRPr="00BC0026">
              <w:rPr>
                <w:lang w:eastAsia="zh-CN"/>
              </w:rPr>
              <w:t>Time</w:t>
            </w:r>
          </w:p>
        </w:tc>
        <w:tc>
          <w:tcPr>
            <w:tcW w:w="4532" w:type="dxa"/>
            <w:tcBorders>
              <w:top w:val="single" w:sz="4" w:space="0" w:color="auto"/>
              <w:left w:val="single" w:sz="4" w:space="0" w:color="auto"/>
              <w:bottom w:val="single" w:sz="4" w:space="0" w:color="auto"/>
              <w:right w:val="single" w:sz="4" w:space="0" w:color="auto"/>
            </w:tcBorders>
          </w:tcPr>
          <w:p w14:paraId="581E197B" w14:textId="50669F9D" w:rsidR="009A6313" w:rsidRPr="00BC0026" w:rsidRDefault="009A6313" w:rsidP="009A6313">
            <w:pPr>
              <w:pStyle w:val="TAL"/>
              <w:rPr>
                <w:lang w:eastAsia="zh-CN"/>
              </w:rPr>
            </w:pPr>
            <w:r w:rsidRPr="00BC0026">
              <w:rPr>
                <w:lang w:eastAsia="zh-CN"/>
              </w:rPr>
              <w:t>It</w:t>
            </w:r>
            <w:r w:rsidR="006A012B" w:rsidRPr="00BC0026">
              <w:rPr>
                <w:lang w:eastAsia="zh-CN"/>
              </w:rPr>
              <w:t xml:space="preserve"> </w:t>
            </w:r>
            <w:r w:rsidRPr="00BC0026">
              <w:rPr>
                <w:lang w:eastAsia="zh-CN"/>
              </w:rPr>
              <w:t>provides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recommended</w:t>
            </w:r>
            <w:r w:rsidR="006A012B" w:rsidRPr="00BC0026">
              <w:rPr>
                <w:lang w:eastAsia="zh-CN"/>
              </w:rPr>
              <w:t xml:space="preserve"> </w:t>
            </w:r>
            <w:r w:rsidRPr="00BC0026">
              <w:rPr>
                <w:lang w:eastAsia="zh-CN"/>
              </w:rPr>
              <w:t>time</w:t>
            </w:r>
            <w:r w:rsidR="006A012B" w:rsidRPr="00BC0026">
              <w:rPr>
                <w:lang w:eastAsia="zh-CN"/>
              </w:rPr>
              <w:t xml:space="preserve"> </w:t>
            </w:r>
            <w:r w:rsidRPr="00BC0026">
              <w:rPr>
                <w:rFonts w:cs="Arial"/>
                <w:szCs w:val="18"/>
              </w:rPr>
              <w:t>to</w:t>
            </w:r>
            <w:r w:rsidR="006A012B" w:rsidRPr="00BC0026">
              <w:rPr>
                <w:rFonts w:cs="Arial"/>
                <w:szCs w:val="18"/>
              </w:rPr>
              <w:t xml:space="preserve"> </w:t>
            </w:r>
            <w:r w:rsidRPr="00BC0026">
              <w:rPr>
                <w:rFonts w:cs="Arial"/>
                <w:szCs w:val="18"/>
              </w:rPr>
              <w:t>enter</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energy</w:t>
            </w:r>
            <w:r w:rsidR="006A012B" w:rsidRPr="00BC0026">
              <w:rPr>
                <w:rFonts w:cs="Arial"/>
                <w:szCs w:val="18"/>
              </w:rPr>
              <w:t xml:space="preserve"> </w:t>
            </w:r>
            <w:r w:rsidRPr="00BC0026">
              <w:rPr>
                <w:rFonts w:cs="Arial"/>
                <w:szCs w:val="18"/>
              </w:rPr>
              <w:t>saving</w:t>
            </w:r>
            <w:r w:rsidR="006A012B" w:rsidRPr="00BC0026">
              <w:rPr>
                <w:rFonts w:cs="Arial"/>
                <w:szCs w:val="18"/>
              </w:rPr>
              <w:t xml:space="preserve"> </w:t>
            </w:r>
            <w:r w:rsidRPr="00BC0026">
              <w:rPr>
                <w:rFonts w:cs="Arial"/>
                <w:szCs w:val="18"/>
              </w:rPr>
              <w:t>state</w:t>
            </w:r>
            <w:r w:rsidR="006A012B" w:rsidRPr="00BC0026">
              <w:rPr>
                <w:rFonts w:cs="Arial"/>
                <w:szCs w:val="18"/>
              </w:rPr>
              <w:t xml:space="preserve"> </w:t>
            </w:r>
            <w:r w:rsidRPr="00BC0026">
              <w:rPr>
                <w:rFonts w:cs="Arial"/>
                <w:szCs w:val="18"/>
              </w:rPr>
              <w:t>for</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ES-Cell.</w:t>
            </w:r>
          </w:p>
        </w:tc>
        <w:tc>
          <w:tcPr>
            <w:tcW w:w="1003" w:type="dxa"/>
            <w:tcBorders>
              <w:top w:val="single" w:sz="4" w:space="0" w:color="auto"/>
              <w:left w:val="single" w:sz="4" w:space="0" w:color="auto"/>
              <w:bottom w:val="single" w:sz="4" w:space="0" w:color="auto"/>
              <w:right w:val="single" w:sz="4" w:space="0" w:color="auto"/>
            </w:tcBorders>
          </w:tcPr>
          <w:p w14:paraId="15C4786D" w14:textId="54AB5783" w:rsidR="009A6313" w:rsidRPr="00BC0026" w:rsidRDefault="009A6313" w:rsidP="009A6313">
            <w:pPr>
              <w:pStyle w:val="TAL"/>
              <w:rPr>
                <w:lang w:eastAsia="zh-CN"/>
              </w:rPr>
            </w:pPr>
            <w:r w:rsidRPr="00BC0026">
              <w:rPr>
                <w:rFonts w:hint="eastAsia"/>
                <w:lang w:eastAsia="zh-CN"/>
              </w:rPr>
              <w:t>M</w:t>
            </w:r>
          </w:p>
        </w:tc>
        <w:tc>
          <w:tcPr>
            <w:tcW w:w="2569" w:type="dxa"/>
            <w:tcBorders>
              <w:top w:val="single" w:sz="4" w:space="0" w:color="auto"/>
              <w:left w:val="single" w:sz="4" w:space="0" w:color="auto"/>
              <w:bottom w:val="single" w:sz="4" w:space="0" w:color="auto"/>
              <w:right w:val="single" w:sz="4" w:space="0" w:color="auto"/>
            </w:tcBorders>
          </w:tcPr>
          <w:p w14:paraId="2D8EED5F" w14:textId="627B7B78" w:rsidR="009A6313" w:rsidRPr="00BC0026" w:rsidRDefault="009A6313" w:rsidP="00CE0566">
            <w:pPr>
              <w:pStyle w:val="TAL"/>
              <w:rPr>
                <w:lang w:eastAsia="zh-CN"/>
              </w:rPr>
            </w:pPr>
            <w:r w:rsidRPr="00BC0026">
              <w:t>type:</w:t>
            </w:r>
            <w:r w:rsidR="006A012B" w:rsidRPr="00BC0026">
              <w:t xml:space="preserve"> </w:t>
            </w:r>
            <w:r w:rsidRPr="00BC0026">
              <w:t>DateTime</w:t>
            </w:r>
          </w:p>
          <w:p w14:paraId="5F3529A8" w14:textId="4BAB7CBF" w:rsidR="009A6313" w:rsidRPr="00BC0026" w:rsidRDefault="009A6313" w:rsidP="00CE0566">
            <w:pPr>
              <w:pStyle w:val="TAL"/>
              <w:rPr>
                <w:lang w:eastAsia="zh-CN"/>
              </w:rPr>
            </w:pPr>
            <w:r w:rsidRPr="00BC0026">
              <w:t>multiplicity:</w:t>
            </w:r>
            <w:r w:rsidR="006A012B" w:rsidRPr="00BC0026">
              <w:t xml:space="preserve"> </w:t>
            </w:r>
            <w:r w:rsidRPr="00BC0026">
              <w:rPr>
                <w:lang w:eastAsia="zh-CN"/>
              </w:rPr>
              <w:t>1</w:t>
            </w:r>
          </w:p>
          <w:p w14:paraId="158BEB33" w14:textId="273ECB69" w:rsidR="009A6313" w:rsidRPr="00BC0026" w:rsidRDefault="009A6313" w:rsidP="00CE0566">
            <w:pPr>
              <w:pStyle w:val="TAL"/>
            </w:pPr>
            <w:r w:rsidRPr="00BC0026">
              <w:t>isOrdered:</w:t>
            </w:r>
            <w:r w:rsidR="006A012B" w:rsidRPr="00BC0026">
              <w:t xml:space="preserve"> </w:t>
            </w:r>
            <w:r w:rsidRPr="00BC0026">
              <w:t>N/A</w:t>
            </w:r>
          </w:p>
          <w:p w14:paraId="33CABCD9" w14:textId="51D6D0A0" w:rsidR="009A6313" w:rsidRPr="00BC0026" w:rsidRDefault="009A6313" w:rsidP="00CE0566">
            <w:pPr>
              <w:pStyle w:val="TAL"/>
            </w:pPr>
            <w:r w:rsidRPr="00BC0026">
              <w:t>isUnique:</w:t>
            </w:r>
            <w:r w:rsidR="006A012B" w:rsidRPr="00BC0026">
              <w:t xml:space="preserve"> </w:t>
            </w:r>
            <w:r w:rsidRPr="00BC0026">
              <w:t>N/A</w:t>
            </w:r>
          </w:p>
          <w:p w14:paraId="03BBA8F4" w14:textId="7A990FD1" w:rsidR="009A6313" w:rsidRPr="00BC0026" w:rsidRDefault="009A6313" w:rsidP="00CE0566">
            <w:pPr>
              <w:pStyle w:val="TAL"/>
            </w:pPr>
            <w:r w:rsidRPr="00BC0026">
              <w:t>defaultValue:</w:t>
            </w:r>
            <w:r w:rsidR="006A012B" w:rsidRPr="00BC0026">
              <w:t xml:space="preserve"> </w:t>
            </w:r>
            <w:r w:rsidRPr="00BC0026">
              <w:t>None</w:t>
            </w:r>
          </w:p>
          <w:p w14:paraId="3EFAEBAC" w14:textId="03046464" w:rsidR="009A6313" w:rsidRPr="00BC0026" w:rsidRDefault="009A6313" w:rsidP="00CE0566">
            <w:pPr>
              <w:pStyle w:val="TAL"/>
            </w:pPr>
            <w:r w:rsidRPr="00BC0026">
              <w:t>isNullable:</w:t>
            </w:r>
            <w:r w:rsidR="006A012B" w:rsidRPr="00BC0026">
              <w:t xml:space="preserve"> </w:t>
            </w:r>
            <w:r w:rsidRPr="00BC0026">
              <w:t>False</w:t>
            </w:r>
          </w:p>
        </w:tc>
      </w:tr>
      <w:tr w:rsidR="009A6313" w:rsidRPr="00BC0026" w14:paraId="6545D93D" w14:textId="77777777" w:rsidTr="0068198A">
        <w:trPr>
          <w:jc w:val="center"/>
        </w:trPr>
        <w:tc>
          <w:tcPr>
            <w:tcW w:w="1600" w:type="dxa"/>
            <w:tcBorders>
              <w:top w:val="single" w:sz="4" w:space="0" w:color="auto"/>
              <w:left w:val="single" w:sz="4" w:space="0" w:color="auto"/>
              <w:bottom w:val="single" w:sz="4" w:space="0" w:color="auto"/>
              <w:right w:val="single" w:sz="4" w:space="0" w:color="auto"/>
            </w:tcBorders>
          </w:tcPr>
          <w:p w14:paraId="3BEFBE7D" w14:textId="31124A68" w:rsidR="009A6313" w:rsidRPr="00BC0026" w:rsidRDefault="009A6313" w:rsidP="009A6313">
            <w:pPr>
              <w:pStyle w:val="TAL"/>
              <w:rPr>
                <w:lang w:eastAsia="zh-CN"/>
              </w:rPr>
            </w:pPr>
            <w:r w:rsidRPr="00BC0026">
              <w:rPr>
                <w:lang w:eastAsia="zh-CN"/>
              </w:rPr>
              <w:t>endTime</w:t>
            </w:r>
          </w:p>
        </w:tc>
        <w:tc>
          <w:tcPr>
            <w:tcW w:w="4532" w:type="dxa"/>
            <w:tcBorders>
              <w:top w:val="single" w:sz="4" w:space="0" w:color="auto"/>
              <w:left w:val="single" w:sz="4" w:space="0" w:color="auto"/>
              <w:bottom w:val="single" w:sz="4" w:space="0" w:color="auto"/>
              <w:right w:val="single" w:sz="4" w:space="0" w:color="auto"/>
            </w:tcBorders>
          </w:tcPr>
          <w:p w14:paraId="776B90AE" w14:textId="08B5A189" w:rsidR="009A6313" w:rsidRPr="00BC0026" w:rsidRDefault="009A6313" w:rsidP="009A6313">
            <w:pPr>
              <w:pStyle w:val="TAL"/>
              <w:rPr>
                <w:lang w:eastAsia="zh-CN"/>
              </w:rPr>
            </w:pPr>
            <w:r w:rsidRPr="00BC0026">
              <w:rPr>
                <w:lang w:eastAsia="zh-CN"/>
              </w:rPr>
              <w:t>It</w:t>
            </w:r>
            <w:r w:rsidR="006A012B" w:rsidRPr="00BC0026">
              <w:rPr>
                <w:lang w:eastAsia="zh-CN"/>
              </w:rPr>
              <w:t xml:space="preserve"> </w:t>
            </w:r>
            <w:r w:rsidRPr="00BC0026">
              <w:rPr>
                <w:lang w:eastAsia="zh-CN"/>
              </w:rPr>
              <w:t>provides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recommended</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terminate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energy</w:t>
            </w:r>
            <w:r w:rsidR="006A012B" w:rsidRPr="00BC0026">
              <w:rPr>
                <w:lang w:eastAsia="zh-CN"/>
              </w:rPr>
              <w:t xml:space="preserve"> </w:t>
            </w:r>
            <w:r w:rsidRPr="00BC0026">
              <w:rPr>
                <w:lang w:eastAsia="zh-CN"/>
              </w:rPr>
              <w:t>saving</w:t>
            </w:r>
            <w:r w:rsidR="006A012B" w:rsidRPr="00BC0026">
              <w:rPr>
                <w:lang w:eastAsia="zh-CN"/>
              </w:rPr>
              <w:t xml:space="preserve"> </w:t>
            </w:r>
            <w:r w:rsidRPr="00BC0026">
              <w:rPr>
                <w:lang w:eastAsia="zh-CN"/>
              </w:rPr>
              <w:t>state</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ES-Cell</w:t>
            </w:r>
            <w:r w:rsidR="0068198A" w:rsidRPr="00BC0026">
              <w:rPr>
                <w:lang w:eastAsia="zh-CN"/>
              </w:rPr>
              <w:t>.</w:t>
            </w:r>
          </w:p>
        </w:tc>
        <w:tc>
          <w:tcPr>
            <w:tcW w:w="1003" w:type="dxa"/>
            <w:tcBorders>
              <w:top w:val="single" w:sz="4" w:space="0" w:color="auto"/>
              <w:left w:val="single" w:sz="4" w:space="0" w:color="auto"/>
              <w:bottom w:val="single" w:sz="4" w:space="0" w:color="auto"/>
              <w:right w:val="single" w:sz="4" w:space="0" w:color="auto"/>
            </w:tcBorders>
          </w:tcPr>
          <w:p w14:paraId="749A6A27" w14:textId="3597B849" w:rsidR="009A6313" w:rsidRPr="00BC0026" w:rsidRDefault="009A6313" w:rsidP="009A6313">
            <w:pPr>
              <w:pStyle w:val="TAL"/>
              <w:rPr>
                <w:lang w:eastAsia="zh-CN"/>
              </w:rPr>
            </w:pPr>
            <w:r w:rsidRPr="00BC0026">
              <w:rPr>
                <w:rFonts w:hint="eastAsia"/>
                <w:lang w:eastAsia="zh-CN"/>
              </w:rPr>
              <w:t>M</w:t>
            </w:r>
          </w:p>
        </w:tc>
        <w:tc>
          <w:tcPr>
            <w:tcW w:w="2569" w:type="dxa"/>
            <w:tcBorders>
              <w:top w:val="single" w:sz="4" w:space="0" w:color="auto"/>
              <w:left w:val="single" w:sz="4" w:space="0" w:color="auto"/>
              <w:bottom w:val="single" w:sz="4" w:space="0" w:color="auto"/>
              <w:right w:val="single" w:sz="4" w:space="0" w:color="auto"/>
            </w:tcBorders>
          </w:tcPr>
          <w:p w14:paraId="57BB6BBA" w14:textId="15F08E05" w:rsidR="009A6313" w:rsidRPr="00BC0026" w:rsidRDefault="009A6313" w:rsidP="00CE0566">
            <w:pPr>
              <w:pStyle w:val="TAL"/>
              <w:rPr>
                <w:lang w:eastAsia="zh-CN"/>
              </w:rPr>
            </w:pPr>
            <w:r w:rsidRPr="00BC0026">
              <w:t>type:</w:t>
            </w:r>
            <w:r w:rsidR="006A012B" w:rsidRPr="00BC0026">
              <w:t xml:space="preserve"> </w:t>
            </w:r>
            <w:r w:rsidRPr="00BC0026">
              <w:t>DateTime</w:t>
            </w:r>
          </w:p>
          <w:p w14:paraId="4C20903E" w14:textId="31E7DDBF" w:rsidR="009A6313" w:rsidRPr="00BC0026" w:rsidRDefault="009A6313" w:rsidP="00CE0566">
            <w:pPr>
              <w:pStyle w:val="TAL"/>
              <w:rPr>
                <w:lang w:eastAsia="zh-CN"/>
              </w:rPr>
            </w:pPr>
            <w:r w:rsidRPr="00BC0026">
              <w:t>multiplicity:</w:t>
            </w:r>
            <w:r w:rsidR="006A012B" w:rsidRPr="00BC0026">
              <w:t xml:space="preserve"> </w:t>
            </w:r>
            <w:r w:rsidRPr="00BC0026">
              <w:rPr>
                <w:lang w:eastAsia="zh-CN"/>
              </w:rPr>
              <w:t>1</w:t>
            </w:r>
          </w:p>
          <w:p w14:paraId="184A73EA" w14:textId="623232A7" w:rsidR="009A6313" w:rsidRPr="00BC0026" w:rsidRDefault="009A6313" w:rsidP="00CE0566">
            <w:pPr>
              <w:pStyle w:val="TAL"/>
            </w:pPr>
            <w:r w:rsidRPr="00BC0026">
              <w:t>isOrdered:</w:t>
            </w:r>
            <w:r w:rsidR="006A012B" w:rsidRPr="00BC0026">
              <w:t xml:space="preserve"> </w:t>
            </w:r>
            <w:r w:rsidRPr="00BC0026">
              <w:t>N/A</w:t>
            </w:r>
          </w:p>
          <w:p w14:paraId="7B4DA63B" w14:textId="10F6C68D" w:rsidR="009A6313" w:rsidRPr="00BC0026" w:rsidRDefault="009A6313" w:rsidP="00CE0566">
            <w:pPr>
              <w:pStyle w:val="TAL"/>
            </w:pPr>
            <w:r w:rsidRPr="00BC0026">
              <w:t>isUnique:</w:t>
            </w:r>
            <w:r w:rsidR="006A012B" w:rsidRPr="00BC0026">
              <w:t xml:space="preserve"> </w:t>
            </w:r>
            <w:r w:rsidRPr="00BC0026">
              <w:t>N/A</w:t>
            </w:r>
          </w:p>
          <w:p w14:paraId="6CEF178C" w14:textId="3A90BF67" w:rsidR="009A6313" w:rsidRPr="00BC0026" w:rsidRDefault="009A6313" w:rsidP="00CE0566">
            <w:pPr>
              <w:pStyle w:val="TAL"/>
            </w:pPr>
            <w:r w:rsidRPr="00BC0026">
              <w:t>defaultValue:</w:t>
            </w:r>
            <w:r w:rsidR="006A012B" w:rsidRPr="00BC0026">
              <w:t xml:space="preserve"> </w:t>
            </w:r>
            <w:r w:rsidRPr="00BC0026">
              <w:t>None</w:t>
            </w:r>
          </w:p>
          <w:p w14:paraId="321185C6" w14:textId="00D0B22B" w:rsidR="009A6313" w:rsidRPr="00BC0026" w:rsidRDefault="009A6313" w:rsidP="00CE0566">
            <w:pPr>
              <w:pStyle w:val="TAL"/>
            </w:pPr>
            <w:r w:rsidRPr="00BC0026">
              <w:t>isNullable:</w:t>
            </w:r>
            <w:r w:rsidR="006A012B" w:rsidRPr="00BC0026">
              <w:t xml:space="preserve"> </w:t>
            </w:r>
            <w:r w:rsidRPr="00BC0026">
              <w:t>False</w:t>
            </w:r>
          </w:p>
        </w:tc>
      </w:tr>
      <w:tr w:rsidR="009A6313" w:rsidRPr="00BC0026" w14:paraId="3CD1154C" w14:textId="77777777" w:rsidTr="0068198A">
        <w:trPr>
          <w:jc w:val="center"/>
        </w:trPr>
        <w:tc>
          <w:tcPr>
            <w:tcW w:w="1600" w:type="dxa"/>
            <w:tcBorders>
              <w:top w:val="single" w:sz="4" w:space="0" w:color="auto"/>
              <w:left w:val="single" w:sz="4" w:space="0" w:color="auto"/>
              <w:bottom w:val="single" w:sz="4" w:space="0" w:color="auto"/>
              <w:right w:val="single" w:sz="4" w:space="0" w:color="auto"/>
            </w:tcBorders>
          </w:tcPr>
          <w:p w14:paraId="43ABF0F8" w14:textId="25BD521C" w:rsidR="009A6313" w:rsidRPr="00BC0026" w:rsidRDefault="009A6313" w:rsidP="009A6313">
            <w:pPr>
              <w:pStyle w:val="TAL"/>
              <w:rPr>
                <w:lang w:eastAsia="zh-CN"/>
              </w:rPr>
            </w:pPr>
            <w:r w:rsidRPr="00BC0026">
              <w:rPr>
                <w:lang w:eastAsia="zh-CN"/>
              </w:rPr>
              <w:t>t</w:t>
            </w:r>
            <w:r w:rsidRPr="00BC0026">
              <w:rPr>
                <w:rFonts w:hint="eastAsia"/>
                <w:lang w:eastAsia="zh-CN"/>
              </w:rPr>
              <w:t>rafficThresholds</w:t>
            </w:r>
          </w:p>
        </w:tc>
        <w:tc>
          <w:tcPr>
            <w:tcW w:w="4532" w:type="dxa"/>
            <w:tcBorders>
              <w:top w:val="single" w:sz="4" w:space="0" w:color="auto"/>
              <w:left w:val="single" w:sz="4" w:space="0" w:color="auto"/>
              <w:bottom w:val="single" w:sz="4" w:space="0" w:color="auto"/>
              <w:right w:val="single" w:sz="4" w:space="0" w:color="auto"/>
            </w:tcBorders>
          </w:tcPr>
          <w:p w14:paraId="364844F1" w14:textId="12BC6C7F" w:rsidR="009A6313" w:rsidRPr="00BC0026" w:rsidRDefault="009A6313" w:rsidP="009A6313">
            <w:pPr>
              <w:pStyle w:val="TAL"/>
              <w:rPr>
                <w:lang w:eastAsia="zh-CN"/>
              </w:rPr>
            </w:pPr>
            <w:r w:rsidRPr="00BC0026">
              <w:rPr>
                <w:lang w:eastAsia="zh-CN"/>
              </w:rPr>
              <w:t>It</w:t>
            </w:r>
            <w:r w:rsidR="006A012B" w:rsidRPr="00BC0026">
              <w:rPr>
                <w:lang w:eastAsia="zh-CN"/>
              </w:rPr>
              <w:t xml:space="preserve"> </w:t>
            </w:r>
            <w:r w:rsidRPr="00BC0026">
              <w:rPr>
                <w:lang w:eastAsia="zh-CN"/>
              </w:rPr>
              <w:t>provides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recommended</w:t>
            </w:r>
            <w:r w:rsidR="006A012B" w:rsidRPr="00BC0026">
              <w:rPr>
                <w:lang w:eastAsia="zh-CN"/>
              </w:rPr>
              <w:t xml:space="preserve"> </w:t>
            </w:r>
            <w:r w:rsidRPr="00BC0026">
              <w:rPr>
                <w:lang w:eastAsia="zh-CN"/>
              </w:rPr>
              <w:t>traffic</w:t>
            </w:r>
            <w:r w:rsidR="006A012B" w:rsidRPr="00BC0026">
              <w:rPr>
                <w:lang w:eastAsia="zh-CN"/>
              </w:rPr>
              <w:t xml:space="preserve"> </w:t>
            </w:r>
            <w:r w:rsidRPr="00BC0026">
              <w:rPr>
                <w:lang w:eastAsia="zh-CN"/>
              </w:rPr>
              <w:t>threshold</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ES-Cell</w:t>
            </w:r>
            <w:r w:rsidR="006A012B" w:rsidRPr="00BC0026">
              <w:rPr>
                <w:lang w:eastAsia="zh-CN"/>
              </w:rPr>
              <w:t xml:space="preserve"> </w:t>
            </w:r>
            <w:r w:rsidRPr="00BC0026">
              <w:rPr>
                <w:lang w:eastAsia="zh-CN"/>
              </w:rPr>
              <w:t>can</w:t>
            </w:r>
            <w:r w:rsidR="006A012B" w:rsidRPr="00BC0026">
              <w:rPr>
                <w:lang w:eastAsia="zh-CN"/>
              </w:rPr>
              <w:t xml:space="preserve"> </w:t>
            </w:r>
            <w:r w:rsidRPr="00BC0026">
              <w:rPr>
                <w:lang w:eastAsia="zh-CN"/>
              </w:rPr>
              <w:t>enter</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energy</w:t>
            </w:r>
            <w:r w:rsidR="006A012B" w:rsidRPr="00BC0026">
              <w:rPr>
                <w:lang w:eastAsia="zh-CN"/>
              </w:rPr>
              <w:t xml:space="preserve"> </w:t>
            </w:r>
            <w:r w:rsidRPr="00BC0026">
              <w:rPr>
                <w:lang w:eastAsia="zh-CN"/>
              </w:rPr>
              <w:t>saving</w:t>
            </w:r>
            <w:r w:rsidR="006A012B" w:rsidRPr="00BC0026">
              <w:rPr>
                <w:lang w:eastAsia="zh-CN"/>
              </w:rPr>
              <w:t xml:space="preserve"> </w:t>
            </w:r>
            <w:r w:rsidRPr="00BC0026">
              <w:rPr>
                <w:lang w:eastAsia="zh-CN"/>
              </w:rPr>
              <w:t>state</w:t>
            </w:r>
            <w:r w:rsidR="006A012B" w:rsidRPr="00BC0026">
              <w:rPr>
                <w:lang w:eastAsia="zh-CN"/>
              </w:rPr>
              <w:t xml:space="preserve"> </w:t>
            </w:r>
            <w:r w:rsidRPr="00BC0026">
              <w:rPr>
                <w:lang w:eastAsia="zh-CN"/>
              </w:rPr>
              <w:t>when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traffic</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below</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threshold</w:t>
            </w:r>
            <w:r w:rsidR="006A012B" w:rsidRPr="00BC0026">
              <w:rPr>
                <w:lang w:eastAsia="zh-CN"/>
              </w:rPr>
              <w:t xml:space="preserve"> </w:t>
            </w:r>
            <w:r w:rsidRPr="00BC0026">
              <w:rPr>
                <w:lang w:eastAsia="zh-CN"/>
              </w:rPr>
              <w:t>value</w:t>
            </w:r>
            <w:r w:rsidR="006A012B" w:rsidRPr="00BC0026">
              <w:rPr>
                <w:lang w:eastAsia="zh-CN"/>
              </w:rPr>
              <w:t xml:space="preserve"> </w:t>
            </w:r>
            <w:r w:rsidRPr="00BC0026">
              <w:rPr>
                <w:lang w:eastAsia="zh-CN"/>
              </w:rPr>
              <w:t>defined</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thresholdValue.</w:t>
            </w:r>
          </w:p>
        </w:tc>
        <w:tc>
          <w:tcPr>
            <w:tcW w:w="1003" w:type="dxa"/>
            <w:tcBorders>
              <w:top w:val="single" w:sz="4" w:space="0" w:color="auto"/>
              <w:left w:val="single" w:sz="4" w:space="0" w:color="auto"/>
              <w:bottom w:val="single" w:sz="4" w:space="0" w:color="auto"/>
              <w:right w:val="single" w:sz="4" w:space="0" w:color="auto"/>
            </w:tcBorders>
          </w:tcPr>
          <w:p w14:paraId="0D89AC24" w14:textId="14EA0030" w:rsidR="009A6313" w:rsidRPr="00BC0026" w:rsidRDefault="009A6313" w:rsidP="009A6313">
            <w:pPr>
              <w:pStyle w:val="TAL"/>
              <w:rPr>
                <w:lang w:eastAsia="zh-CN"/>
              </w:rPr>
            </w:pPr>
            <w:r w:rsidRPr="00BC0026">
              <w:rPr>
                <w:lang w:eastAsia="zh-CN"/>
              </w:rPr>
              <w:t>M</w:t>
            </w:r>
          </w:p>
        </w:tc>
        <w:tc>
          <w:tcPr>
            <w:tcW w:w="2569" w:type="dxa"/>
            <w:tcBorders>
              <w:top w:val="single" w:sz="4" w:space="0" w:color="auto"/>
              <w:left w:val="single" w:sz="4" w:space="0" w:color="auto"/>
              <w:bottom w:val="single" w:sz="4" w:space="0" w:color="auto"/>
              <w:right w:val="single" w:sz="4" w:space="0" w:color="auto"/>
            </w:tcBorders>
          </w:tcPr>
          <w:p w14:paraId="15239DDA" w14:textId="590DB9CD" w:rsidR="009A6313" w:rsidRPr="00BC0026" w:rsidRDefault="009A6313" w:rsidP="00CE0566">
            <w:pPr>
              <w:pStyle w:val="TAL"/>
              <w:rPr>
                <w:lang w:eastAsia="zh-CN"/>
              </w:rPr>
            </w:pPr>
            <w:r w:rsidRPr="00BC0026">
              <w:t>type:</w:t>
            </w:r>
            <w:r w:rsidR="006A012B" w:rsidRPr="00BC0026">
              <w:t xml:space="preserve"> </w:t>
            </w:r>
            <w:r w:rsidRPr="00BC0026">
              <w:t>ThresholdInfo</w:t>
            </w:r>
          </w:p>
          <w:p w14:paraId="126B75C3" w14:textId="033295B1" w:rsidR="009A6313" w:rsidRPr="00BC0026" w:rsidRDefault="009A6313" w:rsidP="00CE0566">
            <w:pPr>
              <w:pStyle w:val="TAL"/>
              <w:rPr>
                <w:lang w:eastAsia="zh-CN"/>
              </w:rPr>
            </w:pPr>
            <w:r w:rsidRPr="00BC0026">
              <w:t>multiplicity:</w:t>
            </w:r>
            <w:r w:rsidR="006A012B" w:rsidRPr="00BC0026">
              <w:t xml:space="preserve"> </w:t>
            </w:r>
            <w:r w:rsidRPr="00BC0026">
              <w:t>*</w:t>
            </w:r>
          </w:p>
          <w:p w14:paraId="3F916AD8" w14:textId="51CEDEFF" w:rsidR="009A6313" w:rsidRPr="00BC0026" w:rsidRDefault="009A6313" w:rsidP="00CE0566">
            <w:pPr>
              <w:pStyle w:val="TAL"/>
            </w:pPr>
            <w:r w:rsidRPr="00BC0026">
              <w:t>isOrdered:</w:t>
            </w:r>
            <w:r w:rsidR="006A012B" w:rsidRPr="00BC0026">
              <w:t xml:space="preserve"> </w:t>
            </w:r>
            <w:r w:rsidRPr="00BC0026">
              <w:t>False</w:t>
            </w:r>
          </w:p>
          <w:p w14:paraId="48BCB25D" w14:textId="28165B3A" w:rsidR="009A6313" w:rsidRPr="00BC0026" w:rsidRDefault="009A6313" w:rsidP="00CE0566">
            <w:pPr>
              <w:pStyle w:val="TAL"/>
            </w:pPr>
            <w:r w:rsidRPr="00BC0026">
              <w:t>isUnique:</w:t>
            </w:r>
            <w:r w:rsidR="006A012B" w:rsidRPr="00BC0026">
              <w:t xml:space="preserve"> </w:t>
            </w:r>
            <w:r w:rsidRPr="00BC0026">
              <w:t>False</w:t>
            </w:r>
          </w:p>
          <w:p w14:paraId="0A138815" w14:textId="025B46EB" w:rsidR="009A6313" w:rsidRPr="00BC0026" w:rsidRDefault="009A6313" w:rsidP="00CE0566">
            <w:pPr>
              <w:pStyle w:val="TAL"/>
            </w:pPr>
            <w:r w:rsidRPr="00BC0026">
              <w:t>defaultValue:</w:t>
            </w:r>
            <w:r w:rsidR="006A012B" w:rsidRPr="00BC0026">
              <w:t xml:space="preserve"> </w:t>
            </w:r>
            <w:r w:rsidRPr="00BC0026">
              <w:t>None</w:t>
            </w:r>
          </w:p>
          <w:p w14:paraId="759DABB4" w14:textId="0E41D32A" w:rsidR="009A6313" w:rsidRPr="00BC0026" w:rsidRDefault="009A6313" w:rsidP="00CE0566">
            <w:pPr>
              <w:pStyle w:val="TAL"/>
              <w:rPr>
                <w:lang w:eastAsia="zh-CN"/>
              </w:rPr>
            </w:pPr>
            <w:r w:rsidRPr="00BC0026">
              <w:t>isNullable:</w:t>
            </w:r>
            <w:r w:rsidR="006A012B" w:rsidRPr="00BC0026">
              <w:t xml:space="preserve"> </w:t>
            </w:r>
            <w:r w:rsidRPr="00BC0026">
              <w:t>False</w:t>
            </w:r>
          </w:p>
        </w:tc>
      </w:tr>
    </w:tbl>
    <w:p w14:paraId="3C2AD6A8" w14:textId="77777777" w:rsidR="002B42AA" w:rsidRPr="00BC0026" w:rsidRDefault="002B42AA" w:rsidP="002B42AA"/>
    <w:p w14:paraId="5279C0E6" w14:textId="0A211511" w:rsidR="002B42AA" w:rsidRPr="00BC0026" w:rsidRDefault="002B42AA" w:rsidP="002B42AA">
      <w:pPr>
        <w:pStyle w:val="Heading3"/>
      </w:pPr>
      <w:bookmarkStart w:id="408" w:name="_Toc105572979"/>
      <w:bookmarkStart w:id="409" w:name="_Toc155109940"/>
      <w:r w:rsidRPr="00BC0026">
        <w:t>8.5.</w:t>
      </w:r>
      <w:r w:rsidR="006047C6" w:rsidRPr="00BC0026">
        <w:t>6</w:t>
      </w:r>
      <w:r w:rsidRPr="00BC0026">
        <w:tab/>
      </w:r>
      <w:bookmarkStart w:id="410" w:name="MCCQCTEMPBM_00000046"/>
      <w:r w:rsidRPr="00BC0026">
        <w:rPr>
          <w:rFonts w:ascii="Courier New" w:hAnsi="Courier New" w:cs="Courier New"/>
        </w:rPr>
        <w:t>EsRecommendationsOnUPF</w:t>
      </w:r>
      <w:r w:rsidR="00181AAA" w:rsidRPr="00BC0026">
        <w:rPr>
          <w:rFonts w:ascii="Courier New" w:hAnsi="Courier New" w:cs="Courier New"/>
        </w:rPr>
        <w:t xml:space="preserve"> &lt;&lt;dataType&gt;&gt;</w:t>
      </w:r>
      <w:bookmarkEnd w:id="408"/>
      <w:bookmarkEnd w:id="409"/>
      <w:bookmarkEnd w:id="410"/>
    </w:p>
    <w:p w14:paraId="23EA178A" w14:textId="0F814B0E" w:rsidR="002B42AA" w:rsidRPr="00BC0026" w:rsidRDefault="002B42AA" w:rsidP="002B42AA">
      <w:pPr>
        <w:pStyle w:val="Heading4"/>
      </w:pPr>
      <w:bookmarkStart w:id="411" w:name="_Toc105572980"/>
      <w:bookmarkStart w:id="412" w:name="_Toc155109941"/>
      <w:r w:rsidRPr="00BC0026">
        <w:rPr>
          <w:lang w:eastAsia="zh-CN"/>
        </w:rPr>
        <w:t>8</w:t>
      </w:r>
      <w:r w:rsidRPr="00BC0026">
        <w:t>.5.</w:t>
      </w:r>
      <w:r w:rsidR="006047C6" w:rsidRPr="00BC0026">
        <w:t>6</w:t>
      </w:r>
      <w:r w:rsidRPr="00BC0026">
        <w:t>.1</w:t>
      </w:r>
      <w:r w:rsidRPr="00BC0026">
        <w:tab/>
        <w:t>Definition</w:t>
      </w:r>
      <w:bookmarkEnd w:id="411"/>
      <w:bookmarkEnd w:id="412"/>
    </w:p>
    <w:p w14:paraId="6695D6C2" w14:textId="77777777" w:rsidR="002B42AA" w:rsidRPr="00BC0026" w:rsidRDefault="002B42AA" w:rsidP="002B42AA">
      <w:r w:rsidRPr="00BC0026">
        <w:t xml:space="preserve">This data type specifies the </w:t>
      </w:r>
      <w:r w:rsidRPr="00BC0026">
        <w:rPr>
          <w:lang w:eastAsia="zh-CN"/>
        </w:rPr>
        <w:t>t</w:t>
      </w:r>
      <w:r w:rsidRPr="00BC0026">
        <w:t>ype of energy saving recommendations on UPFs.</w:t>
      </w:r>
    </w:p>
    <w:p w14:paraId="1D5CB136" w14:textId="307BDD54" w:rsidR="002B42AA" w:rsidRPr="00BC0026" w:rsidRDefault="002B42AA" w:rsidP="002B42AA">
      <w:pPr>
        <w:pStyle w:val="Heading4"/>
      </w:pPr>
      <w:bookmarkStart w:id="413" w:name="_Toc105572981"/>
      <w:bookmarkStart w:id="414" w:name="_Toc155109942"/>
      <w:r w:rsidRPr="00BC0026">
        <w:rPr>
          <w:lang w:eastAsia="zh-CN"/>
        </w:rPr>
        <w:t>8</w:t>
      </w:r>
      <w:r w:rsidRPr="00BC0026">
        <w:t>.5.</w:t>
      </w:r>
      <w:r w:rsidR="006047C6" w:rsidRPr="00BC0026">
        <w:t>6</w:t>
      </w:r>
      <w:r w:rsidRPr="00BC0026">
        <w:t>.2</w:t>
      </w:r>
      <w:r w:rsidRPr="00BC0026">
        <w:tab/>
        <w:t>Information elements</w:t>
      </w:r>
      <w:bookmarkEnd w:id="413"/>
      <w:bookmarkEnd w:id="414"/>
    </w:p>
    <w:p w14:paraId="1AE6AC3F" w14:textId="02EC3DC7" w:rsidR="0068198A" w:rsidRPr="00BC0026" w:rsidRDefault="0068198A" w:rsidP="00855F64">
      <w:pPr>
        <w:pStyle w:val="TH"/>
      </w:pPr>
      <w:r w:rsidRPr="00BC0026">
        <w:t>Table 8.5.6.2-1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2"/>
        <w:gridCol w:w="5391"/>
        <w:gridCol w:w="1161"/>
        <w:gridCol w:w="1720"/>
      </w:tblGrid>
      <w:tr w:rsidR="002B42AA" w:rsidRPr="00BC0026" w14:paraId="72072962" w14:textId="77777777" w:rsidTr="0068198A">
        <w:trPr>
          <w:jc w:val="center"/>
        </w:trPr>
        <w:tc>
          <w:tcPr>
            <w:tcW w:w="1432"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08072B34" w14:textId="77777777" w:rsidR="002B42AA" w:rsidRPr="00BC0026" w:rsidRDefault="002B42AA" w:rsidP="002360F1">
            <w:pPr>
              <w:pStyle w:val="TAH"/>
            </w:pPr>
            <w:r w:rsidRPr="00BC0026">
              <w:t>Name</w:t>
            </w:r>
          </w:p>
        </w:tc>
        <w:tc>
          <w:tcPr>
            <w:tcW w:w="5391"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1611216A" w14:textId="77777777" w:rsidR="002B42AA" w:rsidRPr="00BC0026" w:rsidRDefault="002B42AA" w:rsidP="002360F1">
            <w:pPr>
              <w:pStyle w:val="TAH"/>
            </w:pPr>
            <w:r w:rsidRPr="00BC0026">
              <w:t>Definition</w:t>
            </w:r>
          </w:p>
        </w:tc>
        <w:tc>
          <w:tcPr>
            <w:tcW w:w="1161"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2A3BA9D7" w14:textId="7CD682D8" w:rsidR="002B42AA" w:rsidRPr="00BC0026" w:rsidRDefault="002B42AA" w:rsidP="002360F1">
            <w:pPr>
              <w:pStyle w:val="TAH"/>
            </w:pPr>
            <w:r w:rsidRPr="00BC0026">
              <w:t>Support</w:t>
            </w:r>
            <w:r w:rsidR="006A012B" w:rsidRPr="00BC0026">
              <w:t xml:space="preserve"> </w:t>
            </w:r>
            <w:r w:rsidRPr="00BC0026">
              <w:t>qualifier</w:t>
            </w:r>
          </w:p>
        </w:tc>
        <w:tc>
          <w:tcPr>
            <w:tcW w:w="172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4DEF57C6" w14:textId="77777777" w:rsidR="002B42AA" w:rsidRPr="00BC0026" w:rsidRDefault="002B42AA" w:rsidP="002360F1">
            <w:pPr>
              <w:pStyle w:val="TAH"/>
            </w:pPr>
            <w:r w:rsidRPr="00BC0026">
              <w:rPr>
                <w:rFonts w:cs="Arial"/>
                <w:szCs w:val="18"/>
              </w:rPr>
              <w:t>Properties</w:t>
            </w:r>
          </w:p>
        </w:tc>
      </w:tr>
      <w:tr w:rsidR="00B81AF7" w:rsidRPr="00BC0026" w14:paraId="60E504F9" w14:textId="77777777" w:rsidTr="0068198A">
        <w:trPr>
          <w:jc w:val="center"/>
        </w:trPr>
        <w:tc>
          <w:tcPr>
            <w:tcW w:w="1432" w:type="dxa"/>
            <w:tcBorders>
              <w:top w:val="single" w:sz="4" w:space="0" w:color="auto"/>
              <w:left w:val="single" w:sz="4" w:space="0" w:color="auto"/>
              <w:bottom w:val="single" w:sz="4" w:space="0" w:color="auto"/>
              <w:right w:val="single" w:sz="4" w:space="0" w:color="auto"/>
            </w:tcBorders>
            <w:hideMark/>
          </w:tcPr>
          <w:p w14:paraId="17CB885E" w14:textId="2EB85778" w:rsidR="00B81AF7" w:rsidRPr="00BC0026" w:rsidRDefault="00B81AF7" w:rsidP="00B81AF7">
            <w:pPr>
              <w:pStyle w:val="TAL"/>
              <w:rPr>
                <w:lang w:eastAsia="zh-CN"/>
              </w:rPr>
            </w:pPr>
            <w:r w:rsidRPr="00BC0026">
              <w:rPr>
                <w:lang w:eastAsia="zh-CN"/>
              </w:rPr>
              <w:t>esUPF</w:t>
            </w:r>
          </w:p>
        </w:tc>
        <w:tc>
          <w:tcPr>
            <w:tcW w:w="5391" w:type="dxa"/>
            <w:tcBorders>
              <w:top w:val="single" w:sz="4" w:space="0" w:color="auto"/>
              <w:left w:val="single" w:sz="4" w:space="0" w:color="auto"/>
              <w:bottom w:val="single" w:sz="4" w:space="0" w:color="auto"/>
              <w:right w:val="single" w:sz="4" w:space="0" w:color="auto"/>
            </w:tcBorders>
          </w:tcPr>
          <w:p w14:paraId="763B4A0C" w14:textId="04C37A54" w:rsidR="00B81AF7" w:rsidRPr="00BC0026" w:rsidRDefault="00B81AF7" w:rsidP="00B81AF7">
            <w:pPr>
              <w:pStyle w:val="TAL"/>
              <w:rPr>
                <w:lang w:eastAsia="zh-CN"/>
              </w:rPr>
            </w:pPr>
            <w:r w:rsidRPr="00BC0026">
              <w:rPr>
                <w:lang w:eastAsia="zh-CN"/>
              </w:rPr>
              <w:t>It</w:t>
            </w:r>
            <w:r w:rsidR="006A012B" w:rsidRPr="00BC0026">
              <w:rPr>
                <w:lang w:eastAsia="zh-CN"/>
              </w:rPr>
              <w:t xml:space="preserve"> </w:t>
            </w:r>
            <w:r w:rsidRPr="00BC0026">
              <w:rPr>
                <w:lang w:eastAsia="zh-CN"/>
              </w:rPr>
              <w:t>provides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DN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UPF</w:t>
            </w:r>
            <w:r w:rsidR="006A012B" w:rsidRPr="00BC0026">
              <w:rPr>
                <w:lang w:eastAsia="zh-CN"/>
              </w:rPr>
              <w:t xml:space="preserve"> </w:t>
            </w:r>
            <w:r w:rsidRPr="00BC0026">
              <w:rPr>
                <w:lang w:eastAsia="zh-CN"/>
              </w:rPr>
              <w:t>(ES-UPF)</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recommended</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conduct</w:t>
            </w:r>
            <w:r w:rsidR="006A012B" w:rsidRPr="00BC0026">
              <w:rPr>
                <w:lang w:eastAsia="zh-CN"/>
              </w:rPr>
              <w:t xml:space="preserve"> </w:t>
            </w:r>
            <w:r w:rsidRPr="00BC0026">
              <w:rPr>
                <w:lang w:eastAsia="zh-CN"/>
              </w:rPr>
              <w:t>energy</w:t>
            </w:r>
            <w:r w:rsidR="006A012B" w:rsidRPr="00BC0026">
              <w:rPr>
                <w:lang w:eastAsia="zh-CN"/>
              </w:rPr>
              <w:t xml:space="preserve"> </w:t>
            </w:r>
            <w:r w:rsidRPr="00BC0026">
              <w:rPr>
                <w:lang w:eastAsia="zh-CN"/>
              </w:rPr>
              <w:t>saving.</w:t>
            </w:r>
          </w:p>
        </w:tc>
        <w:tc>
          <w:tcPr>
            <w:tcW w:w="1161" w:type="dxa"/>
            <w:tcBorders>
              <w:top w:val="single" w:sz="4" w:space="0" w:color="auto"/>
              <w:left w:val="single" w:sz="4" w:space="0" w:color="auto"/>
              <w:bottom w:val="single" w:sz="4" w:space="0" w:color="auto"/>
              <w:right w:val="single" w:sz="4" w:space="0" w:color="auto"/>
            </w:tcBorders>
            <w:hideMark/>
          </w:tcPr>
          <w:p w14:paraId="5B94AEA3" w14:textId="0BE3A2BC" w:rsidR="00B81AF7" w:rsidRPr="00BC0026" w:rsidRDefault="00B81AF7" w:rsidP="00B81AF7">
            <w:pPr>
              <w:pStyle w:val="TAL"/>
              <w:rPr>
                <w:lang w:eastAsia="zh-CN"/>
              </w:rPr>
            </w:pPr>
            <w:r w:rsidRPr="00BC0026">
              <w:rPr>
                <w:lang w:eastAsia="zh-CN"/>
              </w:rPr>
              <w:t>M</w:t>
            </w:r>
          </w:p>
        </w:tc>
        <w:tc>
          <w:tcPr>
            <w:tcW w:w="1720" w:type="dxa"/>
            <w:tcBorders>
              <w:top w:val="single" w:sz="4" w:space="0" w:color="auto"/>
              <w:left w:val="single" w:sz="4" w:space="0" w:color="auto"/>
              <w:bottom w:val="single" w:sz="4" w:space="0" w:color="auto"/>
              <w:right w:val="single" w:sz="4" w:space="0" w:color="auto"/>
            </w:tcBorders>
            <w:hideMark/>
          </w:tcPr>
          <w:p w14:paraId="4DD9026F" w14:textId="5F1FFB55" w:rsidR="00B81AF7" w:rsidRPr="00BC0026" w:rsidRDefault="00B81AF7" w:rsidP="00CE0566">
            <w:pPr>
              <w:pStyle w:val="TAL"/>
              <w:rPr>
                <w:lang w:eastAsia="zh-CN"/>
              </w:rPr>
            </w:pPr>
            <w:r w:rsidRPr="00BC0026">
              <w:t>type:</w:t>
            </w:r>
            <w:r w:rsidR="006A012B" w:rsidRPr="00BC0026">
              <w:t xml:space="preserve"> </w:t>
            </w:r>
            <w:r w:rsidRPr="00BC0026">
              <w:t>DN</w:t>
            </w:r>
          </w:p>
          <w:p w14:paraId="193F4BAC" w14:textId="52900517" w:rsidR="00B81AF7" w:rsidRPr="00BC0026" w:rsidRDefault="00B81AF7" w:rsidP="00CE0566">
            <w:pPr>
              <w:pStyle w:val="TAL"/>
              <w:rPr>
                <w:lang w:eastAsia="zh-CN"/>
              </w:rPr>
            </w:pPr>
            <w:r w:rsidRPr="00BC0026">
              <w:t>multiplicity:</w:t>
            </w:r>
            <w:r w:rsidR="006A012B" w:rsidRPr="00BC0026">
              <w:t xml:space="preserve"> </w:t>
            </w:r>
            <w:r w:rsidRPr="00BC0026">
              <w:t>1</w:t>
            </w:r>
          </w:p>
          <w:p w14:paraId="2C46B5D1" w14:textId="3F09A1F2" w:rsidR="00B81AF7" w:rsidRPr="00BC0026" w:rsidRDefault="00B81AF7" w:rsidP="00CE0566">
            <w:pPr>
              <w:pStyle w:val="TAL"/>
            </w:pPr>
            <w:r w:rsidRPr="00BC0026">
              <w:t>isOrdered:</w:t>
            </w:r>
            <w:r w:rsidR="006A012B" w:rsidRPr="00BC0026">
              <w:t xml:space="preserve"> </w:t>
            </w:r>
            <w:r w:rsidRPr="00BC0026">
              <w:t>N/A</w:t>
            </w:r>
          </w:p>
          <w:p w14:paraId="2FB9CC79" w14:textId="7F993155" w:rsidR="00B81AF7" w:rsidRPr="00BC0026" w:rsidRDefault="00B81AF7" w:rsidP="00CE0566">
            <w:pPr>
              <w:pStyle w:val="TAL"/>
            </w:pPr>
            <w:r w:rsidRPr="00BC0026">
              <w:t>isUnique:</w:t>
            </w:r>
            <w:r w:rsidR="006A012B" w:rsidRPr="00BC0026">
              <w:t xml:space="preserve"> </w:t>
            </w:r>
            <w:r w:rsidRPr="00BC0026">
              <w:t>N/A</w:t>
            </w:r>
          </w:p>
          <w:p w14:paraId="05E6049E" w14:textId="1E8A06C1" w:rsidR="00B81AF7" w:rsidRPr="00BC0026" w:rsidRDefault="00B81AF7" w:rsidP="00CE0566">
            <w:pPr>
              <w:pStyle w:val="TAL"/>
            </w:pPr>
            <w:r w:rsidRPr="00BC0026">
              <w:t>defaultValue:</w:t>
            </w:r>
            <w:r w:rsidR="006A012B" w:rsidRPr="00BC0026">
              <w:t xml:space="preserve"> </w:t>
            </w:r>
            <w:r w:rsidRPr="00BC0026">
              <w:t>None</w:t>
            </w:r>
          </w:p>
          <w:p w14:paraId="4BF3BEA1" w14:textId="05B0DD1A" w:rsidR="00B81AF7" w:rsidRPr="00BC0026" w:rsidRDefault="00B81AF7" w:rsidP="00CE0566">
            <w:pPr>
              <w:pStyle w:val="TAL"/>
              <w:rPr>
                <w:lang w:eastAsia="zh-CN"/>
              </w:rPr>
            </w:pPr>
            <w:r w:rsidRPr="00BC0026">
              <w:t>isNullable:</w:t>
            </w:r>
            <w:r w:rsidR="006A012B" w:rsidRPr="00BC0026">
              <w:t xml:space="preserve"> </w:t>
            </w:r>
            <w:r w:rsidRPr="00BC0026">
              <w:t>False</w:t>
            </w:r>
          </w:p>
        </w:tc>
      </w:tr>
      <w:tr w:rsidR="00B81AF7" w:rsidRPr="00BC0026" w14:paraId="5FA60D29" w14:textId="77777777" w:rsidTr="0068198A">
        <w:trPr>
          <w:jc w:val="center"/>
        </w:trPr>
        <w:tc>
          <w:tcPr>
            <w:tcW w:w="1432" w:type="dxa"/>
            <w:tcBorders>
              <w:top w:val="single" w:sz="4" w:space="0" w:color="auto"/>
              <w:left w:val="single" w:sz="4" w:space="0" w:color="auto"/>
              <w:bottom w:val="single" w:sz="4" w:space="0" w:color="auto"/>
              <w:right w:val="single" w:sz="4" w:space="0" w:color="auto"/>
            </w:tcBorders>
            <w:hideMark/>
          </w:tcPr>
          <w:p w14:paraId="4CFCA02B" w14:textId="0D4C0327" w:rsidR="00B81AF7" w:rsidRPr="00BC0026" w:rsidRDefault="00B81AF7" w:rsidP="00B81AF7">
            <w:pPr>
              <w:pStyle w:val="TAL"/>
              <w:rPr>
                <w:lang w:eastAsia="zh-CN"/>
              </w:rPr>
            </w:pPr>
            <w:r w:rsidRPr="00BC0026">
              <w:rPr>
                <w:lang w:eastAsia="zh-CN"/>
              </w:rPr>
              <w:t>candidateUPFs</w:t>
            </w:r>
          </w:p>
        </w:tc>
        <w:tc>
          <w:tcPr>
            <w:tcW w:w="5391" w:type="dxa"/>
            <w:tcBorders>
              <w:top w:val="single" w:sz="4" w:space="0" w:color="auto"/>
              <w:left w:val="single" w:sz="4" w:space="0" w:color="auto"/>
              <w:bottom w:val="single" w:sz="4" w:space="0" w:color="auto"/>
              <w:right w:val="single" w:sz="4" w:space="0" w:color="auto"/>
            </w:tcBorders>
            <w:hideMark/>
          </w:tcPr>
          <w:p w14:paraId="249F49D0" w14:textId="1FD5D3E6" w:rsidR="00B81AF7" w:rsidRPr="00BC0026" w:rsidRDefault="00B81AF7" w:rsidP="0068198A">
            <w:pPr>
              <w:keepNext/>
              <w:keepLines/>
              <w:spacing w:after="0"/>
              <w:rPr>
                <w:rFonts w:ascii="Arial" w:hAnsi="Arial"/>
                <w:sz w:val="18"/>
                <w:lang w:eastAsia="zh-CN"/>
              </w:rPr>
            </w:pPr>
            <w:r w:rsidRPr="00BC0026">
              <w:rPr>
                <w:rFonts w:ascii="Arial" w:hAnsi="Arial"/>
                <w:sz w:val="18"/>
                <w:lang w:eastAsia="zh-CN"/>
              </w:rPr>
              <w:t>It</w:t>
            </w:r>
            <w:r w:rsidR="006A012B" w:rsidRPr="00BC0026">
              <w:rPr>
                <w:rFonts w:ascii="Arial" w:hAnsi="Arial"/>
                <w:sz w:val="18"/>
                <w:lang w:eastAsia="zh-CN"/>
              </w:rPr>
              <w:t xml:space="preserve"> </w:t>
            </w:r>
            <w:r w:rsidRPr="00BC0026">
              <w:rPr>
                <w:rFonts w:ascii="Arial" w:hAnsi="Arial"/>
                <w:sz w:val="18"/>
                <w:lang w:eastAsia="zh-CN"/>
              </w:rPr>
              <w:t>provides</w:t>
            </w:r>
            <w:r w:rsidR="006A012B" w:rsidRPr="00BC0026">
              <w:rPr>
                <w:rFonts w:ascii="Arial" w:hAnsi="Arial"/>
                <w:sz w:val="18"/>
                <w:lang w:eastAsia="zh-CN"/>
              </w:rPr>
              <w:t xml:space="preserve"> </w:t>
            </w:r>
            <w:r w:rsidRPr="00BC0026">
              <w:rPr>
                <w:rFonts w:ascii="Arial" w:hAnsi="Arial"/>
                <w:sz w:val="18"/>
                <w:lang w:eastAsia="zh-CN"/>
              </w:rPr>
              <w:t>the</w:t>
            </w:r>
            <w:r w:rsidR="006A012B" w:rsidRPr="00BC0026">
              <w:rPr>
                <w:rFonts w:ascii="Arial" w:hAnsi="Arial"/>
                <w:sz w:val="18"/>
                <w:lang w:eastAsia="zh-CN"/>
              </w:rPr>
              <w:t xml:space="preserve"> </w:t>
            </w:r>
            <w:r w:rsidRPr="00BC0026">
              <w:rPr>
                <w:rFonts w:ascii="Arial" w:hAnsi="Arial"/>
                <w:sz w:val="18"/>
                <w:lang w:eastAsia="zh-CN"/>
              </w:rPr>
              <w:t>DN</w:t>
            </w:r>
            <w:r w:rsidR="006A012B" w:rsidRPr="00BC0026">
              <w:rPr>
                <w:rFonts w:ascii="Arial" w:hAnsi="Arial"/>
                <w:sz w:val="18"/>
                <w:lang w:eastAsia="zh-CN"/>
              </w:rPr>
              <w:t xml:space="preserve"> </w:t>
            </w:r>
            <w:r w:rsidRPr="00BC0026">
              <w:rPr>
                <w:rFonts w:ascii="Arial" w:hAnsi="Arial"/>
                <w:sz w:val="18"/>
                <w:lang w:eastAsia="zh-CN"/>
              </w:rPr>
              <w:t>of</w:t>
            </w:r>
            <w:r w:rsidR="006A012B" w:rsidRPr="00BC0026">
              <w:rPr>
                <w:rFonts w:ascii="Arial" w:hAnsi="Arial"/>
                <w:sz w:val="18"/>
                <w:lang w:eastAsia="zh-CN"/>
              </w:rPr>
              <w:t xml:space="preserve"> </w:t>
            </w:r>
            <w:r w:rsidRPr="00BC0026">
              <w:rPr>
                <w:rFonts w:ascii="Arial" w:hAnsi="Arial"/>
                <w:sz w:val="18"/>
                <w:lang w:eastAsia="zh-CN"/>
              </w:rPr>
              <w:t>candidate</w:t>
            </w:r>
            <w:r w:rsidR="006A012B" w:rsidRPr="00BC0026">
              <w:rPr>
                <w:rFonts w:ascii="Arial" w:hAnsi="Arial"/>
                <w:sz w:val="18"/>
                <w:lang w:eastAsia="zh-CN"/>
              </w:rPr>
              <w:t xml:space="preserve"> </w:t>
            </w:r>
            <w:r w:rsidRPr="00BC0026">
              <w:rPr>
                <w:rFonts w:ascii="Arial" w:hAnsi="Arial"/>
                <w:sz w:val="18"/>
                <w:lang w:eastAsia="zh-CN"/>
              </w:rPr>
              <w:t>UPFs</w:t>
            </w:r>
            <w:r w:rsidR="006A012B" w:rsidRPr="00BC0026">
              <w:rPr>
                <w:rFonts w:ascii="Arial" w:hAnsi="Arial"/>
                <w:sz w:val="18"/>
                <w:lang w:eastAsia="zh-CN"/>
              </w:rPr>
              <w:t xml:space="preserve"> </w:t>
            </w:r>
            <w:r w:rsidRPr="00BC0026">
              <w:rPr>
                <w:rFonts w:ascii="Arial" w:hAnsi="Arial"/>
                <w:sz w:val="18"/>
                <w:lang w:eastAsia="zh-CN"/>
              </w:rPr>
              <w:t>which</w:t>
            </w:r>
            <w:r w:rsidR="006A012B" w:rsidRPr="00BC0026">
              <w:rPr>
                <w:rFonts w:ascii="Arial" w:hAnsi="Arial"/>
                <w:sz w:val="18"/>
                <w:lang w:eastAsia="zh-CN"/>
              </w:rPr>
              <w:t xml:space="preserve"> </w:t>
            </w:r>
            <w:r w:rsidRPr="00BC0026">
              <w:rPr>
                <w:rFonts w:ascii="Arial" w:hAnsi="Arial"/>
                <w:sz w:val="18"/>
                <w:lang w:eastAsia="zh-CN"/>
              </w:rPr>
              <w:t>are</w:t>
            </w:r>
            <w:r w:rsidR="006A012B" w:rsidRPr="00BC0026">
              <w:rPr>
                <w:rFonts w:ascii="Arial" w:hAnsi="Arial"/>
                <w:sz w:val="18"/>
                <w:lang w:eastAsia="zh-CN"/>
              </w:rPr>
              <w:t xml:space="preserve"> </w:t>
            </w:r>
            <w:r w:rsidRPr="00BC0026">
              <w:rPr>
                <w:rFonts w:ascii="Arial" w:hAnsi="Arial"/>
                <w:sz w:val="18"/>
                <w:lang w:eastAsia="zh-CN"/>
              </w:rPr>
              <w:t>recommended</w:t>
            </w:r>
            <w:r w:rsidR="006A012B" w:rsidRPr="00BC0026">
              <w:rPr>
                <w:rFonts w:ascii="Arial" w:hAnsi="Arial"/>
                <w:sz w:val="18"/>
                <w:lang w:eastAsia="zh-CN"/>
              </w:rPr>
              <w:t xml:space="preserve"> </w:t>
            </w:r>
            <w:r w:rsidRPr="00BC0026">
              <w:rPr>
                <w:rFonts w:ascii="Arial" w:hAnsi="Arial"/>
                <w:sz w:val="18"/>
                <w:lang w:eastAsia="zh-CN"/>
              </w:rPr>
              <w:t>with</w:t>
            </w:r>
            <w:r w:rsidR="006A012B" w:rsidRPr="00BC0026">
              <w:rPr>
                <w:rFonts w:ascii="Arial" w:hAnsi="Arial"/>
                <w:sz w:val="18"/>
                <w:lang w:eastAsia="zh-CN"/>
              </w:rPr>
              <w:t xml:space="preserve"> </w:t>
            </w:r>
            <w:r w:rsidRPr="00BC0026">
              <w:rPr>
                <w:rFonts w:ascii="Arial" w:hAnsi="Arial"/>
                <w:sz w:val="18"/>
                <w:lang w:eastAsia="zh-CN"/>
              </w:rPr>
              <w:t>precedence</w:t>
            </w:r>
            <w:r w:rsidR="006A012B" w:rsidRPr="00BC0026">
              <w:rPr>
                <w:rFonts w:ascii="Arial" w:hAnsi="Arial"/>
                <w:sz w:val="18"/>
                <w:lang w:eastAsia="zh-CN"/>
              </w:rPr>
              <w:t xml:space="preserve"> </w:t>
            </w:r>
            <w:r w:rsidRPr="00BC0026">
              <w:rPr>
                <w:rFonts w:ascii="Arial" w:hAnsi="Arial"/>
                <w:sz w:val="18"/>
                <w:lang w:eastAsia="zh-CN"/>
              </w:rPr>
              <w:t>for</w:t>
            </w:r>
            <w:r w:rsidR="006A012B" w:rsidRPr="00BC0026">
              <w:rPr>
                <w:rFonts w:ascii="Arial" w:hAnsi="Arial"/>
                <w:sz w:val="18"/>
                <w:lang w:eastAsia="zh-CN"/>
              </w:rPr>
              <w:t xml:space="preserve"> </w:t>
            </w:r>
            <w:r w:rsidRPr="00BC0026">
              <w:rPr>
                <w:rFonts w:ascii="Arial" w:hAnsi="Arial"/>
                <w:sz w:val="18"/>
                <w:lang w:eastAsia="zh-CN"/>
              </w:rPr>
              <w:t>taking</w:t>
            </w:r>
            <w:r w:rsidR="006A012B" w:rsidRPr="00BC0026">
              <w:rPr>
                <w:rFonts w:ascii="Arial" w:hAnsi="Arial"/>
                <w:sz w:val="18"/>
                <w:lang w:eastAsia="zh-CN"/>
              </w:rPr>
              <w:t xml:space="preserve"> </w:t>
            </w:r>
            <w:r w:rsidRPr="00BC0026">
              <w:rPr>
                <w:rFonts w:ascii="Arial" w:hAnsi="Arial"/>
                <w:sz w:val="18"/>
                <w:lang w:eastAsia="zh-CN"/>
              </w:rPr>
              <w:t>over</w:t>
            </w:r>
            <w:r w:rsidR="006A012B" w:rsidRPr="00BC0026">
              <w:rPr>
                <w:rFonts w:ascii="Arial" w:hAnsi="Arial"/>
                <w:sz w:val="18"/>
                <w:lang w:eastAsia="zh-CN"/>
              </w:rPr>
              <w:t xml:space="preserve"> </w:t>
            </w:r>
            <w:r w:rsidRPr="00BC0026">
              <w:rPr>
                <w:rFonts w:ascii="Arial" w:hAnsi="Arial"/>
                <w:sz w:val="18"/>
                <w:lang w:eastAsia="zh-CN"/>
              </w:rPr>
              <w:t>the</w:t>
            </w:r>
            <w:r w:rsidR="006A012B" w:rsidRPr="00BC0026">
              <w:rPr>
                <w:rFonts w:ascii="Arial" w:hAnsi="Arial"/>
                <w:sz w:val="18"/>
                <w:lang w:eastAsia="zh-CN"/>
              </w:rPr>
              <w:t xml:space="preserve"> </w:t>
            </w:r>
            <w:r w:rsidRPr="00BC0026">
              <w:rPr>
                <w:rFonts w:ascii="Arial" w:hAnsi="Arial"/>
                <w:sz w:val="18"/>
                <w:lang w:eastAsia="zh-CN"/>
              </w:rPr>
              <w:t>traffic</w:t>
            </w:r>
            <w:r w:rsidR="006A012B" w:rsidRPr="00BC0026">
              <w:rPr>
                <w:rFonts w:ascii="Arial" w:hAnsi="Arial"/>
                <w:sz w:val="18"/>
                <w:lang w:eastAsia="zh-CN"/>
              </w:rPr>
              <w:t xml:space="preserve"> </w:t>
            </w:r>
            <w:r w:rsidRPr="00BC0026">
              <w:rPr>
                <w:rFonts w:ascii="Arial" w:hAnsi="Arial"/>
                <w:sz w:val="18"/>
                <w:lang w:eastAsia="zh-CN"/>
              </w:rPr>
              <w:t>of</w:t>
            </w:r>
            <w:r w:rsidR="006A012B" w:rsidRPr="00BC0026">
              <w:rPr>
                <w:rFonts w:ascii="Arial" w:hAnsi="Arial"/>
                <w:sz w:val="18"/>
                <w:lang w:eastAsia="zh-CN"/>
              </w:rPr>
              <w:t xml:space="preserve"> </w:t>
            </w:r>
            <w:r w:rsidRPr="00BC0026">
              <w:rPr>
                <w:rFonts w:ascii="Arial" w:hAnsi="Arial"/>
                <w:sz w:val="18"/>
                <w:lang w:eastAsia="zh-CN"/>
              </w:rPr>
              <w:t>ES-UPF.</w:t>
            </w:r>
          </w:p>
        </w:tc>
        <w:tc>
          <w:tcPr>
            <w:tcW w:w="1161" w:type="dxa"/>
            <w:tcBorders>
              <w:top w:val="single" w:sz="4" w:space="0" w:color="auto"/>
              <w:left w:val="single" w:sz="4" w:space="0" w:color="auto"/>
              <w:bottom w:val="single" w:sz="4" w:space="0" w:color="auto"/>
              <w:right w:val="single" w:sz="4" w:space="0" w:color="auto"/>
            </w:tcBorders>
            <w:hideMark/>
          </w:tcPr>
          <w:p w14:paraId="0DDF8828" w14:textId="3821B155" w:rsidR="00B81AF7" w:rsidRPr="00BC0026" w:rsidRDefault="00B81AF7" w:rsidP="00B81AF7">
            <w:pPr>
              <w:pStyle w:val="TAL"/>
              <w:rPr>
                <w:lang w:eastAsia="zh-CN"/>
              </w:rPr>
            </w:pPr>
            <w:r w:rsidRPr="00BC0026">
              <w:rPr>
                <w:lang w:eastAsia="zh-CN"/>
              </w:rPr>
              <w:t>O</w:t>
            </w:r>
          </w:p>
        </w:tc>
        <w:tc>
          <w:tcPr>
            <w:tcW w:w="1720" w:type="dxa"/>
            <w:tcBorders>
              <w:top w:val="single" w:sz="4" w:space="0" w:color="auto"/>
              <w:left w:val="single" w:sz="4" w:space="0" w:color="auto"/>
              <w:bottom w:val="single" w:sz="4" w:space="0" w:color="auto"/>
              <w:right w:val="single" w:sz="4" w:space="0" w:color="auto"/>
            </w:tcBorders>
            <w:hideMark/>
          </w:tcPr>
          <w:p w14:paraId="64DA0F7A" w14:textId="68E0BC7E" w:rsidR="00B81AF7" w:rsidRPr="00BC0026" w:rsidRDefault="00B81AF7" w:rsidP="00CE0566">
            <w:pPr>
              <w:pStyle w:val="TAL"/>
              <w:rPr>
                <w:lang w:eastAsia="zh-CN"/>
              </w:rPr>
            </w:pPr>
            <w:r w:rsidRPr="00BC0026">
              <w:t>type:</w:t>
            </w:r>
            <w:r w:rsidR="006A012B" w:rsidRPr="00BC0026">
              <w:t xml:space="preserve"> </w:t>
            </w:r>
            <w:r w:rsidRPr="00BC0026">
              <w:t>DN</w:t>
            </w:r>
          </w:p>
          <w:p w14:paraId="1C909995" w14:textId="3880D797" w:rsidR="00B81AF7" w:rsidRPr="00BC0026" w:rsidRDefault="00B81AF7" w:rsidP="00CE0566">
            <w:pPr>
              <w:pStyle w:val="TAL"/>
              <w:rPr>
                <w:lang w:eastAsia="zh-CN"/>
              </w:rPr>
            </w:pPr>
            <w:r w:rsidRPr="00BC0026">
              <w:t>multiplicity:</w:t>
            </w:r>
            <w:r w:rsidR="006A012B" w:rsidRPr="00BC0026">
              <w:t xml:space="preserve"> </w:t>
            </w:r>
            <w:r w:rsidRPr="00BC0026">
              <w:t>*</w:t>
            </w:r>
          </w:p>
          <w:p w14:paraId="7260AFEF" w14:textId="11C78240" w:rsidR="00B81AF7" w:rsidRPr="00BC0026" w:rsidRDefault="00B81AF7" w:rsidP="00CE0566">
            <w:pPr>
              <w:pStyle w:val="TAL"/>
            </w:pPr>
            <w:r w:rsidRPr="00BC0026">
              <w:t>isOrdered:</w:t>
            </w:r>
            <w:r w:rsidR="006A012B" w:rsidRPr="00BC0026">
              <w:t xml:space="preserve"> </w:t>
            </w:r>
            <w:r w:rsidR="00835BE3">
              <w:t>True</w:t>
            </w:r>
          </w:p>
          <w:p w14:paraId="024A569E" w14:textId="66203813" w:rsidR="00B81AF7" w:rsidRPr="00BC0026" w:rsidRDefault="00B81AF7" w:rsidP="00CE0566">
            <w:pPr>
              <w:pStyle w:val="TAL"/>
            </w:pPr>
            <w:r w:rsidRPr="00BC0026">
              <w:t>isUnique:</w:t>
            </w:r>
            <w:r w:rsidR="006A012B" w:rsidRPr="00BC0026">
              <w:t xml:space="preserve"> </w:t>
            </w:r>
            <w:r w:rsidRPr="00BC0026">
              <w:t>True</w:t>
            </w:r>
          </w:p>
          <w:p w14:paraId="78E9A95C" w14:textId="089042CC" w:rsidR="00B81AF7" w:rsidRPr="00BC0026" w:rsidRDefault="00B81AF7" w:rsidP="00CE0566">
            <w:pPr>
              <w:pStyle w:val="TAL"/>
            </w:pPr>
            <w:r w:rsidRPr="00BC0026">
              <w:t>defaultValue:</w:t>
            </w:r>
            <w:r w:rsidR="006A012B" w:rsidRPr="00BC0026">
              <w:t xml:space="preserve"> </w:t>
            </w:r>
            <w:r w:rsidRPr="00BC0026">
              <w:t>None</w:t>
            </w:r>
          </w:p>
          <w:p w14:paraId="362FB7AC" w14:textId="5F2B22BF" w:rsidR="00B81AF7" w:rsidRPr="00BC0026" w:rsidRDefault="00B81AF7" w:rsidP="00CE0566">
            <w:pPr>
              <w:pStyle w:val="TAL"/>
            </w:pPr>
            <w:r w:rsidRPr="00BC0026">
              <w:t>isNullable:</w:t>
            </w:r>
            <w:r w:rsidR="006A012B" w:rsidRPr="00BC0026">
              <w:t xml:space="preserve"> </w:t>
            </w:r>
            <w:r w:rsidRPr="00BC0026">
              <w:t>False</w:t>
            </w:r>
          </w:p>
        </w:tc>
      </w:tr>
      <w:tr w:rsidR="00B81AF7" w:rsidRPr="00BC0026" w14:paraId="35F46470" w14:textId="77777777" w:rsidTr="0068198A">
        <w:trPr>
          <w:jc w:val="center"/>
        </w:trPr>
        <w:tc>
          <w:tcPr>
            <w:tcW w:w="1432" w:type="dxa"/>
            <w:tcBorders>
              <w:top w:val="single" w:sz="4" w:space="0" w:color="auto"/>
              <w:left w:val="single" w:sz="4" w:space="0" w:color="auto"/>
              <w:bottom w:val="single" w:sz="4" w:space="0" w:color="auto"/>
              <w:right w:val="single" w:sz="4" w:space="0" w:color="auto"/>
            </w:tcBorders>
          </w:tcPr>
          <w:p w14:paraId="0053C945" w14:textId="0652B8A5" w:rsidR="00B81AF7" w:rsidRPr="00BC0026" w:rsidRDefault="00B81AF7" w:rsidP="00B81AF7">
            <w:pPr>
              <w:pStyle w:val="TAL"/>
              <w:rPr>
                <w:lang w:eastAsia="zh-CN"/>
              </w:rPr>
            </w:pPr>
            <w:r w:rsidRPr="00BC0026">
              <w:rPr>
                <w:lang w:eastAsia="zh-CN"/>
              </w:rPr>
              <w:t>conductTime</w:t>
            </w:r>
          </w:p>
        </w:tc>
        <w:tc>
          <w:tcPr>
            <w:tcW w:w="5391" w:type="dxa"/>
            <w:tcBorders>
              <w:top w:val="single" w:sz="4" w:space="0" w:color="auto"/>
              <w:left w:val="single" w:sz="4" w:space="0" w:color="auto"/>
              <w:bottom w:val="single" w:sz="4" w:space="0" w:color="auto"/>
              <w:right w:val="single" w:sz="4" w:space="0" w:color="auto"/>
            </w:tcBorders>
          </w:tcPr>
          <w:p w14:paraId="295D1AB5" w14:textId="0F22AC50" w:rsidR="00B81AF7" w:rsidRPr="00BC0026" w:rsidRDefault="00B81AF7" w:rsidP="00B81AF7">
            <w:pPr>
              <w:pStyle w:val="TAL"/>
              <w:rPr>
                <w:lang w:eastAsia="zh-CN"/>
              </w:rPr>
            </w:pPr>
            <w:r w:rsidRPr="00BC0026">
              <w:rPr>
                <w:rFonts w:hint="eastAsia"/>
                <w:lang w:eastAsia="zh-CN"/>
              </w:rPr>
              <w:t>I</w:t>
            </w:r>
            <w:r w:rsidRPr="00BC0026">
              <w:rPr>
                <w:lang w:eastAsia="zh-CN"/>
              </w:rPr>
              <w:t>t</w:t>
            </w:r>
            <w:r w:rsidR="006A012B" w:rsidRPr="00BC0026">
              <w:rPr>
                <w:lang w:eastAsia="zh-CN"/>
              </w:rPr>
              <w:t xml:space="preserve"> </w:t>
            </w:r>
            <w:r w:rsidRPr="00BC0026">
              <w:rPr>
                <w:lang w:eastAsia="zh-CN"/>
              </w:rPr>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recommended</w:t>
            </w:r>
            <w:r w:rsidR="006A012B" w:rsidRPr="00BC0026">
              <w:rPr>
                <w:lang w:eastAsia="zh-CN"/>
              </w:rPr>
              <w:t xml:space="preserve"> </w:t>
            </w:r>
            <w:r w:rsidRPr="00BC0026">
              <w:rPr>
                <w:lang w:eastAsia="zh-CN"/>
              </w:rPr>
              <w:t>time</w:t>
            </w:r>
            <w:r w:rsidR="00E20DDA" w:rsidRPr="00E20DDA">
              <w:rPr>
                <w:lang w:eastAsia="zh-CN"/>
              </w:rPr>
              <w:t xml:space="preserve"> period</w:t>
            </w:r>
            <w:r w:rsidR="006A012B" w:rsidRPr="00BC0026">
              <w:rPr>
                <w:lang w:eastAsia="zh-CN"/>
              </w:rPr>
              <w:t xml:space="preserve"> </w:t>
            </w:r>
            <w:r w:rsidRPr="00BC0026">
              <w:rPr>
                <w:lang w:eastAsia="zh-CN"/>
              </w:rPr>
              <w:t>to</w:t>
            </w:r>
            <w:r w:rsidR="006A012B" w:rsidRPr="00BC0026">
              <w:rPr>
                <w:lang w:eastAsia="zh-CN"/>
              </w:rPr>
              <w:t xml:space="preserve"> </w:t>
            </w:r>
            <w:r w:rsidRPr="00BC0026">
              <w:rPr>
                <w:rFonts w:cs="Arial"/>
                <w:szCs w:val="18"/>
                <w:lang w:eastAsia="zh-CN"/>
              </w:rPr>
              <w:t>conduct</w:t>
            </w:r>
            <w:r w:rsidR="006A012B" w:rsidRPr="00BC0026">
              <w:rPr>
                <w:rFonts w:cs="Arial"/>
                <w:szCs w:val="18"/>
                <w:lang w:eastAsia="zh-CN"/>
              </w:rPr>
              <w:t xml:space="preserve"> </w:t>
            </w:r>
            <w:r w:rsidRPr="00BC0026">
              <w:rPr>
                <w:rFonts w:cs="Arial"/>
                <w:szCs w:val="18"/>
                <w:lang w:eastAsia="zh-CN"/>
              </w:rPr>
              <w:t>energy</w:t>
            </w:r>
            <w:r w:rsidR="006A012B" w:rsidRPr="00BC0026">
              <w:rPr>
                <w:rFonts w:cs="Arial"/>
                <w:szCs w:val="18"/>
                <w:lang w:eastAsia="zh-CN"/>
              </w:rPr>
              <w:t xml:space="preserve"> </w:t>
            </w:r>
            <w:r w:rsidRPr="00BC0026">
              <w:rPr>
                <w:rFonts w:cs="Arial"/>
                <w:szCs w:val="18"/>
                <w:lang w:eastAsia="zh-CN"/>
              </w:rPr>
              <w:t>saving</w:t>
            </w:r>
            <w:r w:rsidR="006A012B" w:rsidRPr="00BC0026">
              <w:rPr>
                <w:rFonts w:cs="Arial"/>
                <w:szCs w:val="18"/>
                <w:lang w:eastAsia="zh-CN"/>
              </w:rPr>
              <w:t xml:space="preserve"> </w:t>
            </w:r>
            <w:r w:rsidRPr="00BC0026">
              <w:rPr>
                <w:rFonts w:cs="Arial"/>
                <w:szCs w:val="18"/>
                <w:lang w:eastAsia="zh-CN"/>
              </w:rPr>
              <w:t>for</w:t>
            </w:r>
            <w:r w:rsidR="006A012B" w:rsidRPr="00BC0026">
              <w:rPr>
                <w:rFonts w:cs="Arial"/>
                <w:szCs w:val="18"/>
                <w:lang w:eastAsia="zh-CN"/>
              </w:rPr>
              <w:t xml:space="preserve"> </w:t>
            </w:r>
            <w:r w:rsidRPr="00BC0026">
              <w:rPr>
                <w:rFonts w:cs="Arial"/>
                <w:szCs w:val="18"/>
                <w:lang w:eastAsia="zh-CN"/>
              </w:rPr>
              <w:t>the</w:t>
            </w:r>
            <w:r w:rsidR="006A012B" w:rsidRPr="00BC0026">
              <w:rPr>
                <w:rFonts w:cs="Arial"/>
                <w:szCs w:val="18"/>
                <w:lang w:eastAsia="zh-CN"/>
              </w:rPr>
              <w:t xml:space="preserve"> </w:t>
            </w:r>
            <w:r w:rsidRPr="00BC0026">
              <w:rPr>
                <w:rFonts w:cs="Arial"/>
                <w:szCs w:val="18"/>
                <w:lang w:eastAsia="zh-CN"/>
              </w:rPr>
              <w:t>ES-UPF</w:t>
            </w:r>
            <w:r w:rsidR="0068198A" w:rsidRPr="00BC0026">
              <w:rPr>
                <w:rFonts w:cs="Arial"/>
                <w:szCs w:val="18"/>
                <w:lang w:eastAsia="zh-CN"/>
              </w:rPr>
              <w:t>.</w:t>
            </w:r>
          </w:p>
        </w:tc>
        <w:tc>
          <w:tcPr>
            <w:tcW w:w="1161" w:type="dxa"/>
            <w:tcBorders>
              <w:top w:val="single" w:sz="4" w:space="0" w:color="auto"/>
              <w:left w:val="single" w:sz="4" w:space="0" w:color="auto"/>
              <w:bottom w:val="single" w:sz="4" w:space="0" w:color="auto"/>
              <w:right w:val="single" w:sz="4" w:space="0" w:color="auto"/>
            </w:tcBorders>
          </w:tcPr>
          <w:p w14:paraId="73D665E6" w14:textId="4305AFF6" w:rsidR="00B81AF7" w:rsidRPr="00BC0026" w:rsidRDefault="00B81AF7" w:rsidP="00B81AF7">
            <w:pPr>
              <w:pStyle w:val="TAL"/>
              <w:rPr>
                <w:lang w:eastAsia="zh-CN"/>
              </w:rPr>
            </w:pPr>
            <w:r w:rsidRPr="00BC0026">
              <w:rPr>
                <w:rFonts w:hint="eastAsia"/>
                <w:lang w:eastAsia="zh-CN"/>
              </w:rPr>
              <w:t>M</w:t>
            </w:r>
          </w:p>
        </w:tc>
        <w:tc>
          <w:tcPr>
            <w:tcW w:w="1720" w:type="dxa"/>
            <w:tcBorders>
              <w:top w:val="single" w:sz="4" w:space="0" w:color="auto"/>
              <w:left w:val="single" w:sz="4" w:space="0" w:color="auto"/>
              <w:bottom w:val="single" w:sz="4" w:space="0" w:color="auto"/>
              <w:right w:val="single" w:sz="4" w:space="0" w:color="auto"/>
            </w:tcBorders>
          </w:tcPr>
          <w:p w14:paraId="3F22EE7F" w14:textId="5A775BE9" w:rsidR="00B81AF7" w:rsidRPr="00BC0026" w:rsidRDefault="00B81AF7" w:rsidP="00CE0566">
            <w:pPr>
              <w:pStyle w:val="TAL"/>
            </w:pPr>
            <w:r w:rsidRPr="00BC0026">
              <w:t>type:</w:t>
            </w:r>
            <w:r w:rsidR="006A012B" w:rsidRPr="00BC0026">
              <w:t xml:space="preserve"> </w:t>
            </w:r>
            <w:r w:rsidR="00E20DDA" w:rsidRPr="00E20DDA">
              <w:t>TimeWindow</w:t>
            </w:r>
          </w:p>
          <w:p w14:paraId="3A245594" w14:textId="17A87FC0" w:rsidR="00B81AF7" w:rsidRPr="00BC0026" w:rsidRDefault="00B81AF7" w:rsidP="00CE0566">
            <w:pPr>
              <w:pStyle w:val="TAL"/>
            </w:pPr>
            <w:r w:rsidRPr="00BC0026">
              <w:t>multiplicity:</w:t>
            </w:r>
            <w:r w:rsidR="006A012B" w:rsidRPr="00BC0026">
              <w:t xml:space="preserve"> </w:t>
            </w:r>
            <w:r w:rsidRPr="00BC0026">
              <w:t>1</w:t>
            </w:r>
          </w:p>
          <w:p w14:paraId="1EF3E7A2" w14:textId="5D72CB7E" w:rsidR="00B81AF7" w:rsidRPr="00BC0026" w:rsidRDefault="00B81AF7" w:rsidP="00CE0566">
            <w:pPr>
              <w:pStyle w:val="TAL"/>
            </w:pPr>
            <w:r w:rsidRPr="00BC0026">
              <w:t>isOrdered:</w:t>
            </w:r>
            <w:r w:rsidR="006A012B" w:rsidRPr="00BC0026">
              <w:t xml:space="preserve"> </w:t>
            </w:r>
            <w:r w:rsidRPr="00BC0026">
              <w:t>N/A</w:t>
            </w:r>
          </w:p>
          <w:p w14:paraId="0E09F5AA" w14:textId="3F1D2E54" w:rsidR="00B81AF7" w:rsidRPr="00BC0026" w:rsidRDefault="00B81AF7" w:rsidP="00CE0566">
            <w:pPr>
              <w:pStyle w:val="TAL"/>
            </w:pPr>
            <w:r w:rsidRPr="00BC0026">
              <w:t>isUnique:</w:t>
            </w:r>
            <w:r w:rsidR="006A012B" w:rsidRPr="00BC0026">
              <w:t xml:space="preserve"> </w:t>
            </w:r>
            <w:r w:rsidRPr="00BC0026">
              <w:t>N/A</w:t>
            </w:r>
          </w:p>
          <w:p w14:paraId="2F223CFF" w14:textId="24D182FE" w:rsidR="00B81AF7" w:rsidRPr="00BC0026" w:rsidRDefault="00B81AF7" w:rsidP="00CE0566">
            <w:pPr>
              <w:pStyle w:val="TAL"/>
            </w:pPr>
            <w:r w:rsidRPr="00BC0026">
              <w:t>defaultValue:</w:t>
            </w:r>
            <w:r w:rsidR="006A012B" w:rsidRPr="00BC0026">
              <w:t xml:space="preserve"> </w:t>
            </w:r>
            <w:r w:rsidRPr="00BC0026">
              <w:t>None</w:t>
            </w:r>
          </w:p>
          <w:p w14:paraId="4762D78F" w14:textId="1A3072F9" w:rsidR="00B81AF7" w:rsidRPr="00BC0026" w:rsidRDefault="00B81AF7" w:rsidP="00CE0566">
            <w:pPr>
              <w:pStyle w:val="TAL"/>
            </w:pPr>
            <w:r w:rsidRPr="00BC0026">
              <w:t>isNullable:</w:t>
            </w:r>
            <w:r w:rsidR="006A012B" w:rsidRPr="00BC0026">
              <w:t xml:space="preserve"> </w:t>
            </w:r>
            <w:r w:rsidRPr="00BC0026">
              <w:t>False</w:t>
            </w:r>
          </w:p>
        </w:tc>
      </w:tr>
    </w:tbl>
    <w:p w14:paraId="4D31556C" w14:textId="77777777" w:rsidR="008C5872" w:rsidRPr="00BC0026" w:rsidRDefault="008C5872" w:rsidP="008C5872"/>
    <w:p w14:paraId="7BBDEE35" w14:textId="2E823E9A" w:rsidR="002B42AA" w:rsidRPr="00BC0026" w:rsidRDefault="002B42AA" w:rsidP="002B42AA">
      <w:pPr>
        <w:pStyle w:val="Heading3"/>
        <w:rPr>
          <w:rFonts w:ascii="Courier New" w:hAnsi="Courier New" w:cs="Courier New"/>
        </w:rPr>
      </w:pPr>
      <w:bookmarkStart w:id="415" w:name="_Toc105572982"/>
      <w:bookmarkStart w:id="416" w:name="_Toc155109943"/>
      <w:r w:rsidRPr="00BC0026">
        <w:t>8.5.</w:t>
      </w:r>
      <w:r w:rsidR="006047C6" w:rsidRPr="00BC0026">
        <w:t>7</w:t>
      </w:r>
      <w:r w:rsidRPr="00BC0026">
        <w:tab/>
      </w:r>
      <w:bookmarkStart w:id="417" w:name="MCCQCTEMPBM_00000047"/>
      <w:r w:rsidRPr="00BC0026">
        <w:rPr>
          <w:rFonts w:ascii="Courier New" w:hAnsi="Courier New" w:cs="Courier New"/>
        </w:rPr>
        <w:t>StatisticOfCellEsState</w:t>
      </w:r>
      <w:r w:rsidR="00181AAA" w:rsidRPr="00BC0026">
        <w:rPr>
          <w:rFonts w:ascii="Courier New" w:hAnsi="Courier New" w:cs="Courier New"/>
        </w:rPr>
        <w:t xml:space="preserve"> &lt;&lt;dataType&gt;&gt;</w:t>
      </w:r>
      <w:bookmarkEnd w:id="415"/>
      <w:bookmarkEnd w:id="416"/>
    </w:p>
    <w:p w14:paraId="2C9430D4" w14:textId="07F96C2F" w:rsidR="00726791" w:rsidRPr="00BC0026" w:rsidRDefault="00726791" w:rsidP="00726791">
      <w:pPr>
        <w:pStyle w:val="Heading4"/>
      </w:pPr>
      <w:bookmarkStart w:id="418" w:name="_Toc105572983"/>
      <w:bookmarkStart w:id="419" w:name="_Toc155109944"/>
      <w:bookmarkEnd w:id="417"/>
      <w:r w:rsidRPr="00BC0026">
        <w:t>8.5.</w:t>
      </w:r>
      <w:r w:rsidR="006047C6" w:rsidRPr="00BC0026">
        <w:t>7</w:t>
      </w:r>
      <w:r w:rsidRPr="00BC0026">
        <w:t>.</w:t>
      </w:r>
      <w:r w:rsidRPr="00BC0026">
        <w:rPr>
          <w:lang w:eastAsia="zh-CN"/>
        </w:rPr>
        <w:t>1</w:t>
      </w:r>
      <w:r w:rsidRPr="00BC0026">
        <w:tab/>
        <w:t>Definition</w:t>
      </w:r>
      <w:bookmarkEnd w:id="418"/>
      <w:bookmarkEnd w:id="419"/>
    </w:p>
    <w:p w14:paraId="4C21FA66" w14:textId="77777777" w:rsidR="00726791" w:rsidRPr="00BC0026" w:rsidRDefault="00726791" w:rsidP="00726791">
      <w:r w:rsidRPr="00BC0026">
        <w:t>This data type specifies the type of statistics of cells energy saving state in the analytics output.</w:t>
      </w:r>
    </w:p>
    <w:p w14:paraId="4E8FFC89" w14:textId="4F04AAF0" w:rsidR="00726791" w:rsidRPr="00BC0026" w:rsidRDefault="00726791" w:rsidP="00726791">
      <w:pPr>
        <w:pStyle w:val="Heading4"/>
      </w:pPr>
      <w:bookmarkStart w:id="420" w:name="_Toc105572984"/>
      <w:bookmarkStart w:id="421" w:name="_Toc155109945"/>
      <w:r w:rsidRPr="00BC0026">
        <w:t>8.5.</w:t>
      </w:r>
      <w:r w:rsidR="006047C6" w:rsidRPr="00BC0026">
        <w:t>7</w:t>
      </w:r>
      <w:r w:rsidRPr="00BC0026">
        <w:t>.</w:t>
      </w:r>
      <w:r w:rsidRPr="00BC0026">
        <w:rPr>
          <w:lang w:eastAsia="zh-CN"/>
        </w:rPr>
        <w:t>2</w:t>
      </w:r>
      <w:r w:rsidRPr="00BC0026">
        <w:tab/>
        <w:t>Information elements</w:t>
      </w:r>
      <w:bookmarkEnd w:id="420"/>
      <w:bookmarkEnd w:id="421"/>
    </w:p>
    <w:p w14:paraId="011E8E76" w14:textId="2ADE52CD" w:rsidR="0068198A" w:rsidRPr="00BC0026" w:rsidRDefault="0068198A" w:rsidP="00855F64">
      <w:pPr>
        <w:pStyle w:val="TH"/>
      </w:pPr>
      <w:r w:rsidRPr="00BC0026">
        <w:t>Table 8.5.7.2-1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80"/>
        <w:gridCol w:w="5090"/>
        <w:gridCol w:w="1114"/>
        <w:gridCol w:w="1720"/>
      </w:tblGrid>
      <w:tr w:rsidR="00726791" w:rsidRPr="00BC0026" w14:paraId="41E44135" w14:textId="77777777" w:rsidTr="0068198A">
        <w:trPr>
          <w:jc w:val="center"/>
        </w:trPr>
        <w:tc>
          <w:tcPr>
            <w:tcW w:w="1780" w:type="dxa"/>
            <w:shd w:val="clear" w:color="auto" w:fill="9CC2E5"/>
            <w:vAlign w:val="center"/>
          </w:tcPr>
          <w:p w14:paraId="04D7F9AD" w14:textId="77777777" w:rsidR="00726791" w:rsidRPr="00BC0026" w:rsidRDefault="00726791" w:rsidP="00C76939">
            <w:pPr>
              <w:pStyle w:val="TAH"/>
            </w:pPr>
            <w:r w:rsidRPr="00BC0026">
              <w:t>Name</w:t>
            </w:r>
          </w:p>
        </w:tc>
        <w:tc>
          <w:tcPr>
            <w:tcW w:w="5090" w:type="dxa"/>
            <w:shd w:val="clear" w:color="auto" w:fill="9CC2E5"/>
            <w:vAlign w:val="center"/>
          </w:tcPr>
          <w:p w14:paraId="6C921685" w14:textId="77777777" w:rsidR="00726791" w:rsidRPr="00BC0026" w:rsidRDefault="00726791" w:rsidP="00C76939">
            <w:pPr>
              <w:pStyle w:val="TAH"/>
            </w:pPr>
            <w:r w:rsidRPr="00BC0026">
              <w:t>Definition</w:t>
            </w:r>
          </w:p>
        </w:tc>
        <w:tc>
          <w:tcPr>
            <w:tcW w:w="1114" w:type="dxa"/>
            <w:shd w:val="clear" w:color="auto" w:fill="9CC2E5"/>
            <w:vAlign w:val="center"/>
          </w:tcPr>
          <w:p w14:paraId="3B76E0C1" w14:textId="4FB2C570" w:rsidR="00726791" w:rsidRPr="00BC0026" w:rsidRDefault="00726791" w:rsidP="00C76939">
            <w:pPr>
              <w:pStyle w:val="TAH"/>
            </w:pPr>
            <w:r w:rsidRPr="00BC0026">
              <w:t>Support</w:t>
            </w:r>
            <w:r w:rsidR="006A012B" w:rsidRPr="00BC0026">
              <w:t xml:space="preserve"> </w:t>
            </w:r>
            <w:r w:rsidRPr="00BC0026">
              <w:t>qualifier</w:t>
            </w:r>
          </w:p>
        </w:tc>
        <w:tc>
          <w:tcPr>
            <w:tcW w:w="1720" w:type="dxa"/>
            <w:shd w:val="clear" w:color="auto" w:fill="9CC2E5"/>
            <w:vAlign w:val="center"/>
          </w:tcPr>
          <w:p w14:paraId="5A993071" w14:textId="77777777" w:rsidR="00726791" w:rsidRPr="00BC0026" w:rsidRDefault="00726791" w:rsidP="00C76939">
            <w:pPr>
              <w:pStyle w:val="TAH"/>
            </w:pPr>
            <w:r w:rsidRPr="00BC0026">
              <w:rPr>
                <w:rFonts w:cs="Arial"/>
                <w:szCs w:val="18"/>
              </w:rPr>
              <w:t>Properties</w:t>
            </w:r>
          </w:p>
        </w:tc>
      </w:tr>
      <w:tr w:rsidR="00122EDF" w:rsidRPr="00BC0026" w14:paraId="58AF29D8" w14:textId="77777777" w:rsidTr="0068198A">
        <w:trPr>
          <w:jc w:val="center"/>
        </w:trPr>
        <w:tc>
          <w:tcPr>
            <w:tcW w:w="1780" w:type="dxa"/>
            <w:shd w:val="clear" w:color="auto" w:fill="auto"/>
          </w:tcPr>
          <w:p w14:paraId="6CA66624" w14:textId="23755887" w:rsidR="00122EDF" w:rsidRPr="00BC0026" w:rsidRDefault="00122EDF" w:rsidP="00122EDF">
            <w:pPr>
              <w:pStyle w:val="TAL"/>
              <w:rPr>
                <w:lang w:eastAsia="zh-CN"/>
              </w:rPr>
            </w:pPr>
            <w:r w:rsidRPr="00BC0026">
              <w:rPr>
                <w:lang w:eastAsia="zh-CN"/>
              </w:rPr>
              <w:t>cellId</w:t>
            </w:r>
          </w:p>
        </w:tc>
        <w:tc>
          <w:tcPr>
            <w:tcW w:w="5090" w:type="dxa"/>
            <w:shd w:val="clear" w:color="auto" w:fill="auto"/>
          </w:tcPr>
          <w:p w14:paraId="46A975C1" w14:textId="1A1E7B7C" w:rsidR="00122EDF" w:rsidRPr="00BC0026" w:rsidRDefault="00122EDF" w:rsidP="00122EDF">
            <w:pPr>
              <w:pStyle w:val="TAL"/>
              <w:rPr>
                <w:lang w:eastAsia="zh-CN"/>
              </w:rPr>
            </w:pPr>
            <w:r w:rsidRPr="00BC0026">
              <w:rPr>
                <w:lang w:eastAsia="zh-CN"/>
              </w:rPr>
              <w:t>It</w:t>
            </w:r>
            <w:r w:rsidR="006A012B" w:rsidRPr="00BC0026">
              <w:rPr>
                <w:lang w:eastAsia="zh-CN"/>
              </w:rPr>
              <w:t xml:space="preserve"> </w:t>
            </w:r>
            <w:r w:rsidRPr="00BC0026">
              <w:rPr>
                <w:lang w:eastAsia="zh-CN"/>
              </w:rPr>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statistics</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performed.</w:t>
            </w:r>
          </w:p>
        </w:tc>
        <w:tc>
          <w:tcPr>
            <w:tcW w:w="1114" w:type="dxa"/>
          </w:tcPr>
          <w:p w14:paraId="6E173E8F" w14:textId="77777777" w:rsidR="00122EDF" w:rsidRPr="00BC0026" w:rsidRDefault="00122EDF" w:rsidP="00122EDF">
            <w:pPr>
              <w:pStyle w:val="TAL"/>
              <w:rPr>
                <w:lang w:eastAsia="zh-CN"/>
              </w:rPr>
            </w:pPr>
            <w:r w:rsidRPr="00BC0026">
              <w:rPr>
                <w:rFonts w:hint="eastAsia"/>
                <w:lang w:eastAsia="zh-CN"/>
              </w:rPr>
              <w:t>M</w:t>
            </w:r>
          </w:p>
        </w:tc>
        <w:tc>
          <w:tcPr>
            <w:tcW w:w="1720" w:type="dxa"/>
          </w:tcPr>
          <w:p w14:paraId="0CC7DECD" w14:textId="31F64FE8" w:rsidR="00122EDF" w:rsidRPr="00BC0026" w:rsidRDefault="00122EDF" w:rsidP="00122EDF">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rPr>
                <w:lang w:eastAsia="zh-CN"/>
              </w:rPr>
              <w:t>DN</w:t>
            </w:r>
          </w:p>
          <w:p w14:paraId="6ABB12D8" w14:textId="11355C2D" w:rsidR="00122EDF" w:rsidRPr="00BC0026" w:rsidRDefault="00122EDF" w:rsidP="00122EDF">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25CEE766" w14:textId="62F2D55F" w:rsidR="00122EDF" w:rsidRPr="00BC0026" w:rsidRDefault="00122EDF" w:rsidP="00122EDF">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0D90025C" w14:textId="5CD78117" w:rsidR="00122EDF" w:rsidRPr="00BC0026" w:rsidRDefault="00122EDF" w:rsidP="00122EDF">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68B72FC7" w14:textId="1A5FED56" w:rsidR="00122EDF" w:rsidRPr="00BC0026" w:rsidRDefault="00122EDF" w:rsidP="00122EDF">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56B0D383" w14:textId="1E5D4557" w:rsidR="00122EDF" w:rsidRPr="00BC0026" w:rsidRDefault="00122EDF" w:rsidP="00122EDF">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122EDF" w:rsidRPr="00BC0026" w14:paraId="36523F90" w14:textId="77777777" w:rsidTr="0068198A">
        <w:trPr>
          <w:jc w:val="center"/>
        </w:trPr>
        <w:tc>
          <w:tcPr>
            <w:tcW w:w="1780" w:type="dxa"/>
            <w:shd w:val="clear" w:color="auto" w:fill="auto"/>
          </w:tcPr>
          <w:p w14:paraId="52E53AD4" w14:textId="67D20563" w:rsidR="00122EDF" w:rsidRPr="00BC0026" w:rsidRDefault="00122EDF" w:rsidP="0068198A">
            <w:pPr>
              <w:pStyle w:val="TAL"/>
              <w:rPr>
                <w:lang w:eastAsia="zh-CN"/>
              </w:rPr>
            </w:pPr>
            <w:r w:rsidRPr="00BC0026">
              <w:rPr>
                <w:lang w:eastAsia="zh-CN"/>
              </w:rPr>
              <w:t>startTime</w:t>
            </w:r>
          </w:p>
        </w:tc>
        <w:tc>
          <w:tcPr>
            <w:tcW w:w="5090" w:type="dxa"/>
            <w:shd w:val="clear" w:color="auto" w:fill="auto"/>
          </w:tcPr>
          <w:p w14:paraId="3F0EBE6B" w14:textId="654E74F3" w:rsidR="00122EDF" w:rsidRPr="00BC0026" w:rsidRDefault="00122EDF" w:rsidP="0068198A">
            <w:pPr>
              <w:pStyle w:val="TAL"/>
              <w:rPr>
                <w:lang w:eastAsia="zh-CN"/>
              </w:rPr>
            </w:pPr>
            <w:r w:rsidRPr="00BC0026">
              <w:rPr>
                <w:rFonts w:hint="eastAsia"/>
                <w:lang w:eastAsia="zh-CN"/>
              </w:rPr>
              <w:t>I</w:t>
            </w:r>
            <w:r w:rsidRPr="00BC0026">
              <w:rPr>
                <w:lang w:eastAsia="zh-CN"/>
              </w:rPr>
              <w:t>t</w:t>
            </w:r>
            <w:r w:rsidR="006A012B" w:rsidRPr="00BC0026">
              <w:rPr>
                <w:lang w:eastAsia="zh-CN"/>
              </w:rPr>
              <w:t xml:space="preserve"> </w:t>
            </w:r>
            <w:r w:rsidRPr="00BC0026">
              <w:rPr>
                <w:lang w:eastAsia="zh-CN"/>
              </w:rPr>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start</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that</w:t>
            </w:r>
            <w:r w:rsidR="006A012B" w:rsidRPr="00BC0026">
              <w:rPr>
                <w:lang w:eastAsia="zh-CN"/>
              </w:rPr>
              <w:t xml:space="preserve"> </w:t>
            </w:r>
            <w:r w:rsidRPr="00BC0026">
              <w:rPr>
                <w:lang w:eastAsia="zh-CN"/>
              </w:rPr>
              <w:t>are</w:t>
            </w:r>
            <w:r w:rsidR="006A012B" w:rsidRPr="00BC0026">
              <w:rPr>
                <w:lang w:eastAsia="zh-CN"/>
              </w:rPr>
              <w:t xml:space="preserve"> </w:t>
            </w:r>
            <w:r w:rsidRPr="00BC0026">
              <w:rPr>
                <w:lang w:eastAsia="zh-CN"/>
              </w:rPr>
              <w:t>used</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statistics.</w:t>
            </w:r>
          </w:p>
        </w:tc>
        <w:tc>
          <w:tcPr>
            <w:tcW w:w="1114" w:type="dxa"/>
            <w:vAlign w:val="center"/>
          </w:tcPr>
          <w:p w14:paraId="33ABDBD3" w14:textId="77777777" w:rsidR="00122EDF" w:rsidRPr="00BC0026" w:rsidRDefault="00122EDF" w:rsidP="00122EDF">
            <w:pPr>
              <w:pStyle w:val="TAL"/>
              <w:rPr>
                <w:lang w:eastAsia="zh-CN"/>
              </w:rPr>
            </w:pPr>
            <w:r w:rsidRPr="00BC0026">
              <w:rPr>
                <w:rFonts w:hint="eastAsia"/>
                <w:lang w:eastAsia="zh-CN"/>
              </w:rPr>
              <w:t>M</w:t>
            </w:r>
          </w:p>
        </w:tc>
        <w:tc>
          <w:tcPr>
            <w:tcW w:w="1720" w:type="dxa"/>
            <w:vAlign w:val="center"/>
          </w:tcPr>
          <w:p w14:paraId="631CF608" w14:textId="32E9A642" w:rsidR="00122EDF" w:rsidRPr="00BC0026" w:rsidRDefault="00122EDF" w:rsidP="00122EDF">
            <w:pPr>
              <w:pStyle w:val="TAL"/>
              <w:rPr>
                <w:rFonts w:cs="Arial"/>
                <w:szCs w:val="18"/>
              </w:rPr>
            </w:pPr>
            <w:r w:rsidRPr="00BC0026">
              <w:rPr>
                <w:rFonts w:cs="Arial"/>
                <w:szCs w:val="18"/>
              </w:rPr>
              <w:t>type:</w:t>
            </w:r>
            <w:r w:rsidR="006A012B" w:rsidRPr="00BC0026">
              <w:rPr>
                <w:rFonts w:cs="Arial"/>
                <w:szCs w:val="18"/>
              </w:rPr>
              <w:t xml:space="preserve"> </w:t>
            </w:r>
            <w:r w:rsidRPr="00BC0026">
              <w:rPr>
                <w:rFonts w:cs="Arial"/>
                <w:szCs w:val="18"/>
              </w:rPr>
              <w:t>Dat</w:t>
            </w:r>
            <w:r w:rsidRPr="00BC0026">
              <w:rPr>
                <w:rFonts w:cs="Arial" w:hint="eastAsia"/>
                <w:szCs w:val="18"/>
                <w:lang w:eastAsia="zh-CN"/>
              </w:rPr>
              <w:t>e</w:t>
            </w:r>
            <w:r w:rsidRPr="00BC0026">
              <w:rPr>
                <w:rFonts w:cs="Arial"/>
                <w:szCs w:val="18"/>
              </w:rPr>
              <w:t>Time</w:t>
            </w:r>
          </w:p>
          <w:p w14:paraId="69177C93" w14:textId="23F73430" w:rsidR="00122EDF" w:rsidRPr="00BC0026" w:rsidRDefault="00122EDF" w:rsidP="00122EDF">
            <w:pPr>
              <w:pStyle w:val="TAL"/>
              <w:rPr>
                <w:rFonts w:cs="Arial"/>
                <w:szCs w:val="18"/>
              </w:rPr>
            </w:pPr>
            <w:r w:rsidRPr="00BC0026">
              <w:rPr>
                <w:rFonts w:cs="Arial"/>
                <w:szCs w:val="18"/>
              </w:rPr>
              <w:t>multiplicity:</w:t>
            </w:r>
            <w:r w:rsidR="006A012B" w:rsidRPr="00BC0026">
              <w:rPr>
                <w:rFonts w:cs="Arial"/>
                <w:szCs w:val="18"/>
              </w:rPr>
              <w:t xml:space="preserve"> </w:t>
            </w:r>
            <w:r w:rsidRPr="00BC0026">
              <w:rPr>
                <w:rFonts w:cs="Arial"/>
                <w:szCs w:val="18"/>
              </w:rPr>
              <w:t>1</w:t>
            </w:r>
          </w:p>
          <w:p w14:paraId="45131447" w14:textId="732D231A" w:rsidR="00122EDF" w:rsidRPr="00BC0026" w:rsidRDefault="00122EDF" w:rsidP="00122EDF">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07FDD1D2" w14:textId="513AD64B" w:rsidR="00122EDF" w:rsidRPr="00BC0026" w:rsidRDefault="00122EDF" w:rsidP="00122EDF">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2F671997" w14:textId="65D530E6" w:rsidR="00122EDF" w:rsidRPr="00BC0026" w:rsidRDefault="00122EDF" w:rsidP="00122EDF">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214D8774" w14:textId="2AEB6871" w:rsidR="00122EDF" w:rsidRPr="00BC0026" w:rsidRDefault="00122EDF" w:rsidP="00122EDF">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122EDF" w:rsidRPr="00BC0026" w14:paraId="2203FD56" w14:textId="77777777" w:rsidTr="0068198A">
        <w:trPr>
          <w:jc w:val="center"/>
        </w:trPr>
        <w:tc>
          <w:tcPr>
            <w:tcW w:w="1780" w:type="dxa"/>
            <w:shd w:val="clear" w:color="auto" w:fill="auto"/>
          </w:tcPr>
          <w:p w14:paraId="0C5D49AA" w14:textId="7F2598B4" w:rsidR="00122EDF" w:rsidRPr="00BC0026" w:rsidRDefault="00122EDF" w:rsidP="0068198A">
            <w:pPr>
              <w:pStyle w:val="TAL"/>
              <w:rPr>
                <w:lang w:eastAsia="zh-CN"/>
              </w:rPr>
            </w:pPr>
            <w:r w:rsidRPr="00BC0026">
              <w:rPr>
                <w:lang w:eastAsia="zh-CN"/>
              </w:rPr>
              <w:t>endTime</w:t>
            </w:r>
          </w:p>
        </w:tc>
        <w:tc>
          <w:tcPr>
            <w:tcW w:w="5090" w:type="dxa"/>
            <w:shd w:val="clear" w:color="auto" w:fill="auto"/>
          </w:tcPr>
          <w:p w14:paraId="71DFA3C5" w14:textId="607C420E" w:rsidR="00122EDF" w:rsidRPr="00BC0026" w:rsidRDefault="00122EDF" w:rsidP="0068198A">
            <w:pPr>
              <w:pStyle w:val="TAL"/>
              <w:rPr>
                <w:lang w:eastAsia="zh-CN"/>
              </w:rPr>
            </w:pPr>
            <w:r w:rsidRPr="00BC0026">
              <w:rPr>
                <w:rFonts w:hint="eastAsia"/>
                <w:lang w:eastAsia="zh-CN"/>
              </w:rPr>
              <w:t>I</w:t>
            </w:r>
            <w:r w:rsidRPr="00BC0026">
              <w:rPr>
                <w:lang w:eastAsia="zh-CN"/>
              </w:rPr>
              <w:t>t</w:t>
            </w:r>
            <w:r w:rsidR="006A012B" w:rsidRPr="00BC0026">
              <w:rPr>
                <w:lang w:eastAsia="zh-CN"/>
              </w:rPr>
              <w:t xml:space="preserve"> </w:t>
            </w:r>
            <w:r w:rsidRPr="00BC0026">
              <w:rPr>
                <w:lang w:eastAsia="zh-CN"/>
              </w:rPr>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end</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that</w:t>
            </w:r>
            <w:r w:rsidR="006A012B" w:rsidRPr="00BC0026">
              <w:rPr>
                <w:lang w:eastAsia="zh-CN"/>
              </w:rPr>
              <w:t xml:space="preserve"> </w:t>
            </w:r>
            <w:r w:rsidRPr="00BC0026">
              <w:rPr>
                <w:lang w:eastAsia="zh-CN"/>
              </w:rPr>
              <w:t>are</w:t>
            </w:r>
            <w:r w:rsidR="006A012B" w:rsidRPr="00BC0026">
              <w:rPr>
                <w:lang w:eastAsia="zh-CN"/>
              </w:rPr>
              <w:t xml:space="preserve"> </w:t>
            </w:r>
            <w:r w:rsidRPr="00BC0026">
              <w:rPr>
                <w:lang w:eastAsia="zh-CN"/>
              </w:rPr>
              <w:t>used</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statistics.</w:t>
            </w:r>
          </w:p>
        </w:tc>
        <w:tc>
          <w:tcPr>
            <w:tcW w:w="1114" w:type="dxa"/>
            <w:vAlign w:val="center"/>
          </w:tcPr>
          <w:p w14:paraId="2B9AB26E" w14:textId="77777777" w:rsidR="00122EDF" w:rsidRPr="00BC0026" w:rsidRDefault="00122EDF" w:rsidP="00122EDF">
            <w:pPr>
              <w:pStyle w:val="TAL"/>
              <w:rPr>
                <w:lang w:eastAsia="zh-CN"/>
              </w:rPr>
            </w:pPr>
            <w:r w:rsidRPr="00BC0026">
              <w:rPr>
                <w:rFonts w:hint="eastAsia"/>
                <w:lang w:eastAsia="zh-CN"/>
              </w:rPr>
              <w:t>M</w:t>
            </w:r>
          </w:p>
        </w:tc>
        <w:tc>
          <w:tcPr>
            <w:tcW w:w="1720" w:type="dxa"/>
            <w:vAlign w:val="center"/>
          </w:tcPr>
          <w:p w14:paraId="68BBF528" w14:textId="64442CB9" w:rsidR="00122EDF" w:rsidRPr="00BC0026" w:rsidRDefault="00122EDF" w:rsidP="00122EDF">
            <w:pPr>
              <w:pStyle w:val="TAL"/>
              <w:rPr>
                <w:rFonts w:cs="Arial"/>
                <w:szCs w:val="18"/>
              </w:rPr>
            </w:pPr>
            <w:r w:rsidRPr="00BC0026">
              <w:rPr>
                <w:rFonts w:cs="Arial"/>
                <w:szCs w:val="18"/>
              </w:rPr>
              <w:t>type:</w:t>
            </w:r>
            <w:r w:rsidR="006A012B" w:rsidRPr="00BC0026">
              <w:rPr>
                <w:rFonts w:cs="Arial"/>
                <w:szCs w:val="18"/>
              </w:rPr>
              <w:t xml:space="preserve"> </w:t>
            </w:r>
            <w:r w:rsidRPr="00BC0026">
              <w:rPr>
                <w:rFonts w:cs="Arial"/>
                <w:szCs w:val="18"/>
              </w:rPr>
              <w:t>DateTime</w:t>
            </w:r>
          </w:p>
          <w:p w14:paraId="0DB8FF83" w14:textId="65383C23" w:rsidR="00122EDF" w:rsidRPr="00BC0026" w:rsidRDefault="00122EDF" w:rsidP="00122EDF">
            <w:pPr>
              <w:pStyle w:val="TAL"/>
              <w:rPr>
                <w:rFonts w:cs="Arial"/>
                <w:szCs w:val="18"/>
              </w:rPr>
            </w:pPr>
            <w:r w:rsidRPr="00BC0026">
              <w:rPr>
                <w:rFonts w:cs="Arial"/>
                <w:szCs w:val="18"/>
              </w:rPr>
              <w:t>multiplicity:</w:t>
            </w:r>
            <w:r w:rsidR="006A012B" w:rsidRPr="00BC0026">
              <w:rPr>
                <w:rFonts w:cs="Arial"/>
                <w:szCs w:val="18"/>
              </w:rPr>
              <w:t xml:space="preserve"> </w:t>
            </w:r>
            <w:r w:rsidRPr="00BC0026">
              <w:rPr>
                <w:rFonts w:cs="Arial"/>
                <w:szCs w:val="18"/>
              </w:rPr>
              <w:t>1</w:t>
            </w:r>
          </w:p>
          <w:p w14:paraId="0D2F015C" w14:textId="620589C4" w:rsidR="00122EDF" w:rsidRPr="00BC0026" w:rsidRDefault="00122EDF" w:rsidP="00122EDF">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5F53E5CF" w14:textId="01DA17DA" w:rsidR="00122EDF" w:rsidRPr="00BC0026" w:rsidRDefault="00122EDF" w:rsidP="00122EDF">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30A429AA" w14:textId="57AFE2F1" w:rsidR="00122EDF" w:rsidRPr="00BC0026" w:rsidRDefault="00122EDF" w:rsidP="00122EDF">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24DF3514" w14:textId="12177447" w:rsidR="00122EDF" w:rsidRPr="00BC0026" w:rsidRDefault="00122EDF" w:rsidP="00122EDF">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122EDF" w:rsidRPr="00BC0026" w14:paraId="425DCD4A" w14:textId="77777777" w:rsidTr="0068198A">
        <w:trPr>
          <w:jc w:val="center"/>
        </w:trPr>
        <w:tc>
          <w:tcPr>
            <w:tcW w:w="1780" w:type="dxa"/>
            <w:shd w:val="clear" w:color="auto" w:fill="auto"/>
          </w:tcPr>
          <w:p w14:paraId="0E1A8125" w14:textId="60602740" w:rsidR="00122EDF" w:rsidRPr="00BC0026" w:rsidRDefault="00122EDF" w:rsidP="00122EDF">
            <w:pPr>
              <w:pStyle w:val="TAL"/>
              <w:rPr>
                <w:lang w:eastAsia="zh-CN"/>
              </w:rPr>
            </w:pPr>
            <w:r w:rsidRPr="00BC0026">
              <w:rPr>
                <w:lang w:eastAsia="zh-CN"/>
              </w:rPr>
              <w:t>ratioOfEsStateTime</w:t>
            </w:r>
          </w:p>
        </w:tc>
        <w:tc>
          <w:tcPr>
            <w:tcW w:w="5090" w:type="dxa"/>
            <w:shd w:val="clear" w:color="auto" w:fill="auto"/>
          </w:tcPr>
          <w:p w14:paraId="29D9250F" w14:textId="5ECF4ED1" w:rsidR="00122EDF" w:rsidRPr="00BC0026" w:rsidRDefault="00122EDF" w:rsidP="00122EDF">
            <w:pPr>
              <w:pStyle w:val="TAL"/>
              <w:rPr>
                <w:lang w:eastAsia="zh-CN"/>
              </w:rPr>
            </w:pPr>
            <w:r w:rsidRPr="00BC0026">
              <w:rPr>
                <w:lang w:eastAsia="zh-CN"/>
              </w:rPr>
              <w:t>It</w:t>
            </w:r>
            <w:r w:rsidR="006A012B" w:rsidRPr="00BC0026">
              <w:rPr>
                <w:lang w:eastAsia="zh-CN"/>
              </w:rPr>
              <w:t xml:space="preserve"> </w:t>
            </w:r>
            <w:r w:rsidRPr="00BC0026">
              <w:rPr>
                <w:lang w:eastAsia="zh-CN"/>
              </w:rPr>
              <w:t>provides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ratio</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when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energy</w:t>
            </w:r>
            <w:r w:rsidR="006A012B" w:rsidRPr="00BC0026">
              <w:rPr>
                <w:lang w:eastAsia="zh-CN"/>
              </w:rPr>
              <w:t xml:space="preserve"> </w:t>
            </w:r>
            <w:r w:rsidRPr="00BC0026">
              <w:rPr>
                <w:lang w:eastAsia="zh-CN"/>
              </w:rPr>
              <w:t>saving</w:t>
            </w:r>
            <w:r w:rsidR="006A012B" w:rsidRPr="00BC0026">
              <w:rPr>
                <w:lang w:eastAsia="zh-CN"/>
              </w:rPr>
              <w:t xml:space="preserve"> </w:t>
            </w:r>
            <w:r w:rsidRPr="00BC0026">
              <w:rPr>
                <w:lang w:eastAsia="zh-CN"/>
              </w:rPr>
              <w:t>state</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total</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between</w:t>
            </w:r>
            <w:r w:rsidR="006A012B" w:rsidRPr="00BC0026">
              <w:rPr>
                <w:lang w:eastAsia="zh-CN"/>
              </w:rPr>
              <w:t xml:space="preserve"> </w:t>
            </w:r>
            <w:r w:rsidRPr="00BC0026">
              <w:rPr>
                <w:lang w:eastAsia="zh-CN"/>
              </w:rPr>
              <w:t>StartTime</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EndTime.</w:t>
            </w:r>
          </w:p>
        </w:tc>
        <w:tc>
          <w:tcPr>
            <w:tcW w:w="1114" w:type="dxa"/>
          </w:tcPr>
          <w:p w14:paraId="0A6F8845" w14:textId="77777777" w:rsidR="00122EDF" w:rsidRPr="00BC0026" w:rsidRDefault="00122EDF" w:rsidP="00122EDF">
            <w:pPr>
              <w:pStyle w:val="TAL"/>
              <w:rPr>
                <w:lang w:eastAsia="zh-CN"/>
              </w:rPr>
            </w:pPr>
            <w:r w:rsidRPr="00BC0026">
              <w:rPr>
                <w:rFonts w:hint="eastAsia"/>
                <w:lang w:eastAsia="zh-CN"/>
              </w:rPr>
              <w:t>M</w:t>
            </w:r>
          </w:p>
        </w:tc>
        <w:tc>
          <w:tcPr>
            <w:tcW w:w="1720" w:type="dxa"/>
          </w:tcPr>
          <w:p w14:paraId="73CB6E0B" w14:textId="3B5906B1" w:rsidR="00122EDF" w:rsidRPr="00BC0026" w:rsidRDefault="00122EDF" w:rsidP="00122EDF">
            <w:pPr>
              <w:pStyle w:val="TAL"/>
              <w:rPr>
                <w:lang w:eastAsia="zh-CN"/>
              </w:rPr>
            </w:pPr>
            <w:r w:rsidRPr="00BC0026">
              <w:rPr>
                <w:lang w:eastAsia="zh-CN"/>
              </w:rPr>
              <w:t>type:</w:t>
            </w:r>
            <w:r w:rsidR="006A012B" w:rsidRPr="00BC0026">
              <w:rPr>
                <w:lang w:eastAsia="zh-CN"/>
              </w:rPr>
              <w:t xml:space="preserve"> </w:t>
            </w:r>
            <w:r w:rsidRPr="00BC0026">
              <w:rPr>
                <w:lang w:eastAsia="zh-CN"/>
              </w:rPr>
              <w:t>Real</w:t>
            </w:r>
          </w:p>
          <w:p w14:paraId="5E4997ED" w14:textId="19BAD1DF" w:rsidR="00122EDF" w:rsidRPr="00BC0026" w:rsidRDefault="00122EDF" w:rsidP="00122EDF">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485649B8" w14:textId="6144381C" w:rsidR="00122EDF" w:rsidRPr="00BC0026" w:rsidRDefault="00122EDF" w:rsidP="00122EDF">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315703E4" w14:textId="7BCEFA2E" w:rsidR="00122EDF" w:rsidRPr="00BC0026" w:rsidRDefault="00122EDF" w:rsidP="00122EDF">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723D18D1" w14:textId="70501593" w:rsidR="00122EDF" w:rsidRPr="00BC0026" w:rsidRDefault="00122EDF" w:rsidP="00122EDF">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2CEE05B5" w14:textId="2351B3BF" w:rsidR="00122EDF" w:rsidRPr="00BC0026" w:rsidRDefault="00122EDF" w:rsidP="00122EDF">
            <w:pPr>
              <w:pStyle w:val="TAL"/>
              <w:rPr>
                <w:rFonts w:cs="Arial"/>
                <w:szCs w:val="18"/>
              </w:rPr>
            </w:pPr>
            <w:r w:rsidRPr="00BC0026">
              <w:rPr>
                <w:lang w:eastAsia="zh-CN"/>
              </w:rPr>
              <w:t>isNullable:</w:t>
            </w:r>
            <w:r w:rsidR="006A012B" w:rsidRPr="00BC0026">
              <w:rPr>
                <w:lang w:eastAsia="zh-CN"/>
              </w:rPr>
              <w:t xml:space="preserve"> </w:t>
            </w:r>
            <w:r w:rsidRPr="00BC0026">
              <w:rPr>
                <w:lang w:eastAsia="zh-CN"/>
              </w:rPr>
              <w:t>False</w:t>
            </w:r>
          </w:p>
        </w:tc>
      </w:tr>
    </w:tbl>
    <w:p w14:paraId="3EBBE982" w14:textId="77777777" w:rsidR="00726791" w:rsidRPr="00BC0026" w:rsidRDefault="00726791" w:rsidP="009D2566"/>
    <w:p w14:paraId="707413A8" w14:textId="63CEB7D0" w:rsidR="001671D9" w:rsidRPr="00BC0026" w:rsidRDefault="001671D9" w:rsidP="001671D9">
      <w:pPr>
        <w:pStyle w:val="Heading3"/>
      </w:pPr>
      <w:bookmarkStart w:id="422" w:name="_Toc105572985"/>
      <w:bookmarkStart w:id="423" w:name="_Toc155109946"/>
      <w:r w:rsidRPr="00BC0026">
        <w:t>8.5.</w:t>
      </w:r>
      <w:r w:rsidR="006047C6" w:rsidRPr="00BC0026">
        <w:t>8</w:t>
      </w:r>
      <w:r w:rsidRPr="00BC0026">
        <w:tab/>
      </w:r>
      <w:bookmarkStart w:id="424" w:name="MCCQCTEMPBM_00000048"/>
      <w:r w:rsidRPr="00BC0026">
        <w:rPr>
          <w:rFonts w:ascii="Courier New" w:hAnsi="Courier New" w:cs="Courier New"/>
        </w:rPr>
        <w:t>CurrentUpgrade &lt;&lt;dataType&gt;&gt;</w:t>
      </w:r>
      <w:bookmarkEnd w:id="422"/>
      <w:bookmarkEnd w:id="423"/>
      <w:bookmarkEnd w:id="424"/>
    </w:p>
    <w:p w14:paraId="302317FB" w14:textId="033601D8" w:rsidR="001671D9" w:rsidRPr="00BC0026" w:rsidRDefault="001671D9" w:rsidP="001671D9">
      <w:pPr>
        <w:pStyle w:val="Heading4"/>
      </w:pPr>
      <w:bookmarkStart w:id="425" w:name="_Toc105572986"/>
      <w:bookmarkStart w:id="426" w:name="_Toc155109947"/>
      <w:r w:rsidRPr="00BC0026">
        <w:rPr>
          <w:lang w:eastAsia="zh-CN"/>
        </w:rPr>
        <w:t>8</w:t>
      </w:r>
      <w:r w:rsidRPr="00BC0026">
        <w:t>.5.</w:t>
      </w:r>
      <w:r w:rsidR="006047C6" w:rsidRPr="00BC0026">
        <w:t>8</w:t>
      </w:r>
      <w:r w:rsidRPr="00BC0026">
        <w:t>.1</w:t>
      </w:r>
      <w:r w:rsidRPr="00BC0026">
        <w:tab/>
        <w:t>Definition</w:t>
      </w:r>
      <w:bookmarkEnd w:id="425"/>
      <w:bookmarkEnd w:id="426"/>
    </w:p>
    <w:p w14:paraId="4D5BCD14" w14:textId="77777777" w:rsidR="001671D9" w:rsidRPr="00BC0026" w:rsidRDefault="001671D9" w:rsidP="001671D9">
      <w:r w:rsidRPr="00BC0026">
        <w:t>This data type specifies whether it is optimal to upgrade the gNB at present.</w:t>
      </w:r>
    </w:p>
    <w:p w14:paraId="55D74A63" w14:textId="251462C2" w:rsidR="001671D9" w:rsidRPr="00BC0026" w:rsidRDefault="001671D9" w:rsidP="001671D9">
      <w:pPr>
        <w:pStyle w:val="Heading4"/>
      </w:pPr>
      <w:bookmarkStart w:id="427" w:name="_Toc105572987"/>
      <w:bookmarkStart w:id="428" w:name="_Toc155109948"/>
      <w:r w:rsidRPr="00BC0026">
        <w:rPr>
          <w:lang w:eastAsia="zh-CN"/>
        </w:rPr>
        <w:t>8</w:t>
      </w:r>
      <w:r w:rsidRPr="00BC0026">
        <w:t>.5.</w:t>
      </w:r>
      <w:r w:rsidR="006047C6" w:rsidRPr="00BC0026">
        <w:t>8</w:t>
      </w:r>
      <w:r w:rsidRPr="00BC0026">
        <w:t>.2</w:t>
      </w:r>
      <w:r w:rsidRPr="00BC0026">
        <w:tab/>
        <w:t>Information elements</w:t>
      </w:r>
      <w:bookmarkEnd w:id="427"/>
      <w:bookmarkEnd w:id="428"/>
    </w:p>
    <w:p w14:paraId="1A1D638D" w14:textId="1FE7A82B" w:rsidR="0068198A" w:rsidRPr="00BC0026" w:rsidRDefault="0068198A" w:rsidP="00855F64">
      <w:pPr>
        <w:pStyle w:val="TH"/>
      </w:pPr>
      <w:r w:rsidRPr="00BC0026">
        <w:t>Table 8.5.8.2-1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40"/>
        <w:gridCol w:w="4663"/>
        <w:gridCol w:w="1181"/>
        <w:gridCol w:w="1720"/>
      </w:tblGrid>
      <w:tr w:rsidR="001671D9" w:rsidRPr="00BC0026" w14:paraId="7E33E0A2" w14:textId="77777777" w:rsidTr="0068198A">
        <w:trPr>
          <w:jc w:val="center"/>
        </w:trPr>
        <w:tc>
          <w:tcPr>
            <w:tcW w:w="214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3F4D94CD" w14:textId="77777777" w:rsidR="001671D9" w:rsidRPr="00BC0026" w:rsidRDefault="001671D9" w:rsidP="00C76939">
            <w:pPr>
              <w:pStyle w:val="TAH"/>
            </w:pPr>
            <w:r w:rsidRPr="00BC0026">
              <w:t>Name</w:t>
            </w:r>
          </w:p>
        </w:tc>
        <w:tc>
          <w:tcPr>
            <w:tcW w:w="4663"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1E525856" w14:textId="77777777" w:rsidR="001671D9" w:rsidRPr="00BC0026" w:rsidRDefault="001671D9" w:rsidP="00C76939">
            <w:pPr>
              <w:pStyle w:val="TAH"/>
            </w:pPr>
            <w:r w:rsidRPr="00BC0026">
              <w:t>Definition</w:t>
            </w:r>
          </w:p>
        </w:tc>
        <w:tc>
          <w:tcPr>
            <w:tcW w:w="1181"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5813A93E" w14:textId="34D46305" w:rsidR="001671D9" w:rsidRPr="00BC0026" w:rsidRDefault="001671D9" w:rsidP="00C76939">
            <w:pPr>
              <w:pStyle w:val="TAH"/>
            </w:pPr>
            <w:r w:rsidRPr="00BC0026">
              <w:t>Support</w:t>
            </w:r>
            <w:r w:rsidR="006A012B" w:rsidRPr="00BC0026">
              <w:t xml:space="preserve"> </w:t>
            </w:r>
            <w:r w:rsidRPr="00BC0026">
              <w:t>qualifier</w:t>
            </w:r>
          </w:p>
        </w:tc>
        <w:tc>
          <w:tcPr>
            <w:tcW w:w="172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05508CBD" w14:textId="77777777" w:rsidR="001671D9" w:rsidRPr="00BC0026" w:rsidRDefault="001671D9" w:rsidP="00C76939">
            <w:pPr>
              <w:pStyle w:val="TAH"/>
            </w:pPr>
            <w:r w:rsidRPr="00BC0026">
              <w:rPr>
                <w:rFonts w:cs="Arial"/>
                <w:szCs w:val="18"/>
              </w:rPr>
              <w:t>Properties</w:t>
            </w:r>
          </w:p>
        </w:tc>
      </w:tr>
      <w:tr w:rsidR="00122EDF" w:rsidRPr="00BC0026" w14:paraId="269DEF99" w14:textId="77777777" w:rsidTr="0068198A">
        <w:trPr>
          <w:jc w:val="center"/>
        </w:trPr>
        <w:tc>
          <w:tcPr>
            <w:tcW w:w="2140" w:type="dxa"/>
            <w:tcBorders>
              <w:top w:val="single" w:sz="4" w:space="0" w:color="auto"/>
              <w:left w:val="single" w:sz="4" w:space="0" w:color="auto"/>
              <w:bottom w:val="single" w:sz="4" w:space="0" w:color="auto"/>
              <w:right w:val="single" w:sz="4" w:space="0" w:color="auto"/>
            </w:tcBorders>
          </w:tcPr>
          <w:p w14:paraId="273DACFA" w14:textId="30146E79" w:rsidR="00122EDF" w:rsidRPr="00BC0026" w:rsidRDefault="00122EDF" w:rsidP="00122EDF">
            <w:pPr>
              <w:pStyle w:val="TAL"/>
              <w:rPr>
                <w:lang w:eastAsia="zh-CN"/>
              </w:rPr>
            </w:pPr>
            <w:r w:rsidRPr="00BC0026">
              <w:rPr>
                <w:lang w:eastAsia="zh-CN"/>
              </w:rPr>
              <w:t>currentUpgradeOptimal</w:t>
            </w:r>
          </w:p>
        </w:tc>
        <w:tc>
          <w:tcPr>
            <w:tcW w:w="4663" w:type="dxa"/>
            <w:tcBorders>
              <w:top w:val="single" w:sz="4" w:space="0" w:color="auto"/>
              <w:left w:val="single" w:sz="4" w:space="0" w:color="auto"/>
              <w:bottom w:val="single" w:sz="4" w:space="0" w:color="auto"/>
              <w:right w:val="single" w:sz="4" w:space="0" w:color="auto"/>
            </w:tcBorders>
          </w:tcPr>
          <w:p w14:paraId="0421ABB2" w14:textId="2DB92438" w:rsidR="00122EDF" w:rsidRPr="00BC0026" w:rsidRDefault="00122EDF" w:rsidP="00122EDF">
            <w:pPr>
              <w:pStyle w:val="TAL"/>
              <w:rPr>
                <w:lang w:eastAsia="zh-CN"/>
              </w:rPr>
            </w:pPr>
            <w:r w:rsidRPr="00BC0026">
              <w:rPr>
                <w:lang w:eastAsia="zh-CN"/>
              </w:rPr>
              <w:t>Boolean</w:t>
            </w:r>
            <w:r w:rsidR="006A012B" w:rsidRPr="00BC0026">
              <w:rPr>
                <w:lang w:eastAsia="zh-CN"/>
              </w:rPr>
              <w:t xml:space="preserve"> </w:t>
            </w:r>
            <w:r w:rsidRPr="00BC0026">
              <w:rPr>
                <w:lang w:eastAsia="zh-CN"/>
              </w:rPr>
              <w:t>attribute</w:t>
            </w:r>
            <w:r w:rsidR="006A012B" w:rsidRPr="00BC0026">
              <w:rPr>
                <w:lang w:eastAsia="zh-CN"/>
              </w:rPr>
              <w:t xml:space="preserve"> </w:t>
            </w:r>
            <w:r w:rsidRPr="00BC0026">
              <w:rPr>
                <w:lang w:eastAsia="zh-CN"/>
              </w:rPr>
              <w:t>indicating</w:t>
            </w:r>
            <w:r w:rsidR="006A012B" w:rsidRPr="00BC0026">
              <w:rPr>
                <w:lang w:eastAsia="zh-CN"/>
              </w:rPr>
              <w:t xml:space="preserve"> </w:t>
            </w:r>
            <w:r w:rsidRPr="00BC0026">
              <w:rPr>
                <w:lang w:eastAsia="zh-CN"/>
              </w:rPr>
              <w:t>whether</w:t>
            </w:r>
            <w:r w:rsidR="006A012B" w:rsidRPr="00BC0026">
              <w:rPr>
                <w:lang w:eastAsia="zh-CN"/>
              </w:rPr>
              <w:t xml:space="preserve"> </w:t>
            </w:r>
            <w:r w:rsidRPr="00BC0026">
              <w:rPr>
                <w:lang w:eastAsia="zh-CN"/>
              </w:rPr>
              <w:t>RAN</w:t>
            </w:r>
            <w:r w:rsidR="006A012B" w:rsidRPr="00BC0026">
              <w:rPr>
                <w:lang w:eastAsia="zh-CN"/>
              </w:rPr>
              <w:t xml:space="preserve"> </w:t>
            </w:r>
            <w:r w:rsidRPr="00BC0026">
              <w:rPr>
                <w:lang w:eastAsia="zh-CN"/>
              </w:rPr>
              <w:t>Node</w:t>
            </w:r>
            <w:r w:rsidR="006A012B" w:rsidRPr="00BC0026">
              <w:rPr>
                <w:lang w:eastAsia="zh-CN"/>
              </w:rPr>
              <w:t xml:space="preserve"> </w:t>
            </w:r>
            <w:r w:rsidRPr="00BC0026">
              <w:rPr>
                <w:lang w:eastAsia="zh-CN"/>
              </w:rPr>
              <w:t>can</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upgrade</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present.</w:t>
            </w:r>
          </w:p>
        </w:tc>
        <w:tc>
          <w:tcPr>
            <w:tcW w:w="1181" w:type="dxa"/>
            <w:tcBorders>
              <w:top w:val="single" w:sz="4" w:space="0" w:color="auto"/>
              <w:left w:val="single" w:sz="4" w:space="0" w:color="auto"/>
              <w:bottom w:val="single" w:sz="4" w:space="0" w:color="auto"/>
              <w:right w:val="single" w:sz="4" w:space="0" w:color="auto"/>
            </w:tcBorders>
          </w:tcPr>
          <w:p w14:paraId="1AC479F9" w14:textId="77777777" w:rsidR="00122EDF" w:rsidRPr="00BC0026" w:rsidRDefault="00122EDF" w:rsidP="00122EDF">
            <w:pPr>
              <w:pStyle w:val="TAL"/>
              <w:rPr>
                <w:lang w:eastAsia="zh-CN"/>
              </w:rPr>
            </w:pPr>
          </w:p>
        </w:tc>
        <w:tc>
          <w:tcPr>
            <w:tcW w:w="1720" w:type="dxa"/>
            <w:tcBorders>
              <w:top w:val="single" w:sz="4" w:space="0" w:color="auto"/>
              <w:left w:val="single" w:sz="4" w:space="0" w:color="auto"/>
              <w:bottom w:val="single" w:sz="4" w:space="0" w:color="auto"/>
              <w:right w:val="single" w:sz="4" w:space="0" w:color="auto"/>
            </w:tcBorders>
          </w:tcPr>
          <w:p w14:paraId="7E8802AC" w14:textId="0755F043" w:rsidR="00122EDF" w:rsidRPr="00BC0026" w:rsidRDefault="00122EDF" w:rsidP="00122EDF">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t>Boolean</w:t>
            </w:r>
          </w:p>
          <w:p w14:paraId="42DB69AF" w14:textId="19DAFD6F" w:rsidR="00122EDF" w:rsidRPr="00BC0026" w:rsidRDefault="00122EDF" w:rsidP="00122EDF">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7672394F" w14:textId="0CBDA98D" w:rsidR="00122EDF" w:rsidRPr="00BC0026" w:rsidRDefault="00122EDF" w:rsidP="00122EDF">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170D8AA1" w14:textId="1C86A373" w:rsidR="00122EDF" w:rsidRPr="00BC0026" w:rsidRDefault="00122EDF" w:rsidP="00122EDF">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7D8C10EF" w14:textId="5168E72B" w:rsidR="00122EDF" w:rsidRPr="00BC0026" w:rsidRDefault="00122EDF" w:rsidP="00122EDF">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0172A7D9" w14:textId="08BD356B" w:rsidR="00122EDF" w:rsidRPr="00BC0026" w:rsidRDefault="00122EDF" w:rsidP="00122EDF">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122EDF" w:rsidRPr="00BC0026" w14:paraId="23FB705A" w14:textId="77777777" w:rsidTr="0068198A">
        <w:trPr>
          <w:jc w:val="center"/>
        </w:trPr>
        <w:tc>
          <w:tcPr>
            <w:tcW w:w="2140" w:type="dxa"/>
            <w:tcBorders>
              <w:top w:val="single" w:sz="4" w:space="0" w:color="auto"/>
              <w:left w:val="single" w:sz="4" w:space="0" w:color="auto"/>
              <w:bottom w:val="single" w:sz="4" w:space="0" w:color="auto"/>
              <w:right w:val="single" w:sz="4" w:space="0" w:color="auto"/>
            </w:tcBorders>
          </w:tcPr>
          <w:p w14:paraId="13FD8A2A" w14:textId="32F8CFCE" w:rsidR="00122EDF" w:rsidRPr="00BC0026" w:rsidRDefault="00122EDF" w:rsidP="00122EDF">
            <w:pPr>
              <w:pStyle w:val="TAL"/>
              <w:rPr>
                <w:lang w:eastAsia="zh-CN"/>
              </w:rPr>
            </w:pPr>
            <w:r w:rsidRPr="00BC0026">
              <w:t>numberOfGBRDRB</w:t>
            </w:r>
          </w:p>
        </w:tc>
        <w:tc>
          <w:tcPr>
            <w:tcW w:w="4663" w:type="dxa"/>
            <w:tcBorders>
              <w:top w:val="single" w:sz="4" w:space="0" w:color="auto"/>
              <w:left w:val="single" w:sz="4" w:space="0" w:color="auto"/>
              <w:bottom w:val="single" w:sz="4" w:space="0" w:color="auto"/>
              <w:right w:val="single" w:sz="4" w:space="0" w:color="auto"/>
            </w:tcBorders>
          </w:tcPr>
          <w:p w14:paraId="00AA3A7A" w14:textId="2688FC05" w:rsidR="00122EDF" w:rsidRPr="00BC0026" w:rsidRDefault="00122EDF" w:rsidP="00122EDF">
            <w:pPr>
              <w:pStyle w:val="TAL"/>
              <w:rPr>
                <w:lang w:eastAsia="zh-CN"/>
              </w:rPr>
            </w:pPr>
            <w:r w:rsidRPr="00BC0026">
              <w:rPr>
                <w:lang w:eastAsia="zh-CN"/>
              </w:rPr>
              <w:t>This</w:t>
            </w:r>
            <w:r w:rsidR="006A012B" w:rsidRPr="00BC0026">
              <w:rPr>
                <w:lang w:eastAsia="zh-CN"/>
              </w:rPr>
              <w:t xml:space="preserve"> </w:t>
            </w:r>
            <w:r w:rsidRPr="00BC0026">
              <w:rPr>
                <w:lang w:eastAsia="zh-CN"/>
              </w:rPr>
              <w:t>specifies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total</w:t>
            </w:r>
            <w:r w:rsidR="006A012B" w:rsidRPr="00BC0026">
              <w:rPr>
                <w:lang w:eastAsia="zh-CN"/>
              </w:rPr>
              <w:t xml:space="preserve"> </w:t>
            </w: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GBR</w:t>
            </w:r>
            <w:r w:rsidR="006A012B" w:rsidRPr="00BC0026">
              <w:rPr>
                <w:lang w:eastAsia="zh-CN"/>
              </w:rPr>
              <w:t xml:space="preserve"> </w:t>
            </w:r>
            <w:r w:rsidRPr="00BC0026">
              <w:rPr>
                <w:lang w:eastAsia="zh-CN"/>
              </w:rPr>
              <w:t>bearer</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present</w:t>
            </w:r>
            <w:r w:rsidR="0068198A" w:rsidRPr="00BC0026">
              <w:rPr>
                <w:lang w:eastAsia="zh-CN"/>
              </w:rPr>
              <w:t>.</w:t>
            </w:r>
          </w:p>
        </w:tc>
        <w:tc>
          <w:tcPr>
            <w:tcW w:w="1181" w:type="dxa"/>
            <w:tcBorders>
              <w:top w:val="single" w:sz="4" w:space="0" w:color="auto"/>
              <w:left w:val="single" w:sz="4" w:space="0" w:color="auto"/>
              <w:bottom w:val="single" w:sz="4" w:space="0" w:color="auto"/>
              <w:right w:val="single" w:sz="4" w:space="0" w:color="auto"/>
            </w:tcBorders>
          </w:tcPr>
          <w:p w14:paraId="1D92018C" w14:textId="77777777" w:rsidR="00122EDF" w:rsidRPr="00BC0026" w:rsidRDefault="00122EDF" w:rsidP="00122EDF">
            <w:pPr>
              <w:pStyle w:val="TAL"/>
              <w:rPr>
                <w:lang w:eastAsia="zh-CN"/>
              </w:rPr>
            </w:pPr>
          </w:p>
        </w:tc>
        <w:tc>
          <w:tcPr>
            <w:tcW w:w="1720" w:type="dxa"/>
            <w:tcBorders>
              <w:top w:val="single" w:sz="4" w:space="0" w:color="auto"/>
              <w:left w:val="single" w:sz="4" w:space="0" w:color="auto"/>
              <w:bottom w:val="single" w:sz="4" w:space="0" w:color="auto"/>
              <w:right w:val="single" w:sz="4" w:space="0" w:color="auto"/>
            </w:tcBorders>
          </w:tcPr>
          <w:p w14:paraId="055221EE" w14:textId="75F32FD4" w:rsidR="00122EDF" w:rsidRPr="00BC0026" w:rsidRDefault="00122EDF" w:rsidP="00122EDF">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t>Integer</w:t>
            </w:r>
          </w:p>
          <w:p w14:paraId="3AEC686D" w14:textId="548A817D" w:rsidR="00122EDF" w:rsidRPr="00BC0026" w:rsidRDefault="00122EDF" w:rsidP="00122EDF">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1A6EE395" w14:textId="084AA02C" w:rsidR="00122EDF" w:rsidRPr="00BC0026" w:rsidRDefault="00122EDF" w:rsidP="00122EDF">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2B1D97A2" w14:textId="4B58E440" w:rsidR="00122EDF" w:rsidRPr="00BC0026" w:rsidRDefault="00122EDF" w:rsidP="00122EDF">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294EE6CA" w14:textId="2DF69FB1" w:rsidR="00122EDF" w:rsidRPr="00BC0026" w:rsidRDefault="00122EDF" w:rsidP="00122EDF">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52F88B0E" w14:textId="176A3E82" w:rsidR="00122EDF" w:rsidRPr="00BC0026" w:rsidRDefault="00122EDF" w:rsidP="00122EDF">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122EDF" w:rsidRPr="00BC0026" w14:paraId="639C52EC" w14:textId="77777777" w:rsidTr="0068198A">
        <w:trPr>
          <w:jc w:val="center"/>
        </w:trPr>
        <w:tc>
          <w:tcPr>
            <w:tcW w:w="2140" w:type="dxa"/>
            <w:tcBorders>
              <w:top w:val="single" w:sz="4" w:space="0" w:color="auto"/>
              <w:left w:val="single" w:sz="4" w:space="0" w:color="auto"/>
              <w:bottom w:val="single" w:sz="4" w:space="0" w:color="auto"/>
              <w:right w:val="single" w:sz="4" w:space="0" w:color="auto"/>
            </w:tcBorders>
          </w:tcPr>
          <w:p w14:paraId="0012057D" w14:textId="1ADED9AC" w:rsidR="00122EDF" w:rsidRPr="00BC0026" w:rsidRDefault="00122EDF" w:rsidP="00122EDF">
            <w:pPr>
              <w:pStyle w:val="TAL"/>
              <w:rPr>
                <w:lang w:eastAsia="zh-CN"/>
              </w:rPr>
            </w:pPr>
            <w:r w:rsidRPr="00BC0026">
              <w:t>numberOfNonGBRDRB</w:t>
            </w:r>
          </w:p>
        </w:tc>
        <w:tc>
          <w:tcPr>
            <w:tcW w:w="4663" w:type="dxa"/>
            <w:tcBorders>
              <w:top w:val="single" w:sz="4" w:space="0" w:color="auto"/>
              <w:left w:val="single" w:sz="4" w:space="0" w:color="auto"/>
              <w:bottom w:val="single" w:sz="4" w:space="0" w:color="auto"/>
              <w:right w:val="single" w:sz="4" w:space="0" w:color="auto"/>
            </w:tcBorders>
          </w:tcPr>
          <w:p w14:paraId="4E694940" w14:textId="3F7BF117" w:rsidR="00122EDF" w:rsidRPr="00BC0026" w:rsidRDefault="00122EDF" w:rsidP="00122EDF">
            <w:pPr>
              <w:pStyle w:val="TAL"/>
              <w:rPr>
                <w:lang w:eastAsia="zh-CN"/>
              </w:rPr>
            </w:pPr>
            <w:r w:rsidRPr="00BC0026">
              <w:rPr>
                <w:lang w:eastAsia="zh-CN"/>
              </w:rPr>
              <w:t>This</w:t>
            </w:r>
            <w:r w:rsidR="006A012B" w:rsidRPr="00BC0026">
              <w:rPr>
                <w:lang w:eastAsia="zh-CN"/>
              </w:rPr>
              <w:t xml:space="preserve"> </w:t>
            </w:r>
            <w:r w:rsidRPr="00BC0026">
              <w:rPr>
                <w:lang w:eastAsia="zh-CN"/>
              </w:rPr>
              <w:t>specifies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total</w:t>
            </w:r>
            <w:r w:rsidR="006A012B" w:rsidRPr="00BC0026">
              <w:rPr>
                <w:lang w:eastAsia="zh-CN"/>
              </w:rPr>
              <w:t xml:space="preserve"> </w:t>
            </w: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non-GBR</w:t>
            </w:r>
            <w:r w:rsidR="006A012B" w:rsidRPr="00BC0026">
              <w:rPr>
                <w:lang w:eastAsia="zh-CN"/>
              </w:rPr>
              <w:t xml:space="preserve"> </w:t>
            </w:r>
            <w:r w:rsidRPr="00BC0026">
              <w:rPr>
                <w:lang w:eastAsia="zh-CN"/>
              </w:rPr>
              <w:t>bearer</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present</w:t>
            </w:r>
            <w:r w:rsidR="0068198A" w:rsidRPr="00BC0026">
              <w:rPr>
                <w:lang w:eastAsia="zh-CN"/>
              </w:rPr>
              <w:t>.</w:t>
            </w:r>
          </w:p>
        </w:tc>
        <w:tc>
          <w:tcPr>
            <w:tcW w:w="1181" w:type="dxa"/>
            <w:tcBorders>
              <w:top w:val="single" w:sz="4" w:space="0" w:color="auto"/>
              <w:left w:val="single" w:sz="4" w:space="0" w:color="auto"/>
              <w:bottom w:val="single" w:sz="4" w:space="0" w:color="auto"/>
              <w:right w:val="single" w:sz="4" w:space="0" w:color="auto"/>
            </w:tcBorders>
          </w:tcPr>
          <w:p w14:paraId="382C08F9" w14:textId="77777777" w:rsidR="00122EDF" w:rsidRPr="00BC0026" w:rsidRDefault="00122EDF" w:rsidP="00122EDF">
            <w:pPr>
              <w:pStyle w:val="TAL"/>
              <w:rPr>
                <w:lang w:eastAsia="zh-CN"/>
              </w:rPr>
            </w:pPr>
          </w:p>
        </w:tc>
        <w:tc>
          <w:tcPr>
            <w:tcW w:w="1720" w:type="dxa"/>
            <w:tcBorders>
              <w:top w:val="single" w:sz="4" w:space="0" w:color="auto"/>
              <w:left w:val="single" w:sz="4" w:space="0" w:color="auto"/>
              <w:bottom w:val="single" w:sz="4" w:space="0" w:color="auto"/>
              <w:right w:val="single" w:sz="4" w:space="0" w:color="auto"/>
            </w:tcBorders>
          </w:tcPr>
          <w:p w14:paraId="0C610F14" w14:textId="38C290D9" w:rsidR="00122EDF" w:rsidRPr="00BC0026" w:rsidRDefault="00122EDF" w:rsidP="00122EDF">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t>Integer</w:t>
            </w:r>
          </w:p>
          <w:p w14:paraId="028C24D9" w14:textId="5CB42221" w:rsidR="00122EDF" w:rsidRPr="00BC0026" w:rsidRDefault="00122EDF" w:rsidP="00122EDF">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556E3D3F" w14:textId="394B27D1" w:rsidR="00122EDF" w:rsidRPr="00BC0026" w:rsidRDefault="00122EDF" w:rsidP="00122EDF">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01307E5F" w14:textId="19F1488A" w:rsidR="00122EDF" w:rsidRPr="00BC0026" w:rsidRDefault="00122EDF" w:rsidP="00122EDF">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3C6CBCE2" w14:textId="276E675E" w:rsidR="00122EDF" w:rsidRPr="00BC0026" w:rsidRDefault="00122EDF" w:rsidP="00122EDF">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3296F0B0" w14:textId="3F3606E0" w:rsidR="00122EDF" w:rsidRPr="00BC0026" w:rsidRDefault="00122EDF" w:rsidP="00122EDF">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bl>
    <w:p w14:paraId="7F261068" w14:textId="77777777" w:rsidR="001671D9" w:rsidRPr="00BC0026" w:rsidRDefault="001671D9" w:rsidP="001671D9"/>
    <w:p w14:paraId="72505C77" w14:textId="72515A6C" w:rsidR="001671D9" w:rsidRPr="00BC0026" w:rsidRDefault="001671D9" w:rsidP="001671D9">
      <w:pPr>
        <w:pStyle w:val="Heading3"/>
      </w:pPr>
      <w:bookmarkStart w:id="429" w:name="_Toc105572988"/>
      <w:bookmarkStart w:id="430" w:name="_Toc155109949"/>
      <w:r w:rsidRPr="00BC0026">
        <w:t>8.5.</w:t>
      </w:r>
      <w:r w:rsidR="006047C6" w:rsidRPr="00BC0026">
        <w:t>9</w:t>
      </w:r>
      <w:r w:rsidRPr="00BC0026">
        <w:tab/>
      </w:r>
      <w:bookmarkStart w:id="431" w:name="MCCQCTEMPBM_00000049"/>
      <w:r w:rsidRPr="00BC0026">
        <w:rPr>
          <w:rFonts w:ascii="Courier New" w:hAnsi="Courier New" w:cs="Courier New"/>
        </w:rPr>
        <w:t>FutureUpgrade &lt;&lt;dataType&gt;&gt;</w:t>
      </w:r>
      <w:bookmarkEnd w:id="429"/>
      <w:bookmarkEnd w:id="430"/>
      <w:bookmarkEnd w:id="431"/>
    </w:p>
    <w:p w14:paraId="0FF836A5" w14:textId="57BE2DBA" w:rsidR="001671D9" w:rsidRPr="00BC0026" w:rsidRDefault="001671D9" w:rsidP="001671D9">
      <w:pPr>
        <w:pStyle w:val="Heading4"/>
      </w:pPr>
      <w:bookmarkStart w:id="432" w:name="_Toc105572989"/>
      <w:bookmarkStart w:id="433" w:name="_Toc155109950"/>
      <w:r w:rsidRPr="00BC0026">
        <w:rPr>
          <w:lang w:eastAsia="zh-CN"/>
        </w:rPr>
        <w:t>8</w:t>
      </w:r>
      <w:r w:rsidRPr="00BC0026">
        <w:t>.5.</w:t>
      </w:r>
      <w:r w:rsidR="006047C6" w:rsidRPr="00BC0026">
        <w:t>9</w:t>
      </w:r>
      <w:r w:rsidRPr="00BC0026">
        <w:t>.1</w:t>
      </w:r>
      <w:r w:rsidRPr="00BC0026">
        <w:tab/>
        <w:t>Definition</w:t>
      </w:r>
      <w:bookmarkEnd w:id="432"/>
      <w:bookmarkEnd w:id="433"/>
    </w:p>
    <w:p w14:paraId="405523B2" w14:textId="77777777" w:rsidR="001671D9" w:rsidRPr="00BC0026" w:rsidRDefault="001671D9" w:rsidP="001671D9">
      <w:r w:rsidRPr="00BC0026">
        <w:t>This data type specifies whether it is optimal to upgrade the gNB at a future point of time.</w:t>
      </w:r>
    </w:p>
    <w:p w14:paraId="1D472FA5" w14:textId="77054D61" w:rsidR="001671D9" w:rsidRPr="00BC0026" w:rsidRDefault="001671D9" w:rsidP="001671D9">
      <w:pPr>
        <w:pStyle w:val="Heading4"/>
      </w:pPr>
      <w:bookmarkStart w:id="434" w:name="_Toc105572990"/>
      <w:bookmarkStart w:id="435" w:name="_Toc155109951"/>
      <w:r w:rsidRPr="00BC0026">
        <w:rPr>
          <w:lang w:eastAsia="zh-CN"/>
        </w:rPr>
        <w:t>8</w:t>
      </w:r>
      <w:r w:rsidRPr="00BC0026">
        <w:t>.5.</w:t>
      </w:r>
      <w:r w:rsidR="006047C6" w:rsidRPr="00BC0026">
        <w:t>9</w:t>
      </w:r>
      <w:r w:rsidRPr="00BC0026">
        <w:t>.2</w:t>
      </w:r>
      <w:r w:rsidRPr="00BC0026">
        <w:tab/>
        <w:t>Information elements</w:t>
      </w:r>
      <w:bookmarkEnd w:id="434"/>
      <w:bookmarkEnd w:id="435"/>
    </w:p>
    <w:p w14:paraId="21768118" w14:textId="25FB5F80" w:rsidR="0068198A" w:rsidRPr="00BC0026" w:rsidRDefault="0068198A" w:rsidP="00855F64">
      <w:pPr>
        <w:pStyle w:val="TH"/>
      </w:pPr>
      <w:r w:rsidRPr="00BC0026">
        <w:t>Table 8.5.9.2-1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40"/>
        <w:gridCol w:w="4663"/>
        <w:gridCol w:w="1181"/>
        <w:gridCol w:w="1720"/>
      </w:tblGrid>
      <w:tr w:rsidR="001671D9" w:rsidRPr="00BC0026" w14:paraId="064247E5" w14:textId="77777777" w:rsidTr="000D3A97">
        <w:trPr>
          <w:tblHeader/>
          <w:jc w:val="center"/>
        </w:trPr>
        <w:tc>
          <w:tcPr>
            <w:tcW w:w="214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4EFB8776" w14:textId="77777777" w:rsidR="001671D9" w:rsidRPr="00BC0026" w:rsidRDefault="001671D9" w:rsidP="000D3A97">
            <w:pPr>
              <w:pStyle w:val="TAH"/>
              <w:keepNext w:val="0"/>
            </w:pPr>
            <w:r w:rsidRPr="00BC0026">
              <w:t>Name</w:t>
            </w:r>
          </w:p>
        </w:tc>
        <w:tc>
          <w:tcPr>
            <w:tcW w:w="4663"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22888E63" w14:textId="77777777" w:rsidR="001671D9" w:rsidRPr="00BC0026" w:rsidRDefault="001671D9" w:rsidP="00C76939">
            <w:pPr>
              <w:pStyle w:val="TAH"/>
            </w:pPr>
            <w:r w:rsidRPr="00BC0026">
              <w:t>Definition</w:t>
            </w:r>
          </w:p>
        </w:tc>
        <w:tc>
          <w:tcPr>
            <w:tcW w:w="1181"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6BCB419B" w14:textId="5A3CE0B7" w:rsidR="001671D9" w:rsidRPr="00BC0026" w:rsidRDefault="001671D9" w:rsidP="00C76939">
            <w:pPr>
              <w:pStyle w:val="TAH"/>
            </w:pPr>
            <w:r w:rsidRPr="00BC0026">
              <w:t>Support</w:t>
            </w:r>
            <w:r w:rsidR="006A012B" w:rsidRPr="00BC0026">
              <w:t xml:space="preserve"> </w:t>
            </w:r>
            <w:r w:rsidRPr="00BC0026">
              <w:t>qualifier</w:t>
            </w:r>
          </w:p>
        </w:tc>
        <w:tc>
          <w:tcPr>
            <w:tcW w:w="172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6FA0C8BF" w14:textId="77777777" w:rsidR="001671D9" w:rsidRPr="00BC0026" w:rsidRDefault="001671D9" w:rsidP="00C76939">
            <w:pPr>
              <w:pStyle w:val="TAH"/>
            </w:pPr>
            <w:r w:rsidRPr="00BC0026">
              <w:rPr>
                <w:rFonts w:cs="Arial"/>
                <w:szCs w:val="18"/>
              </w:rPr>
              <w:t>Properties</w:t>
            </w:r>
          </w:p>
        </w:tc>
      </w:tr>
      <w:tr w:rsidR="00A85914" w:rsidRPr="00BC0026" w14:paraId="150B1496" w14:textId="77777777" w:rsidTr="0068198A">
        <w:trPr>
          <w:jc w:val="center"/>
        </w:trPr>
        <w:tc>
          <w:tcPr>
            <w:tcW w:w="2140" w:type="dxa"/>
            <w:tcBorders>
              <w:top w:val="single" w:sz="4" w:space="0" w:color="auto"/>
              <w:left w:val="single" w:sz="4" w:space="0" w:color="auto"/>
              <w:bottom w:val="single" w:sz="4" w:space="0" w:color="auto"/>
              <w:right w:val="single" w:sz="4" w:space="0" w:color="auto"/>
            </w:tcBorders>
          </w:tcPr>
          <w:p w14:paraId="37CCBD16" w14:textId="5E3D8718" w:rsidR="00A85914" w:rsidRPr="00BC0026" w:rsidRDefault="00A85914" w:rsidP="000D3A97">
            <w:pPr>
              <w:pStyle w:val="TAL"/>
              <w:keepNext w:val="0"/>
              <w:rPr>
                <w:lang w:eastAsia="zh-CN"/>
              </w:rPr>
            </w:pPr>
            <w:r w:rsidRPr="00BC0026">
              <w:rPr>
                <w:lang w:eastAsia="zh-CN"/>
              </w:rPr>
              <w:t>futureUpgradeOptimal</w:t>
            </w:r>
          </w:p>
        </w:tc>
        <w:tc>
          <w:tcPr>
            <w:tcW w:w="4663" w:type="dxa"/>
            <w:tcBorders>
              <w:top w:val="single" w:sz="4" w:space="0" w:color="auto"/>
              <w:left w:val="single" w:sz="4" w:space="0" w:color="auto"/>
              <w:bottom w:val="single" w:sz="4" w:space="0" w:color="auto"/>
              <w:right w:val="single" w:sz="4" w:space="0" w:color="auto"/>
            </w:tcBorders>
          </w:tcPr>
          <w:p w14:paraId="447EC4DE" w14:textId="2B613A8A" w:rsidR="00A85914" w:rsidRPr="00BC0026" w:rsidRDefault="00A85914" w:rsidP="00A85914">
            <w:pPr>
              <w:pStyle w:val="TAL"/>
              <w:rPr>
                <w:lang w:eastAsia="zh-CN"/>
              </w:rPr>
            </w:pPr>
            <w:r w:rsidRPr="00BC0026">
              <w:rPr>
                <w:lang w:eastAsia="zh-CN"/>
              </w:rPr>
              <w:t>Boolean</w:t>
            </w:r>
            <w:r w:rsidR="006A012B" w:rsidRPr="00BC0026">
              <w:rPr>
                <w:lang w:eastAsia="zh-CN"/>
              </w:rPr>
              <w:t xml:space="preserve"> </w:t>
            </w:r>
            <w:r w:rsidRPr="00BC0026">
              <w:rPr>
                <w:lang w:eastAsia="zh-CN"/>
              </w:rPr>
              <w:t>attribute</w:t>
            </w:r>
            <w:r w:rsidR="006A012B" w:rsidRPr="00BC0026">
              <w:rPr>
                <w:lang w:eastAsia="zh-CN"/>
              </w:rPr>
              <w:t xml:space="preserve"> </w:t>
            </w:r>
            <w:r w:rsidRPr="00BC0026">
              <w:rPr>
                <w:lang w:eastAsia="zh-CN"/>
              </w:rPr>
              <w:t>indicating</w:t>
            </w:r>
            <w:r w:rsidR="006A012B" w:rsidRPr="00BC0026">
              <w:rPr>
                <w:lang w:eastAsia="zh-CN"/>
              </w:rPr>
              <w:t xml:space="preserve"> </w:t>
            </w:r>
            <w:r w:rsidRPr="00BC0026">
              <w:rPr>
                <w:lang w:eastAsia="zh-CN"/>
              </w:rPr>
              <w:t>whether</w:t>
            </w:r>
            <w:r w:rsidR="006A012B" w:rsidRPr="00BC0026">
              <w:rPr>
                <w:lang w:eastAsia="zh-CN"/>
              </w:rPr>
              <w:t xml:space="preserve"> </w:t>
            </w:r>
            <w:r w:rsidRPr="00BC0026">
              <w:rPr>
                <w:lang w:eastAsia="zh-CN"/>
              </w:rPr>
              <w:t>RAN</w:t>
            </w:r>
            <w:r w:rsidR="006A012B" w:rsidRPr="00BC0026">
              <w:rPr>
                <w:lang w:eastAsia="zh-CN"/>
              </w:rPr>
              <w:t xml:space="preserve"> </w:t>
            </w:r>
            <w:r w:rsidRPr="00BC0026">
              <w:rPr>
                <w:lang w:eastAsia="zh-CN"/>
              </w:rPr>
              <w:t>Node</w:t>
            </w:r>
            <w:r w:rsidR="006A012B" w:rsidRPr="00BC0026">
              <w:rPr>
                <w:lang w:eastAsia="zh-CN"/>
              </w:rPr>
              <w:t xml:space="preserve"> </w:t>
            </w:r>
            <w:r w:rsidRPr="00BC0026">
              <w:rPr>
                <w:lang w:eastAsia="zh-CN"/>
              </w:rPr>
              <w:t>can</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upgrade</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future</w:t>
            </w:r>
            <w:r w:rsidR="006A012B" w:rsidRPr="00BC0026">
              <w:rPr>
                <w:lang w:eastAsia="zh-CN"/>
              </w:rPr>
              <w:t xml:space="preserve"> </w:t>
            </w:r>
            <w:r w:rsidRPr="00BC0026">
              <w:rPr>
                <w:lang w:eastAsia="zh-CN"/>
              </w:rPr>
              <w:t>point</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time.</w:t>
            </w:r>
          </w:p>
        </w:tc>
        <w:tc>
          <w:tcPr>
            <w:tcW w:w="1181" w:type="dxa"/>
            <w:tcBorders>
              <w:top w:val="single" w:sz="4" w:space="0" w:color="auto"/>
              <w:left w:val="single" w:sz="4" w:space="0" w:color="auto"/>
              <w:bottom w:val="single" w:sz="4" w:space="0" w:color="auto"/>
              <w:right w:val="single" w:sz="4" w:space="0" w:color="auto"/>
            </w:tcBorders>
          </w:tcPr>
          <w:p w14:paraId="4E534440" w14:textId="77777777" w:rsidR="00A85914" w:rsidRPr="00BC0026" w:rsidRDefault="00A85914" w:rsidP="00A85914">
            <w:pPr>
              <w:pStyle w:val="TAL"/>
              <w:rPr>
                <w:lang w:eastAsia="zh-CN"/>
              </w:rPr>
            </w:pPr>
            <w:r w:rsidRPr="00BC0026">
              <w:rPr>
                <w:lang w:eastAsia="zh-CN"/>
              </w:rPr>
              <w:t>M</w:t>
            </w:r>
          </w:p>
        </w:tc>
        <w:tc>
          <w:tcPr>
            <w:tcW w:w="1720" w:type="dxa"/>
            <w:tcBorders>
              <w:top w:val="single" w:sz="4" w:space="0" w:color="auto"/>
              <w:left w:val="single" w:sz="4" w:space="0" w:color="auto"/>
              <w:bottom w:val="single" w:sz="4" w:space="0" w:color="auto"/>
              <w:right w:val="single" w:sz="4" w:space="0" w:color="auto"/>
            </w:tcBorders>
          </w:tcPr>
          <w:p w14:paraId="6B6E2FA7" w14:textId="0DE8F341" w:rsidR="00A85914" w:rsidRPr="00BC0026" w:rsidRDefault="00A85914" w:rsidP="00A85914">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t>Boolean</w:t>
            </w:r>
          </w:p>
          <w:p w14:paraId="7D2702CA" w14:textId="79F22B8B" w:rsidR="00A85914" w:rsidRPr="00BC0026" w:rsidRDefault="00A85914" w:rsidP="00A85914">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5CA2F997" w14:textId="191A33CC" w:rsidR="00A85914" w:rsidRPr="00BC0026" w:rsidRDefault="00A85914" w:rsidP="00A85914">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734DF995" w14:textId="7F585369" w:rsidR="00A85914" w:rsidRPr="00BC0026" w:rsidRDefault="00A85914" w:rsidP="00A85914">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116CC045" w14:textId="58FE290A" w:rsidR="00A85914" w:rsidRPr="00BC0026" w:rsidRDefault="00A85914" w:rsidP="00A85914">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1418C35A" w14:textId="2B477AAA" w:rsidR="00A85914" w:rsidRPr="00BC0026" w:rsidRDefault="00A85914" w:rsidP="00A85914">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A85914" w:rsidRPr="00BC0026" w14:paraId="68745F35" w14:textId="77777777" w:rsidTr="0068198A">
        <w:trPr>
          <w:jc w:val="center"/>
        </w:trPr>
        <w:tc>
          <w:tcPr>
            <w:tcW w:w="2140" w:type="dxa"/>
            <w:tcBorders>
              <w:top w:val="single" w:sz="4" w:space="0" w:color="auto"/>
              <w:left w:val="single" w:sz="4" w:space="0" w:color="auto"/>
              <w:bottom w:val="single" w:sz="4" w:space="0" w:color="auto"/>
              <w:right w:val="single" w:sz="4" w:space="0" w:color="auto"/>
            </w:tcBorders>
          </w:tcPr>
          <w:p w14:paraId="65217D81" w14:textId="797495AE" w:rsidR="00A85914" w:rsidRPr="00BC0026" w:rsidRDefault="00A85914" w:rsidP="000D3A97">
            <w:pPr>
              <w:pStyle w:val="TAL"/>
              <w:keepNext w:val="0"/>
            </w:pPr>
            <w:r w:rsidRPr="00BC0026">
              <w:t>optimalTime</w:t>
            </w:r>
          </w:p>
        </w:tc>
        <w:tc>
          <w:tcPr>
            <w:tcW w:w="4663" w:type="dxa"/>
            <w:tcBorders>
              <w:top w:val="single" w:sz="4" w:space="0" w:color="auto"/>
              <w:left w:val="single" w:sz="4" w:space="0" w:color="auto"/>
              <w:bottom w:val="single" w:sz="4" w:space="0" w:color="auto"/>
              <w:right w:val="single" w:sz="4" w:space="0" w:color="auto"/>
            </w:tcBorders>
          </w:tcPr>
          <w:p w14:paraId="50D8B4D9" w14:textId="208D8A28" w:rsidR="00A85914" w:rsidRPr="00BC0026" w:rsidRDefault="00A85914" w:rsidP="00A85914">
            <w:pPr>
              <w:pStyle w:val="TAL"/>
              <w:rPr>
                <w:lang w:eastAsia="zh-CN"/>
              </w:rPr>
            </w:pPr>
            <w:r w:rsidRPr="00BC0026">
              <w:rPr>
                <w:lang w:eastAsia="zh-CN"/>
              </w:rPr>
              <w:t>This</w:t>
            </w:r>
            <w:r w:rsidR="006A012B" w:rsidRPr="00BC0026">
              <w:rPr>
                <w:lang w:eastAsia="zh-CN"/>
              </w:rPr>
              <w:t xml:space="preserve"> </w:t>
            </w:r>
            <w:r w:rsidRPr="00BC0026">
              <w:rPr>
                <w:lang w:eastAsia="zh-CN"/>
              </w:rPr>
              <w:t>specifies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future</w:t>
            </w:r>
            <w:r w:rsidR="006A012B" w:rsidRPr="00BC0026">
              <w:rPr>
                <w:lang w:eastAsia="zh-CN"/>
              </w:rPr>
              <w:t xml:space="preserve"> </w:t>
            </w:r>
            <w:r w:rsidRPr="00BC0026">
              <w:rPr>
                <w:lang w:eastAsia="zh-CN"/>
              </w:rPr>
              <w:t>time</w:t>
            </w:r>
            <w:r w:rsidR="006A012B" w:rsidRPr="00BC0026">
              <w:rPr>
                <w:lang w:eastAsia="zh-CN"/>
              </w:rPr>
              <w:t xml:space="preserve"> </w:t>
            </w:r>
            <w:r w:rsidR="00E20DDA" w:rsidRPr="00E20DDA">
              <w:rPr>
                <w:lang w:eastAsia="zh-CN"/>
              </w:rPr>
              <w:t xml:space="preserve">period during </w:t>
            </w:r>
            <w:r w:rsidRPr="00BC0026">
              <w:rPr>
                <w:lang w:eastAsia="zh-CN"/>
              </w:rPr>
              <w:t>which</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gNB</w:t>
            </w:r>
            <w:r w:rsidR="006A012B" w:rsidRPr="00BC0026">
              <w:rPr>
                <w:lang w:eastAsia="zh-CN"/>
              </w:rPr>
              <w:t xml:space="preserve"> </w:t>
            </w:r>
            <w:r w:rsidRPr="00BC0026">
              <w:rPr>
                <w:lang w:eastAsia="zh-CN"/>
              </w:rPr>
              <w:t>can</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upgraded</w:t>
            </w:r>
            <w:r w:rsidR="006A012B" w:rsidRPr="00BC0026">
              <w:rPr>
                <w:lang w:eastAsia="zh-CN"/>
              </w:rPr>
              <w:t xml:space="preserve"> </w:t>
            </w:r>
            <w:r w:rsidRPr="00BC0026">
              <w:rPr>
                <w:lang w:eastAsia="zh-CN"/>
              </w:rPr>
              <w:t>optimally.</w:t>
            </w:r>
          </w:p>
          <w:p w14:paraId="249ED3C2" w14:textId="77777777" w:rsidR="00A85914" w:rsidRPr="00BC0026" w:rsidRDefault="00A85914" w:rsidP="00A85914">
            <w:pPr>
              <w:pStyle w:val="TAL"/>
              <w:rPr>
                <w:lang w:eastAsia="zh-CN"/>
              </w:rPr>
            </w:pPr>
          </w:p>
          <w:p w14:paraId="7C2E74AB" w14:textId="5B9F760B" w:rsidR="00A85914" w:rsidRPr="00BC0026" w:rsidRDefault="00A85914" w:rsidP="00A85914">
            <w:pPr>
              <w:pStyle w:val="TAL"/>
              <w:rPr>
                <w:lang w:eastAsia="zh-CN"/>
              </w:rPr>
            </w:pPr>
            <w:r w:rsidRPr="00BC0026">
              <w:rPr>
                <w:lang w:eastAsia="zh-CN"/>
              </w:rPr>
              <w:t>This</w:t>
            </w:r>
            <w:r w:rsidR="006A012B" w:rsidRPr="00BC0026">
              <w:rPr>
                <w:lang w:eastAsia="zh-CN"/>
              </w:rPr>
              <w:t xml:space="preserve"> </w:t>
            </w:r>
            <w:r w:rsidRPr="00BC0026">
              <w:rPr>
                <w:lang w:eastAsia="zh-CN"/>
              </w:rPr>
              <w:t>shall</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present</w:t>
            </w:r>
            <w:r w:rsidR="006A012B" w:rsidRPr="00BC0026">
              <w:rPr>
                <w:lang w:eastAsia="zh-CN"/>
              </w:rPr>
              <w:t xml:space="preserve"> </w:t>
            </w:r>
            <w:r w:rsidRPr="00BC0026">
              <w:rPr>
                <w:lang w:eastAsia="zh-CN"/>
              </w:rPr>
              <w:t>only</w:t>
            </w:r>
            <w:r w:rsidR="006A012B" w:rsidRPr="00BC0026">
              <w:rPr>
                <w:lang w:eastAsia="zh-CN"/>
              </w:rPr>
              <w:t xml:space="preserve"> </w:t>
            </w:r>
            <w:r w:rsidRPr="00BC0026">
              <w:rPr>
                <w:lang w:eastAsia="zh-CN"/>
              </w:rPr>
              <w:t>if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FutureUpgradeOptimal</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TRUE</w:t>
            </w:r>
            <w:r w:rsidR="0068198A" w:rsidRPr="00BC0026">
              <w:rPr>
                <w:lang w:eastAsia="zh-CN"/>
              </w:rPr>
              <w:t>.</w:t>
            </w:r>
          </w:p>
        </w:tc>
        <w:tc>
          <w:tcPr>
            <w:tcW w:w="1181" w:type="dxa"/>
            <w:tcBorders>
              <w:top w:val="single" w:sz="4" w:space="0" w:color="auto"/>
              <w:left w:val="single" w:sz="4" w:space="0" w:color="auto"/>
              <w:bottom w:val="single" w:sz="4" w:space="0" w:color="auto"/>
              <w:right w:val="single" w:sz="4" w:space="0" w:color="auto"/>
            </w:tcBorders>
          </w:tcPr>
          <w:p w14:paraId="1D3EB0FF" w14:textId="77777777" w:rsidR="00A85914" w:rsidRPr="00BC0026" w:rsidRDefault="00A85914" w:rsidP="00A85914">
            <w:pPr>
              <w:pStyle w:val="TAL"/>
              <w:rPr>
                <w:lang w:eastAsia="zh-CN"/>
              </w:rPr>
            </w:pPr>
            <w:r w:rsidRPr="00BC0026">
              <w:rPr>
                <w:lang w:eastAsia="zh-CN"/>
              </w:rPr>
              <w:t>CM</w:t>
            </w:r>
          </w:p>
        </w:tc>
        <w:tc>
          <w:tcPr>
            <w:tcW w:w="1720" w:type="dxa"/>
            <w:tcBorders>
              <w:top w:val="single" w:sz="4" w:space="0" w:color="auto"/>
              <w:left w:val="single" w:sz="4" w:space="0" w:color="auto"/>
              <w:bottom w:val="single" w:sz="4" w:space="0" w:color="auto"/>
              <w:right w:val="single" w:sz="4" w:space="0" w:color="auto"/>
            </w:tcBorders>
          </w:tcPr>
          <w:p w14:paraId="0918D745" w14:textId="70F9E52A" w:rsidR="00A85914" w:rsidRPr="00BC0026" w:rsidRDefault="00A85914" w:rsidP="00A85914">
            <w:pPr>
              <w:pStyle w:val="TAL"/>
              <w:rPr>
                <w:rFonts w:cs="Arial"/>
                <w:szCs w:val="18"/>
                <w:lang w:eastAsia="zh-CN"/>
              </w:rPr>
            </w:pPr>
            <w:r w:rsidRPr="00BC0026">
              <w:rPr>
                <w:rFonts w:cs="Arial"/>
                <w:szCs w:val="18"/>
              </w:rPr>
              <w:t>type:</w:t>
            </w:r>
            <w:r w:rsidR="006A012B" w:rsidRPr="00BC0026">
              <w:rPr>
                <w:rFonts w:cs="Arial"/>
                <w:szCs w:val="18"/>
              </w:rPr>
              <w:t xml:space="preserve"> </w:t>
            </w:r>
            <w:r w:rsidR="00E20DDA" w:rsidRPr="00E20DDA">
              <w:t>TimeWindow</w:t>
            </w:r>
          </w:p>
          <w:p w14:paraId="19072120" w14:textId="6D48826A" w:rsidR="00A85914" w:rsidRPr="00BC0026" w:rsidRDefault="00A85914" w:rsidP="00A85914">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418E7ECC" w14:textId="122E6309" w:rsidR="00A85914" w:rsidRPr="00BC0026" w:rsidRDefault="00A85914" w:rsidP="00A85914">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12A33E77" w14:textId="6B01005A" w:rsidR="00A85914" w:rsidRPr="00BC0026" w:rsidRDefault="00A85914" w:rsidP="00A85914">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1BA0135B" w14:textId="230DB495" w:rsidR="00A85914" w:rsidRPr="00BC0026" w:rsidRDefault="00A85914" w:rsidP="00A85914">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67133F68" w14:textId="1C25ED1C" w:rsidR="00A85914" w:rsidRPr="00BC0026" w:rsidRDefault="00A85914" w:rsidP="00A85914">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A85914" w:rsidRPr="00BC0026" w14:paraId="51400DEB" w14:textId="77777777" w:rsidTr="0068198A">
        <w:trPr>
          <w:jc w:val="center"/>
        </w:trPr>
        <w:tc>
          <w:tcPr>
            <w:tcW w:w="2140" w:type="dxa"/>
            <w:tcBorders>
              <w:top w:val="single" w:sz="4" w:space="0" w:color="auto"/>
              <w:left w:val="single" w:sz="4" w:space="0" w:color="auto"/>
              <w:bottom w:val="single" w:sz="4" w:space="0" w:color="auto"/>
              <w:right w:val="single" w:sz="4" w:space="0" w:color="auto"/>
            </w:tcBorders>
          </w:tcPr>
          <w:p w14:paraId="537559B5" w14:textId="43FFA712" w:rsidR="00A85914" w:rsidRPr="00BC0026" w:rsidRDefault="00A85914" w:rsidP="000D3A97">
            <w:pPr>
              <w:pStyle w:val="TAL"/>
              <w:keepNext w:val="0"/>
              <w:rPr>
                <w:lang w:eastAsia="zh-CN"/>
              </w:rPr>
            </w:pPr>
            <w:r w:rsidRPr="00BC0026">
              <w:t>numberOfGBRDRB</w:t>
            </w:r>
          </w:p>
        </w:tc>
        <w:tc>
          <w:tcPr>
            <w:tcW w:w="4663" w:type="dxa"/>
            <w:tcBorders>
              <w:top w:val="single" w:sz="4" w:space="0" w:color="auto"/>
              <w:left w:val="single" w:sz="4" w:space="0" w:color="auto"/>
              <w:bottom w:val="single" w:sz="4" w:space="0" w:color="auto"/>
              <w:right w:val="single" w:sz="4" w:space="0" w:color="auto"/>
            </w:tcBorders>
          </w:tcPr>
          <w:p w14:paraId="57FF4C58" w14:textId="7EBBA019" w:rsidR="00A85914" w:rsidRPr="00BC0026" w:rsidRDefault="00A85914" w:rsidP="00A85914">
            <w:pPr>
              <w:pStyle w:val="TAL"/>
              <w:rPr>
                <w:lang w:eastAsia="zh-CN"/>
              </w:rPr>
            </w:pPr>
            <w:r w:rsidRPr="00BC0026">
              <w:rPr>
                <w:lang w:eastAsia="zh-CN"/>
              </w:rPr>
              <w:t>This</w:t>
            </w:r>
            <w:r w:rsidR="006A012B" w:rsidRPr="00BC0026">
              <w:rPr>
                <w:lang w:eastAsia="zh-CN"/>
              </w:rPr>
              <w:t xml:space="preserve"> </w:t>
            </w:r>
            <w:r w:rsidRPr="00BC0026">
              <w:rPr>
                <w:lang w:eastAsia="zh-CN"/>
              </w:rPr>
              <w:t>specifies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total</w:t>
            </w:r>
            <w:r w:rsidR="006A012B" w:rsidRPr="00BC0026">
              <w:rPr>
                <w:lang w:eastAsia="zh-CN"/>
              </w:rPr>
              <w:t xml:space="preserve"> </w:t>
            </w: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GBR</w:t>
            </w:r>
            <w:r w:rsidR="006A012B" w:rsidRPr="00BC0026">
              <w:rPr>
                <w:lang w:eastAsia="zh-CN"/>
              </w:rPr>
              <w:t xml:space="preserve"> </w:t>
            </w:r>
            <w:r w:rsidRPr="00BC0026">
              <w:rPr>
                <w:lang w:eastAsia="zh-CN"/>
              </w:rPr>
              <w:t>bearer</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will</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present</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stamp</w:t>
            </w:r>
            <w:r w:rsidR="006A012B" w:rsidRPr="00BC0026">
              <w:rPr>
                <w:lang w:eastAsia="zh-CN"/>
              </w:rPr>
              <w:t xml:space="preserve"> </w:t>
            </w:r>
            <w:r w:rsidRPr="00BC0026">
              <w:rPr>
                <w:lang w:eastAsia="zh-CN"/>
              </w:rPr>
              <w:t>provided</w:t>
            </w:r>
            <w:r w:rsidR="006A012B" w:rsidRPr="00BC0026">
              <w:rPr>
                <w:lang w:eastAsia="zh-CN"/>
              </w:rPr>
              <w:t xml:space="preserve"> </w:t>
            </w:r>
            <w:r w:rsidRPr="00BC0026">
              <w:rPr>
                <w:lang w:eastAsia="zh-CN"/>
              </w:rPr>
              <w:t>by</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attribute</w:t>
            </w:r>
            <w:r w:rsidR="006A012B" w:rsidRPr="00BC0026">
              <w:rPr>
                <w:lang w:eastAsia="zh-CN"/>
              </w:rPr>
              <w:t xml:space="preserve"> </w:t>
            </w:r>
            <w:r w:rsidRPr="00BC0026">
              <w:rPr>
                <w:lang w:eastAsia="zh-CN"/>
              </w:rPr>
              <w:t>OptimalTime.</w:t>
            </w:r>
          </w:p>
          <w:p w14:paraId="7820B2C4" w14:textId="77777777" w:rsidR="00A85914" w:rsidRPr="00BC0026" w:rsidRDefault="00A85914" w:rsidP="00A85914">
            <w:pPr>
              <w:pStyle w:val="TAL"/>
              <w:rPr>
                <w:lang w:eastAsia="zh-CN"/>
              </w:rPr>
            </w:pPr>
          </w:p>
          <w:p w14:paraId="19771180" w14:textId="71408270" w:rsidR="00A85914" w:rsidRPr="00BC0026" w:rsidRDefault="00A85914" w:rsidP="00A85914">
            <w:pPr>
              <w:pStyle w:val="TAL"/>
              <w:rPr>
                <w:lang w:eastAsia="zh-CN"/>
              </w:rPr>
            </w:pPr>
            <w:r w:rsidRPr="00BC0026">
              <w:rPr>
                <w:lang w:eastAsia="zh-CN"/>
              </w:rPr>
              <w:t>This</w:t>
            </w:r>
            <w:r w:rsidR="006A012B" w:rsidRPr="00BC0026">
              <w:rPr>
                <w:lang w:eastAsia="zh-CN"/>
              </w:rPr>
              <w:t xml:space="preserve"> </w:t>
            </w:r>
            <w:r w:rsidRPr="00BC0026">
              <w:rPr>
                <w:lang w:eastAsia="zh-CN"/>
              </w:rPr>
              <w:t>shall</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present</w:t>
            </w:r>
            <w:r w:rsidR="006A012B" w:rsidRPr="00BC0026">
              <w:rPr>
                <w:lang w:eastAsia="zh-CN"/>
              </w:rPr>
              <w:t xml:space="preserve"> </w:t>
            </w:r>
            <w:r w:rsidRPr="00BC0026">
              <w:rPr>
                <w:lang w:eastAsia="zh-CN"/>
              </w:rPr>
              <w:t>only</w:t>
            </w:r>
            <w:r w:rsidR="006A012B" w:rsidRPr="00BC0026">
              <w:rPr>
                <w:lang w:eastAsia="zh-CN"/>
              </w:rPr>
              <w:t xml:space="preserve"> </w:t>
            </w:r>
            <w:r w:rsidRPr="00BC0026">
              <w:rPr>
                <w:lang w:eastAsia="zh-CN"/>
              </w:rPr>
              <w:t>if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FutureUpgradeOptimal</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TRUE</w:t>
            </w:r>
            <w:r w:rsidR="0068198A" w:rsidRPr="00BC0026">
              <w:rPr>
                <w:lang w:eastAsia="zh-CN"/>
              </w:rPr>
              <w:t>.</w:t>
            </w:r>
          </w:p>
        </w:tc>
        <w:tc>
          <w:tcPr>
            <w:tcW w:w="1181" w:type="dxa"/>
            <w:tcBorders>
              <w:top w:val="single" w:sz="4" w:space="0" w:color="auto"/>
              <w:left w:val="single" w:sz="4" w:space="0" w:color="auto"/>
              <w:bottom w:val="single" w:sz="4" w:space="0" w:color="auto"/>
              <w:right w:val="single" w:sz="4" w:space="0" w:color="auto"/>
            </w:tcBorders>
          </w:tcPr>
          <w:p w14:paraId="07E71E91" w14:textId="77777777" w:rsidR="00A85914" w:rsidRPr="00BC0026" w:rsidRDefault="00A85914" w:rsidP="00A85914">
            <w:pPr>
              <w:pStyle w:val="TAL"/>
              <w:rPr>
                <w:lang w:eastAsia="zh-CN"/>
              </w:rPr>
            </w:pPr>
            <w:r w:rsidRPr="00BC0026">
              <w:rPr>
                <w:lang w:eastAsia="zh-CN"/>
              </w:rPr>
              <w:t>CM</w:t>
            </w:r>
          </w:p>
        </w:tc>
        <w:tc>
          <w:tcPr>
            <w:tcW w:w="1720" w:type="dxa"/>
            <w:tcBorders>
              <w:top w:val="single" w:sz="4" w:space="0" w:color="auto"/>
              <w:left w:val="single" w:sz="4" w:space="0" w:color="auto"/>
              <w:bottom w:val="single" w:sz="4" w:space="0" w:color="auto"/>
              <w:right w:val="single" w:sz="4" w:space="0" w:color="auto"/>
            </w:tcBorders>
          </w:tcPr>
          <w:p w14:paraId="488C4398" w14:textId="2DCC379B" w:rsidR="00A85914" w:rsidRPr="00BC0026" w:rsidRDefault="00A85914" w:rsidP="00A85914">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t>Integer</w:t>
            </w:r>
          </w:p>
          <w:p w14:paraId="4809EA6C" w14:textId="13F2C3AC" w:rsidR="00A85914" w:rsidRPr="00BC0026" w:rsidRDefault="00A85914" w:rsidP="00A85914">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3F7300A9" w14:textId="0E6342AA" w:rsidR="00A85914" w:rsidRPr="00BC0026" w:rsidRDefault="00A85914" w:rsidP="00A85914">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39ED1B8D" w14:textId="74453AB9" w:rsidR="00A85914" w:rsidRPr="00BC0026" w:rsidRDefault="00A85914" w:rsidP="00A85914">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5846C6FD" w14:textId="31B53F71" w:rsidR="00A85914" w:rsidRPr="00BC0026" w:rsidRDefault="00A85914" w:rsidP="00A85914">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2E4CBECA" w14:textId="387F3BA1" w:rsidR="00A85914" w:rsidRPr="00BC0026" w:rsidRDefault="00A85914" w:rsidP="00A85914">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A85914" w:rsidRPr="00BC0026" w14:paraId="2F1D3DAA" w14:textId="77777777" w:rsidTr="0068198A">
        <w:trPr>
          <w:jc w:val="center"/>
        </w:trPr>
        <w:tc>
          <w:tcPr>
            <w:tcW w:w="2140" w:type="dxa"/>
            <w:tcBorders>
              <w:top w:val="single" w:sz="4" w:space="0" w:color="auto"/>
              <w:left w:val="single" w:sz="4" w:space="0" w:color="auto"/>
              <w:bottom w:val="single" w:sz="4" w:space="0" w:color="auto"/>
              <w:right w:val="single" w:sz="4" w:space="0" w:color="auto"/>
            </w:tcBorders>
          </w:tcPr>
          <w:p w14:paraId="2162D59A" w14:textId="089F3EFB" w:rsidR="00A85914" w:rsidRPr="00BC0026" w:rsidRDefault="00A85914" w:rsidP="000D3A97">
            <w:pPr>
              <w:pStyle w:val="TAL"/>
              <w:keepNext w:val="0"/>
              <w:rPr>
                <w:lang w:eastAsia="zh-CN"/>
              </w:rPr>
            </w:pPr>
            <w:r w:rsidRPr="00BC0026">
              <w:t>numberOfNonGBRDRB</w:t>
            </w:r>
          </w:p>
        </w:tc>
        <w:tc>
          <w:tcPr>
            <w:tcW w:w="4663" w:type="dxa"/>
            <w:tcBorders>
              <w:top w:val="single" w:sz="4" w:space="0" w:color="auto"/>
              <w:left w:val="single" w:sz="4" w:space="0" w:color="auto"/>
              <w:bottom w:val="single" w:sz="4" w:space="0" w:color="auto"/>
              <w:right w:val="single" w:sz="4" w:space="0" w:color="auto"/>
            </w:tcBorders>
          </w:tcPr>
          <w:p w14:paraId="67A937A1" w14:textId="4F883BD1" w:rsidR="00A85914" w:rsidRPr="00BC0026" w:rsidRDefault="00A85914" w:rsidP="00A85914">
            <w:pPr>
              <w:pStyle w:val="TAL"/>
              <w:rPr>
                <w:lang w:eastAsia="zh-CN"/>
              </w:rPr>
            </w:pPr>
            <w:r w:rsidRPr="00BC0026">
              <w:rPr>
                <w:lang w:eastAsia="zh-CN"/>
              </w:rPr>
              <w:t>This</w:t>
            </w:r>
            <w:r w:rsidR="006A012B" w:rsidRPr="00BC0026">
              <w:rPr>
                <w:lang w:eastAsia="zh-CN"/>
              </w:rPr>
              <w:t xml:space="preserve"> </w:t>
            </w:r>
            <w:r w:rsidRPr="00BC0026">
              <w:rPr>
                <w:lang w:eastAsia="zh-CN"/>
              </w:rPr>
              <w:t>specifies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total</w:t>
            </w:r>
            <w:r w:rsidR="006A012B" w:rsidRPr="00BC0026">
              <w:rPr>
                <w:lang w:eastAsia="zh-CN"/>
              </w:rPr>
              <w:t xml:space="preserve"> </w:t>
            </w: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non-GBR</w:t>
            </w:r>
            <w:r w:rsidR="006A012B" w:rsidRPr="00BC0026">
              <w:rPr>
                <w:lang w:eastAsia="zh-CN"/>
              </w:rPr>
              <w:t xml:space="preserve"> </w:t>
            </w:r>
            <w:r w:rsidRPr="00BC0026">
              <w:rPr>
                <w:lang w:eastAsia="zh-CN"/>
              </w:rPr>
              <w:t>bearer</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will</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present</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stamp</w:t>
            </w:r>
            <w:r w:rsidR="006A012B" w:rsidRPr="00BC0026">
              <w:rPr>
                <w:lang w:eastAsia="zh-CN"/>
              </w:rPr>
              <w:t xml:space="preserve"> </w:t>
            </w:r>
            <w:r w:rsidRPr="00BC0026">
              <w:rPr>
                <w:lang w:eastAsia="zh-CN"/>
              </w:rPr>
              <w:t>provided</w:t>
            </w:r>
            <w:r w:rsidR="006A012B" w:rsidRPr="00BC0026">
              <w:rPr>
                <w:lang w:eastAsia="zh-CN"/>
              </w:rPr>
              <w:t xml:space="preserve"> </w:t>
            </w:r>
            <w:r w:rsidRPr="00BC0026">
              <w:rPr>
                <w:lang w:eastAsia="zh-CN"/>
              </w:rPr>
              <w:t>by</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attribute</w:t>
            </w:r>
            <w:r w:rsidR="006A012B" w:rsidRPr="00BC0026">
              <w:rPr>
                <w:lang w:eastAsia="zh-CN"/>
              </w:rPr>
              <w:t xml:space="preserve"> </w:t>
            </w:r>
            <w:r w:rsidRPr="00BC0026">
              <w:rPr>
                <w:lang w:eastAsia="zh-CN"/>
              </w:rPr>
              <w:t>OptimalTime.</w:t>
            </w:r>
          </w:p>
          <w:p w14:paraId="61C80EA7" w14:textId="77777777" w:rsidR="00A85914" w:rsidRPr="00BC0026" w:rsidRDefault="00A85914" w:rsidP="00A85914">
            <w:pPr>
              <w:pStyle w:val="TAL"/>
              <w:rPr>
                <w:lang w:eastAsia="zh-CN"/>
              </w:rPr>
            </w:pPr>
          </w:p>
          <w:p w14:paraId="52E6FD79" w14:textId="7AF2C15F" w:rsidR="00A85914" w:rsidRPr="00BC0026" w:rsidRDefault="00A85914" w:rsidP="00A85914">
            <w:pPr>
              <w:pStyle w:val="TAL"/>
              <w:rPr>
                <w:lang w:eastAsia="zh-CN"/>
              </w:rPr>
            </w:pPr>
            <w:r w:rsidRPr="00BC0026">
              <w:rPr>
                <w:lang w:eastAsia="zh-CN"/>
              </w:rPr>
              <w:t>This</w:t>
            </w:r>
            <w:r w:rsidR="006A012B" w:rsidRPr="00BC0026">
              <w:rPr>
                <w:lang w:eastAsia="zh-CN"/>
              </w:rPr>
              <w:t xml:space="preserve"> </w:t>
            </w:r>
            <w:r w:rsidRPr="00BC0026">
              <w:rPr>
                <w:lang w:eastAsia="zh-CN"/>
              </w:rPr>
              <w:t>shall</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present</w:t>
            </w:r>
            <w:r w:rsidR="006A012B" w:rsidRPr="00BC0026">
              <w:rPr>
                <w:lang w:eastAsia="zh-CN"/>
              </w:rPr>
              <w:t xml:space="preserve"> </w:t>
            </w:r>
            <w:r w:rsidRPr="00BC0026">
              <w:rPr>
                <w:lang w:eastAsia="zh-CN"/>
              </w:rPr>
              <w:t>only</w:t>
            </w:r>
            <w:r w:rsidR="006A012B" w:rsidRPr="00BC0026">
              <w:rPr>
                <w:lang w:eastAsia="zh-CN"/>
              </w:rPr>
              <w:t xml:space="preserve"> </w:t>
            </w:r>
            <w:r w:rsidRPr="00BC0026">
              <w:rPr>
                <w:lang w:eastAsia="zh-CN"/>
              </w:rPr>
              <w:t>if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FutureUpgradeOptimal</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TRUE</w:t>
            </w:r>
            <w:r w:rsidR="0068198A" w:rsidRPr="00BC0026">
              <w:rPr>
                <w:lang w:eastAsia="zh-CN"/>
              </w:rPr>
              <w:t>.</w:t>
            </w:r>
          </w:p>
        </w:tc>
        <w:tc>
          <w:tcPr>
            <w:tcW w:w="1181" w:type="dxa"/>
            <w:tcBorders>
              <w:top w:val="single" w:sz="4" w:space="0" w:color="auto"/>
              <w:left w:val="single" w:sz="4" w:space="0" w:color="auto"/>
              <w:bottom w:val="single" w:sz="4" w:space="0" w:color="auto"/>
              <w:right w:val="single" w:sz="4" w:space="0" w:color="auto"/>
            </w:tcBorders>
          </w:tcPr>
          <w:p w14:paraId="0296FEE0" w14:textId="77777777" w:rsidR="00A85914" w:rsidRPr="00BC0026" w:rsidRDefault="00A85914" w:rsidP="00A85914">
            <w:pPr>
              <w:pStyle w:val="TAL"/>
              <w:rPr>
                <w:lang w:eastAsia="zh-CN"/>
              </w:rPr>
            </w:pPr>
            <w:r w:rsidRPr="00BC0026">
              <w:rPr>
                <w:lang w:eastAsia="zh-CN"/>
              </w:rPr>
              <w:t>CM</w:t>
            </w:r>
          </w:p>
        </w:tc>
        <w:tc>
          <w:tcPr>
            <w:tcW w:w="1720" w:type="dxa"/>
            <w:tcBorders>
              <w:top w:val="single" w:sz="4" w:space="0" w:color="auto"/>
              <w:left w:val="single" w:sz="4" w:space="0" w:color="auto"/>
              <w:bottom w:val="single" w:sz="4" w:space="0" w:color="auto"/>
              <w:right w:val="single" w:sz="4" w:space="0" w:color="auto"/>
            </w:tcBorders>
          </w:tcPr>
          <w:p w14:paraId="75BC8AC6" w14:textId="2148BC18" w:rsidR="00A85914" w:rsidRPr="00BC0026" w:rsidRDefault="00A85914" w:rsidP="00A85914">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t>Integer</w:t>
            </w:r>
          </w:p>
          <w:p w14:paraId="5D24BEFF" w14:textId="757A18F6" w:rsidR="00A85914" w:rsidRPr="00BC0026" w:rsidRDefault="00A85914" w:rsidP="00A85914">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65C03126" w14:textId="298C2BD8" w:rsidR="00A85914" w:rsidRPr="00BC0026" w:rsidRDefault="00A85914" w:rsidP="00A85914">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192A69F4" w14:textId="5BC05BA0" w:rsidR="00A85914" w:rsidRPr="00BC0026" w:rsidRDefault="00A85914" w:rsidP="00A85914">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0B2F85BE" w14:textId="6539EB67" w:rsidR="00A85914" w:rsidRPr="00BC0026" w:rsidRDefault="00A85914" w:rsidP="00A85914">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392A842B" w14:textId="3B3CA5DA" w:rsidR="00A85914" w:rsidRPr="00BC0026" w:rsidRDefault="00A85914" w:rsidP="00A85914">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bl>
    <w:p w14:paraId="7F9A1735" w14:textId="77777777" w:rsidR="001671D9" w:rsidRPr="00BC0026" w:rsidRDefault="001671D9" w:rsidP="001671D9"/>
    <w:p w14:paraId="3292CA33" w14:textId="603FE5F1" w:rsidR="0067160A" w:rsidRPr="00BC0026" w:rsidRDefault="0067160A" w:rsidP="0067160A">
      <w:pPr>
        <w:pStyle w:val="Heading3"/>
      </w:pPr>
      <w:bookmarkStart w:id="436" w:name="_Toc105572991"/>
      <w:bookmarkStart w:id="437" w:name="_Toc155109952"/>
      <w:r w:rsidRPr="00BC0026">
        <w:t>8.5.</w:t>
      </w:r>
      <w:r w:rsidR="006047C6" w:rsidRPr="00BC0026">
        <w:t>10</w:t>
      </w:r>
      <w:r w:rsidRPr="00BC0026">
        <w:tab/>
      </w:r>
      <w:bookmarkStart w:id="438" w:name="MCCQCTEMPBM_00000050"/>
      <w:r w:rsidRPr="00BC0026">
        <w:rPr>
          <w:rFonts w:ascii="Courier New" w:hAnsi="Courier New" w:cs="Courier New"/>
        </w:rPr>
        <w:t>TrafficProjections</w:t>
      </w:r>
      <w:r w:rsidR="0054457B" w:rsidRPr="00BC0026">
        <w:rPr>
          <w:rFonts w:ascii="Courier New" w:hAnsi="Courier New" w:cs="Courier New"/>
        </w:rPr>
        <w:t xml:space="preserve"> </w:t>
      </w:r>
      <w:r w:rsidRPr="00BC0026">
        <w:rPr>
          <w:rFonts w:ascii="Courier New" w:hAnsi="Courier New" w:cs="Courier New"/>
        </w:rPr>
        <w:t>&lt;&lt;dataType&gt;&gt;</w:t>
      </w:r>
      <w:bookmarkEnd w:id="436"/>
      <w:bookmarkEnd w:id="437"/>
      <w:bookmarkEnd w:id="438"/>
    </w:p>
    <w:p w14:paraId="4463DA5F" w14:textId="2868BC95" w:rsidR="0067160A" w:rsidRPr="00BC0026" w:rsidRDefault="0067160A" w:rsidP="0067160A">
      <w:pPr>
        <w:pStyle w:val="Heading4"/>
      </w:pPr>
      <w:bookmarkStart w:id="439" w:name="_Toc105572992"/>
      <w:bookmarkStart w:id="440" w:name="_Toc155109953"/>
      <w:r w:rsidRPr="00BC0026">
        <w:rPr>
          <w:lang w:eastAsia="zh-CN"/>
        </w:rPr>
        <w:t>8</w:t>
      </w:r>
      <w:r w:rsidRPr="00BC0026">
        <w:t>.5.</w:t>
      </w:r>
      <w:r w:rsidR="006047C6" w:rsidRPr="00BC0026">
        <w:t>10</w:t>
      </w:r>
      <w:r w:rsidRPr="00BC0026">
        <w:t>.1</w:t>
      </w:r>
      <w:r w:rsidRPr="00BC0026">
        <w:tab/>
        <w:t>Definition</w:t>
      </w:r>
      <w:bookmarkEnd w:id="439"/>
      <w:bookmarkEnd w:id="440"/>
    </w:p>
    <w:p w14:paraId="45BD522B" w14:textId="77777777" w:rsidR="0067160A" w:rsidRPr="00BC0026" w:rsidRDefault="0067160A" w:rsidP="0067160A">
      <w:r w:rsidRPr="00BC0026">
        <w:t>This data type specifies the traffic projection for a slice.</w:t>
      </w:r>
    </w:p>
    <w:p w14:paraId="0B06056E" w14:textId="02BB0733" w:rsidR="0067160A" w:rsidRPr="00BC0026" w:rsidRDefault="0067160A" w:rsidP="0067160A">
      <w:pPr>
        <w:pStyle w:val="Heading4"/>
      </w:pPr>
      <w:bookmarkStart w:id="441" w:name="_Toc105572993"/>
      <w:bookmarkStart w:id="442" w:name="_Toc155109954"/>
      <w:r w:rsidRPr="00BC0026">
        <w:rPr>
          <w:lang w:eastAsia="zh-CN"/>
        </w:rPr>
        <w:t>8</w:t>
      </w:r>
      <w:r w:rsidRPr="00BC0026">
        <w:t>.5.</w:t>
      </w:r>
      <w:r w:rsidR="006047C6" w:rsidRPr="00BC0026">
        <w:t>10</w:t>
      </w:r>
      <w:r w:rsidRPr="00BC0026">
        <w:t>.2</w:t>
      </w:r>
      <w:r w:rsidRPr="00BC0026">
        <w:tab/>
        <w:t>Information elements</w:t>
      </w:r>
      <w:bookmarkEnd w:id="441"/>
      <w:bookmarkEnd w:id="442"/>
    </w:p>
    <w:p w14:paraId="5C0FCF4C" w14:textId="4BD4BDD9" w:rsidR="0068198A" w:rsidRPr="00BC0026" w:rsidRDefault="0068198A" w:rsidP="00855F64">
      <w:pPr>
        <w:pStyle w:val="TH"/>
      </w:pPr>
      <w:r w:rsidRPr="00BC0026">
        <w:t>Table 8.5.10.2-1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56"/>
        <w:gridCol w:w="4903"/>
        <w:gridCol w:w="1241"/>
        <w:gridCol w:w="2104"/>
      </w:tblGrid>
      <w:tr w:rsidR="0067160A" w:rsidRPr="00BC0026" w14:paraId="1231C975" w14:textId="77777777" w:rsidTr="0068198A">
        <w:trPr>
          <w:jc w:val="center"/>
        </w:trPr>
        <w:tc>
          <w:tcPr>
            <w:tcW w:w="1456"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010AFD38" w14:textId="77777777" w:rsidR="0067160A" w:rsidRPr="00BC0026" w:rsidRDefault="0067160A" w:rsidP="00C76939">
            <w:pPr>
              <w:pStyle w:val="TAH"/>
            </w:pPr>
            <w:r w:rsidRPr="00BC0026">
              <w:t>Name</w:t>
            </w:r>
          </w:p>
        </w:tc>
        <w:tc>
          <w:tcPr>
            <w:tcW w:w="4903"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1DA0FFEC" w14:textId="77777777" w:rsidR="0067160A" w:rsidRPr="00BC0026" w:rsidRDefault="0067160A" w:rsidP="00C76939">
            <w:pPr>
              <w:pStyle w:val="TAH"/>
            </w:pPr>
            <w:r w:rsidRPr="00BC0026">
              <w:t>Definition</w:t>
            </w:r>
          </w:p>
        </w:tc>
        <w:tc>
          <w:tcPr>
            <w:tcW w:w="1241"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4486CB84" w14:textId="211179F1" w:rsidR="0067160A" w:rsidRPr="00BC0026" w:rsidRDefault="0067160A" w:rsidP="00C76939">
            <w:pPr>
              <w:pStyle w:val="TAH"/>
            </w:pPr>
            <w:r w:rsidRPr="00BC0026">
              <w:t>Support</w:t>
            </w:r>
            <w:r w:rsidR="006A012B" w:rsidRPr="00BC0026">
              <w:t xml:space="preserve"> </w:t>
            </w:r>
            <w:r w:rsidRPr="00BC0026">
              <w:t>qualifier</w:t>
            </w:r>
          </w:p>
        </w:tc>
        <w:tc>
          <w:tcPr>
            <w:tcW w:w="2104"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023A5093" w14:textId="77777777" w:rsidR="0067160A" w:rsidRPr="00BC0026" w:rsidRDefault="0067160A" w:rsidP="00C76939">
            <w:pPr>
              <w:pStyle w:val="TAH"/>
            </w:pPr>
            <w:r w:rsidRPr="00BC0026">
              <w:rPr>
                <w:rFonts w:cs="Arial"/>
                <w:szCs w:val="18"/>
              </w:rPr>
              <w:t>Properties</w:t>
            </w:r>
          </w:p>
        </w:tc>
      </w:tr>
      <w:tr w:rsidR="00066ABB" w:rsidRPr="00BC0026" w14:paraId="31D5ECE3" w14:textId="77777777" w:rsidTr="0068198A">
        <w:trPr>
          <w:jc w:val="center"/>
        </w:trPr>
        <w:tc>
          <w:tcPr>
            <w:tcW w:w="1456" w:type="dxa"/>
            <w:tcBorders>
              <w:top w:val="single" w:sz="4" w:space="0" w:color="auto"/>
              <w:left w:val="single" w:sz="4" w:space="0" w:color="auto"/>
              <w:bottom w:val="single" w:sz="4" w:space="0" w:color="auto"/>
              <w:right w:val="single" w:sz="4" w:space="0" w:color="auto"/>
            </w:tcBorders>
          </w:tcPr>
          <w:p w14:paraId="1B0A4DDF" w14:textId="53468040" w:rsidR="00066ABB" w:rsidRPr="00BC0026" w:rsidRDefault="00E20DDA" w:rsidP="00066ABB">
            <w:pPr>
              <w:pStyle w:val="TAL"/>
              <w:rPr>
                <w:rFonts w:ascii="Courier New" w:hAnsi="Courier New" w:cs="Courier New"/>
                <w:lang w:eastAsia="zh-CN"/>
              </w:rPr>
            </w:pPr>
            <w:r w:rsidRPr="00E20DDA">
              <w:rPr>
                <w:rFonts w:cs="Arial"/>
                <w:szCs w:val="18"/>
                <w:lang w:eastAsia="zh-CN"/>
              </w:rPr>
              <w:t>p</w:t>
            </w:r>
            <w:r w:rsidR="00066ABB" w:rsidRPr="00BC0026">
              <w:rPr>
                <w:rFonts w:cs="Arial"/>
                <w:szCs w:val="18"/>
                <w:lang w:eastAsia="zh-CN"/>
              </w:rPr>
              <w:t>rojectionTime</w:t>
            </w:r>
          </w:p>
        </w:tc>
        <w:tc>
          <w:tcPr>
            <w:tcW w:w="4903" w:type="dxa"/>
            <w:tcBorders>
              <w:top w:val="single" w:sz="4" w:space="0" w:color="auto"/>
              <w:left w:val="single" w:sz="4" w:space="0" w:color="auto"/>
              <w:bottom w:val="single" w:sz="4" w:space="0" w:color="auto"/>
              <w:right w:val="single" w:sz="4" w:space="0" w:color="auto"/>
            </w:tcBorders>
          </w:tcPr>
          <w:p w14:paraId="755A2F9D" w14:textId="2BB73CDD" w:rsidR="00066ABB" w:rsidRPr="00BC0026" w:rsidRDefault="00066ABB" w:rsidP="00066ABB">
            <w:pPr>
              <w:pStyle w:val="TAL"/>
            </w:pPr>
            <w:r w:rsidRPr="00BC0026">
              <w:t>The</w:t>
            </w:r>
            <w:r w:rsidR="006A012B" w:rsidRPr="00BC0026">
              <w:t xml:space="preserve"> </w:t>
            </w:r>
            <w:r w:rsidRPr="00BC0026">
              <w:t>time</w:t>
            </w:r>
            <w:r w:rsidR="006A012B" w:rsidRPr="00BC0026">
              <w:t xml:space="preserve"> </w:t>
            </w:r>
            <w:r w:rsidRPr="00BC0026">
              <w:t>duration</w:t>
            </w:r>
            <w:r w:rsidR="006A012B" w:rsidRPr="00BC0026">
              <w:t xml:space="preserve"> </w:t>
            </w:r>
            <w:r w:rsidRPr="00BC0026">
              <w:t>for</w:t>
            </w:r>
            <w:r w:rsidR="006A012B" w:rsidRPr="00BC0026">
              <w:t xml:space="preserve"> </w:t>
            </w:r>
            <w:r w:rsidRPr="00BC0026">
              <w:t>which</w:t>
            </w:r>
            <w:r w:rsidR="006A012B" w:rsidRPr="00BC0026">
              <w:t xml:space="preserve"> </w:t>
            </w:r>
            <w:r w:rsidRPr="00BC0026">
              <w:t>the</w:t>
            </w:r>
            <w:r w:rsidR="006A012B" w:rsidRPr="00BC0026">
              <w:t xml:space="preserve"> </w:t>
            </w:r>
            <w:r w:rsidRPr="00BC0026">
              <w:t>projections</w:t>
            </w:r>
            <w:r w:rsidR="006A012B" w:rsidRPr="00BC0026">
              <w:t xml:space="preserve"> </w:t>
            </w:r>
            <w:r w:rsidRPr="00BC0026">
              <w:t>are</w:t>
            </w:r>
            <w:r w:rsidR="006A012B" w:rsidRPr="00BC0026">
              <w:t xml:space="preserve"> </w:t>
            </w:r>
            <w:r w:rsidRPr="00BC0026">
              <w:t>made</w:t>
            </w:r>
            <w:r w:rsidR="0068198A" w:rsidRPr="00BC0026">
              <w:t>.</w:t>
            </w:r>
          </w:p>
        </w:tc>
        <w:tc>
          <w:tcPr>
            <w:tcW w:w="1241" w:type="dxa"/>
            <w:tcBorders>
              <w:top w:val="single" w:sz="4" w:space="0" w:color="auto"/>
              <w:left w:val="single" w:sz="4" w:space="0" w:color="auto"/>
              <w:bottom w:val="single" w:sz="4" w:space="0" w:color="auto"/>
              <w:right w:val="single" w:sz="4" w:space="0" w:color="auto"/>
            </w:tcBorders>
          </w:tcPr>
          <w:p w14:paraId="1FE17E71" w14:textId="03D5B501" w:rsidR="00066ABB" w:rsidRPr="00BC0026" w:rsidRDefault="00066ABB" w:rsidP="00066ABB">
            <w:pPr>
              <w:pStyle w:val="TAL"/>
              <w:rPr>
                <w:lang w:eastAsia="zh-CN"/>
              </w:rPr>
            </w:pPr>
            <w:r w:rsidRPr="00BC0026">
              <w:t>M</w:t>
            </w:r>
          </w:p>
        </w:tc>
        <w:tc>
          <w:tcPr>
            <w:tcW w:w="2104" w:type="dxa"/>
            <w:tcBorders>
              <w:top w:val="single" w:sz="4" w:space="0" w:color="auto"/>
              <w:left w:val="single" w:sz="4" w:space="0" w:color="auto"/>
              <w:bottom w:val="single" w:sz="4" w:space="0" w:color="auto"/>
              <w:right w:val="single" w:sz="4" w:space="0" w:color="auto"/>
            </w:tcBorders>
          </w:tcPr>
          <w:p w14:paraId="2E067E6C" w14:textId="49065B0B" w:rsidR="00066ABB" w:rsidRPr="00BC0026" w:rsidRDefault="00066ABB" w:rsidP="00066ABB">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ProjectionDuration</w:t>
            </w:r>
          </w:p>
          <w:p w14:paraId="4A2CBFDD" w14:textId="048E215D" w:rsidR="00066ABB" w:rsidRPr="00BC0026" w:rsidRDefault="00066ABB" w:rsidP="00066ABB">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31C957D4" w14:textId="08F67B80" w:rsidR="00066ABB" w:rsidRPr="00BC0026" w:rsidRDefault="00066ABB" w:rsidP="00066ABB">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143B31FD" w14:textId="75F8F5B8" w:rsidR="00066ABB" w:rsidRPr="00BC0026" w:rsidRDefault="00066ABB" w:rsidP="00066ABB">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Pr="00BC0026">
              <w:rPr>
                <w:rFonts w:ascii="Arial" w:hAnsi="Arial"/>
                <w:sz w:val="18"/>
                <w:szCs w:val="18"/>
              </w:rPr>
              <w:t>N/A</w:t>
            </w:r>
          </w:p>
          <w:p w14:paraId="3DF985CF" w14:textId="32BE92BC" w:rsidR="00066ABB" w:rsidRPr="00BC0026" w:rsidRDefault="00066ABB" w:rsidP="00066ABB">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74CB2EF9" w14:textId="04C3FD5C" w:rsidR="00066ABB" w:rsidRPr="00BC0026" w:rsidRDefault="00066ABB" w:rsidP="00066ABB">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r w:rsidR="00066ABB" w:rsidRPr="00BC0026" w14:paraId="4524ED11" w14:textId="77777777" w:rsidTr="0068198A">
        <w:trPr>
          <w:jc w:val="center"/>
        </w:trPr>
        <w:tc>
          <w:tcPr>
            <w:tcW w:w="1456" w:type="dxa"/>
            <w:tcBorders>
              <w:top w:val="single" w:sz="4" w:space="0" w:color="auto"/>
              <w:left w:val="single" w:sz="4" w:space="0" w:color="auto"/>
              <w:bottom w:val="single" w:sz="4" w:space="0" w:color="auto"/>
              <w:right w:val="single" w:sz="4" w:space="0" w:color="auto"/>
            </w:tcBorders>
          </w:tcPr>
          <w:p w14:paraId="76ED7FA0" w14:textId="6930D323" w:rsidR="00066ABB" w:rsidRPr="00BC0026" w:rsidRDefault="00066ABB" w:rsidP="00066ABB">
            <w:pPr>
              <w:pStyle w:val="TAL"/>
              <w:rPr>
                <w:rFonts w:cs="Arial"/>
                <w:szCs w:val="18"/>
                <w:lang w:eastAsia="zh-CN"/>
              </w:rPr>
            </w:pPr>
            <w:r w:rsidRPr="00BC0026">
              <w:rPr>
                <w:rFonts w:cs="Arial"/>
                <w:szCs w:val="18"/>
                <w:lang w:eastAsia="zh-CN"/>
              </w:rPr>
              <w:t>uPFProjections</w:t>
            </w:r>
          </w:p>
        </w:tc>
        <w:tc>
          <w:tcPr>
            <w:tcW w:w="4903" w:type="dxa"/>
            <w:tcBorders>
              <w:top w:val="single" w:sz="4" w:space="0" w:color="auto"/>
              <w:left w:val="single" w:sz="4" w:space="0" w:color="auto"/>
              <w:bottom w:val="single" w:sz="4" w:space="0" w:color="auto"/>
              <w:right w:val="single" w:sz="4" w:space="0" w:color="auto"/>
            </w:tcBorders>
          </w:tcPr>
          <w:p w14:paraId="71DD51BE" w14:textId="4E91459C" w:rsidR="00066ABB" w:rsidRPr="00BC0026" w:rsidRDefault="00066ABB" w:rsidP="00066ABB">
            <w:pPr>
              <w:keepNext/>
              <w:keepLines/>
              <w:spacing w:after="0"/>
              <w:rPr>
                <w:rFonts w:ascii="Arial" w:hAnsi="Arial"/>
                <w:sz w:val="18"/>
              </w:rPr>
            </w:pPr>
            <w:r w:rsidRPr="00BC0026">
              <w:rPr>
                <w:rFonts w:ascii="Arial" w:hAnsi="Arial"/>
                <w:sz w:val="18"/>
              </w:rPr>
              <w:t>This</w:t>
            </w:r>
            <w:r w:rsidR="006A012B" w:rsidRPr="00BC0026">
              <w:rPr>
                <w:rFonts w:ascii="Arial" w:hAnsi="Arial"/>
                <w:sz w:val="18"/>
              </w:rPr>
              <w:t xml:space="preserve"> </w:t>
            </w:r>
            <w:r w:rsidRPr="00BC0026">
              <w:rPr>
                <w:rFonts w:ascii="Arial" w:hAnsi="Arial"/>
                <w:sz w:val="18"/>
              </w:rPr>
              <w:t>specifies</w:t>
            </w:r>
            <w:r w:rsidR="006A012B" w:rsidRPr="00BC0026">
              <w:rPr>
                <w:rFonts w:ascii="Arial" w:hAnsi="Arial"/>
                <w:sz w:val="18"/>
              </w:rPr>
              <w:t xml:space="preserve"> </w:t>
            </w:r>
            <w:r w:rsidRPr="00BC0026">
              <w:rPr>
                <w:rFonts w:ascii="Arial" w:hAnsi="Arial"/>
                <w:sz w:val="18"/>
              </w:rPr>
              <w:t>the</w:t>
            </w:r>
            <w:r w:rsidR="006A012B" w:rsidRPr="00BC0026">
              <w:rPr>
                <w:rFonts w:ascii="Arial" w:hAnsi="Arial"/>
                <w:sz w:val="18"/>
              </w:rPr>
              <w:t xml:space="preserve"> </w:t>
            </w:r>
            <w:r w:rsidRPr="00BC0026">
              <w:rPr>
                <w:rFonts w:ascii="Arial" w:hAnsi="Arial"/>
                <w:sz w:val="18"/>
              </w:rPr>
              <w:t>traffic</w:t>
            </w:r>
            <w:r w:rsidR="006A012B" w:rsidRPr="00BC0026">
              <w:rPr>
                <w:rFonts w:ascii="Arial" w:hAnsi="Arial"/>
                <w:sz w:val="18"/>
              </w:rPr>
              <w:t xml:space="preserve"> </w:t>
            </w:r>
            <w:r w:rsidRPr="00BC0026">
              <w:rPr>
                <w:rFonts w:ascii="Arial" w:hAnsi="Arial"/>
                <w:sz w:val="18"/>
              </w:rPr>
              <w:t>projection</w:t>
            </w:r>
            <w:r w:rsidR="006A012B" w:rsidRPr="00BC0026">
              <w:rPr>
                <w:rFonts w:ascii="Arial" w:hAnsi="Arial"/>
                <w:sz w:val="18"/>
              </w:rPr>
              <w:t xml:space="preserve"> </w:t>
            </w:r>
            <w:r w:rsidRPr="00BC0026">
              <w:rPr>
                <w:rFonts w:ascii="Arial" w:hAnsi="Arial"/>
                <w:sz w:val="18"/>
              </w:rPr>
              <w:t>of</w:t>
            </w:r>
            <w:r w:rsidR="006A012B" w:rsidRPr="00BC0026">
              <w:rPr>
                <w:rFonts w:ascii="Arial" w:hAnsi="Arial"/>
                <w:sz w:val="18"/>
              </w:rPr>
              <w:t xml:space="preserve"> </w:t>
            </w:r>
            <w:r w:rsidRPr="00BC0026">
              <w:rPr>
                <w:rFonts w:ascii="Arial" w:hAnsi="Arial"/>
                <w:sz w:val="18"/>
              </w:rPr>
              <w:t>a</w:t>
            </w:r>
            <w:r w:rsidR="006A012B" w:rsidRPr="00BC0026">
              <w:rPr>
                <w:rFonts w:ascii="Arial" w:hAnsi="Arial"/>
                <w:sz w:val="18"/>
              </w:rPr>
              <w:t xml:space="preserve"> </w:t>
            </w:r>
            <w:r w:rsidRPr="00BC0026">
              <w:rPr>
                <w:rFonts w:ascii="Arial" w:hAnsi="Arial"/>
                <w:sz w:val="18"/>
              </w:rPr>
              <w:t>UPF</w:t>
            </w:r>
            <w:r w:rsidR="006A012B" w:rsidRPr="00BC0026">
              <w:rPr>
                <w:rFonts w:ascii="Arial" w:hAnsi="Arial"/>
                <w:sz w:val="18"/>
              </w:rPr>
              <w:t xml:space="preserve"> </w:t>
            </w:r>
            <w:r w:rsidRPr="00BC0026">
              <w:rPr>
                <w:rFonts w:ascii="Arial" w:hAnsi="Arial"/>
                <w:sz w:val="18"/>
              </w:rPr>
              <w:t>in</w:t>
            </w:r>
            <w:r w:rsidR="006A012B" w:rsidRPr="00BC0026">
              <w:rPr>
                <w:rFonts w:ascii="Arial" w:hAnsi="Arial"/>
                <w:sz w:val="18"/>
              </w:rPr>
              <w:t xml:space="preserve"> </w:t>
            </w:r>
            <w:r w:rsidRPr="00BC0026">
              <w:rPr>
                <w:rFonts w:ascii="Arial" w:hAnsi="Arial"/>
                <w:sz w:val="18"/>
              </w:rPr>
              <w:t>the</w:t>
            </w:r>
            <w:r w:rsidR="006A012B" w:rsidRPr="00BC0026">
              <w:rPr>
                <w:rFonts w:ascii="Arial" w:hAnsi="Arial"/>
                <w:sz w:val="18"/>
              </w:rPr>
              <w:t xml:space="preserve"> </w:t>
            </w:r>
            <w:r w:rsidRPr="00BC0026">
              <w:rPr>
                <w:rFonts w:ascii="Arial" w:hAnsi="Arial"/>
                <w:sz w:val="18"/>
              </w:rPr>
              <w:t>slice.</w:t>
            </w:r>
          </w:p>
          <w:p w14:paraId="5295E793" w14:textId="77777777" w:rsidR="00066ABB" w:rsidRPr="00BC0026" w:rsidRDefault="00066ABB" w:rsidP="00066ABB">
            <w:pPr>
              <w:keepNext/>
              <w:keepLines/>
              <w:spacing w:after="0"/>
              <w:rPr>
                <w:rFonts w:ascii="Arial" w:hAnsi="Arial"/>
                <w:sz w:val="18"/>
              </w:rPr>
            </w:pPr>
          </w:p>
          <w:p w14:paraId="1046220D" w14:textId="4DC8FE46" w:rsidR="00066ABB" w:rsidRPr="00BC0026" w:rsidRDefault="00066ABB" w:rsidP="00066ABB">
            <w:pPr>
              <w:pStyle w:val="TAL"/>
            </w:pPr>
            <w:r w:rsidRPr="00BC0026">
              <w:rPr>
                <w:rFonts w:hint="eastAsia"/>
                <w:lang w:eastAsia="zh-CN"/>
              </w:rPr>
              <w:t>I</w:t>
            </w:r>
            <w:r w:rsidRPr="00BC0026">
              <w:rPr>
                <w:lang w:eastAsia="zh-CN"/>
              </w:rPr>
              <w:t>t</w:t>
            </w:r>
            <w:r w:rsidR="006A012B" w:rsidRPr="00BC0026">
              <w:rPr>
                <w:lang w:eastAsia="zh-CN"/>
              </w:rPr>
              <w:t xml:space="preserve"> </w:t>
            </w:r>
            <w:r w:rsidRPr="00BC0026">
              <w:rPr>
                <w:lang w:eastAsia="zh-CN"/>
              </w:rPr>
              <w:t>shall</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present</w:t>
            </w:r>
            <w:r w:rsidR="006A012B" w:rsidRPr="00BC0026">
              <w:rPr>
                <w:lang w:eastAsia="zh-CN"/>
              </w:rPr>
              <w:t xml:space="preserve"> </w:t>
            </w:r>
            <w:r w:rsidRPr="00BC0026">
              <w:rPr>
                <w:lang w:eastAsia="zh-CN"/>
              </w:rPr>
              <w:t>only</w:t>
            </w:r>
            <w:r w:rsidR="006A012B" w:rsidRPr="00BC0026">
              <w:rPr>
                <w:lang w:eastAsia="zh-CN"/>
              </w:rPr>
              <w:t xml:space="preserve"> </w:t>
            </w:r>
            <w:r w:rsidRPr="00BC0026">
              <w:rPr>
                <w:lang w:eastAsia="zh-CN"/>
              </w:rPr>
              <w:t>if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contains</w:t>
            </w:r>
            <w:r w:rsidR="006A012B" w:rsidRPr="00BC0026">
              <w:rPr>
                <w:lang w:eastAsia="zh-CN"/>
              </w:rPr>
              <w:t xml:space="preserve"> </w:t>
            </w:r>
            <w:r w:rsidRPr="00BC0026">
              <w:rPr>
                <w:lang w:eastAsia="zh-CN"/>
              </w:rPr>
              <w:t>CN</w:t>
            </w:r>
            <w:r w:rsidR="006A012B" w:rsidRPr="00BC0026">
              <w:rPr>
                <w:lang w:eastAsia="zh-CN"/>
              </w:rPr>
              <w:t xml:space="preserve"> </w:t>
            </w:r>
            <w:r w:rsidRPr="00BC0026">
              <w:rPr>
                <w:lang w:eastAsia="zh-CN"/>
              </w:rPr>
              <w:t>part.</w:t>
            </w:r>
          </w:p>
        </w:tc>
        <w:tc>
          <w:tcPr>
            <w:tcW w:w="1241" w:type="dxa"/>
            <w:tcBorders>
              <w:top w:val="single" w:sz="4" w:space="0" w:color="auto"/>
              <w:left w:val="single" w:sz="4" w:space="0" w:color="auto"/>
              <w:bottom w:val="single" w:sz="4" w:space="0" w:color="auto"/>
              <w:right w:val="single" w:sz="4" w:space="0" w:color="auto"/>
            </w:tcBorders>
          </w:tcPr>
          <w:p w14:paraId="6D950930" w14:textId="33FF129E" w:rsidR="00066ABB" w:rsidRPr="00BC0026" w:rsidRDefault="00066ABB" w:rsidP="00066ABB">
            <w:pPr>
              <w:pStyle w:val="TAL"/>
            </w:pPr>
            <w:r w:rsidRPr="00BC0026">
              <w:t>CM</w:t>
            </w:r>
          </w:p>
        </w:tc>
        <w:tc>
          <w:tcPr>
            <w:tcW w:w="2104" w:type="dxa"/>
            <w:tcBorders>
              <w:top w:val="single" w:sz="4" w:space="0" w:color="auto"/>
              <w:left w:val="single" w:sz="4" w:space="0" w:color="auto"/>
              <w:bottom w:val="single" w:sz="4" w:space="0" w:color="auto"/>
              <w:right w:val="single" w:sz="4" w:space="0" w:color="auto"/>
            </w:tcBorders>
          </w:tcPr>
          <w:p w14:paraId="3A7247E3" w14:textId="63F3592A" w:rsidR="00066ABB" w:rsidRPr="00BC0026" w:rsidRDefault="00066ABB" w:rsidP="00066ABB">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UPFProj</w:t>
            </w:r>
          </w:p>
          <w:p w14:paraId="4D3CA5BF" w14:textId="559BBC79" w:rsidR="00066ABB" w:rsidRPr="00BC0026" w:rsidRDefault="00066ABB" w:rsidP="00066ABB">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2AAF5D1D" w14:textId="04DAE21C" w:rsidR="00066ABB" w:rsidRPr="00BC0026" w:rsidRDefault="00066ABB" w:rsidP="00066ABB">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2493FB60" w14:textId="7BA2B674" w:rsidR="00066ABB" w:rsidRPr="00BC0026" w:rsidRDefault="00066ABB" w:rsidP="00066ABB">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Pr="00BC0026">
              <w:rPr>
                <w:rFonts w:ascii="Arial" w:hAnsi="Arial"/>
                <w:sz w:val="18"/>
                <w:szCs w:val="18"/>
              </w:rPr>
              <w:t>N/A</w:t>
            </w:r>
          </w:p>
          <w:p w14:paraId="5C1F638C" w14:textId="72B7D9C4" w:rsidR="00066ABB" w:rsidRPr="00BC0026" w:rsidRDefault="00066ABB" w:rsidP="00066ABB">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6D071E5E" w14:textId="7906A17E" w:rsidR="00066ABB" w:rsidRPr="00BC0026" w:rsidRDefault="00066ABB" w:rsidP="00066ABB">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r w:rsidR="00066ABB" w:rsidRPr="00BC0026" w14:paraId="68C4416F" w14:textId="77777777" w:rsidTr="0068198A">
        <w:trPr>
          <w:jc w:val="center"/>
        </w:trPr>
        <w:tc>
          <w:tcPr>
            <w:tcW w:w="1456" w:type="dxa"/>
            <w:tcBorders>
              <w:top w:val="single" w:sz="4" w:space="0" w:color="auto"/>
              <w:left w:val="single" w:sz="4" w:space="0" w:color="auto"/>
              <w:bottom w:val="single" w:sz="4" w:space="0" w:color="auto"/>
              <w:right w:val="single" w:sz="4" w:space="0" w:color="auto"/>
            </w:tcBorders>
          </w:tcPr>
          <w:p w14:paraId="34A774D3" w14:textId="2A61583F" w:rsidR="00066ABB" w:rsidRPr="00BC0026" w:rsidRDefault="00066ABB" w:rsidP="00066ABB">
            <w:pPr>
              <w:pStyle w:val="TAL"/>
              <w:rPr>
                <w:rFonts w:cs="Arial"/>
                <w:szCs w:val="18"/>
                <w:lang w:eastAsia="zh-CN"/>
              </w:rPr>
            </w:pPr>
            <w:r w:rsidRPr="00BC0026">
              <w:rPr>
                <w:rFonts w:cs="Arial"/>
                <w:szCs w:val="18"/>
                <w:lang w:eastAsia="zh-CN"/>
              </w:rPr>
              <w:t>gNBProjections</w:t>
            </w:r>
          </w:p>
        </w:tc>
        <w:tc>
          <w:tcPr>
            <w:tcW w:w="4903" w:type="dxa"/>
            <w:tcBorders>
              <w:top w:val="single" w:sz="4" w:space="0" w:color="auto"/>
              <w:left w:val="single" w:sz="4" w:space="0" w:color="auto"/>
              <w:bottom w:val="single" w:sz="4" w:space="0" w:color="auto"/>
              <w:right w:val="single" w:sz="4" w:space="0" w:color="auto"/>
            </w:tcBorders>
          </w:tcPr>
          <w:p w14:paraId="23482813" w14:textId="4CDA37A2" w:rsidR="00066ABB" w:rsidRPr="00BC0026" w:rsidRDefault="00066ABB" w:rsidP="00066ABB">
            <w:pPr>
              <w:keepNext/>
              <w:keepLines/>
              <w:spacing w:after="0"/>
              <w:rPr>
                <w:rFonts w:ascii="Arial" w:hAnsi="Arial"/>
                <w:sz w:val="18"/>
              </w:rPr>
            </w:pPr>
            <w:r w:rsidRPr="00BC0026">
              <w:rPr>
                <w:rFonts w:ascii="Arial" w:hAnsi="Arial"/>
                <w:sz w:val="18"/>
              </w:rPr>
              <w:t>This</w:t>
            </w:r>
            <w:r w:rsidR="006A012B" w:rsidRPr="00BC0026">
              <w:rPr>
                <w:rFonts w:ascii="Arial" w:hAnsi="Arial"/>
                <w:sz w:val="18"/>
              </w:rPr>
              <w:t xml:space="preserve"> </w:t>
            </w:r>
            <w:r w:rsidRPr="00BC0026">
              <w:rPr>
                <w:rFonts w:ascii="Arial" w:hAnsi="Arial"/>
                <w:sz w:val="18"/>
              </w:rPr>
              <w:t>specifies</w:t>
            </w:r>
            <w:r w:rsidR="006A012B" w:rsidRPr="00BC0026">
              <w:rPr>
                <w:rFonts w:ascii="Arial" w:hAnsi="Arial"/>
                <w:sz w:val="18"/>
              </w:rPr>
              <w:t xml:space="preserve"> </w:t>
            </w:r>
            <w:r w:rsidRPr="00BC0026">
              <w:rPr>
                <w:rFonts w:ascii="Arial" w:hAnsi="Arial"/>
                <w:sz w:val="18"/>
              </w:rPr>
              <w:t>the</w:t>
            </w:r>
            <w:r w:rsidR="006A012B" w:rsidRPr="00BC0026">
              <w:rPr>
                <w:rFonts w:ascii="Arial" w:hAnsi="Arial"/>
                <w:sz w:val="18"/>
              </w:rPr>
              <w:t xml:space="preserve"> </w:t>
            </w:r>
            <w:r w:rsidRPr="00BC0026">
              <w:rPr>
                <w:rFonts w:ascii="Arial" w:hAnsi="Arial"/>
                <w:sz w:val="18"/>
              </w:rPr>
              <w:t>traffic</w:t>
            </w:r>
            <w:r w:rsidR="006A012B" w:rsidRPr="00BC0026">
              <w:rPr>
                <w:rFonts w:ascii="Arial" w:hAnsi="Arial"/>
                <w:sz w:val="18"/>
              </w:rPr>
              <w:t xml:space="preserve"> </w:t>
            </w:r>
            <w:r w:rsidRPr="00BC0026">
              <w:rPr>
                <w:rFonts w:ascii="Arial" w:hAnsi="Arial"/>
                <w:sz w:val="18"/>
              </w:rPr>
              <w:t>projection</w:t>
            </w:r>
            <w:r w:rsidR="006A012B" w:rsidRPr="00BC0026">
              <w:rPr>
                <w:rFonts w:ascii="Arial" w:hAnsi="Arial"/>
                <w:sz w:val="18"/>
              </w:rPr>
              <w:t xml:space="preserve"> </w:t>
            </w:r>
            <w:r w:rsidRPr="00BC0026">
              <w:rPr>
                <w:rFonts w:ascii="Arial" w:hAnsi="Arial"/>
                <w:sz w:val="18"/>
              </w:rPr>
              <w:t>of</w:t>
            </w:r>
            <w:r w:rsidR="006A012B" w:rsidRPr="00BC0026">
              <w:rPr>
                <w:rFonts w:ascii="Arial" w:hAnsi="Arial"/>
                <w:sz w:val="18"/>
              </w:rPr>
              <w:t xml:space="preserve"> </w:t>
            </w:r>
            <w:r w:rsidRPr="00BC0026">
              <w:rPr>
                <w:rFonts w:ascii="Arial" w:hAnsi="Arial"/>
                <w:sz w:val="18"/>
              </w:rPr>
              <w:t>a</w:t>
            </w:r>
            <w:r w:rsidR="006A012B" w:rsidRPr="00BC0026">
              <w:rPr>
                <w:rFonts w:ascii="Arial" w:hAnsi="Arial"/>
                <w:sz w:val="18"/>
              </w:rPr>
              <w:t xml:space="preserve"> </w:t>
            </w:r>
            <w:r w:rsidRPr="00BC0026">
              <w:rPr>
                <w:rFonts w:ascii="Arial" w:hAnsi="Arial"/>
                <w:sz w:val="18"/>
              </w:rPr>
              <w:t>gNB</w:t>
            </w:r>
            <w:r w:rsidR="006A012B" w:rsidRPr="00BC0026">
              <w:rPr>
                <w:rFonts w:ascii="Arial" w:hAnsi="Arial"/>
                <w:sz w:val="18"/>
              </w:rPr>
              <w:t xml:space="preserve"> </w:t>
            </w:r>
            <w:r w:rsidRPr="00BC0026">
              <w:rPr>
                <w:rFonts w:ascii="Arial" w:hAnsi="Arial"/>
                <w:sz w:val="18"/>
              </w:rPr>
              <w:t>in</w:t>
            </w:r>
            <w:r w:rsidR="006A012B" w:rsidRPr="00BC0026">
              <w:rPr>
                <w:rFonts w:ascii="Arial" w:hAnsi="Arial"/>
                <w:sz w:val="18"/>
              </w:rPr>
              <w:t xml:space="preserve"> </w:t>
            </w:r>
            <w:r w:rsidRPr="00BC0026">
              <w:rPr>
                <w:rFonts w:ascii="Arial" w:hAnsi="Arial"/>
                <w:sz w:val="18"/>
              </w:rPr>
              <w:t>the</w:t>
            </w:r>
            <w:r w:rsidR="006A012B" w:rsidRPr="00BC0026">
              <w:rPr>
                <w:rFonts w:ascii="Arial" w:hAnsi="Arial"/>
                <w:sz w:val="18"/>
              </w:rPr>
              <w:t xml:space="preserve"> </w:t>
            </w:r>
            <w:r w:rsidRPr="00BC0026">
              <w:rPr>
                <w:rFonts w:ascii="Arial" w:hAnsi="Arial"/>
                <w:sz w:val="18"/>
              </w:rPr>
              <w:t>slice.</w:t>
            </w:r>
          </w:p>
          <w:p w14:paraId="22362CE2" w14:textId="77777777" w:rsidR="00066ABB" w:rsidRPr="00BC0026" w:rsidRDefault="00066ABB" w:rsidP="00066ABB">
            <w:pPr>
              <w:keepNext/>
              <w:keepLines/>
              <w:spacing w:after="0"/>
              <w:rPr>
                <w:rFonts w:ascii="Arial" w:hAnsi="Arial"/>
                <w:sz w:val="18"/>
              </w:rPr>
            </w:pPr>
          </w:p>
          <w:p w14:paraId="17399FB7" w14:textId="03D07213" w:rsidR="00066ABB" w:rsidRPr="00BC0026" w:rsidRDefault="00066ABB" w:rsidP="00066ABB">
            <w:pPr>
              <w:pStyle w:val="TAL"/>
            </w:pPr>
            <w:r w:rsidRPr="00BC0026">
              <w:rPr>
                <w:rFonts w:hint="eastAsia"/>
                <w:lang w:eastAsia="zh-CN"/>
              </w:rPr>
              <w:t>I</w:t>
            </w:r>
            <w:r w:rsidRPr="00BC0026">
              <w:rPr>
                <w:lang w:eastAsia="zh-CN"/>
              </w:rPr>
              <w:t>t</w:t>
            </w:r>
            <w:r w:rsidR="006A012B" w:rsidRPr="00BC0026">
              <w:rPr>
                <w:lang w:eastAsia="zh-CN"/>
              </w:rPr>
              <w:t xml:space="preserve"> </w:t>
            </w:r>
            <w:r w:rsidRPr="00BC0026">
              <w:rPr>
                <w:lang w:eastAsia="zh-CN"/>
              </w:rPr>
              <w:t>shall</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present</w:t>
            </w:r>
            <w:r w:rsidR="006A012B" w:rsidRPr="00BC0026">
              <w:rPr>
                <w:lang w:eastAsia="zh-CN"/>
              </w:rPr>
              <w:t xml:space="preserve"> </w:t>
            </w:r>
            <w:r w:rsidRPr="00BC0026">
              <w:rPr>
                <w:lang w:eastAsia="zh-CN"/>
              </w:rPr>
              <w:t>only</w:t>
            </w:r>
            <w:r w:rsidR="006A012B" w:rsidRPr="00BC0026">
              <w:rPr>
                <w:lang w:eastAsia="zh-CN"/>
              </w:rPr>
              <w:t xml:space="preserve"> </w:t>
            </w:r>
            <w:r w:rsidRPr="00BC0026">
              <w:rPr>
                <w:lang w:eastAsia="zh-CN"/>
              </w:rPr>
              <w:t>if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contains</w:t>
            </w:r>
            <w:r w:rsidR="006A012B" w:rsidRPr="00BC0026">
              <w:rPr>
                <w:lang w:eastAsia="zh-CN"/>
              </w:rPr>
              <w:t xml:space="preserve"> </w:t>
            </w:r>
            <w:r w:rsidRPr="00BC0026">
              <w:rPr>
                <w:lang w:eastAsia="zh-CN"/>
              </w:rPr>
              <w:t>AN</w:t>
            </w:r>
            <w:r w:rsidR="006A012B" w:rsidRPr="00BC0026">
              <w:rPr>
                <w:lang w:eastAsia="zh-CN"/>
              </w:rPr>
              <w:t xml:space="preserve"> </w:t>
            </w:r>
            <w:r w:rsidRPr="00BC0026">
              <w:rPr>
                <w:lang w:eastAsia="zh-CN"/>
              </w:rPr>
              <w:t>part.</w:t>
            </w:r>
          </w:p>
        </w:tc>
        <w:tc>
          <w:tcPr>
            <w:tcW w:w="1241" w:type="dxa"/>
            <w:tcBorders>
              <w:top w:val="single" w:sz="4" w:space="0" w:color="auto"/>
              <w:left w:val="single" w:sz="4" w:space="0" w:color="auto"/>
              <w:bottom w:val="single" w:sz="4" w:space="0" w:color="auto"/>
              <w:right w:val="single" w:sz="4" w:space="0" w:color="auto"/>
            </w:tcBorders>
          </w:tcPr>
          <w:p w14:paraId="18B0F9E3" w14:textId="2831B872" w:rsidR="00066ABB" w:rsidRPr="00BC0026" w:rsidRDefault="00066ABB" w:rsidP="00066ABB">
            <w:pPr>
              <w:pStyle w:val="TAL"/>
            </w:pPr>
            <w:r w:rsidRPr="00BC0026">
              <w:t>CM</w:t>
            </w:r>
          </w:p>
        </w:tc>
        <w:tc>
          <w:tcPr>
            <w:tcW w:w="2104" w:type="dxa"/>
            <w:tcBorders>
              <w:top w:val="single" w:sz="4" w:space="0" w:color="auto"/>
              <w:left w:val="single" w:sz="4" w:space="0" w:color="auto"/>
              <w:bottom w:val="single" w:sz="4" w:space="0" w:color="auto"/>
              <w:right w:val="single" w:sz="4" w:space="0" w:color="auto"/>
            </w:tcBorders>
          </w:tcPr>
          <w:p w14:paraId="35F18536" w14:textId="30738C5E" w:rsidR="00066ABB" w:rsidRPr="00BC0026" w:rsidRDefault="00066ABB" w:rsidP="00066ABB">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gNBProj</w:t>
            </w:r>
          </w:p>
          <w:p w14:paraId="0D90483B" w14:textId="3E121709" w:rsidR="00066ABB" w:rsidRPr="00BC0026" w:rsidRDefault="00066ABB" w:rsidP="00066ABB">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732FAA37" w14:textId="48CCF2EF" w:rsidR="00066ABB" w:rsidRPr="00BC0026" w:rsidRDefault="00066ABB" w:rsidP="00066ABB">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06A1F552" w14:textId="39A71AD0" w:rsidR="00066ABB" w:rsidRPr="00BC0026" w:rsidRDefault="00066ABB" w:rsidP="00066ABB">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Pr="00BC0026">
              <w:rPr>
                <w:rFonts w:ascii="Arial" w:hAnsi="Arial"/>
                <w:sz w:val="18"/>
                <w:szCs w:val="18"/>
              </w:rPr>
              <w:t>N/A</w:t>
            </w:r>
          </w:p>
          <w:p w14:paraId="0E4D0FA7" w14:textId="080D20D2" w:rsidR="00066ABB" w:rsidRPr="00BC0026" w:rsidRDefault="00066ABB" w:rsidP="00066ABB">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1196FF13" w14:textId="6E600F06" w:rsidR="00066ABB" w:rsidRPr="00BC0026" w:rsidRDefault="00066ABB" w:rsidP="00066ABB">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r w:rsidR="00066ABB" w:rsidRPr="00BC0026" w14:paraId="6C63A775" w14:textId="77777777" w:rsidTr="0068198A">
        <w:trPr>
          <w:jc w:val="center"/>
        </w:trPr>
        <w:tc>
          <w:tcPr>
            <w:tcW w:w="1456" w:type="dxa"/>
            <w:tcBorders>
              <w:top w:val="single" w:sz="4" w:space="0" w:color="auto"/>
              <w:left w:val="single" w:sz="4" w:space="0" w:color="auto"/>
              <w:bottom w:val="single" w:sz="4" w:space="0" w:color="auto"/>
              <w:right w:val="single" w:sz="4" w:space="0" w:color="auto"/>
            </w:tcBorders>
          </w:tcPr>
          <w:p w14:paraId="4C0F2EBE" w14:textId="708BAEB7" w:rsidR="00066ABB" w:rsidRPr="00BC0026" w:rsidRDefault="00066ABB" w:rsidP="00066ABB">
            <w:pPr>
              <w:pStyle w:val="TAL"/>
              <w:rPr>
                <w:rFonts w:cs="Arial"/>
                <w:szCs w:val="18"/>
                <w:lang w:eastAsia="zh-CN"/>
              </w:rPr>
            </w:pPr>
            <w:r w:rsidRPr="00BC0026">
              <w:rPr>
                <w:rFonts w:cs="Arial"/>
                <w:szCs w:val="18"/>
                <w:lang w:eastAsia="zh-CN"/>
              </w:rPr>
              <w:t>sMFProjections</w:t>
            </w:r>
          </w:p>
        </w:tc>
        <w:tc>
          <w:tcPr>
            <w:tcW w:w="4903" w:type="dxa"/>
            <w:tcBorders>
              <w:top w:val="single" w:sz="4" w:space="0" w:color="auto"/>
              <w:left w:val="single" w:sz="4" w:space="0" w:color="auto"/>
              <w:bottom w:val="single" w:sz="4" w:space="0" w:color="auto"/>
              <w:right w:val="single" w:sz="4" w:space="0" w:color="auto"/>
            </w:tcBorders>
          </w:tcPr>
          <w:p w14:paraId="038801F9" w14:textId="2B50FC70" w:rsidR="00066ABB" w:rsidRPr="00BC0026" w:rsidRDefault="00066ABB" w:rsidP="00066ABB">
            <w:pPr>
              <w:keepNext/>
              <w:keepLines/>
              <w:spacing w:after="0"/>
              <w:rPr>
                <w:rFonts w:ascii="Arial" w:hAnsi="Arial"/>
                <w:sz w:val="18"/>
              </w:rPr>
            </w:pPr>
            <w:r w:rsidRPr="00BC0026">
              <w:rPr>
                <w:rFonts w:ascii="Arial" w:hAnsi="Arial"/>
                <w:sz w:val="18"/>
              </w:rPr>
              <w:t>This</w:t>
            </w:r>
            <w:r w:rsidR="006A012B" w:rsidRPr="00BC0026">
              <w:rPr>
                <w:rFonts w:ascii="Arial" w:hAnsi="Arial"/>
                <w:sz w:val="18"/>
              </w:rPr>
              <w:t xml:space="preserve"> </w:t>
            </w:r>
            <w:r w:rsidRPr="00BC0026">
              <w:rPr>
                <w:rFonts w:ascii="Arial" w:hAnsi="Arial"/>
                <w:sz w:val="18"/>
              </w:rPr>
              <w:t>specifies</w:t>
            </w:r>
            <w:r w:rsidR="006A012B" w:rsidRPr="00BC0026">
              <w:rPr>
                <w:rFonts w:ascii="Arial" w:hAnsi="Arial"/>
                <w:sz w:val="18"/>
              </w:rPr>
              <w:t xml:space="preserve"> </w:t>
            </w:r>
            <w:r w:rsidRPr="00BC0026">
              <w:rPr>
                <w:rFonts w:ascii="Arial" w:hAnsi="Arial"/>
                <w:sz w:val="18"/>
              </w:rPr>
              <w:t>the</w:t>
            </w:r>
            <w:r w:rsidR="006A012B" w:rsidRPr="00BC0026">
              <w:rPr>
                <w:rFonts w:ascii="Arial" w:hAnsi="Arial"/>
                <w:sz w:val="18"/>
              </w:rPr>
              <w:t xml:space="preserve"> </w:t>
            </w:r>
            <w:r w:rsidRPr="00BC0026">
              <w:rPr>
                <w:rFonts w:ascii="Arial" w:hAnsi="Arial"/>
                <w:sz w:val="18"/>
              </w:rPr>
              <w:t>projected</w:t>
            </w:r>
            <w:r w:rsidR="006A012B" w:rsidRPr="00BC0026">
              <w:rPr>
                <w:rFonts w:ascii="Arial" w:hAnsi="Arial"/>
                <w:sz w:val="18"/>
              </w:rPr>
              <w:t xml:space="preserve"> </w:t>
            </w:r>
            <w:r w:rsidRPr="00BC0026">
              <w:rPr>
                <w:rFonts w:ascii="Arial" w:hAnsi="Arial"/>
                <w:sz w:val="18"/>
              </w:rPr>
              <w:t>number</w:t>
            </w:r>
            <w:r w:rsidR="006A012B" w:rsidRPr="00BC0026">
              <w:rPr>
                <w:rFonts w:ascii="Arial" w:hAnsi="Arial"/>
                <w:sz w:val="18"/>
              </w:rPr>
              <w:t xml:space="preserve"> </w:t>
            </w:r>
            <w:r w:rsidRPr="00BC0026">
              <w:rPr>
                <w:rFonts w:ascii="Arial" w:hAnsi="Arial"/>
                <w:sz w:val="18"/>
              </w:rPr>
              <w:t>of</w:t>
            </w:r>
            <w:r w:rsidR="006A012B" w:rsidRPr="00BC0026">
              <w:rPr>
                <w:rFonts w:ascii="Arial" w:hAnsi="Arial"/>
                <w:sz w:val="18"/>
              </w:rPr>
              <w:t xml:space="preserve"> </w:t>
            </w:r>
            <w:r w:rsidRPr="00BC0026">
              <w:rPr>
                <w:rFonts w:ascii="Arial" w:hAnsi="Arial"/>
                <w:sz w:val="18"/>
              </w:rPr>
              <w:t>PDU</w:t>
            </w:r>
            <w:r w:rsidR="006A012B" w:rsidRPr="00BC0026">
              <w:rPr>
                <w:rFonts w:ascii="Arial" w:hAnsi="Arial"/>
                <w:sz w:val="18"/>
              </w:rPr>
              <w:t xml:space="preserve"> </w:t>
            </w:r>
            <w:r w:rsidRPr="00BC0026">
              <w:rPr>
                <w:rFonts w:ascii="Arial" w:hAnsi="Arial"/>
                <w:sz w:val="18"/>
              </w:rPr>
              <w:t>session</w:t>
            </w:r>
            <w:r w:rsidR="006A012B" w:rsidRPr="00BC0026">
              <w:rPr>
                <w:rFonts w:ascii="Arial" w:hAnsi="Arial"/>
                <w:sz w:val="18"/>
              </w:rPr>
              <w:t xml:space="preserve"> </w:t>
            </w:r>
            <w:r w:rsidRPr="00BC0026">
              <w:rPr>
                <w:rFonts w:ascii="Arial" w:hAnsi="Arial"/>
                <w:sz w:val="18"/>
              </w:rPr>
              <w:t>of</w:t>
            </w:r>
            <w:r w:rsidR="006A012B" w:rsidRPr="00BC0026">
              <w:rPr>
                <w:rFonts w:ascii="Arial" w:hAnsi="Arial"/>
                <w:sz w:val="18"/>
              </w:rPr>
              <w:t xml:space="preserve"> </w:t>
            </w:r>
            <w:r w:rsidRPr="00BC0026">
              <w:rPr>
                <w:rFonts w:ascii="Arial" w:hAnsi="Arial"/>
                <w:sz w:val="18"/>
              </w:rPr>
              <w:t>a</w:t>
            </w:r>
            <w:r w:rsidR="006A012B" w:rsidRPr="00BC0026">
              <w:rPr>
                <w:rFonts w:ascii="Arial" w:hAnsi="Arial"/>
                <w:sz w:val="18"/>
              </w:rPr>
              <w:t xml:space="preserve"> </w:t>
            </w:r>
            <w:r w:rsidRPr="00BC0026">
              <w:rPr>
                <w:rFonts w:ascii="Arial" w:hAnsi="Arial"/>
                <w:sz w:val="18"/>
              </w:rPr>
              <w:t>SMF</w:t>
            </w:r>
            <w:r w:rsidR="006A012B" w:rsidRPr="00BC0026">
              <w:rPr>
                <w:rFonts w:ascii="Arial" w:hAnsi="Arial"/>
                <w:sz w:val="18"/>
              </w:rPr>
              <w:t xml:space="preserve"> </w:t>
            </w:r>
            <w:r w:rsidRPr="00BC0026">
              <w:rPr>
                <w:rFonts w:ascii="Arial" w:hAnsi="Arial"/>
                <w:sz w:val="18"/>
              </w:rPr>
              <w:t>in</w:t>
            </w:r>
            <w:r w:rsidR="006A012B" w:rsidRPr="00BC0026">
              <w:rPr>
                <w:rFonts w:ascii="Arial" w:hAnsi="Arial"/>
                <w:sz w:val="18"/>
              </w:rPr>
              <w:t xml:space="preserve"> </w:t>
            </w:r>
            <w:r w:rsidRPr="00BC0026">
              <w:rPr>
                <w:rFonts w:ascii="Arial" w:hAnsi="Arial"/>
                <w:sz w:val="18"/>
              </w:rPr>
              <w:t>the</w:t>
            </w:r>
            <w:r w:rsidR="006A012B" w:rsidRPr="00BC0026">
              <w:rPr>
                <w:rFonts w:ascii="Arial" w:hAnsi="Arial"/>
                <w:sz w:val="18"/>
              </w:rPr>
              <w:t xml:space="preserve"> </w:t>
            </w:r>
            <w:r w:rsidRPr="00BC0026">
              <w:rPr>
                <w:rFonts w:ascii="Arial" w:hAnsi="Arial"/>
                <w:sz w:val="18"/>
              </w:rPr>
              <w:t>slice.</w:t>
            </w:r>
          </w:p>
          <w:p w14:paraId="13C06DD3" w14:textId="77777777" w:rsidR="00066ABB" w:rsidRPr="00BC0026" w:rsidRDefault="00066ABB" w:rsidP="00066ABB">
            <w:pPr>
              <w:keepNext/>
              <w:keepLines/>
              <w:spacing w:after="0"/>
              <w:rPr>
                <w:rFonts w:ascii="Arial" w:hAnsi="Arial"/>
                <w:sz w:val="18"/>
              </w:rPr>
            </w:pPr>
          </w:p>
          <w:p w14:paraId="7D810CAE" w14:textId="216FF993" w:rsidR="00066ABB" w:rsidRPr="00BC0026" w:rsidRDefault="00066ABB" w:rsidP="00066ABB">
            <w:pPr>
              <w:pStyle w:val="TAL"/>
            </w:pPr>
            <w:r w:rsidRPr="00BC0026">
              <w:rPr>
                <w:rFonts w:hint="eastAsia"/>
                <w:lang w:eastAsia="zh-CN"/>
              </w:rPr>
              <w:t>I</w:t>
            </w:r>
            <w:r w:rsidRPr="00BC0026">
              <w:rPr>
                <w:lang w:eastAsia="zh-CN"/>
              </w:rPr>
              <w:t>t</w:t>
            </w:r>
            <w:r w:rsidR="006A012B" w:rsidRPr="00BC0026">
              <w:rPr>
                <w:lang w:eastAsia="zh-CN"/>
              </w:rPr>
              <w:t xml:space="preserve"> </w:t>
            </w:r>
            <w:r w:rsidRPr="00BC0026">
              <w:rPr>
                <w:lang w:eastAsia="zh-CN"/>
              </w:rPr>
              <w:t>shall</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present</w:t>
            </w:r>
            <w:r w:rsidR="006A012B" w:rsidRPr="00BC0026">
              <w:rPr>
                <w:lang w:eastAsia="zh-CN"/>
              </w:rPr>
              <w:t xml:space="preserve"> </w:t>
            </w:r>
            <w:r w:rsidRPr="00BC0026">
              <w:rPr>
                <w:lang w:eastAsia="zh-CN"/>
              </w:rPr>
              <w:t>only</w:t>
            </w:r>
            <w:r w:rsidR="006A012B" w:rsidRPr="00BC0026">
              <w:rPr>
                <w:lang w:eastAsia="zh-CN"/>
              </w:rPr>
              <w:t xml:space="preserve"> </w:t>
            </w:r>
            <w:r w:rsidRPr="00BC0026">
              <w:rPr>
                <w:lang w:eastAsia="zh-CN"/>
              </w:rPr>
              <w:t>if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contains</w:t>
            </w:r>
            <w:r w:rsidR="006A012B" w:rsidRPr="00BC0026">
              <w:rPr>
                <w:lang w:eastAsia="zh-CN"/>
              </w:rPr>
              <w:t xml:space="preserve"> </w:t>
            </w:r>
            <w:r w:rsidRPr="00BC0026">
              <w:rPr>
                <w:lang w:eastAsia="zh-CN"/>
              </w:rPr>
              <w:t>CN</w:t>
            </w:r>
            <w:r w:rsidR="006A012B" w:rsidRPr="00BC0026">
              <w:rPr>
                <w:lang w:eastAsia="zh-CN"/>
              </w:rPr>
              <w:t xml:space="preserve"> </w:t>
            </w:r>
            <w:r w:rsidRPr="00BC0026">
              <w:rPr>
                <w:lang w:eastAsia="zh-CN"/>
              </w:rPr>
              <w:t>part.</w:t>
            </w:r>
          </w:p>
        </w:tc>
        <w:tc>
          <w:tcPr>
            <w:tcW w:w="1241" w:type="dxa"/>
            <w:tcBorders>
              <w:top w:val="single" w:sz="4" w:space="0" w:color="auto"/>
              <w:left w:val="single" w:sz="4" w:space="0" w:color="auto"/>
              <w:bottom w:val="single" w:sz="4" w:space="0" w:color="auto"/>
              <w:right w:val="single" w:sz="4" w:space="0" w:color="auto"/>
            </w:tcBorders>
          </w:tcPr>
          <w:p w14:paraId="5AD0715C" w14:textId="47C667E8" w:rsidR="00066ABB" w:rsidRPr="00BC0026" w:rsidRDefault="00066ABB" w:rsidP="00066ABB">
            <w:pPr>
              <w:pStyle w:val="TAL"/>
            </w:pPr>
            <w:r w:rsidRPr="00BC0026">
              <w:t>CM</w:t>
            </w:r>
          </w:p>
        </w:tc>
        <w:tc>
          <w:tcPr>
            <w:tcW w:w="2104" w:type="dxa"/>
            <w:tcBorders>
              <w:top w:val="single" w:sz="4" w:space="0" w:color="auto"/>
              <w:left w:val="single" w:sz="4" w:space="0" w:color="auto"/>
              <w:bottom w:val="single" w:sz="4" w:space="0" w:color="auto"/>
              <w:right w:val="single" w:sz="4" w:space="0" w:color="auto"/>
            </w:tcBorders>
          </w:tcPr>
          <w:p w14:paraId="23CC2A2D" w14:textId="532D0521" w:rsidR="00066ABB" w:rsidRPr="00BC0026" w:rsidRDefault="00066ABB" w:rsidP="00066ABB">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Integer</w:t>
            </w:r>
          </w:p>
          <w:p w14:paraId="6A7ACA26" w14:textId="5E8F577E" w:rsidR="00066ABB" w:rsidRPr="00BC0026" w:rsidRDefault="00066ABB" w:rsidP="00066ABB">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03AA10CA" w14:textId="26D49AEE" w:rsidR="00066ABB" w:rsidRPr="00BC0026" w:rsidRDefault="00066ABB" w:rsidP="00066ABB">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2E52C7F6" w14:textId="0693694C" w:rsidR="00066ABB" w:rsidRPr="00BC0026" w:rsidRDefault="00066ABB" w:rsidP="00066ABB">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Pr="00BC0026">
              <w:rPr>
                <w:rFonts w:ascii="Arial" w:hAnsi="Arial"/>
                <w:sz w:val="18"/>
                <w:szCs w:val="18"/>
              </w:rPr>
              <w:t>N/A</w:t>
            </w:r>
          </w:p>
          <w:p w14:paraId="38CDF325" w14:textId="5B68CA91" w:rsidR="00066ABB" w:rsidRPr="00BC0026" w:rsidRDefault="00066ABB" w:rsidP="00066ABB">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758E3A68" w14:textId="7552669C" w:rsidR="00066ABB" w:rsidRPr="00BC0026" w:rsidRDefault="00066ABB" w:rsidP="00066ABB">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r w:rsidR="00066ABB" w:rsidRPr="00BC0026" w14:paraId="08399FD4" w14:textId="77777777" w:rsidTr="0068198A">
        <w:trPr>
          <w:jc w:val="center"/>
        </w:trPr>
        <w:tc>
          <w:tcPr>
            <w:tcW w:w="1456" w:type="dxa"/>
            <w:tcBorders>
              <w:top w:val="single" w:sz="4" w:space="0" w:color="auto"/>
              <w:left w:val="single" w:sz="4" w:space="0" w:color="auto"/>
              <w:bottom w:val="single" w:sz="4" w:space="0" w:color="auto"/>
              <w:right w:val="single" w:sz="4" w:space="0" w:color="auto"/>
            </w:tcBorders>
          </w:tcPr>
          <w:p w14:paraId="461C2120" w14:textId="3C7846DB" w:rsidR="00066ABB" w:rsidRPr="00BC0026" w:rsidRDefault="00066ABB" w:rsidP="00066ABB">
            <w:pPr>
              <w:pStyle w:val="TAL"/>
              <w:rPr>
                <w:rFonts w:cs="Arial"/>
                <w:szCs w:val="18"/>
                <w:lang w:eastAsia="zh-CN"/>
              </w:rPr>
            </w:pPr>
            <w:r w:rsidRPr="00BC0026">
              <w:rPr>
                <w:rFonts w:cs="Arial"/>
                <w:szCs w:val="18"/>
                <w:lang w:eastAsia="zh-CN"/>
              </w:rPr>
              <w:t>aMFProjections</w:t>
            </w:r>
          </w:p>
        </w:tc>
        <w:tc>
          <w:tcPr>
            <w:tcW w:w="4903" w:type="dxa"/>
            <w:tcBorders>
              <w:top w:val="single" w:sz="4" w:space="0" w:color="auto"/>
              <w:left w:val="single" w:sz="4" w:space="0" w:color="auto"/>
              <w:bottom w:val="single" w:sz="4" w:space="0" w:color="auto"/>
              <w:right w:val="single" w:sz="4" w:space="0" w:color="auto"/>
            </w:tcBorders>
          </w:tcPr>
          <w:p w14:paraId="1AB0B5E2" w14:textId="1FE2A65E" w:rsidR="00066ABB" w:rsidRPr="00BC0026" w:rsidRDefault="00066ABB" w:rsidP="00066ABB">
            <w:pPr>
              <w:keepNext/>
              <w:keepLines/>
              <w:spacing w:after="0"/>
              <w:rPr>
                <w:rFonts w:ascii="Arial" w:hAnsi="Arial"/>
                <w:sz w:val="18"/>
              </w:rPr>
            </w:pPr>
            <w:r w:rsidRPr="00BC0026">
              <w:rPr>
                <w:rFonts w:ascii="Arial" w:hAnsi="Arial"/>
                <w:sz w:val="18"/>
              </w:rPr>
              <w:t>This</w:t>
            </w:r>
            <w:r w:rsidR="006A012B" w:rsidRPr="00BC0026">
              <w:rPr>
                <w:rFonts w:ascii="Arial" w:hAnsi="Arial"/>
                <w:sz w:val="18"/>
              </w:rPr>
              <w:t xml:space="preserve"> </w:t>
            </w:r>
            <w:r w:rsidRPr="00BC0026">
              <w:rPr>
                <w:rFonts w:ascii="Arial" w:hAnsi="Arial"/>
                <w:sz w:val="18"/>
              </w:rPr>
              <w:t>specifies</w:t>
            </w:r>
            <w:r w:rsidR="006A012B" w:rsidRPr="00BC0026">
              <w:rPr>
                <w:rFonts w:ascii="Arial" w:hAnsi="Arial"/>
                <w:sz w:val="18"/>
              </w:rPr>
              <w:t xml:space="preserve"> </w:t>
            </w:r>
            <w:r w:rsidRPr="00BC0026">
              <w:rPr>
                <w:rFonts w:ascii="Arial" w:hAnsi="Arial"/>
                <w:sz w:val="18"/>
              </w:rPr>
              <w:t>the</w:t>
            </w:r>
            <w:r w:rsidR="006A012B" w:rsidRPr="00BC0026">
              <w:rPr>
                <w:rFonts w:ascii="Arial" w:hAnsi="Arial"/>
                <w:sz w:val="18"/>
              </w:rPr>
              <w:t xml:space="preserve"> </w:t>
            </w:r>
            <w:r w:rsidRPr="00BC0026">
              <w:rPr>
                <w:rFonts w:ascii="Arial" w:hAnsi="Arial"/>
                <w:sz w:val="18"/>
              </w:rPr>
              <w:t>projected</w:t>
            </w:r>
            <w:r w:rsidR="006A012B" w:rsidRPr="00BC0026">
              <w:rPr>
                <w:rFonts w:ascii="Arial" w:hAnsi="Arial"/>
                <w:sz w:val="18"/>
              </w:rPr>
              <w:t xml:space="preserve"> </w:t>
            </w:r>
            <w:r w:rsidRPr="00BC0026">
              <w:rPr>
                <w:rFonts w:ascii="Arial" w:hAnsi="Arial"/>
                <w:sz w:val="18"/>
              </w:rPr>
              <w:t>number</w:t>
            </w:r>
            <w:r w:rsidR="006A012B" w:rsidRPr="00BC0026">
              <w:rPr>
                <w:rFonts w:ascii="Arial" w:hAnsi="Arial"/>
                <w:sz w:val="18"/>
              </w:rPr>
              <w:t xml:space="preserve"> </w:t>
            </w:r>
            <w:r w:rsidRPr="00BC0026">
              <w:rPr>
                <w:rFonts w:ascii="Arial" w:hAnsi="Arial"/>
                <w:sz w:val="18"/>
              </w:rPr>
              <w:t>of</w:t>
            </w:r>
            <w:r w:rsidR="006A012B" w:rsidRPr="00BC0026">
              <w:rPr>
                <w:rFonts w:ascii="Arial" w:hAnsi="Arial"/>
                <w:sz w:val="18"/>
              </w:rPr>
              <w:t xml:space="preserve"> </w:t>
            </w:r>
            <w:r w:rsidRPr="00BC0026">
              <w:rPr>
                <w:rFonts w:ascii="Arial" w:hAnsi="Arial"/>
                <w:sz w:val="18"/>
              </w:rPr>
              <w:t>registered</w:t>
            </w:r>
            <w:r w:rsidR="006A012B" w:rsidRPr="00BC0026">
              <w:rPr>
                <w:rFonts w:ascii="Arial" w:hAnsi="Arial"/>
                <w:sz w:val="18"/>
              </w:rPr>
              <w:t xml:space="preserve"> </w:t>
            </w:r>
            <w:r w:rsidRPr="00BC0026">
              <w:rPr>
                <w:rFonts w:ascii="Arial" w:hAnsi="Arial"/>
                <w:sz w:val="18"/>
              </w:rPr>
              <w:t>subscriber</w:t>
            </w:r>
            <w:r w:rsidR="006A012B" w:rsidRPr="00BC0026">
              <w:rPr>
                <w:rFonts w:ascii="Arial" w:hAnsi="Arial"/>
                <w:sz w:val="18"/>
              </w:rPr>
              <w:t xml:space="preserve"> </w:t>
            </w:r>
            <w:r w:rsidRPr="00BC0026">
              <w:rPr>
                <w:rFonts w:ascii="Arial" w:hAnsi="Arial"/>
                <w:sz w:val="18"/>
              </w:rPr>
              <w:t>of</w:t>
            </w:r>
            <w:r w:rsidR="006A012B" w:rsidRPr="00BC0026">
              <w:rPr>
                <w:rFonts w:ascii="Arial" w:hAnsi="Arial"/>
                <w:sz w:val="18"/>
              </w:rPr>
              <w:t xml:space="preserve"> </w:t>
            </w:r>
            <w:r w:rsidRPr="00BC0026">
              <w:rPr>
                <w:rFonts w:ascii="Arial" w:hAnsi="Arial"/>
                <w:sz w:val="18"/>
              </w:rPr>
              <w:t>an</w:t>
            </w:r>
            <w:r w:rsidR="006A012B" w:rsidRPr="00BC0026">
              <w:rPr>
                <w:rFonts w:ascii="Arial" w:hAnsi="Arial"/>
                <w:sz w:val="18"/>
              </w:rPr>
              <w:t xml:space="preserve"> </w:t>
            </w:r>
            <w:r w:rsidRPr="00BC0026">
              <w:rPr>
                <w:rFonts w:ascii="Arial" w:hAnsi="Arial"/>
                <w:sz w:val="18"/>
              </w:rPr>
              <w:t>AMF</w:t>
            </w:r>
            <w:r w:rsidR="006A012B" w:rsidRPr="00BC0026">
              <w:rPr>
                <w:rFonts w:ascii="Arial" w:hAnsi="Arial"/>
                <w:sz w:val="18"/>
              </w:rPr>
              <w:t xml:space="preserve"> </w:t>
            </w:r>
            <w:r w:rsidRPr="00BC0026">
              <w:rPr>
                <w:rFonts w:ascii="Arial" w:hAnsi="Arial"/>
                <w:sz w:val="18"/>
              </w:rPr>
              <w:t>in</w:t>
            </w:r>
            <w:r w:rsidR="006A012B" w:rsidRPr="00BC0026">
              <w:rPr>
                <w:rFonts w:ascii="Arial" w:hAnsi="Arial"/>
                <w:sz w:val="18"/>
              </w:rPr>
              <w:t xml:space="preserve"> </w:t>
            </w:r>
            <w:r w:rsidRPr="00BC0026">
              <w:rPr>
                <w:rFonts w:ascii="Arial" w:hAnsi="Arial"/>
                <w:sz w:val="18"/>
              </w:rPr>
              <w:t>the</w:t>
            </w:r>
            <w:r w:rsidR="006A012B" w:rsidRPr="00BC0026">
              <w:rPr>
                <w:rFonts w:ascii="Arial" w:hAnsi="Arial"/>
                <w:sz w:val="18"/>
              </w:rPr>
              <w:t xml:space="preserve"> </w:t>
            </w:r>
            <w:r w:rsidRPr="00BC0026">
              <w:rPr>
                <w:rFonts w:ascii="Arial" w:hAnsi="Arial"/>
                <w:sz w:val="18"/>
              </w:rPr>
              <w:t>slice.</w:t>
            </w:r>
          </w:p>
          <w:p w14:paraId="083E55CE" w14:textId="77777777" w:rsidR="00066ABB" w:rsidRPr="00BC0026" w:rsidRDefault="00066ABB" w:rsidP="00066ABB">
            <w:pPr>
              <w:keepNext/>
              <w:keepLines/>
              <w:spacing w:after="0"/>
              <w:rPr>
                <w:rFonts w:ascii="Arial" w:hAnsi="Arial"/>
                <w:sz w:val="18"/>
              </w:rPr>
            </w:pPr>
          </w:p>
          <w:p w14:paraId="402F9893" w14:textId="3464A094" w:rsidR="00066ABB" w:rsidRPr="00BC0026" w:rsidRDefault="00066ABB" w:rsidP="00066ABB">
            <w:pPr>
              <w:pStyle w:val="TAL"/>
            </w:pPr>
            <w:r w:rsidRPr="00BC0026">
              <w:rPr>
                <w:rFonts w:hint="eastAsia"/>
                <w:lang w:eastAsia="zh-CN"/>
              </w:rPr>
              <w:t>I</w:t>
            </w:r>
            <w:r w:rsidRPr="00BC0026">
              <w:rPr>
                <w:lang w:eastAsia="zh-CN"/>
              </w:rPr>
              <w:t>t</w:t>
            </w:r>
            <w:r w:rsidR="006A012B" w:rsidRPr="00BC0026">
              <w:rPr>
                <w:lang w:eastAsia="zh-CN"/>
              </w:rPr>
              <w:t xml:space="preserve"> </w:t>
            </w:r>
            <w:r w:rsidRPr="00BC0026">
              <w:rPr>
                <w:lang w:eastAsia="zh-CN"/>
              </w:rPr>
              <w:t>shall</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present</w:t>
            </w:r>
            <w:r w:rsidR="006A012B" w:rsidRPr="00BC0026">
              <w:rPr>
                <w:lang w:eastAsia="zh-CN"/>
              </w:rPr>
              <w:t xml:space="preserve"> </w:t>
            </w:r>
            <w:r w:rsidRPr="00BC0026">
              <w:rPr>
                <w:lang w:eastAsia="zh-CN"/>
              </w:rPr>
              <w:t>only</w:t>
            </w:r>
            <w:r w:rsidR="006A012B" w:rsidRPr="00BC0026">
              <w:rPr>
                <w:lang w:eastAsia="zh-CN"/>
              </w:rPr>
              <w:t xml:space="preserve"> </w:t>
            </w:r>
            <w:r w:rsidRPr="00BC0026">
              <w:rPr>
                <w:lang w:eastAsia="zh-CN"/>
              </w:rPr>
              <w:t>if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contains</w:t>
            </w:r>
            <w:r w:rsidR="006A012B" w:rsidRPr="00BC0026">
              <w:rPr>
                <w:lang w:eastAsia="zh-CN"/>
              </w:rPr>
              <w:t xml:space="preserve"> </w:t>
            </w:r>
            <w:r w:rsidRPr="00BC0026">
              <w:rPr>
                <w:lang w:eastAsia="zh-CN"/>
              </w:rPr>
              <w:t>CN</w:t>
            </w:r>
            <w:r w:rsidR="006A012B" w:rsidRPr="00BC0026">
              <w:rPr>
                <w:lang w:eastAsia="zh-CN"/>
              </w:rPr>
              <w:t xml:space="preserve"> </w:t>
            </w:r>
            <w:r w:rsidRPr="00BC0026">
              <w:rPr>
                <w:lang w:eastAsia="zh-CN"/>
              </w:rPr>
              <w:t>part.</w:t>
            </w:r>
          </w:p>
        </w:tc>
        <w:tc>
          <w:tcPr>
            <w:tcW w:w="1241" w:type="dxa"/>
            <w:tcBorders>
              <w:top w:val="single" w:sz="4" w:space="0" w:color="auto"/>
              <w:left w:val="single" w:sz="4" w:space="0" w:color="auto"/>
              <w:bottom w:val="single" w:sz="4" w:space="0" w:color="auto"/>
              <w:right w:val="single" w:sz="4" w:space="0" w:color="auto"/>
            </w:tcBorders>
          </w:tcPr>
          <w:p w14:paraId="7CFD11F8" w14:textId="3F32B242" w:rsidR="00066ABB" w:rsidRPr="00BC0026" w:rsidRDefault="00066ABB" w:rsidP="00066ABB">
            <w:pPr>
              <w:pStyle w:val="TAL"/>
            </w:pPr>
            <w:r w:rsidRPr="00BC0026">
              <w:t>CM</w:t>
            </w:r>
          </w:p>
        </w:tc>
        <w:tc>
          <w:tcPr>
            <w:tcW w:w="2104" w:type="dxa"/>
            <w:tcBorders>
              <w:top w:val="single" w:sz="4" w:space="0" w:color="auto"/>
              <w:left w:val="single" w:sz="4" w:space="0" w:color="auto"/>
              <w:bottom w:val="single" w:sz="4" w:space="0" w:color="auto"/>
              <w:right w:val="single" w:sz="4" w:space="0" w:color="auto"/>
            </w:tcBorders>
          </w:tcPr>
          <w:p w14:paraId="21785500" w14:textId="7431F7B2" w:rsidR="00066ABB" w:rsidRPr="00BC0026" w:rsidRDefault="00066ABB" w:rsidP="00066ABB">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Integer</w:t>
            </w:r>
          </w:p>
          <w:p w14:paraId="20619F58" w14:textId="44A9D654" w:rsidR="00066ABB" w:rsidRPr="00BC0026" w:rsidRDefault="00066ABB" w:rsidP="00066ABB">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5C2AAB3D" w14:textId="2F7D542C" w:rsidR="00066ABB" w:rsidRPr="00BC0026" w:rsidRDefault="00066ABB" w:rsidP="00066ABB">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6BF82CCF" w14:textId="4F735C93" w:rsidR="00066ABB" w:rsidRPr="00BC0026" w:rsidRDefault="00066ABB" w:rsidP="00066ABB">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Pr="00BC0026">
              <w:rPr>
                <w:rFonts w:ascii="Arial" w:hAnsi="Arial"/>
                <w:sz w:val="18"/>
                <w:szCs w:val="18"/>
              </w:rPr>
              <w:t>N/A</w:t>
            </w:r>
          </w:p>
          <w:p w14:paraId="2ADBDF63" w14:textId="56957EF3" w:rsidR="00066ABB" w:rsidRPr="00BC0026" w:rsidRDefault="00066ABB" w:rsidP="00066ABB">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6E09C78F" w14:textId="2A6610B0" w:rsidR="00066ABB" w:rsidRPr="00BC0026" w:rsidRDefault="00066ABB" w:rsidP="00066ABB">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bl>
    <w:p w14:paraId="25B54AA1" w14:textId="77777777" w:rsidR="0067160A" w:rsidRPr="00BC0026" w:rsidRDefault="0067160A" w:rsidP="0067160A"/>
    <w:p w14:paraId="36FCC853" w14:textId="2AD1A453" w:rsidR="0067160A" w:rsidRPr="00BC0026" w:rsidRDefault="0067160A" w:rsidP="0067160A">
      <w:pPr>
        <w:pStyle w:val="Heading3"/>
      </w:pPr>
      <w:bookmarkStart w:id="443" w:name="_Toc105572994"/>
      <w:bookmarkStart w:id="444" w:name="_Toc155109955"/>
      <w:r w:rsidRPr="00BC0026">
        <w:t>8.5.</w:t>
      </w:r>
      <w:r w:rsidR="006047C6" w:rsidRPr="00BC0026">
        <w:t>11</w:t>
      </w:r>
      <w:r w:rsidRPr="00BC0026">
        <w:tab/>
      </w:r>
      <w:bookmarkStart w:id="445" w:name="MCCQCTEMPBM_00000051"/>
      <w:r w:rsidRPr="00BC0026">
        <w:rPr>
          <w:rFonts w:ascii="Courier New" w:hAnsi="Courier New" w:cs="Courier New"/>
        </w:rPr>
        <w:t>UPFProj</w:t>
      </w:r>
      <w:r w:rsidR="0054457B" w:rsidRPr="00BC0026">
        <w:rPr>
          <w:rFonts w:ascii="Courier New" w:hAnsi="Courier New" w:cs="Courier New"/>
        </w:rPr>
        <w:t xml:space="preserve"> </w:t>
      </w:r>
      <w:r w:rsidRPr="00BC0026">
        <w:rPr>
          <w:rFonts w:ascii="Courier New" w:hAnsi="Courier New" w:cs="Courier New"/>
        </w:rPr>
        <w:t>&lt;&lt;dataType&gt;&gt;</w:t>
      </w:r>
      <w:bookmarkEnd w:id="443"/>
      <w:bookmarkEnd w:id="444"/>
      <w:bookmarkEnd w:id="445"/>
    </w:p>
    <w:p w14:paraId="1A9DD6B8" w14:textId="043652EE" w:rsidR="0067160A" w:rsidRPr="00BC0026" w:rsidRDefault="0067160A" w:rsidP="0067160A">
      <w:pPr>
        <w:pStyle w:val="Heading4"/>
      </w:pPr>
      <w:bookmarkStart w:id="446" w:name="_Toc105572995"/>
      <w:bookmarkStart w:id="447" w:name="_Toc155109956"/>
      <w:r w:rsidRPr="00BC0026">
        <w:rPr>
          <w:lang w:eastAsia="zh-CN"/>
        </w:rPr>
        <w:t>8</w:t>
      </w:r>
      <w:r w:rsidRPr="00BC0026">
        <w:t>.5.</w:t>
      </w:r>
      <w:r w:rsidR="006047C6" w:rsidRPr="00BC0026">
        <w:t>11</w:t>
      </w:r>
      <w:r w:rsidRPr="00BC0026">
        <w:t>.1</w:t>
      </w:r>
      <w:r w:rsidRPr="00BC0026">
        <w:tab/>
        <w:t>Definition</w:t>
      </w:r>
      <w:bookmarkEnd w:id="446"/>
      <w:bookmarkEnd w:id="447"/>
    </w:p>
    <w:p w14:paraId="34431E05" w14:textId="77777777" w:rsidR="0067160A" w:rsidRPr="00BC0026" w:rsidRDefault="0067160A" w:rsidP="0067160A">
      <w:r w:rsidRPr="00BC0026">
        <w:t>This data type specifies the traffic projection for a UPF.</w:t>
      </w:r>
    </w:p>
    <w:p w14:paraId="0DE3831B" w14:textId="0BE224EF" w:rsidR="0067160A" w:rsidRPr="00BC0026" w:rsidRDefault="0067160A" w:rsidP="0067160A">
      <w:pPr>
        <w:pStyle w:val="Heading4"/>
      </w:pPr>
      <w:bookmarkStart w:id="448" w:name="_Toc105572996"/>
      <w:bookmarkStart w:id="449" w:name="_Toc155109957"/>
      <w:r w:rsidRPr="00BC0026">
        <w:rPr>
          <w:lang w:eastAsia="zh-CN"/>
        </w:rPr>
        <w:t>8</w:t>
      </w:r>
      <w:r w:rsidRPr="00BC0026">
        <w:t>.5.</w:t>
      </w:r>
      <w:r w:rsidR="006047C6" w:rsidRPr="00BC0026">
        <w:t>11</w:t>
      </w:r>
      <w:r w:rsidRPr="00BC0026">
        <w:t>.2</w:t>
      </w:r>
      <w:r w:rsidRPr="00BC0026">
        <w:tab/>
        <w:t>Information elements</w:t>
      </w:r>
      <w:bookmarkEnd w:id="448"/>
      <w:bookmarkEnd w:id="449"/>
    </w:p>
    <w:p w14:paraId="7DAF9FB7" w14:textId="7C3349DA" w:rsidR="0068198A" w:rsidRPr="00BC0026" w:rsidRDefault="0068198A" w:rsidP="00855F64">
      <w:pPr>
        <w:pStyle w:val="TH"/>
      </w:pPr>
      <w:r w:rsidRPr="00BC0026">
        <w:t>Table 8.5.11.2-1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12"/>
        <w:gridCol w:w="5324"/>
        <w:gridCol w:w="1348"/>
        <w:gridCol w:w="1720"/>
      </w:tblGrid>
      <w:tr w:rsidR="0067160A" w:rsidRPr="00BC0026" w14:paraId="278EF320" w14:textId="77777777" w:rsidTr="0068198A">
        <w:trPr>
          <w:jc w:val="center"/>
        </w:trPr>
        <w:tc>
          <w:tcPr>
            <w:tcW w:w="1312"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6C295BC0" w14:textId="77777777" w:rsidR="0067160A" w:rsidRPr="00BC0026" w:rsidRDefault="0067160A" w:rsidP="00C76939">
            <w:pPr>
              <w:pStyle w:val="TAH"/>
            </w:pPr>
            <w:r w:rsidRPr="00BC0026">
              <w:t>Name</w:t>
            </w:r>
          </w:p>
        </w:tc>
        <w:tc>
          <w:tcPr>
            <w:tcW w:w="5324"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09B1D6C1" w14:textId="77777777" w:rsidR="0067160A" w:rsidRPr="00BC0026" w:rsidRDefault="0067160A" w:rsidP="00C76939">
            <w:pPr>
              <w:pStyle w:val="TAH"/>
            </w:pPr>
            <w:r w:rsidRPr="00BC0026">
              <w:t>Definition</w:t>
            </w:r>
          </w:p>
        </w:tc>
        <w:tc>
          <w:tcPr>
            <w:tcW w:w="1348"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0688634A" w14:textId="5DECF34F" w:rsidR="0067160A" w:rsidRPr="00BC0026" w:rsidRDefault="0067160A" w:rsidP="00C76939">
            <w:pPr>
              <w:pStyle w:val="TAH"/>
            </w:pPr>
            <w:r w:rsidRPr="00BC0026">
              <w:t>Support</w:t>
            </w:r>
            <w:r w:rsidR="006A012B" w:rsidRPr="00BC0026">
              <w:t xml:space="preserve"> </w:t>
            </w:r>
            <w:r w:rsidRPr="00BC0026">
              <w:t>qualifier</w:t>
            </w:r>
          </w:p>
        </w:tc>
        <w:tc>
          <w:tcPr>
            <w:tcW w:w="172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3955B1B3" w14:textId="77777777" w:rsidR="0067160A" w:rsidRPr="00BC0026" w:rsidRDefault="0067160A" w:rsidP="00C76939">
            <w:pPr>
              <w:pStyle w:val="TAH"/>
            </w:pPr>
            <w:r w:rsidRPr="00BC0026">
              <w:rPr>
                <w:rFonts w:cs="Arial"/>
                <w:szCs w:val="18"/>
              </w:rPr>
              <w:t>Properties</w:t>
            </w:r>
          </w:p>
        </w:tc>
      </w:tr>
      <w:tr w:rsidR="00AE118A" w:rsidRPr="00BC0026" w14:paraId="5DCDC56F" w14:textId="77777777" w:rsidTr="0068198A">
        <w:trPr>
          <w:jc w:val="center"/>
        </w:trPr>
        <w:tc>
          <w:tcPr>
            <w:tcW w:w="1312" w:type="dxa"/>
            <w:tcBorders>
              <w:top w:val="single" w:sz="4" w:space="0" w:color="auto"/>
              <w:left w:val="single" w:sz="4" w:space="0" w:color="auto"/>
              <w:bottom w:val="single" w:sz="4" w:space="0" w:color="auto"/>
              <w:right w:val="single" w:sz="4" w:space="0" w:color="auto"/>
            </w:tcBorders>
          </w:tcPr>
          <w:p w14:paraId="3211D6F6" w14:textId="324C8F8E" w:rsidR="00AE118A" w:rsidRPr="00BC0026" w:rsidRDefault="00AE118A" w:rsidP="00AE118A">
            <w:pPr>
              <w:pStyle w:val="TAL"/>
              <w:rPr>
                <w:lang w:eastAsia="zh-CN"/>
              </w:rPr>
            </w:pPr>
            <w:r w:rsidRPr="00BC0026">
              <w:rPr>
                <w:lang w:eastAsia="zh-CN"/>
              </w:rPr>
              <w:t>uLThroughput</w:t>
            </w:r>
          </w:p>
        </w:tc>
        <w:tc>
          <w:tcPr>
            <w:tcW w:w="5324" w:type="dxa"/>
            <w:tcBorders>
              <w:top w:val="single" w:sz="4" w:space="0" w:color="auto"/>
              <w:left w:val="single" w:sz="4" w:space="0" w:color="auto"/>
              <w:bottom w:val="single" w:sz="4" w:space="0" w:color="auto"/>
              <w:right w:val="single" w:sz="4" w:space="0" w:color="auto"/>
            </w:tcBorders>
          </w:tcPr>
          <w:p w14:paraId="71706804" w14:textId="5F5A6DD6" w:rsidR="00AE118A" w:rsidRPr="00BC0026" w:rsidRDefault="00AE118A" w:rsidP="00AE118A">
            <w:pPr>
              <w:pStyle w:val="TAL"/>
            </w:pPr>
            <w:r w:rsidRPr="00BC0026">
              <w:t>The</w:t>
            </w:r>
            <w:r w:rsidR="006A012B" w:rsidRPr="00BC0026">
              <w:t xml:space="preserve"> </w:t>
            </w:r>
            <w:r w:rsidRPr="00BC0026">
              <w:t>projected</w:t>
            </w:r>
            <w:r w:rsidR="006A012B" w:rsidRPr="00BC0026">
              <w:t xml:space="preserve"> </w:t>
            </w:r>
            <w:r w:rsidRPr="00BC0026">
              <w:t>average</w:t>
            </w:r>
            <w:r w:rsidR="006A012B" w:rsidRPr="00BC0026">
              <w:t xml:space="preserve"> </w:t>
            </w:r>
            <w:r w:rsidRPr="00BC0026">
              <w:t>UL</w:t>
            </w:r>
            <w:r w:rsidR="006A012B" w:rsidRPr="00BC0026">
              <w:t xml:space="preserve"> </w:t>
            </w:r>
            <w:r w:rsidRPr="00BC0026">
              <w:t>throughput</w:t>
            </w:r>
            <w:r w:rsidR="006A012B" w:rsidRPr="00BC0026">
              <w:t xml:space="preserve"> </w:t>
            </w:r>
            <w:r w:rsidRPr="00BC0026">
              <w:t>for</w:t>
            </w:r>
            <w:r w:rsidR="006A012B" w:rsidRPr="00BC0026">
              <w:t xml:space="preserve"> </w:t>
            </w:r>
            <w:r w:rsidRPr="00BC0026">
              <w:t>a</w:t>
            </w:r>
            <w:r w:rsidR="006A012B" w:rsidRPr="00BC0026">
              <w:t xml:space="preserve"> </w:t>
            </w:r>
            <w:r w:rsidRPr="00BC0026">
              <w:t>single</w:t>
            </w:r>
            <w:r w:rsidR="006A012B" w:rsidRPr="00BC0026">
              <w:t xml:space="preserve"> </w:t>
            </w:r>
            <w:r w:rsidRPr="00BC0026">
              <w:t>UPF</w:t>
            </w:r>
            <w:r w:rsidR="006A012B" w:rsidRPr="00BC0026">
              <w:t xml:space="preserve"> </w:t>
            </w:r>
            <w:r w:rsidRPr="00BC0026">
              <w:t>in</w:t>
            </w:r>
            <w:r w:rsidR="006A012B" w:rsidRPr="00BC0026">
              <w:t xml:space="preserve"> </w:t>
            </w:r>
            <w:r w:rsidRPr="00BC0026">
              <w:t>the</w:t>
            </w:r>
            <w:r w:rsidR="006A012B" w:rsidRPr="00BC0026">
              <w:t xml:space="preserve"> </w:t>
            </w:r>
            <w:r w:rsidRPr="00BC0026">
              <w:t>slice,</w:t>
            </w:r>
            <w:r w:rsidR="006A012B" w:rsidRPr="00BC0026">
              <w:t xml:space="preserve"> </w:t>
            </w:r>
            <w:r w:rsidRPr="00BC0026">
              <w:t>over</w:t>
            </w:r>
            <w:r w:rsidR="006A012B" w:rsidRPr="00BC0026">
              <w:t xml:space="preserve"> </w:t>
            </w:r>
            <w:r w:rsidRPr="00BC0026">
              <w:t>the</w:t>
            </w:r>
            <w:r w:rsidR="006A012B" w:rsidRPr="00BC0026">
              <w:t xml:space="preserve"> </w:t>
            </w:r>
            <w:r w:rsidRPr="00BC0026">
              <w:t>time</w:t>
            </w:r>
            <w:r w:rsidR="006A012B" w:rsidRPr="00BC0026">
              <w:t xml:space="preserve"> </w:t>
            </w:r>
            <w:r w:rsidRPr="00BC0026">
              <w:t>duration</w:t>
            </w:r>
            <w:r w:rsidR="006A012B" w:rsidRPr="00BC0026">
              <w:t xml:space="preserve"> </w:t>
            </w:r>
            <w:r w:rsidRPr="00BC0026">
              <w:t>indicated</w:t>
            </w:r>
            <w:r w:rsidR="006A012B" w:rsidRPr="00BC0026">
              <w:t xml:space="preserve"> </w:t>
            </w:r>
            <w:r w:rsidRPr="00BC0026">
              <w:t>by</w:t>
            </w:r>
            <w:r w:rsidR="006A012B" w:rsidRPr="00BC0026">
              <w:t xml:space="preserve"> </w:t>
            </w:r>
            <w:r w:rsidRPr="00BC0026">
              <w:t>projectionTime</w:t>
            </w:r>
            <w:r w:rsidR="006A012B" w:rsidRPr="00BC0026">
              <w:t xml:space="preserve"> </w:t>
            </w:r>
            <w:r w:rsidRPr="00BC0026">
              <w:t>attribute.</w:t>
            </w:r>
            <w:r w:rsidR="006A012B" w:rsidRPr="00BC0026">
              <w:t xml:space="preserve"> </w:t>
            </w:r>
            <w:r w:rsidRPr="00BC0026">
              <w:t>The</w:t>
            </w:r>
            <w:r w:rsidR="006A012B" w:rsidRPr="00BC0026">
              <w:t xml:space="preserve"> </w:t>
            </w:r>
            <w:r w:rsidRPr="00BC0026">
              <w:t>unit</w:t>
            </w:r>
            <w:r w:rsidR="006A012B" w:rsidRPr="00BC0026">
              <w:t xml:space="preserve"> </w:t>
            </w:r>
            <w:r w:rsidRPr="00BC0026">
              <w:t>is</w:t>
            </w:r>
            <w:r w:rsidR="006A012B" w:rsidRPr="00BC0026">
              <w:t xml:space="preserve"> </w:t>
            </w:r>
            <w:r w:rsidRPr="00BC0026">
              <w:t>kbit/s.</w:t>
            </w:r>
          </w:p>
          <w:p w14:paraId="00535AB1" w14:textId="77777777" w:rsidR="00AE118A" w:rsidRPr="00BC0026" w:rsidRDefault="00AE118A" w:rsidP="00AE118A">
            <w:pPr>
              <w:pStyle w:val="TAL"/>
            </w:pPr>
          </w:p>
          <w:p w14:paraId="18CAE7E2" w14:textId="3C670797" w:rsidR="00AE118A" w:rsidRPr="00BC0026" w:rsidRDefault="00AE118A" w:rsidP="00AE118A">
            <w:pPr>
              <w:pStyle w:val="TAL"/>
            </w:pPr>
            <w:r w:rsidRPr="00BC0026">
              <w:t>This</w:t>
            </w:r>
            <w:r w:rsidR="006A012B" w:rsidRPr="00BC0026">
              <w:t xml:space="preserve"> </w:t>
            </w:r>
            <w:r w:rsidRPr="00BC0026">
              <w:t>is</w:t>
            </w:r>
            <w:r w:rsidR="006A012B" w:rsidRPr="00BC0026">
              <w:t xml:space="preserve"> </w:t>
            </w:r>
            <w:r w:rsidRPr="00BC0026">
              <w:t>the</w:t>
            </w:r>
            <w:r w:rsidR="006A012B" w:rsidRPr="00BC0026">
              <w:t xml:space="preserve"> </w:t>
            </w:r>
            <w:r w:rsidRPr="00BC0026">
              <w:t>projection</w:t>
            </w:r>
            <w:r w:rsidR="006A012B" w:rsidRPr="00BC0026">
              <w:t xml:space="preserve"> </w:t>
            </w:r>
            <w:r w:rsidRPr="00BC0026">
              <w:t>of</w:t>
            </w:r>
            <w:r w:rsidR="006A012B" w:rsidRPr="00BC0026">
              <w:t xml:space="preserve"> </w:t>
            </w:r>
            <w:r w:rsidRPr="00BC0026">
              <w:t>the</w:t>
            </w:r>
            <w:r w:rsidR="006A012B" w:rsidRPr="00BC0026">
              <w:t xml:space="preserve"> </w:t>
            </w:r>
            <w:r w:rsidRPr="00BC0026">
              <w:t>Upstream</w:t>
            </w:r>
            <w:r w:rsidR="006A012B" w:rsidRPr="00BC0026">
              <w:t xml:space="preserve"> </w:t>
            </w:r>
            <w:r w:rsidRPr="00BC0026">
              <w:t>Throughput</w:t>
            </w:r>
            <w:r w:rsidR="006A012B" w:rsidRPr="00BC0026">
              <w:t xml:space="preserve"> </w:t>
            </w:r>
            <w:r w:rsidRPr="00BC0026">
              <w:t>at</w:t>
            </w:r>
            <w:r w:rsidR="006A012B" w:rsidRPr="00BC0026">
              <w:t xml:space="preserve"> </w:t>
            </w:r>
            <w:r w:rsidRPr="00BC0026">
              <w:t>N3</w:t>
            </w:r>
            <w:r w:rsidR="006A012B" w:rsidRPr="00BC0026">
              <w:t xml:space="preserve"> </w:t>
            </w:r>
            <w:r w:rsidRPr="00BC0026">
              <w:t>interface</w:t>
            </w:r>
            <w:r w:rsidR="006A012B" w:rsidRPr="00BC0026">
              <w:t xml:space="preserve"> </w:t>
            </w:r>
            <w:r w:rsidRPr="00BC0026">
              <w:t>KPI</w:t>
            </w:r>
            <w:r w:rsidR="006A012B" w:rsidRPr="00BC0026">
              <w:t xml:space="preserve"> </w:t>
            </w:r>
            <w:r w:rsidRPr="00BC0026">
              <w:t>defined</w:t>
            </w:r>
            <w:r w:rsidR="006A012B" w:rsidRPr="00BC0026">
              <w:t xml:space="preserve"> </w:t>
            </w:r>
            <w:r w:rsidRPr="00BC0026">
              <w:t>in</w:t>
            </w:r>
            <w:r w:rsidR="006A012B" w:rsidRPr="00BC0026">
              <w:t xml:space="preserve"> </w:t>
            </w:r>
            <w:r w:rsidR="00486865">
              <w:t>TS</w:t>
            </w:r>
            <w:r w:rsidR="0068198A" w:rsidRPr="00BC0026">
              <w:t xml:space="preserve"> 28.554 </w:t>
            </w:r>
            <w:r w:rsidRPr="00BC0026">
              <w:t>[5]</w:t>
            </w:r>
          </w:p>
        </w:tc>
        <w:tc>
          <w:tcPr>
            <w:tcW w:w="1348" w:type="dxa"/>
            <w:tcBorders>
              <w:top w:val="single" w:sz="4" w:space="0" w:color="auto"/>
              <w:left w:val="single" w:sz="4" w:space="0" w:color="auto"/>
              <w:bottom w:val="single" w:sz="4" w:space="0" w:color="auto"/>
              <w:right w:val="single" w:sz="4" w:space="0" w:color="auto"/>
            </w:tcBorders>
          </w:tcPr>
          <w:p w14:paraId="3B2E89B1" w14:textId="77777777" w:rsidR="00AE118A" w:rsidRPr="00BC0026" w:rsidRDefault="00AE118A" w:rsidP="00AE118A">
            <w:pPr>
              <w:pStyle w:val="TAL"/>
              <w:rPr>
                <w:lang w:eastAsia="zh-CN"/>
              </w:rPr>
            </w:pPr>
            <w:r w:rsidRPr="00BC0026">
              <w:rPr>
                <w:lang w:eastAsia="zh-CN"/>
              </w:rPr>
              <w:t>M</w:t>
            </w:r>
          </w:p>
        </w:tc>
        <w:tc>
          <w:tcPr>
            <w:tcW w:w="1720" w:type="dxa"/>
            <w:tcBorders>
              <w:top w:val="single" w:sz="4" w:space="0" w:color="auto"/>
              <w:left w:val="single" w:sz="4" w:space="0" w:color="auto"/>
              <w:bottom w:val="single" w:sz="4" w:space="0" w:color="auto"/>
              <w:right w:val="single" w:sz="4" w:space="0" w:color="auto"/>
            </w:tcBorders>
          </w:tcPr>
          <w:p w14:paraId="0365232D" w14:textId="62B4E265" w:rsidR="00AE118A" w:rsidRPr="00BC0026" w:rsidRDefault="00AE118A" w:rsidP="00AE118A">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Integer</w:t>
            </w:r>
          </w:p>
          <w:p w14:paraId="5A03332A" w14:textId="47EEAA69" w:rsidR="00AE118A" w:rsidRPr="00BC0026" w:rsidRDefault="00AE118A" w:rsidP="00AE118A">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47CEA67A" w14:textId="35D798E2" w:rsidR="00AE118A" w:rsidRPr="00BC0026" w:rsidRDefault="00AE118A" w:rsidP="00AE118A">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5DD57674" w14:textId="42C9EE5F" w:rsidR="00AE118A" w:rsidRPr="00BC0026" w:rsidRDefault="00AE118A" w:rsidP="00AE118A">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00283A26" w:rsidRPr="00283A26">
              <w:rPr>
                <w:rFonts w:ascii="Arial" w:hAnsi="Arial"/>
                <w:sz w:val="18"/>
                <w:szCs w:val="18"/>
              </w:rPr>
              <w:t>N/A</w:t>
            </w:r>
          </w:p>
          <w:p w14:paraId="612E1BB4" w14:textId="31EAF692" w:rsidR="00AE118A" w:rsidRPr="00BC0026" w:rsidRDefault="00AE118A" w:rsidP="00AE118A">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40E9A0E2" w14:textId="50FFE73B" w:rsidR="00AE118A" w:rsidRPr="00BC0026" w:rsidRDefault="00AE118A" w:rsidP="00AE118A">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r w:rsidR="00AE118A" w:rsidRPr="00BC0026" w14:paraId="2B12099F" w14:textId="77777777" w:rsidTr="0068198A">
        <w:trPr>
          <w:jc w:val="center"/>
        </w:trPr>
        <w:tc>
          <w:tcPr>
            <w:tcW w:w="1312" w:type="dxa"/>
            <w:tcBorders>
              <w:top w:val="single" w:sz="4" w:space="0" w:color="auto"/>
              <w:left w:val="single" w:sz="4" w:space="0" w:color="auto"/>
              <w:bottom w:val="single" w:sz="4" w:space="0" w:color="auto"/>
              <w:right w:val="single" w:sz="4" w:space="0" w:color="auto"/>
            </w:tcBorders>
          </w:tcPr>
          <w:p w14:paraId="3A1C0A2B" w14:textId="3E2C17A6" w:rsidR="00AE118A" w:rsidRPr="00BC0026" w:rsidRDefault="00AE118A" w:rsidP="00AE118A">
            <w:pPr>
              <w:pStyle w:val="TAL"/>
              <w:rPr>
                <w:lang w:eastAsia="zh-CN"/>
              </w:rPr>
            </w:pPr>
            <w:r w:rsidRPr="00BC0026">
              <w:rPr>
                <w:lang w:eastAsia="zh-CN"/>
              </w:rPr>
              <w:t>dLThroughput</w:t>
            </w:r>
          </w:p>
        </w:tc>
        <w:tc>
          <w:tcPr>
            <w:tcW w:w="5324" w:type="dxa"/>
            <w:tcBorders>
              <w:top w:val="single" w:sz="4" w:space="0" w:color="auto"/>
              <w:left w:val="single" w:sz="4" w:space="0" w:color="auto"/>
              <w:bottom w:val="single" w:sz="4" w:space="0" w:color="auto"/>
              <w:right w:val="single" w:sz="4" w:space="0" w:color="auto"/>
            </w:tcBorders>
          </w:tcPr>
          <w:p w14:paraId="60BEDB1A" w14:textId="5A7981F0" w:rsidR="00AE118A" w:rsidRPr="00BC0026" w:rsidRDefault="00AE118A" w:rsidP="00AE118A">
            <w:pPr>
              <w:pStyle w:val="TAL"/>
            </w:pPr>
            <w:r w:rsidRPr="00BC0026">
              <w:t>The</w:t>
            </w:r>
            <w:r w:rsidR="006A012B" w:rsidRPr="00BC0026">
              <w:t xml:space="preserve"> </w:t>
            </w:r>
            <w:r w:rsidRPr="00BC0026">
              <w:t>projected</w:t>
            </w:r>
            <w:r w:rsidR="006A012B" w:rsidRPr="00BC0026">
              <w:t xml:space="preserve"> </w:t>
            </w:r>
            <w:r w:rsidRPr="00BC0026">
              <w:t>average</w:t>
            </w:r>
            <w:r w:rsidR="006A012B" w:rsidRPr="00BC0026">
              <w:t xml:space="preserve"> </w:t>
            </w:r>
            <w:r w:rsidRPr="00BC0026">
              <w:t>DL</w:t>
            </w:r>
            <w:r w:rsidR="006A012B" w:rsidRPr="00BC0026">
              <w:t xml:space="preserve"> </w:t>
            </w:r>
            <w:r w:rsidRPr="00BC0026">
              <w:t>throughput</w:t>
            </w:r>
            <w:r w:rsidR="006A012B" w:rsidRPr="00BC0026">
              <w:t xml:space="preserve"> </w:t>
            </w:r>
            <w:r w:rsidRPr="00BC0026">
              <w:t>for</w:t>
            </w:r>
            <w:r w:rsidR="006A012B" w:rsidRPr="00BC0026">
              <w:t xml:space="preserve"> </w:t>
            </w:r>
            <w:r w:rsidRPr="00BC0026">
              <w:t>a</w:t>
            </w:r>
            <w:r w:rsidR="006A012B" w:rsidRPr="00BC0026">
              <w:t xml:space="preserve"> </w:t>
            </w:r>
            <w:r w:rsidRPr="00BC0026">
              <w:t>single</w:t>
            </w:r>
            <w:r w:rsidR="006A012B" w:rsidRPr="00BC0026">
              <w:t xml:space="preserve"> </w:t>
            </w:r>
            <w:r w:rsidRPr="00BC0026">
              <w:t>UPF</w:t>
            </w:r>
            <w:r w:rsidR="006A012B" w:rsidRPr="00BC0026">
              <w:t xml:space="preserve"> </w:t>
            </w:r>
            <w:r w:rsidRPr="00BC0026">
              <w:t>in</w:t>
            </w:r>
            <w:r w:rsidR="006A012B" w:rsidRPr="00BC0026">
              <w:t xml:space="preserve"> </w:t>
            </w:r>
            <w:r w:rsidRPr="00BC0026">
              <w:t>the</w:t>
            </w:r>
            <w:r w:rsidR="006A012B" w:rsidRPr="00BC0026">
              <w:t xml:space="preserve"> </w:t>
            </w:r>
            <w:r w:rsidRPr="00BC0026">
              <w:t>slice,</w:t>
            </w:r>
            <w:r w:rsidR="006A012B" w:rsidRPr="00BC0026">
              <w:t xml:space="preserve"> </w:t>
            </w:r>
            <w:r w:rsidRPr="00BC0026">
              <w:t>over</w:t>
            </w:r>
            <w:r w:rsidR="006A012B" w:rsidRPr="00BC0026">
              <w:t xml:space="preserve"> </w:t>
            </w:r>
            <w:r w:rsidRPr="00BC0026">
              <w:t>the</w:t>
            </w:r>
            <w:r w:rsidR="006A012B" w:rsidRPr="00BC0026">
              <w:t xml:space="preserve"> </w:t>
            </w:r>
            <w:r w:rsidRPr="00BC0026">
              <w:t>time</w:t>
            </w:r>
            <w:r w:rsidR="006A012B" w:rsidRPr="00BC0026">
              <w:t xml:space="preserve"> </w:t>
            </w:r>
            <w:r w:rsidRPr="00BC0026">
              <w:t>duration</w:t>
            </w:r>
            <w:r w:rsidR="006A012B" w:rsidRPr="00BC0026">
              <w:t xml:space="preserve"> </w:t>
            </w:r>
            <w:r w:rsidRPr="00BC0026">
              <w:t>indicated</w:t>
            </w:r>
            <w:r w:rsidR="006A012B" w:rsidRPr="00BC0026">
              <w:t xml:space="preserve"> </w:t>
            </w:r>
            <w:r w:rsidRPr="00BC0026">
              <w:t>by</w:t>
            </w:r>
            <w:r w:rsidR="006A012B" w:rsidRPr="00BC0026">
              <w:t xml:space="preserve"> </w:t>
            </w:r>
            <w:r w:rsidRPr="00BC0026">
              <w:t>projectionTime</w:t>
            </w:r>
            <w:r w:rsidR="006A012B" w:rsidRPr="00BC0026">
              <w:t xml:space="preserve"> </w:t>
            </w:r>
            <w:r w:rsidRPr="00BC0026">
              <w:t>attribute.</w:t>
            </w:r>
            <w:r w:rsidR="006A012B" w:rsidRPr="00BC0026">
              <w:t xml:space="preserve"> </w:t>
            </w:r>
            <w:r w:rsidRPr="00BC0026">
              <w:t>The</w:t>
            </w:r>
            <w:r w:rsidR="006A012B" w:rsidRPr="00BC0026">
              <w:t xml:space="preserve"> </w:t>
            </w:r>
            <w:r w:rsidRPr="00BC0026">
              <w:t>unit</w:t>
            </w:r>
            <w:r w:rsidR="006A012B" w:rsidRPr="00BC0026">
              <w:t xml:space="preserve"> </w:t>
            </w:r>
            <w:r w:rsidRPr="00BC0026">
              <w:t>is</w:t>
            </w:r>
            <w:r w:rsidR="006A012B" w:rsidRPr="00BC0026">
              <w:t xml:space="preserve"> </w:t>
            </w:r>
            <w:r w:rsidRPr="00BC0026">
              <w:t>kbit/s.</w:t>
            </w:r>
          </w:p>
          <w:p w14:paraId="14E8593A" w14:textId="77777777" w:rsidR="00AE118A" w:rsidRPr="00BC0026" w:rsidRDefault="00AE118A" w:rsidP="00AE118A">
            <w:pPr>
              <w:pStyle w:val="TAL"/>
            </w:pPr>
          </w:p>
          <w:p w14:paraId="30B3C550" w14:textId="719B01CF" w:rsidR="00AE118A" w:rsidRPr="00BC0026" w:rsidRDefault="00AE118A" w:rsidP="00AE118A">
            <w:pPr>
              <w:pStyle w:val="TAL"/>
            </w:pPr>
            <w:r w:rsidRPr="00BC0026">
              <w:t>This</w:t>
            </w:r>
            <w:r w:rsidR="006A012B" w:rsidRPr="00BC0026">
              <w:t xml:space="preserve"> </w:t>
            </w:r>
            <w:r w:rsidRPr="00BC0026">
              <w:t>is</w:t>
            </w:r>
            <w:r w:rsidR="006A012B" w:rsidRPr="00BC0026">
              <w:t xml:space="preserve"> </w:t>
            </w:r>
            <w:r w:rsidRPr="00BC0026">
              <w:t>the</w:t>
            </w:r>
            <w:r w:rsidR="006A012B" w:rsidRPr="00BC0026">
              <w:t xml:space="preserve"> </w:t>
            </w:r>
            <w:r w:rsidRPr="00BC0026">
              <w:t>projection</w:t>
            </w:r>
            <w:r w:rsidR="006A012B" w:rsidRPr="00BC0026">
              <w:t xml:space="preserve"> </w:t>
            </w:r>
            <w:r w:rsidRPr="00BC0026">
              <w:t>of</w:t>
            </w:r>
            <w:r w:rsidR="006A012B" w:rsidRPr="00BC0026">
              <w:t xml:space="preserve"> </w:t>
            </w:r>
            <w:r w:rsidRPr="00BC0026">
              <w:t>the</w:t>
            </w:r>
            <w:r w:rsidR="006A012B" w:rsidRPr="00BC0026">
              <w:t xml:space="preserve"> </w:t>
            </w:r>
            <w:r w:rsidRPr="00BC0026">
              <w:t>Downstream</w:t>
            </w:r>
            <w:r w:rsidR="006A012B" w:rsidRPr="00BC0026">
              <w:t xml:space="preserve"> </w:t>
            </w:r>
            <w:r w:rsidRPr="00BC0026">
              <w:t>Throughput</w:t>
            </w:r>
            <w:r w:rsidR="006A012B" w:rsidRPr="00BC0026">
              <w:t xml:space="preserve"> </w:t>
            </w:r>
            <w:r w:rsidRPr="00BC0026">
              <w:t>at</w:t>
            </w:r>
            <w:r w:rsidR="006A012B" w:rsidRPr="00BC0026">
              <w:t xml:space="preserve"> </w:t>
            </w:r>
            <w:r w:rsidRPr="00BC0026">
              <w:t>N3</w:t>
            </w:r>
            <w:r w:rsidR="006A012B" w:rsidRPr="00BC0026">
              <w:t xml:space="preserve"> </w:t>
            </w:r>
            <w:r w:rsidRPr="00BC0026">
              <w:t>interface</w:t>
            </w:r>
            <w:r w:rsidR="006A012B" w:rsidRPr="00BC0026">
              <w:t xml:space="preserve"> </w:t>
            </w:r>
            <w:r w:rsidRPr="00BC0026">
              <w:t>KPI</w:t>
            </w:r>
            <w:r w:rsidR="006A012B" w:rsidRPr="00BC0026">
              <w:t xml:space="preserve"> </w:t>
            </w:r>
            <w:r w:rsidRPr="00BC0026">
              <w:t>defined</w:t>
            </w:r>
            <w:r w:rsidR="006A012B" w:rsidRPr="00BC0026">
              <w:t xml:space="preserve"> </w:t>
            </w:r>
            <w:r w:rsidRPr="00BC0026">
              <w:t>in</w:t>
            </w:r>
            <w:r w:rsidR="006A012B" w:rsidRPr="00BC0026">
              <w:t xml:space="preserve"> </w:t>
            </w:r>
            <w:r w:rsidR="00486865">
              <w:t>TS</w:t>
            </w:r>
            <w:r w:rsidR="0068198A" w:rsidRPr="00BC0026">
              <w:t xml:space="preserve"> 28.554 </w:t>
            </w:r>
            <w:r w:rsidRPr="00BC0026">
              <w:t>[5]</w:t>
            </w:r>
            <w:r w:rsidR="0068198A" w:rsidRPr="00BC0026">
              <w:t>.</w:t>
            </w:r>
          </w:p>
        </w:tc>
        <w:tc>
          <w:tcPr>
            <w:tcW w:w="1348" w:type="dxa"/>
            <w:tcBorders>
              <w:top w:val="single" w:sz="4" w:space="0" w:color="auto"/>
              <w:left w:val="single" w:sz="4" w:space="0" w:color="auto"/>
              <w:bottom w:val="single" w:sz="4" w:space="0" w:color="auto"/>
              <w:right w:val="single" w:sz="4" w:space="0" w:color="auto"/>
            </w:tcBorders>
          </w:tcPr>
          <w:p w14:paraId="7BA54D39" w14:textId="77777777" w:rsidR="00AE118A" w:rsidRPr="00BC0026" w:rsidRDefault="00AE118A" w:rsidP="00AE118A">
            <w:pPr>
              <w:pStyle w:val="TAL"/>
              <w:rPr>
                <w:lang w:eastAsia="zh-CN"/>
              </w:rPr>
            </w:pPr>
            <w:r w:rsidRPr="00BC0026">
              <w:rPr>
                <w:lang w:eastAsia="zh-CN"/>
              </w:rPr>
              <w:t>M</w:t>
            </w:r>
          </w:p>
        </w:tc>
        <w:tc>
          <w:tcPr>
            <w:tcW w:w="1720" w:type="dxa"/>
            <w:tcBorders>
              <w:top w:val="single" w:sz="4" w:space="0" w:color="auto"/>
              <w:left w:val="single" w:sz="4" w:space="0" w:color="auto"/>
              <w:bottom w:val="single" w:sz="4" w:space="0" w:color="auto"/>
              <w:right w:val="single" w:sz="4" w:space="0" w:color="auto"/>
            </w:tcBorders>
          </w:tcPr>
          <w:p w14:paraId="0F9088A2" w14:textId="18C2B81A" w:rsidR="00AE118A" w:rsidRPr="00BC0026" w:rsidRDefault="00AE118A" w:rsidP="00AE118A">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Integer</w:t>
            </w:r>
          </w:p>
          <w:p w14:paraId="36D66B52" w14:textId="60A7693C" w:rsidR="00AE118A" w:rsidRPr="00BC0026" w:rsidRDefault="00AE118A" w:rsidP="00AE118A">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5ADFF2AB" w14:textId="03D50C44" w:rsidR="00AE118A" w:rsidRPr="00BC0026" w:rsidRDefault="00AE118A" w:rsidP="00AE118A">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5C6D67B5" w14:textId="57CA88D4" w:rsidR="00AE118A" w:rsidRPr="00BC0026" w:rsidRDefault="00AE118A" w:rsidP="00AE118A">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00283A26" w:rsidRPr="00283A26">
              <w:rPr>
                <w:rFonts w:ascii="Arial" w:hAnsi="Arial"/>
                <w:sz w:val="18"/>
                <w:szCs w:val="18"/>
              </w:rPr>
              <w:t>N/A</w:t>
            </w:r>
          </w:p>
          <w:p w14:paraId="6C305F92" w14:textId="76ACA610" w:rsidR="00AE118A" w:rsidRPr="00BC0026" w:rsidRDefault="00AE118A" w:rsidP="00AE118A">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16CF558F" w14:textId="35D4BB69" w:rsidR="00AE118A" w:rsidRPr="00BC0026" w:rsidRDefault="00AE118A" w:rsidP="00AE118A">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r w:rsidR="00AE118A" w:rsidRPr="00BC0026" w14:paraId="795CCE0E" w14:textId="77777777" w:rsidTr="0068198A">
        <w:trPr>
          <w:jc w:val="center"/>
        </w:trPr>
        <w:tc>
          <w:tcPr>
            <w:tcW w:w="1312" w:type="dxa"/>
            <w:tcBorders>
              <w:top w:val="single" w:sz="4" w:space="0" w:color="auto"/>
              <w:left w:val="single" w:sz="4" w:space="0" w:color="auto"/>
              <w:bottom w:val="single" w:sz="4" w:space="0" w:color="auto"/>
              <w:right w:val="single" w:sz="4" w:space="0" w:color="auto"/>
            </w:tcBorders>
          </w:tcPr>
          <w:p w14:paraId="6E07D4DA" w14:textId="3C9405B6" w:rsidR="00AE118A" w:rsidRPr="00BC0026" w:rsidRDefault="00AE118A" w:rsidP="00AE118A">
            <w:pPr>
              <w:pStyle w:val="TAL"/>
              <w:rPr>
                <w:lang w:eastAsia="zh-CN"/>
              </w:rPr>
            </w:pPr>
            <w:r w:rsidRPr="00BC0026">
              <w:rPr>
                <w:lang w:eastAsia="zh-CN"/>
              </w:rPr>
              <w:t>maxPktSize</w:t>
            </w:r>
          </w:p>
        </w:tc>
        <w:tc>
          <w:tcPr>
            <w:tcW w:w="5324" w:type="dxa"/>
            <w:tcBorders>
              <w:top w:val="single" w:sz="4" w:space="0" w:color="auto"/>
              <w:left w:val="single" w:sz="4" w:space="0" w:color="auto"/>
              <w:bottom w:val="single" w:sz="4" w:space="0" w:color="auto"/>
              <w:right w:val="single" w:sz="4" w:space="0" w:color="auto"/>
            </w:tcBorders>
          </w:tcPr>
          <w:p w14:paraId="3D7DA2F6" w14:textId="4D0CB637" w:rsidR="00AE118A" w:rsidRPr="00BC0026" w:rsidRDefault="00AE118A" w:rsidP="00AE118A">
            <w:pPr>
              <w:pStyle w:val="TAL"/>
            </w:pPr>
            <w:r w:rsidRPr="00BC0026">
              <w:t>The</w:t>
            </w:r>
            <w:r w:rsidR="006A012B" w:rsidRPr="00BC0026">
              <w:t xml:space="preserve"> </w:t>
            </w:r>
            <w:r w:rsidRPr="00BC0026">
              <w:t>projected</w:t>
            </w:r>
            <w:r w:rsidR="006A012B" w:rsidRPr="00BC0026">
              <w:t xml:space="preserve"> </w:t>
            </w:r>
            <w:r w:rsidRPr="00BC0026">
              <w:t>average</w:t>
            </w:r>
            <w:r w:rsidR="006A012B" w:rsidRPr="00BC0026">
              <w:t xml:space="preserve"> </w:t>
            </w:r>
            <w:r w:rsidRPr="00BC0026">
              <w:t>maximum</w:t>
            </w:r>
            <w:r w:rsidR="006A012B" w:rsidRPr="00BC0026">
              <w:t xml:space="preserve"> </w:t>
            </w:r>
            <w:r w:rsidRPr="00BC0026">
              <w:t>packet</w:t>
            </w:r>
            <w:r w:rsidR="006A012B" w:rsidRPr="00BC0026">
              <w:t xml:space="preserve"> </w:t>
            </w:r>
            <w:r w:rsidRPr="00BC0026">
              <w:t>size</w:t>
            </w:r>
            <w:r w:rsidR="006A012B" w:rsidRPr="00BC0026">
              <w:t xml:space="preserve"> </w:t>
            </w:r>
            <w:r w:rsidRPr="00BC0026">
              <w:t>for</w:t>
            </w:r>
            <w:r w:rsidR="006A012B" w:rsidRPr="00BC0026">
              <w:t xml:space="preserve"> </w:t>
            </w:r>
            <w:r w:rsidRPr="00BC0026">
              <w:t>a</w:t>
            </w:r>
            <w:r w:rsidR="006A012B" w:rsidRPr="00BC0026">
              <w:t xml:space="preserve"> </w:t>
            </w:r>
            <w:r w:rsidRPr="00BC0026">
              <w:t>single</w:t>
            </w:r>
            <w:r w:rsidR="006A012B" w:rsidRPr="00BC0026">
              <w:t xml:space="preserve"> </w:t>
            </w:r>
            <w:r w:rsidRPr="00BC0026">
              <w:t>UPF</w:t>
            </w:r>
            <w:r w:rsidR="006A012B" w:rsidRPr="00BC0026">
              <w:t xml:space="preserve"> </w:t>
            </w:r>
            <w:r w:rsidRPr="00BC0026">
              <w:t>in</w:t>
            </w:r>
            <w:r w:rsidR="006A012B" w:rsidRPr="00BC0026">
              <w:t xml:space="preserve"> </w:t>
            </w:r>
            <w:r w:rsidRPr="00BC0026">
              <w:t>the</w:t>
            </w:r>
            <w:r w:rsidR="006A012B" w:rsidRPr="00BC0026">
              <w:t xml:space="preserve"> </w:t>
            </w:r>
            <w:r w:rsidRPr="00BC0026">
              <w:t>slice,</w:t>
            </w:r>
            <w:r w:rsidR="006A012B" w:rsidRPr="00BC0026">
              <w:t xml:space="preserve"> </w:t>
            </w:r>
            <w:r w:rsidRPr="00BC0026">
              <w:t>over</w:t>
            </w:r>
            <w:r w:rsidR="006A012B" w:rsidRPr="00BC0026">
              <w:t xml:space="preserve"> </w:t>
            </w:r>
            <w:r w:rsidRPr="00BC0026">
              <w:t>the</w:t>
            </w:r>
            <w:r w:rsidR="006A012B" w:rsidRPr="00BC0026">
              <w:t xml:space="preserve"> </w:t>
            </w:r>
            <w:r w:rsidRPr="00BC0026">
              <w:t>time</w:t>
            </w:r>
            <w:r w:rsidR="006A012B" w:rsidRPr="00BC0026">
              <w:t xml:space="preserve"> </w:t>
            </w:r>
            <w:r w:rsidRPr="00BC0026">
              <w:t>duration</w:t>
            </w:r>
            <w:r w:rsidR="006A012B" w:rsidRPr="00BC0026">
              <w:t xml:space="preserve"> </w:t>
            </w:r>
            <w:r w:rsidRPr="00BC0026">
              <w:t>indicated</w:t>
            </w:r>
            <w:r w:rsidR="006A012B" w:rsidRPr="00BC0026">
              <w:t xml:space="preserve"> </w:t>
            </w:r>
            <w:r w:rsidRPr="00BC0026">
              <w:t>by</w:t>
            </w:r>
            <w:r w:rsidR="006A012B" w:rsidRPr="00BC0026">
              <w:t xml:space="preserve"> </w:t>
            </w:r>
            <w:r w:rsidRPr="00BC0026">
              <w:t>projectionTime</w:t>
            </w:r>
            <w:r w:rsidR="006A012B" w:rsidRPr="00BC0026">
              <w:t xml:space="preserve"> </w:t>
            </w:r>
            <w:r w:rsidRPr="00BC0026">
              <w:t>attribute.</w:t>
            </w:r>
          </w:p>
        </w:tc>
        <w:tc>
          <w:tcPr>
            <w:tcW w:w="1348" w:type="dxa"/>
            <w:tcBorders>
              <w:top w:val="single" w:sz="4" w:space="0" w:color="auto"/>
              <w:left w:val="single" w:sz="4" w:space="0" w:color="auto"/>
              <w:bottom w:val="single" w:sz="4" w:space="0" w:color="auto"/>
              <w:right w:val="single" w:sz="4" w:space="0" w:color="auto"/>
            </w:tcBorders>
          </w:tcPr>
          <w:p w14:paraId="17E18346" w14:textId="77777777" w:rsidR="00AE118A" w:rsidRPr="00BC0026" w:rsidRDefault="00AE118A" w:rsidP="00AE118A">
            <w:pPr>
              <w:pStyle w:val="TAL"/>
              <w:rPr>
                <w:lang w:eastAsia="zh-CN"/>
              </w:rPr>
            </w:pPr>
            <w:r w:rsidRPr="00BC0026">
              <w:rPr>
                <w:lang w:eastAsia="zh-CN"/>
              </w:rPr>
              <w:t>O</w:t>
            </w:r>
          </w:p>
        </w:tc>
        <w:tc>
          <w:tcPr>
            <w:tcW w:w="1720" w:type="dxa"/>
            <w:tcBorders>
              <w:top w:val="single" w:sz="4" w:space="0" w:color="auto"/>
              <w:left w:val="single" w:sz="4" w:space="0" w:color="auto"/>
              <w:bottom w:val="single" w:sz="4" w:space="0" w:color="auto"/>
              <w:right w:val="single" w:sz="4" w:space="0" w:color="auto"/>
            </w:tcBorders>
          </w:tcPr>
          <w:p w14:paraId="4175C7FB" w14:textId="3EE34799" w:rsidR="00AE118A" w:rsidRPr="00BC0026" w:rsidRDefault="00AE118A" w:rsidP="00AE118A">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Integer</w:t>
            </w:r>
          </w:p>
          <w:p w14:paraId="5E85C0D2" w14:textId="6CA37DF9" w:rsidR="00AE118A" w:rsidRPr="00BC0026" w:rsidRDefault="00AE118A" w:rsidP="00AE118A">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4C4333EC" w14:textId="329DCC10" w:rsidR="00AE118A" w:rsidRPr="00BC0026" w:rsidRDefault="00AE118A" w:rsidP="00AE118A">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492BB355" w14:textId="22715F87" w:rsidR="00AE118A" w:rsidRPr="00BC0026" w:rsidRDefault="00AE118A" w:rsidP="00AE118A">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Pr="00BC0026">
              <w:rPr>
                <w:rFonts w:ascii="Arial" w:hAnsi="Arial"/>
                <w:sz w:val="18"/>
                <w:szCs w:val="18"/>
              </w:rPr>
              <w:t>True</w:t>
            </w:r>
          </w:p>
          <w:p w14:paraId="2C8BB279" w14:textId="7901E7F1" w:rsidR="00AE118A" w:rsidRPr="00BC0026" w:rsidRDefault="00AE118A" w:rsidP="00AE118A">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064AA9B2" w14:textId="0833730E" w:rsidR="00AE118A" w:rsidRPr="00BC0026" w:rsidRDefault="00AE118A" w:rsidP="00AE118A">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bl>
    <w:p w14:paraId="425602B7" w14:textId="77777777" w:rsidR="0067160A" w:rsidRPr="00BC0026" w:rsidRDefault="0067160A" w:rsidP="0067160A"/>
    <w:p w14:paraId="78B2F17B" w14:textId="15ABD8C2" w:rsidR="0067160A" w:rsidRPr="00BC0026" w:rsidRDefault="0067160A" w:rsidP="0067160A">
      <w:pPr>
        <w:pStyle w:val="Heading3"/>
      </w:pPr>
      <w:bookmarkStart w:id="450" w:name="_Toc105572997"/>
      <w:bookmarkStart w:id="451" w:name="_Toc155109958"/>
      <w:r w:rsidRPr="00BC0026">
        <w:t>8.5.</w:t>
      </w:r>
      <w:r w:rsidR="006047C6" w:rsidRPr="00BC0026">
        <w:t>12</w:t>
      </w:r>
      <w:r w:rsidRPr="00BC0026">
        <w:tab/>
      </w:r>
      <w:bookmarkStart w:id="452" w:name="MCCQCTEMPBM_00000052"/>
      <w:r w:rsidRPr="00BC0026">
        <w:rPr>
          <w:rFonts w:ascii="Courier New" w:hAnsi="Courier New" w:cs="Courier New"/>
        </w:rPr>
        <w:t>gNBProj</w:t>
      </w:r>
      <w:r w:rsidR="0054457B" w:rsidRPr="00BC0026">
        <w:rPr>
          <w:rFonts w:ascii="Courier New" w:hAnsi="Courier New" w:cs="Courier New"/>
        </w:rPr>
        <w:t xml:space="preserve"> </w:t>
      </w:r>
      <w:r w:rsidRPr="00BC0026">
        <w:rPr>
          <w:rFonts w:ascii="Courier New" w:hAnsi="Courier New" w:cs="Courier New"/>
        </w:rPr>
        <w:t>&lt;&lt;dataType&gt;&gt;</w:t>
      </w:r>
      <w:bookmarkEnd w:id="450"/>
      <w:bookmarkEnd w:id="451"/>
      <w:bookmarkEnd w:id="452"/>
    </w:p>
    <w:p w14:paraId="03E6F512" w14:textId="40610D14" w:rsidR="0067160A" w:rsidRPr="00BC0026" w:rsidRDefault="0067160A" w:rsidP="0067160A">
      <w:pPr>
        <w:pStyle w:val="Heading4"/>
      </w:pPr>
      <w:bookmarkStart w:id="453" w:name="_Toc105572998"/>
      <w:bookmarkStart w:id="454" w:name="_Toc155109959"/>
      <w:r w:rsidRPr="00BC0026">
        <w:rPr>
          <w:lang w:eastAsia="zh-CN"/>
        </w:rPr>
        <w:t>8</w:t>
      </w:r>
      <w:r w:rsidRPr="00BC0026">
        <w:t>.5.</w:t>
      </w:r>
      <w:r w:rsidR="006047C6" w:rsidRPr="00BC0026">
        <w:t>12</w:t>
      </w:r>
      <w:r w:rsidRPr="00BC0026">
        <w:t>.1</w:t>
      </w:r>
      <w:r w:rsidRPr="00BC0026">
        <w:tab/>
        <w:t>Definition</w:t>
      </w:r>
      <w:bookmarkEnd w:id="453"/>
      <w:bookmarkEnd w:id="454"/>
    </w:p>
    <w:p w14:paraId="4E5470E8" w14:textId="77777777" w:rsidR="0067160A" w:rsidRPr="00BC0026" w:rsidRDefault="0067160A" w:rsidP="0067160A">
      <w:r w:rsidRPr="00BC0026">
        <w:t>This data type specifies the traffic projection for a gNB.</w:t>
      </w:r>
    </w:p>
    <w:p w14:paraId="187C450F" w14:textId="6556A4FA" w:rsidR="0067160A" w:rsidRPr="00BC0026" w:rsidRDefault="0067160A" w:rsidP="0067160A">
      <w:pPr>
        <w:pStyle w:val="Heading4"/>
      </w:pPr>
      <w:bookmarkStart w:id="455" w:name="_Toc105572999"/>
      <w:bookmarkStart w:id="456" w:name="_Toc155109960"/>
      <w:r w:rsidRPr="00BC0026">
        <w:rPr>
          <w:lang w:eastAsia="zh-CN"/>
        </w:rPr>
        <w:t>8</w:t>
      </w:r>
      <w:r w:rsidRPr="00BC0026">
        <w:t>.5.</w:t>
      </w:r>
      <w:r w:rsidR="006047C6" w:rsidRPr="00BC0026">
        <w:t>12</w:t>
      </w:r>
      <w:r w:rsidRPr="00BC0026">
        <w:t>.2</w:t>
      </w:r>
      <w:r w:rsidRPr="00BC0026">
        <w:tab/>
        <w:t>Information elements</w:t>
      </w:r>
      <w:bookmarkEnd w:id="455"/>
      <w:bookmarkEnd w:id="456"/>
    </w:p>
    <w:p w14:paraId="48040481" w14:textId="28F259E8" w:rsidR="0068198A" w:rsidRPr="00BC0026" w:rsidRDefault="0068198A" w:rsidP="00855F64">
      <w:pPr>
        <w:pStyle w:val="TH"/>
      </w:pPr>
      <w:r w:rsidRPr="00BC0026">
        <w:t>Table 8.5.12.2-1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64"/>
        <w:gridCol w:w="5123"/>
        <w:gridCol w:w="1297"/>
        <w:gridCol w:w="1720"/>
      </w:tblGrid>
      <w:tr w:rsidR="0067160A" w:rsidRPr="00BC0026" w14:paraId="118B6C07" w14:textId="77777777" w:rsidTr="0068198A">
        <w:trPr>
          <w:jc w:val="center"/>
        </w:trPr>
        <w:tc>
          <w:tcPr>
            <w:tcW w:w="1564"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7271FC94" w14:textId="77777777" w:rsidR="0067160A" w:rsidRPr="00BC0026" w:rsidRDefault="0067160A" w:rsidP="00C76939">
            <w:pPr>
              <w:pStyle w:val="TAH"/>
            </w:pPr>
            <w:r w:rsidRPr="00BC0026">
              <w:t>Name</w:t>
            </w:r>
          </w:p>
        </w:tc>
        <w:tc>
          <w:tcPr>
            <w:tcW w:w="5123"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19F3B972" w14:textId="77777777" w:rsidR="0067160A" w:rsidRPr="00BC0026" w:rsidRDefault="0067160A" w:rsidP="00C76939">
            <w:pPr>
              <w:pStyle w:val="TAH"/>
            </w:pPr>
            <w:r w:rsidRPr="00BC0026">
              <w:t>Definition</w:t>
            </w:r>
          </w:p>
        </w:tc>
        <w:tc>
          <w:tcPr>
            <w:tcW w:w="1297"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361E11AC" w14:textId="5BD1A494" w:rsidR="0067160A" w:rsidRPr="00BC0026" w:rsidRDefault="0067160A" w:rsidP="00C76939">
            <w:pPr>
              <w:pStyle w:val="TAH"/>
            </w:pPr>
            <w:r w:rsidRPr="00BC0026">
              <w:t>Support</w:t>
            </w:r>
            <w:r w:rsidR="006A012B" w:rsidRPr="00BC0026">
              <w:t xml:space="preserve"> </w:t>
            </w:r>
            <w:r w:rsidRPr="00BC0026">
              <w:t>qualifier</w:t>
            </w:r>
          </w:p>
        </w:tc>
        <w:tc>
          <w:tcPr>
            <w:tcW w:w="172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3A98C35C" w14:textId="77777777" w:rsidR="0067160A" w:rsidRPr="00BC0026" w:rsidRDefault="0067160A" w:rsidP="00C76939">
            <w:pPr>
              <w:pStyle w:val="TAH"/>
            </w:pPr>
            <w:r w:rsidRPr="00BC0026">
              <w:rPr>
                <w:rFonts w:cs="Arial"/>
                <w:szCs w:val="18"/>
              </w:rPr>
              <w:t>Properties</w:t>
            </w:r>
          </w:p>
        </w:tc>
      </w:tr>
      <w:tr w:rsidR="00AE118A" w:rsidRPr="00BC0026" w14:paraId="0D69A904" w14:textId="77777777" w:rsidTr="0068198A">
        <w:trPr>
          <w:jc w:val="center"/>
        </w:trPr>
        <w:tc>
          <w:tcPr>
            <w:tcW w:w="1564" w:type="dxa"/>
            <w:tcBorders>
              <w:top w:val="single" w:sz="4" w:space="0" w:color="auto"/>
              <w:left w:val="single" w:sz="4" w:space="0" w:color="auto"/>
              <w:bottom w:val="single" w:sz="4" w:space="0" w:color="auto"/>
              <w:right w:val="single" w:sz="4" w:space="0" w:color="auto"/>
            </w:tcBorders>
          </w:tcPr>
          <w:p w14:paraId="2CBC0696" w14:textId="7C985DCB" w:rsidR="00AE118A" w:rsidRPr="00BC0026" w:rsidRDefault="00AE118A" w:rsidP="00AE118A">
            <w:pPr>
              <w:pStyle w:val="TAL"/>
              <w:rPr>
                <w:lang w:eastAsia="zh-CN"/>
              </w:rPr>
            </w:pPr>
            <w:r w:rsidRPr="00BC0026">
              <w:rPr>
                <w:lang w:eastAsia="zh-CN"/>
              </w:rPr>
              <w:t>uLUEThroughput</w:t>
            </w:r>
          </w:p>
        </w:tc>
        <w:tc>
          <w:tcPr>
            <w:tcW w:w="5123" w:type="dxa"/>
            <w:tcBorders>
              <w:top w:val="single" w:sz="4" w:space="0" w:color="auto"/>
              <w:left w:val="single" w:sz="4" w:space="0" w:color="auto"/>
              <w:bottom w:val="single" w:sz="4" w:space="0" w:color="auto"/>
              <w:right w:val="single" w:sz="4" w:space="0" w:color="auto"/>
            </w:tcBorders>
          </w:tcPr>
          <w:p w14:paraId="44556B41" w14:textId="44C41E34" w:rsidR="00AE118A" w:rsidRPr="00BC0026" w:rsidRDefault="00AE118A" w:rsidP="00AE118A">
            <w:pPr>
              <w:pStyle w:val="TAL"/>
            </w:pPr>
            <w:r w:rsidRPr="00BC0026">
              <w:t>The</w:t>
            </w:r>
            <w:r w:rsidR="006A012B" w:rsidRPr="00BC0026">
              <w:t xml:space="preserve"> </w:t>
            </w:r>
            <w:r w:rsidRPr="00BC0026">
              <w:t>projected</w:t>
            </w:r>
            <w:r w:rsidR="006A012B" w:rsidRPr="00BC0026">
              <w:t xml:space="preserve"> </w:t>
            </w:r>
            <w:r w:rsidRPr="00BC0026">
              <w:t>average</w:t>
            </w:r>
            <w:r w:rsidR="006A012B" w:rsidRPr="00BC0026">
              <w:t xml:space="preserve"> </w:t>
            </w:r>
            <w:r w:rsidRPr="00BC0026">
              <w:t>UL</w:t>
            </w:r>
            <w:r w:rsidR="006A012B" w:rsidRPr="00BC0026">
              <w:t xml:space="preserve"> </w:t>
            </w:r>
            <w:r w:rsidRPr="00BC0026">
              <w:t>UE</w:t>
            </w:r>
            <w:r w:rsidR="006A012B" w:rsidRPr="00BC0026">
              <w:t xml:space="preserve"> </w:t>
            </w:r>
            <w:r w:rsidRPr="00BC0026">
              <w:t>throughput</w:t>
            </w:r>
            <w:r w:rsidR="006A012B" w:rsidRPr="00BC0026">
              <w:t xml:space="preserve"> </w:t>
            </w:r>
            <w:r w:rsidRPr="00BC0026">
              <w:t>in</w:t>
            </w:r>
            <w:r w:rsidR="006A012B" w:rsidRPr="00BC0026">
              <w:t xml:space="preserve"> </w:t>
            </w:r>
            <w:r w:rsidRPr="00BC0026">
              <w:t>the</w:t>
            </w:r>
            <w:r w:rsidR="006A012B" w:rsidRPr="00BC0026">
              <w:t xml:space="preserve"> </w:t>
            </w:r>
            <w:r w:rsidRPr="00BC0026">
              <w:t>slice,</w:t>
            </w:r>
            <w:r w:rsidR="006A012B" w:rsidRPr="00BC0026">
              <w:t xml:space="preserve"> </w:t>
            </w:r>
            <w:r w:rsidRPr="00BC0026">
              <w:t>over</w:t>
            </w:r>
            <w:r w:rsidR="006A012B" w:rsidRPr="00BC0026">
              <w:t xml:space="preserve"> </w:t>
            </w:r>
            <w:r w:rsidRPr="00BC0026">
              <w:t>the</w:t>
            </w:r>
            <w:r w:rsidR="006A012B" w:rsidRPr="00BC0026">
              <w:t xml:space="preserve"> </w:t>
            </w:r>
            <w:r w:rsidRPr="00BC0026">
              <w:t>time</w:t>
            </w:r>
            <w:r w:rsidR="006A012B" w:rsidRPr="00BC0026">
              <w:t xml:space="preserve"> </w:t>
            </w:r>
            <w:r w:rsidRPr="00BC0026">
              <w:t>duration</w:t>
            </w:r>
            <w:r w:rsidR="006A012B" w:rsidRPr="00BC0026">
              <w:t xml:space="preserve"> </w:t>
            </w:r>
            <w:r w:rsidRPr="00BC0026">
              <w:t>indicated</w:t>
            </w:r>
            <w:r w:rsidR="006A012B" w:rsidRPr="00BC0026">
              <w:t xml:space="preserve"> </w:t>
            </w:r>
            <w:r w:rsidRPr="00BC0026">
              <w:t>by</w:t>
            </w:r>
            <w:r w:rsidR="006A012B" w:rsidRPr="00BC0026">
              <w:t xml:space="preserve"> </w:t>
            </w:r>
            <w:r w:rsidRPr="00BC0026">
              <w:t>projectionTime</w:t>
            </w:r>
            <w:r w:rsidR="006A012B" w:rsidRPr="00BC0026">
              <w:t xml:space="preserve"> </w:t>
            </w:r>
            <w:r w:rsidRPr="00BC0026">
              <w:t>attribute.</w:t>
            </w:r>
            <w:r w:rsidR="006A012B" w:rsidRPr="00BC0026">
              <w:t xml:space="preserve"> </w:t>
            </w:r>
            <w:r w:rsidRPr="00BC0026">
              <w:t>The</w:t>
            </w:r>
            <w:r w:rsidR="006A012B" w:rsidRPr="00BC0026">
              <w:t xml:space="preserve"> </w:t>
            </w:r>
            <w:r w:rsidRPr="00BC0026">
              <w:t>unit</w:t>
            </w:r>
            <w:r w:rsidR="006A012B" w:rsidRPr="00BC0026">
              <w:t xml:space="preserve"> </w:t>
            </w:r>
            <w:r w:rsidRPr="00BC0026">
              <w:t>is</w:t>
            </w:r>
            <w:r w:rsidR="006A012B" w:rsidRPr="00BC0026">
              <w:t xml:space="preserve"> </w:t>
            </w:r>
            <w:r w:rsidRPr="00BC0026">
              <w:t>kbit/s.</w:t>
            </w:r>
          </w:p>
          <w:p w14:paraId="1C007063" w14:textId="77777777" w:rsidR="00AE118A" w:rsidRPr="00BC0026" w:rsidRDefault="00AE118A" w:rsidP="00AE118A">
            <w:pPr>
              <w:pStyle w:val="TAL"/>
            </w:pPr>
          </w:p>
          <w:p w14:paraId="57E43C49" w14:textId="643D5BAE" w:rsidR="00AE118A" w:rsidRPr="00BC0026" w:rsidRDefault="00AE118A" w:rsidP="00AE118A">
            <w:pPr>
              <w:pStyle w:val="TAL"/>
            </w:pPr>
            <w:r w:rsidRPr="00BC0026">
              <w:t>This</w:t>
            </w:r>
            <w:r w:rsidR="006A012B" w:rsidRPr="00BC0026">
              <w:t xml:space="preserve"> </w:t>
            </w:r>
            <w:r w:rsidRPr="00BC0026">
              <w:t>is</w:t>
            </w:r>
            <w:r w:rsidR="006A012B" w:rsidRPr="00BC0026">
              <w:t xml:space="preserve"> </w:t>
            </w:r>
            <w:r w:rsidRPr="00BC0026">
              <w:t>the</w:t>
            </w:r>
            <w:r w:rsidR="006A012B" w:rsidRPr="00BC0026">
              <w:t xml:space="preserve"> </w:t>
            </w:r>
            <w:r w:rsidRPr="00BC0026">
              <w:t>projection</w:t>
            </w:r>
            <w:r w:rsidR="006A012B" w:rsidRPr="00BC0026">
              <w:t xml:space="preserve"> </w:t>
            </w:r>
            <w:r w:rsidRPr="00BC0026">
              <w:t>of</w:t>
            </w:r>
            <w:r w:rsidR="006A012B" w:rsidRPr="00BC0026">
              <w:t xml:space="preserve"> </w:t>
            </w:r>
            <w:r w:rsidRPr="00BC0026">
              <w:t>the</w:t>
            </w:r>
            <w:r w:rsidR="006A012B" w:rsidRPr="00BC0026">
              <w:t xml:space="preserve"> </w:t>
            </w:r>
            <w:r w:rsidRPr="00BC0026">
              <w:t>UL</w:t>
            </w:r>
            <w:r w:rsidR="006A012B" w:rsidRPr="00BC0026">
              <w:t xml:space="preserve"> </w:t>
            </w:r>
            <w:r w:rsidRPr="00BC0026">
              <w:t>RAN</w:t>
            </w:r>
            <w:r w:rsidR="006A012B" w:rsidRPr="00BC0026">
              <w:t xml:space="preserve"> </w:t>
            </w:r>
            <w:r w:rsidRPr="00BC0026">
              <w:t>UE</w:t>
            </w:r>
            <w:r w:rsidR="006A012B" w:rsidRPr="00BC0026">
              <w:t xml:space="preserve"> </w:t>
            </w:r>
            <w:r w:rsidRPr="00BC0026">
              <w:t>throughput</w:t>
            </w:r>
            <w:r w:rsidR="006A012B" w:rsidRPr="00BC0026">
              <w:t xml:space="preserve"> </w:t>
            </w:r>
            <w:r w:rsidRPr="00BC0026">
              <w:t>KPI</w:t>
            </w:r>
            <w:r w:rsidR="006A012B" w:rsidRPr="00BC0026">
              <w:t xml:space="preserve"> </w:t>
            </w:r>
            <w:r w:rsidRPr="00BC0026">
              <w:t>defined</w:t>
            </w:r>
            <w:r w:rsidR="006A012B" w:rsidRPr="00BC0026">
              <w:t xml:space="preserve"> </w:t>
            </w:r>
            <w:r w:rsidRPr="00BC0026">
              <w:t>in</w:t>
            </w:r>
            <w:r w:rsidR="006A012B" w:rsidRPr="00BC0026">
              <w:t xml:space="preserve"> </w:t>
            </w:r>
            <w:r w:rsidR="00486865">
              <w:t>TS</w:t>
            </w:r>
            <w:r w:rsidR="0068198A" w:rsidRPr="00BC0026">
              <w:t xml:space="preserve"> 28.554 </w:t>
            </w:r>
            <w:r w:rsidRPr="00BC0026">
              <w:t>[5]</w:t>
            </w:r>
            <w:r w:rsidR="0068198A" w:rsidRPr="00BC0026">
              <w:t>.</w:t>
            </w:r>
          </w:p>
        </w:tc>
        <w:tc>
          <w:tcPr>
            <w:tcW w:w="1297" w:type="dxa"/>
            <w:tcBorders>
              <w:top w:val="single" w:sz="4" w:space="0" w:color="auto"/>
              <w:left w:val="single" w:sz="4" w:space="0" w:color="auto"/>
              <w:bottom w:val="single" w:sz="4" w:space="0" w:color="auto"/>
              <w:right w:val="single" w:sz="4" w:space="0" w:color="auto"/>
            </w:tcBorders>
          </w:tcPr>
          <w:p w14:paraId="69E9B0CE" w14:textId="77777777" w:rsidR="00AE118A" w:rsidRPr="00BC0026" w:rsidRDefault="00AE118A" w:rsidP="00AE118A">
            <w:pPr>
              <w:pStyle w:val="TAL"/>
              <w:rPr>
                <w:lang w:eastAsia="zh-CN"/>
              </w:rPr>
            </w:pPr>
            <w:r w:rsidRPr="00BC0026">
              <w:rPr>
                <w:lang w:eastAsia="zh-CN"/>
              </w:rPr>
              <w:t>M</w:t>
            </w:r>
          </w:p>
        </w:tc>
        <w:tc>
          <w:tcPr>
            <w:tcW w:w="1720" w:type="dxa"/>
            <w:tcBorders>
              <w:top w:val="single" w:sz="4" w:space="0" w:color="auto"/>
              <w:left w:val="single" w:sz="4" w:space="0" w:color="auto"/>
              <w:bottom w:val="single" w:sz="4" w:space="0" w:color="auto"/>
              <w:right w:val="single" w:sz="4" w:space="0" w:color="auto"/>
            </w:tcBorders>
          </w:tcPr>
          <w:p w14:paraId="4530CB71" w14:textId="25A83F4F" w:rsidR="00AE118A" w:rsidRPr="00BC0026" w:rsidRDefault="00AE118A" w:rsidP="00AE118A">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Integer</w:t>
            </w:r>
          </w:p>
          <w:p w14:paraId="7BF98A82" w14:textId="635D8341" w:rsidR="00AE118A" w:rsidRPr="00BC0026" w:rsidRDefault="00AE118A" w:rsidP="00AE118A">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2F43A2FA" w14:textId="1B7200B0" w:rsidR="00AE118A" w:rsidRPr="00BC0026" w:rsidRDefault="00AE118A" w:rsidP="00AE118A">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50D00D23" w14:textId="0065645A" w:rsidR="00AE118A" w:rsidRPr="00BC0026" w:rsidRDefault="00AE118A" w:rsidP="00AE118A">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Pr="00BC0026">
              <w:rPr>
                <w:rFonts w:ascii="Arial" w:hAnsi="Arial"/>
                <w:sz w:val="18"/>
                <w:szCs w:val="18"/>
              </w:rPr>
              <w:t>True</w:t>
            </w:r>
          </w:p>
          <w:p w14:paraId="5894DA05" w14:textId="19F60264" w:rsidR="00AE118A" w:rsidRPr="00BC0026" w:rsidRDefault="00AE118A" w:rsidP="00AE118A">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617CD7A4" w14:textId="0F181E0C" w:rsidR="00AE118A" w:rsidRPr="00BC0026" w:rsidRDefault="00AE118A" w:rsidP="00AE118A">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r w:rsidR="00AE118A" w:rsidRPr="00BC0026" w14:paraId="109B9CA4" w14:textId="77777777" w:rsidTr="0068198A">
        <w:trPr>
          <w:jc w:val="center"/>
        </w:trPr>
        <w:tc>
          <w:tcPr>
            <w:tcW w:w="1564" w:type="dxa"/>
            <w:tcBorders>
              <w:top w:val="single" w:sz="4" w:space="0" w:color="auto"/>
              <w:left w:val="single" w:sz="4" w:space="0" w:color="auto"/>
              <w:bottom w:val="single" w:sz="4" w:space="0" w:color="auto"/>
              <w:right w:val="single" w:sz="4" w:space="0" w:color="auto"/>
            </w:tcBorders>
          </w:tcPr>
          <w:p w14:paraId="2985AA4A" w14:textId="7C532CB4" w:rsidR="00AE118A" w:rsidRPr="00BC0026" w:rsidRDefault="00AE118A" w:rsidP="00AE118A">
            <w:pPr>
              <w:pStyle w:val="TAL"/>
              <w:rPr>
                <w:lang w:eastAsia="zh-CN"/>
              </w:rPr>
            </w:pPr>
            <w:r w:rsidRPr="00BC0026">
              <w:rPr>
                <w:lang w:eastAsia="zh-CN"/>
              </w:rPr>
              <w:t>dLUEThroughput</w:t>
            </w:r>
          </w:p>
        </w:tc>
        <w:tc>
          <w:tcPr>
            <w:tcW w:w="5123" w:type="dxa"/>
            <w:tcBorders>
              <w:top w:val="single" w:sz="4" w:space="0" w:color="auto"/>
              <w:left w:val="single" w:sz="4" w:space="0" w:color="auto"/>
              <w:bottom w:val="single" w:sz="4" w:space="0" w:color="auto"/>
              <w:right w:val="single" w:sz="4" w:space="0" w:color="auto"/>
            </w:tcBorders>
          </w:tcPr>
          <w:p w14:paraId="07E29654" w14:textId="57524DB1" w:rsidR="00AE118A" w:rsidRPr="00BC0026" w:rsidRDefault="00AE118A" w:rsidP="00AE118A">
            <w:pPr>
              <w:pStyle w:val="TAL"/>
            </w:pPr>
            <w:r w:rsidRPr="00BC0026">
              <w:t>The</w:t>
            </w:r>
            <w:r w:rsidR="006A012B" w:rsidRPr="00BC0026">
              <w:t xml:space="preserve"> </w:t>
            </w:r>
            <w:r w:rsidRPr="00BC0026">
              <w:t>projected</w:t>
            </w:r>
            <w:r w:rsidR="006A012B" w:rsidRPr="00BC0026">
              <w:t xml:space="preserve"> </w:t>
            </w:r>
            <w:r w:rsidRPr="00BC0026">
              <w:t>average</w:t>
            </w:r>
            <w:r w:rsidR="006A012B" w:rsidRPr="00BC0026">
              <w:t xml:space="preserve"> </w:t>
            </w:r>
            <w:r w:rsidRPr="00BC0026">
              <w:t>DL</w:t>
            </w:r>
            <w:r w:rsidR="006A012B" w:rsidRPr="00BC0026">
              <w:t xml:space="preserve"> </w:t>
            </w:r>
            <w:r w:rsidRPr="00BC0026">
              <w:t>throughput</w:t>
            </w:r>
            <w:r w:rsidR="006A012B" w:rsidRPr="00BC0026">
              <w:t xml:space="preserve"> </w:t>
            </w:r>
            <w:r w:rsidRPr="00BC0026">
              <w:t>in</w:t>
            </w:r>
            <w:r w:rsidR="006A012B" w:rsidRPr="00BC0026">
              <w:t xml:space="preserve"> </w:t>
            </w:r>
            <w:r w:rsidRPr="00BC0026">
              <w:t>the</w:t>
            </w:r>
            <w:r w:rsidR="006A012B" w:rsidRPr="00BC0026">
              <w:t xml:space="preserve"> </w:t>
            </w:r>
            <w:r w:rsidRPr="00BC0026">
              <w:t>slice,</w:t>
            </w:r>
            <w:r w:rsidR="006A012B" w:rsidRPr="00BC0026">
              <w:t xml:space="preserve"> </w:t>
            </w:r>
            <w:r w:rsidRPr="00BC0026">
              <w:t>over</w:t>
            </w:r>
            <w:r w:rsidR="006A012B" w:rsidRPr="00BC0026">
              <w:t xml:space="preserve"> </w:t>
            </w:r>
            <w:r w:rsidRPr="00BC0026">
              <w:t>the</w:t>
            </w:r>
            <w:r w:rsidR="006A012B" w:rsidRPr="00BC0026">
              <w:t xml:space="preserve"> </w:t>
            </w:r>
            <w:r w:rsidRPr="00BC0026">
              <w:t>time</w:t>
            </w:r>
            <w:r w:rsidR="006A012B" w:rsidRPr="00BC0026">
              <w:t xml:space="preserve"> </w:t>
            </w:r>
            <w:r w:rsidRPr="00BC0026">
              <w:t>duration</w:t>
            </w:r>
            <w:r w:rsidR="006A012B" w:rsidRPr="00BC0026">
              <w:t xml:space="preserve"> </w:t>
            </w:r>
            <w:r w:rsidRPr="00BC0026">
              <w:t>indicated</w:t>
            </w:r>
            <w:r w:rsidR="006A012B" w:rsidRPr="00BC0026">
              <w:t xml:space="preserve"> </w:t>
            </w:r>
            <w:r w:rsidRPr="00BC0026">
              <w:t>by</w:t>
            </w:r>
            <w:r w:rsidR="006A012B" w:rsidRPr="00BC0026">
              <w:t xml:space="preserve"> </w:t>
            </w:r>
            <w:r w:rsidRPr="00BC0026">
              <w:t>projectionTime</w:t>
            </w:r>
            <w:r w:rsidR="006A012B" w:rsidRPr="00BC0026">
              <w:t xml:space="preserve"> </w:t>
            </w:r>
            <w:r w:rsidRPr="00BC0026">
              <w:t>attribute.</w:t>
            </w:r>
            <w:r w:rsidR="006A012B" w:rsidRPr="00BC0026">
              <w:t xml:space="preserve"> </w:t>
            </w:r>
            <w:r w:rsidRPr="00BC0026">
              <w:t>The</w:t>
            </w:r>
            <w:r w:rsidR="006A012B" w:rsidRPr="00BC0026">
              <w:t xml:space="preserve"> </w:t>
            </w:r>
            <w:r w:rsidRPr="00BC0026">
              <w:t>unit</w:t>
            </w:r>
            <w:r w:rsidR="006A012B" w:rsidRPr="00BC0026">
              <w:t xml:space="preserve"> </w:t>
            </w:r>
            <w:r w:rsidRPr="00BC0026">
              <w:t>is</w:t>
            </w:r>
            <w:r w:rsidR="006A012B" w:rsidRPr="00BC0026">
              <w:t xml:space="preserve"> </w:t>
            </w:r>
            <w:r w:rsidRPr="00BC0026">
              <w:t>kbit/s.</w:t>
            </w:r>
          </w:p>
          <w:p w14:paraId="1AADC5E5" w14:textId="77777777" w:rsidR="00AE118A" w:rsidRPr="00BC0026" w:rsidRDefault="00AE118A" w:rsidP="00AE118A">
            <w:pPr>
              <w:pStyle w:val="TAL"/>
            </w:pPr>
          </w:p>
          <w:p w14:paraId="178DB092" w14:textId="282EC8B1" w:rsidR="00AE118A" w:rsidRPr="00BC0026" w:rsidRDefault="00AE118A" w:rsidP="00AE118A">
            <w:pPr>
              <w:pStyle w:val="TAL"/>
            </w:pPr>
            <w:r w:rsidRPr="00BC0026">
              <w:t>This</w:t>
            </w:r>
            <w:r w:rsidR="006A012B" w:rsidRPr="00BC0026">
              <w:t xml:space="preserve"> </w:t>
            </w:r>
            <w:r w:rsidRPr="00BC0026">
              <w:t>is</w:t>
            </w:r>
            <w:r w:rsidR="006A012B" w:rsidRPr="00BC0026">
              <w:t xml:space="preserve"> </w:t>
            </w:r>
            <w:r w:rsidRPr="00BC0026">
              <w:t>the</w:t>
            </w:r>
            <w:r w:rsidR="006A012B" w:rsidRPr="00BC0026">
              <w:t xml:space="preserve"> </w:t>
            </w:r>
            <w:r w:rsidRPr="00BC0026">
              <w:t>projection</w:t>
            </w:r>
            <w:r w:rsidR="006A012B" w:rsidRPr="00BC0026">
              <w:t xml:space="preserve"> </w:t>
            </w:r>
            <w:r w:rsidRPr="00BC0026">
              <w:t>of</w:t>
            </w:r>
            <w:r w:rsidR="006A012B" w:rsidRPr="00BC0026">
              <w:t xml:space="preserve"> </w:t>
            </w:r>
            <w:r w:rsidRPr="00BC0026">
              <w:t>the</w:t>
            </w:r>
            <w:r w:rsidR="006A012B" w:rsidRPr="00BC0026">
              <w:t xml:space="preserve"> </w:t>
            </w:r>
            <w:r w:rsidRPr="00BC0026">
              <w:t>DL</w:t>
            </w:r>
            <w:r w:rsidR="006A012B" w:rsidRPr="00BC0026">
              <w:t xml:space="preserve"> </w:t>
            </w:r>
            <w:r w:rsidRPr="00BC0026">
              <w:t>RAN</w:t>
            </w:r>
            <w:r w:rsidR="006A012B" w:rsidRPr="00BC0026">
              <w:t xml:space="preserve"> </w:t>
            </w:r>
            <w:r w:rsidRPr="00BC0026">
              <w:t>UE</w:t>
            </w:r>
            <w:r w:rsidR="006A012B" w:rsidRPr="00BC0026">
              <w:t xml:space="preserve"> </w:t>
            </w:r>
            <w:r w:rsidRPr="00BC0026">
              <w:t>throughput</w:t>
            </w:r>
            <w:r w:rsidR="006A012B" w:rsidRPr="00BC0026">
              <w:t xml:space="preserve"> </w:t>
            </w:r>
            <w:r w:rsidRPr="00BC0026">
              <w:t>KPI</w:t>
            </w:r>
            <w:r w:rsidR="006A012B" w:rsidRPr="00BC0026">
              <w:t xml:space="preserve"> </w:t>
            </w:r>
            <w:r w:rsidRPr="00BC0026">
              <w:t>defined</w:t>
            </w:r>
            <w:r w:rsidR="006A012B" w:rsidRPr="00BC0026">
              <w:t xml:space="preserve"> </w:t>
            </w:r>
            <w:r w:rsidRPr="00BC0026">
              <w:t>in</w:t>
            </w:r>
            <w:r w:rsidR="006A012B" w:rsidRPr="00BC0026">
              <w:t xml:space="preserve"> </w:t>
            </w:r>
            <w:r w:rsidR="00486865">
              <w:t>TS</w:t>
            </w:r>
            <w:r w:rsidR="0068198A" w:rsidRPr="00BC0026">
              <w:t xml:space="preserve"> 28.554 </w:t>
            </w:r>
            <w:r w:rsidRPr="00BC0026">
              <w:t>[5]</w:t>
            </w:r>
            <w:r w:rsidR="0068198A" w:rsidRPr="00BC0026">
              <w:t>.</w:t>
            </w:r>
          </w:p>
        </w:tc>
        <w:tc>
          <w:tcPr>
            <w:tcW w:w="1297" w:type="dxa"/>
            <w:tcBorders>
              <w:top w:val="single" w:sz="4" w:space="0" w:color="auto"/>
              <w:left w:val="single" w:sz="4" w:space="0" w:color="auto"/>
              <w:bottom w:val="single" w:sz="4" w:space="0" w:color="auto"/>
              <w:right w:val="single" w:sz="4" w:space="0" w:color="auto"/>
            </w:tcBorders>
          </w:tcPr>
          <w:p w14:paraId="31BB845E" w14:textId="77777777" w:rsidR="00AE118A" w:rsidRPr="00BC0026" w:rsidRDefault="00AE118A" w:rsidP="00AE118A">
            <w:pPr>
              <w:pStyle w:val="TAL"/>
              <w:rPr>
                <w:lang w:eastAsia="zh-CN"/>
              </w:rPr>
            </w:pPr>
            <w:r w:rsidRPr="00BC0026">
              <w:rPr>
                <w:lang w:eastAsia="zh-CN"/>
              </w:rPr>
              <w:t>M</w:t>
            </w:r>
          </w:p>
        </w:tc>
        <w:tc>
          <w:tcPr>
            <w:tcW w:w="1720" w:type="dxa"/>
            <w:tcBorders>
              <w:top w:val="single" w:sz="4" w:space="0" w:color="auto"/>
              <w:left w:val="single" w:sz="4" w:space="0" w:color="auto"/>
              <w:bottom w:val="single" w:sz="4" w:space="0" w:color="auto"/>
              <w:right w:val="single" w:sz="4" w:space="0" w:color="auto"/>
            </w:tcBorders>
          </w:tcPr>
          <w:p w14:paraId="01D1CDE3" w14:textId="15E9B1C2" w:rsidR="00AE118A" w:rsidRPr="00BC0026" w:rsidRDefault="00AE118A" w:rsidP="00AE118A">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Integer</w:t>
            </w:r>
          </w:p>
          <w:p w14:paraId="68D438BB" w14:textId="79EFB359" w:rsidR="00AE118A" w:rsidRPr="00BC0026" w:rsidRDefault="00AE118A" w:rsidP="00AE118A">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309151C7" w14:textId="1F49B1A7" w:rsidR="00AE118A" w:rsidRPr="00BC0026" w:rsidRDefault="00AE118A" w:rsidP="00AE118A">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51FB02BA" w14:textId="1A89D57E" w:rsidR="00AE118A" w:rsidRPr="00BC0026" w:rsidRDefault="00AE118A" w:rsidP="00AE118A">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Pr="00BC0026">
              <w:rPr>
                <w:rFonts w:ascii="Arial" w:hAnsi="Arial"/>
                <w:sz w:val="18"/>
                <w:szCs w:val="18"/>
              </w:rPr>
              <w:t>True</w:t>
            </w:r>
          </w:p>
          <w:p w14:paraId="25A485B2" w14:textId="2C236486" w:rsidR="00AE118A" w:rsidRPr="00BC0026" w:rsidRDefault="00AE118A" w:rsidP="00AE118A">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33A9B543" w14:textId="3AAA60C9" w:rsidR="00AE118A" w:rsidRPr="00BC0026" w:rsidRDefault="00AE118A" w:rsidP="00AE118A">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bl>
    <w:p w14:paraId="69CED601" w14:textId="1EAFA301" w:rsidR="002A0815" w:rsidRPr="00BC0026" w:rsidRDefault="002A0815" w:rsidP="001049CE"/>
    <w:p w14:paraId="21261395" w14:textId="5BB0F712" w:rsidR="00F07BD2" w:rsidRPr="00BC0026" w:rsidRDefault="00F07BD2" w:rsidP="000D3A97">
      <w:pPr>
        <w:pStyle w:val="Heading3"/>
      </w:pPr>
      <w:bookmarkStart w:id="457" w:name="_Toc105573000"/>
      <w:bookmarkStart w:id="458" w:name="_Toc155109961"/>
      <w:r w:rsidRPr="00BC0026">
        <w:t>8.5.13</w:t>
      </w:r>
      <w:r w:rsidRPr="00BC0026">
        <w:tab/>
      </w:r>
      <w:bookmarkStart w:id="459" w:name="MCCQCTEMPBM_00000053"/>
      <w:r w:rsidRPr="00BC0026">
        <w:rPr>
          <w:rFonts w:ascii="Courier New" w:hAnsi="Courier New" w:cs="Courier New"/>
        </w:rPr>
        <w:t>HOTargetType &lt;&lt;dataType&gt;&gt;</w:t>
      </w:r>
      <w:bookmarkEnd w:id="457"/>
      <w:bookmarkEnd w:id="458"/>
      <w:bookmarkEnd w:id="459"/>
    </w:p>
    <w:p w14:paraId="4CC9F31A" w14:textId="3E8F28FA" w:rsidR="00F07BD2" w:rsidRPr="00BC0026" w:rsidRDefault="00F07BD2" w:rsidP="000D3A97">
      <w:pPr>
        <w:pStyle w:val="Heading4"/>
      </w:pPr>
      <w:bookmarkStart w:id="460" w:name="_Toc105573001"/>
      <w:bookmarkStart w:id="461" w:name="_Toc155109962"/>
      <w:r w:rsidRPr="00BC0026">
        <w:rPr>
          <w:lang w:eastAsia="zh-CN"/>
        </w:rPr>
        <w:t>8</w:t>
      </w:r>
      <w:r w:rsidRPr="00BC0026">
        <w:t>.5.13.1</w:t>
      </w:r>
      <w:r w:rsidRPr="00BC0026">
        <w:tab/>
        <w:t>Definition</w:t>
      </w:r>
      <w:bookmarkEnd w:id="460"/>
      <w:bookmarkEnd w:id="461"/>
    </w:p>
    <w:p w14:paraId="7A7FFA38" w14:textId="77777777" w:rsidR="00F07BD2" w:rsidRPr="00BC0026" w:rsidRDefault="00F07BD2" w:rsidP="000D3A97">
      <w:pPr>
        <w:keepNext/>
        <w:keepLines/>
      </w:pPr>
      <w:r w:rsidRPr="00BC0026">
        <w:t>This data type specifies the information about the target cell and gNB for handover.</w:t>
      </w:r>
    </w:p>
    <w:p w14:paraId="1AAF2504" w14:textId="10A3C22B" w:rsidR="00F07BD2" w:rsidRPr="00BC0026" w:rsidRDefault="00F07BD2" w:rsidP="000D3A97">
      <w:pPr>
        <w:keepNext/>
        <w:keepLines/>
      </w:pPr>
      <w:r w:rsidRPr="00BC0026">
        <w:t>The attribute isOptimal specify if the cell (served by gNB) is optimal for handover considering the current virtual, physical and radio resource consumption by the gNB and/or the cell. The value TRUE imply that the target is not resource deprived at present and can be selected for handover</w:t>
      </w:r>
      <w:r w:rsidR="0068198A" w:rsidRPr="00BC0026">
        <w:t>.</w:t>
      </w:r>
    </w:p>
    <w:p w14:paraId="4C2BC8DE" w14:textId="3D08E1EA" w:rsidR="00F07BD2" w:rsidRPr="00BC0026" w:rsidRDefault="00F07BD2" w:rsidP="00F07BD2">
      <w:r w:rsidRPr="00BC0026">
        <w:t>The attribute futureOptimalInfo specify if the cell (served by the gNB) will be optimal for handover at a future point of time considering the future virtual and radio resource consumption by the gNB and/or the cell . This will also provide projection of future virtual, and radio resource consumptions.</w:t>
      </w:r>
    </w:p>
    <w:p w14:paraId="46C5D240" w14:textId="3337C60B" w:rsidR="00F07BD2" w:rsidRPr="00BC0026" w:rsidRDefault="00F07BD2" w:rsidP="0068198A">
      <w:pPr>
        <w:pStyle w:val="Heading4"/>
      </w:pPr>
      <w:bookmarkStart w:id="462" w:name="_Toc155109963"/>
      <w:r w:rsidRPr="00BC0026">
        <w:t>8.5.13.2</w:t>
      </w:r>
      <w:r w:rsidRPr="00BC0026">
        <w:tab/>
        <w:t>Information elements</w:t>
      </w:r>
      <w:bookmarkEnd w:id="462"/>
    </w:p>
    <w:p w14:paraId="7DB572ED" w14:textId="509B52A1" w:rsidR="00B036F6" w:rsidRPr="00BC0026" w:rsidRDefault="00B036F6" w:rsidP="00855F64">
      <w:pPr>
        <w:pStyle w:val="TH"/>
      </w:pPr>
      <w:r w:rsidRPr="00BC0026">
        <w:t>Table 8.5.13.2-1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00"/>
        <w:gridCol w:w="5037"/>
        <w:gridCol w:w="1275"/>
        <w:gridCol w:w="1792"/>
      </w:tblGrid>
      <w:tr w:rsidR="00F07BD2" w:rsidRPr="00BC0026" w14:paraId="2CE58B0A" w14:textId="77777777" w:rsidTr="00BA211A">
        <w:trPr>
          <w:jc w:val="center"/>
        </w:trPr>
        <w:tc>
          <w:tcPr>
            <w:tcW w:w="160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2E1FC6C7" w14:textId="77777777" w:rsidR="00F07BD2" w:rsidRPr="00BC0026" w:rsidRDefault="00F07BD2" w:rsidP="00774DCA">
            <w:pPr>
              <w:pStyle w:val="TAH"/>
            </w:pPr>
            <w:r w:rsidRPr="00BC0026">
              <w:t>Name</w:t>
            </w:r>
          </w:p>
        </w:tc>
        <w:tc>
          <w:tcPr>
            <w:tcW w:w="5037"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14199EDB" w14:textId="77777777" w:rsidR="00F07BD2" w:rsidRPr="00BC0026" w:rsidRDefault="00F07BD2" w:rsidP="00774DCA">
            <w:pPr>
              <w:pStyle w:val="TAH"/>
            </w:pPr>
            <w:r w:rsidRPr="00BC0026">
              <w:t>Definition</w:t>
            </w:r>
          </w:p>
        </w:tc>
        <w:tc>
          <w:tcPr>
            <w:tcW w:w="1275"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35EFF3E0" w14:textId="547B735E" w:rsidR="00F07BD2" w:rsidRPr="00BC0026" w:rsidRDefault="00F07BD2" w:rsidP="00774DCA">
            <w:pPr>
              <w:pStyle w:val="TAH"/>
            </w:pPr>
            <w:r w:rsidRPr="00BC0026">
              <w:t>Support</w:t>
            </w:r>
            <w:r w:rsidR="006A012B" w:rsidRPr="00BC0026">
              <w:t xml:space="preserve"> </w:t>
            </w:r>
            <w:r w:rsidRPr="00BC0026">
              <w:t>qualifier</w:t>
            </w:r>
          </w:p>
        </w:tc>
        <w:tc>
          <w:tcPr>
            <w:tcW w:w="1792"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516BBAAE" w14:textId="77777777" w:rsidR="00F07BD2" w:rsidRPr="00BC0026" w:rsidRDefault="00F07BD2" w:rsidP="00774DCA">
            <w:pPr>
              <w:pStyle w:val="TAH"/>
            </w:pPr>
            <w:r w:rsidRPr="00BC0026">
              <w:rPr>
                <w:rFonts w:cs="Arial"/>
                <w:szCs w:val="18"/>
              </w:rPr>
              <w:t>Properties</w:t>
            </w:r>
          </w:p>
        </w:tc>
      </w:tr>
      <w:tr w:rsidR="00F07BD2" w:rsidRPr="00BC0026" w14:paraId="1F51CC3B" w14:textId="77777777" w:rsidTr="00BA211A">
        <w:trPr>
          <w:jc w:val="center"/>
        </w:trPr>
        <w:tc>
          <w:tcPr>
            <w:tcW w:w="1600" w:type="dxa"/>
            <w:tcBorders>
              <w:top w:val="single" w:sz="4" w:space="0" w:color="auto"/>
              <w:left w:val="single" w:sz="4" w:space="0" w:color="auto"/>
              <w:bottom w:val="single" w:sz="4" w:space="0" w:color="auto"/>
              <w:right w:val="single" w:sz="4" w:space="0" w:color="auto"/>
            </w:tcBorders>
          </w:tcPr>
          <w:p w14:paraId="7D13D2B3" w14:textId="77777777" w:rsidR="00F07BD2" w:rsidRPr="00BC0026" w:rsidRDefault="00F07BD2" w:rsidP="00774DCA">
            <w:pPr>
              <w:pStyle w:val="TAL"/>
              <w:rPr>
                <w:lang w:eastAsia="zh-CN"/>
              </w:rPr>
            </w:pPr>
            <w:r w:rsidRPr="00BC0026">
              <w:rPr>
                <w:lang w:eastAsia="zh-CN"/>
              </w:rPr>
              <w:t>gNBId</w:t>
            </w:r>
          </w:p>
        </w:tc>
        <w:tc>
          <w:tcPr>
            <w:tcW w:w="5037" w:type="dxa"/>
            <w:tcBorders>
              <w:top w:val="single" w:sz="4" w:space="0" w:color="auto"/>
              <w:left w:val="single" w:sz="4" w:space="0" w:color="auto"/>
              <w:bottom w:val="single" w:sz="4" w:space="0" w:color="auto"/>
              <w:right w:val="single" w:sz="4" w:space="0" w:color="auto"/>
            </w:tcBorders>
          </w:tcPr>
          <w:p w14:paraId="7C871595" w14:textId="1F117E1B" w:rsidR="00F07BD2" w:rsidRPr="00BC0026" w:rsidRDefault="00F07BD2" w:rsidP="00774DCA">
            <w:pPr>
              <w:pStyle w:val="TAL"/>
            </w:pPr>
            <w:r w:rsidRPr="00BC0026">
              <w:t>See</w:t>
            </w:r>
            <w:r w:rsidR="006A012B" w:rsidRPr="00BC0026">
              <w:t xml:space="preserve"> </w:t>
            </w:r>
            <w:r w:rsidRPr="00BC0026">
              <w:t>clause</w:t>
            </w:r>
            <w:r w:rsidR="006A012B" w:rsidRPr="00BC0026">
              <w:t xml:space="preserve"> </w:t>
            </w:r>
            <w:r w:rsidRPr="00BC0026">
              <w:t>4.4.1</w:t>
            </w:r>
            <w:r w:rsidR="006A012B" w:rsidRPr="00BC0026">
              <w:t xml:space="preserve"> </w:t>
            </w:r>
            <w:r w:rsidRPr="00BC0026">
              <w:t>of</w:t>
            </w:r>
            <w:r w:rsidR="006A012B" w:rsidRPr="00BC0026">
              <w:t xml:space="preserve"> </w:t>
            </w:r>
            <w:r w:rsidR="00486865">
              <w:t>TS</w:t>
            </w:r>
            <w:r w:rsidR="00B036F6" w:rsidRPr="00BC0026">
              <w:t xml:space="preserve"> 28.541 </w:t>
            </w:r>
            <w:r w:rsidRPr="00BC0026">
              <w:t>[15].</w:t>
            </w:r>
          </w:p>
        </w:tc>
        <w:tc>
          <w:tcPr>
            <w:tcW w:w="1275" w:type="dxa"/>
            <w:tcBorders>
              <w:top w:val="single" w:sz="4" w:space="0" w:color="auto"/>
              <w:left w:val="single" w:sz="4" w:space="0" w:color="auto"/>
              <w:bottom w:val="single" w:sz="4" w:space="0" w:color="auto"/>
              <w:right w:val="single" w:sz="4" w:space="0" w:color="auto"/>
            </w:tcBorders>
          </w:tcPr>
          <w:p w14:paraId="6553FF5F" w14:textId="77777777" w:rsidR="00F07BD2" w:rsidRPr="00BC0026" w:rsidRDefault="00F07BD2" w:rsidP="00774DCA">
            <w:pPr>
              <w:pStyle w:val="TAL"/>
              <w:rPr>
                <w:lang w:eastAsia="zh-CN"/>
              </w:rPr>
            </w:pPr>
            <w:r w:rsidRPr="00BC0026">
              <w:rPr>
                <w:lang w:eastAsia="zh-CN"/>
              </w:rPr>
              <w:t>M</w:t>
            </w:r>
          </w:p>
        </w:tc>
        <w:tc>
          <w:tcPr>
            <w:tcW w:w="1792" w:type="dxa"/>
            <w:tcBorders>
              <w:top w:val="single" w:sz="4" w:space="0" w:color="auto"/>
              <w:left w:val="single" w:sz="4" w:space="0" w:color="auto"/>
              <w:bottom w:val="single" w:sz="4" w:space="0" w:color="auto"/>
              <w:right w:val="single" w:sz="4" w:space="0" w:color="auto"/>
            </w:tcBorders>
          </w:tcPr>
          <w:p w14:paraId="6278BE4B" w14:textId="7BBC301E" w:rsidR="00F07BD2" w:rsidRPr="00BC0026" w:rsidRDefault="00F07BD2" w:rsidP="00774DCA">
            <w:pPr>
              <w:pStyle w:val="TAL"/>
              <w:rPr>
                <w:rFonts w:cs="Arial"/>
                <w:szCs w:val="18"/>
              </w:rPr>
            </w:pPr>
            <w:r w:rsidRPr="00BC0026">
              <w:rPr>
                <w:rFonts w:cs="Arial"/>
                <w:szCs w:val="18"/>
              </w:rPr>
              <w:t>type:</w:t>
            </w:r>
            <w:r w:rsidR="006A012B" w:rsidRPr="00BC0026">
              <w:rPr>
                <w:rFonts w:cs="Arial"/>
                <w:szCs w:val="18"/>
              </w:rPr>
              <w:t xml:space="preserve"> </w:t>
            </w:r>
            <w:r w:rsidRPr="00BC0026">
              <w:rPr>
                <w:rFonts w:cs="Arial"/>
                <w:szCs w:val="18"/>
              </w:rPr>
              <w:t>Integer</w:t>
            </w:r>
          </w:p>
          <w:p w14:paraId="4D293AD5" w14:textId="70CD9AE0" w:rsidR="00F07BD2" w:rsidRPr="00BC0026" w:rsidRDefault="00F07BD2" w:rsidP="00774DCA">
            <w:pPr>
              <w:pStyle w:val="TAL"/>
              <w:rPr>
                <w:rFonts w:cs="Arial"/>
                <w:szCs w:val="18"/>
              </w:rPr>
            </w:pPr>
            <w:r w:rsidRPr="00BC0026">
              <w:rPr>
                <w:rFonts w:cs="Arial"/>
                <w:szCs w:val="18"/>
              </w:rPr>
              <w:t>multiplicity:</w:t>
            </w:r>
            <w:r w:rsidR="006A012B" w:rsidRPr="00BC0026">
              <w:rPr>
                <w:rFonts w:cs="Arial"/>
                <w:szCs w:val="18"/>
              </w:rPr>
              <w:t xml:space="preserve"> </w:t>
            </w:r>
            <w:r w:rsidRPr="00BC0026">
              <w:rPr>
                <w:rFonts w:cs="Arial"/>
                <w:szCs w:val="18"/>
              </w:rPr>
              <w:t>1</w:t>
            </w:r>
          </w:p>
          <w:p w14:paraId="41C2D352" w14:textId="243B32F7" w:rsidR="00F07BD2" w:rsidRPr="00BC0026" w:rsidRDefault="00F07BD2" w:rsidP="00774DCA">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6A31D7BD" w14:textId="564FEAC6" w:rsidR="00F07BD2" w:rsidRPr="00BC0026" w:rsidRDefault="00F07BD2" w:rsidP="00774DCA">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152E5D88" w14:textId="22ECCCF9" w:rsidR="00F07BD2" w:rsidRPr="00BC0026" w:rsidRDefault="00F07BD2" w:rsidP="00774DCA">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2EC6E527" w14:textId="6088C99E" w:rsidR="00F07BD2" w:rsidRPr="00BC0026" w:rsidRDefault="00F07BD2" w:rsidP="00774DCA">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F07BD2" w:rsidRPr="00BC0026" w14:paraId="19EA9AF1" w14:textId="77777777" w:rsidTr="00BA211A">
        <w:trPr>
          <w:jc w:val="center"/>
        </w:trPr>
        <w:tc>
          <w:tcPr>
            <w:tcW w:w="1600" w:type="dxa"/>
            <w:tcBorders>
              <w:top w:val="single" w:sz="4" w:space="0" w:color="auto"/>
              <w:left w:val="single" w:sz="4" w:space="0" w:color="auto"/>
              <w:bottom w:val="single" w:sz="4" w:space="0" w:color="auto"/>
              <w:right w:val="single" w:sz="4" w:space="0" w:color="auto"/>
            </w:tcBorders>
          </w:tcPr>
          <w:p w14:paraId="2014BCB7" w14:textId="77777777" w:rsidR="00F07BD2" w:rsidRPr="00BC0026" w:rsidRDefault="00F07BD2" w:rsidP="00774DCA">
            <w:pPr>
              <w:pStyle w:val="TAL"/>
              <w:rPr>
                <w:lang w:eastAsia="zh-CN"/>
              </w:rPr>
            </w:pPr>
            <w:r w:rsidRPr="00BC0026">
              <w:rPr>
                <w:lang w:eastAsia="zh-CN"/>
              </w:rPr>
              <w:t>cellLocalId</w:t>
            </w:r>
          </w:p>
        </w:tc>
        <w:tc>
          <w:tcPr>
            <w:tcW w:w="5037" w:type="dxa"/>
            <w:tcBorders>
              <w:top w:val="single" w:sz="4" w:space="0" w:color="auto"/>
              <w:left w:val="single" w:sz="4" w:space="0" w:color="auto"/>
              <w:bottom w:val="single" w:sz="4" w:space="0" w:color="auto"/>
              <w:right w:val="single" w:sz="4" w:space="0" w:color="auto"/>
            </w:tcBorders>
          </w:tcPr>
          <w:p w14:paraId="569884AE" w14:textId="3FE11551" w:rsidR="00F07BD2" w:rsidRPr="00BC0026" w:rsidRDefault="00F07BD2" w:rsidP="00774DCA">
            <w:pPr>
              <w:pStyle w:val="TAL"/>
              <w:rPr>
                <w:lang w:eastAsia="zh-CN"/>
              </w:rPr>
            </w:pPr>
            <w:r w:rsidRPr="00BC0026">
              <w:t>See</w:t>
            </w:r>
            <w:r w:rsidR="006A012B" w:rsidRPr="00BC0026">
              <w:t xml:space="preserve"> </w:t>
            </w:r>
            <w:r w:rsidRPr="00BC0026">
              <w:t>clause</w:t>
            </w:r>
            <w:r w:rsidR="006A012B" w:rsidRPr="00BC0026">
              <w:t xml:space="preserve"> </w:t>
            </w:r>
            <w:r w:rsidRPr="00BC0026">
              <w:t>4.4.1</w:t>
            </w:r>
            <w:r w:rsidR="006A012B" w:rsidRPr="00BC0026">
              <w:t xml:space="preserve"> </w:t>
            </w:r>
            <w:r w:rsidRPr="00BC0026">
              <w:t>of</w:t>
            </w:r>
            <w:r w:rsidR="006A012B" w:rsidRPr="00BC0026">
              <w:t xml:space="preserve"> </w:t>
            </w:r>
            <w:r w:rsidR="00486865">
              <w:t>TS</w:t>
            </w:r>
            <w:r w:rsidR="00B036F6" w:rsidRPr="00BC0026">
              <w:t xml:space="preserve"> 28.541 </w:t>
            </w:r>
            <w:r w:rsidRPr="00BC0026">
              <w:t>[15].</w:t>
            </w:r>
          </w:p>
        </w:tc>
        <w:tc>
          <w:tcPr>
            <w:tcW w:w="1275" w:type="dxa"/>
            <w:tcBorders>
              <w:top w:val="single" w:sz="4" w:space="0" w:color="auto"/>
              <w:left w:val="single" w:sz="4" w:space="0" w:color="auto"/>
              <w:bottom w:val="single" w:sz="4" w:space="0" w:color="auto"/>
              <w:right w:val="single" w:sz="4" w:space="0" w:color="auto"/>
            </w:tcBorders>
          </w:tcPr>
          <w:p w14:paraId="3426FD00" w14:textId="77777777" w:rsidR="00F07BD2" w:rsidRPr="00BC0026" w:rsidRDefault="00F07BD2" w:rsidP="00774DCA">
            <w:pPr>
              <w:pStyle w:val="TAL"/>
              <w:rPr>
                <w:lang w:eastAsia="zh-CN"/>
              </w:rPr>
            </w:pPr>
            <w:r w:rsidRPr="00BC0026">
              <w:rPr>
                <w:lang w:eastAsia="zh-CN"/>
              </w:rPr>
              <w:t>M</w:t>
            </w:r>
          </w:p>
        </w:tc>
        <w:tc>
          <w:tcPr>
            <w:tcW w:w="1792" w:type="dxa"/>
            <w:tcBorders>
              <w:top w:val="single" w:sz="4" w:space="0" w:color="auto"/>
              <w:left w:val="single" w:sz="4" w:space="0" w:color="auto"/>
              <w:bottom w:val="single" w:sz="4" w:space="0" w:color="auto"/>
              <w:right w:val="single" w:sz="4" w:space="0" w:color="auto"/>
            </w:tcBorders>
          </w:tcPr>
          <w:p w14:paraId="56C4B128" w14:textId="5C69519E" w:rsidR="00F07BD2" w:rsidRPr="00BC0026" w:rsidRDefault="00F07BD2" w:rsidP="00774DCA">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t>Integer</w:t>
            </w:r>
          </w:p>
          <w:p w14:paraId="52CD224C" w14:textId="248EBB0E" w:rsidR="00F07BD2" w:rsidRPr="00BC0026" w:rsidRDefault="00F07BD2" w:rsidP="00774DCA">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22A9A47D" w14:textId="3D57390D" w:rsidR="00F07BD2" w:rsidRPr="00BC0026" w:rsidRDefault="00F07BD2" w:rsidP="00774DCA">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611811F2" w14:textId="0FF01073" w:rsidR="00F07BD2" w:rsidRPr="00BC0026" w:rsidRDefault="00F07BD2" w:rsidP="00774DCA">
            <w:pPr>
              <w:pStyle w:val="TAL"/>
              <w:rPr>
                <w:rFonts w:cs="Arial"/>
                <w:szCs w:val="18"/>
              </w:rPr>
            </w:pPr>
            <w:r w:rsidRPr="00BC0026">
              <w:rPr>
                <w:rFonts w:cs="Arial"/>
                <w:szCs w:val="18"/>
              </w:rPr>
              <w:t>isUnique:</w:t>
            </w:r>
            <w:r w:rsidR="006A012B" w:rsidRPr="00BC0026">
              <w:rPr>
                <w:rFonts w:cs="Arial"/>
                <w:szCs w:val="18"/>
              </w:rPr>
              <w:t xml:space="preserve"> </w:t>
            </w:r>
            <w:r w:rsidR="00A903BC" w:rsidRPr="00A903BC">
              <w:rPr>
                <w:rFonts w:cs="Arial"/>
                <w:szCs w:val="18"/>
              </w:rPr>
              <w:t>N/A</w:t>
            </w:r>
          </w:p>
          <w:p w14:paraId="73755624" w14:textId="2DDC83D4" w:rsidR="00F07BD2" w:rsidRPr="00BC0026" w:rsidRDefault="00F07BD2" w:rsidP="00774DCA">
            <w:pPr>
              <w:pStyle w:val="TAL"/>
              <w:rPr>
                <w:rFonts w:cs="Arial"/>
                <w:szCs w:val="18"/>
              </w:rPr>
            </w:pPr>
            <w:r w:rsidRPr="00BC0026">
              <w:rPr>
                <w:rFonts w:cs="Arial"/>
                <w:szCs w:val="18"/>
              </w:rPr>
              <w:t>defaultValue:</w:t>
            </w:r>
            <w:r w:rsidR="006A012B" w:rsidRPr="00BC0026">
              <w:rPr>
                <w:rFonts w:cs="Arial"/>
                <w:szCs w:val="18"/>
              </w:rPr>
              <w:t xml:space="preserve"> </w:t>
            </w:r>
            <w:r w:rsidR="008947AB" w:rsidRPr="008947AB">
              <w:rPr>
                <w:rFonts w:cs="Arial"/>
                <w:szCs w:val="18"/>
              </w:rPr>
              <w:t>None</w:t>
            </w:r>
          </w:p>
          <w:p w14:paraId="77768C20" w14:textId="3F0CE79C" w:rsidR="00F07BD2" w:rsidRPr="00BC0026" w:rsidRDefault="00F07BD2" w:rsidP="00774DCA">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F07BD2" w:rsidRPr="00BC0026" w14:paraId="1DFF8F03" w14:textId="77777777" w:rsidTr="00BA211A">
        <w:trPr>
          <w:jc w:val="center"/>
        </w:trPr>
        <w:tc>
          <w:tcPr>
            <w:tcW w:w="1600" w:type="dxa"/>
            <w:tcBorders>
              <w:top w:val="single" w:sz="4" w:space="0" w:color="auto"/>
              <w:left w:val="single" w:sz="4" w:space="0" w:color="auto"/>
              <w:bottom w:val="single" w:sz="4" w:space="0" w:color="auto"/>
              <w:right w:val="single" w:sz="4" w:space="0" w:color="auto"/>
            </w:tcBorders>
          </w:tcPr>
          <w:p w14:paraId="5846D801" w14:textId="77777777" w:rsidR="00F07BD2" w:rsidRPr="00BC0026" w:rsidRDefault="00F07BD2" w:rsidP="00774DCA">
            <w:pPr>
              <w:pStyle w:val="TAL"/>
              <w:rPr>
                <w:lang w:eastAsia="zh-CN"/>
              </w:rPr>
            </w:pPr>
            <w:r w:rsidRPr="00BC0026">
              <w:rPr>
                <w:lang w:eastAsia="zh-CN"/>
              </w:rPr>
              <w:t>isOptimal</w:t>
            </w:r>
          </w:p>
        </w:tc>
        <w:tc>
          <w:tcPr>
            <w:tcW w:w="5037" w:type="dxa"/>
            <w:tcBorders>
              <w:top w:val="single" w:sz="4" w:space="0" w:color="auto"/>
              <w:left w:val="single" w:sz="4" w:space="0" w:color="auto"/>
              <w:bottom w:val="single" w:sz="4" w:space="0" w:color="auto"/>
              <w:right w:val="single" w:sz="4" w:space="0" w:color="auto"/>
            </w:tcBorders>
          </w:tcPr>
          <w:p w14:paraId="30D99101" w14:textId="0D34DFFC" w:rsidR="00F07BD2" w:rsidRPr="00BC0026" w:rsidRDefault="00F07BD2" w:rsidP="00774DCA">
            <w:pPr>
              <w:pStyle w:val="TAL"/>
              <w:rPr>
                <w:lang w:eastAsia="zh-CN"/>
              </w:rPr>
            </w:pPr>
            <w:r w:rsidRPr="00BC0026">
              <w:rPr>
                <w:lang w:eastAsia="zh-CN"/>
              </w:rPr>
              <w:t>This</w:t>
            </w:r>
            <w:r w:rsidR="006A012B" w:rsidRPr="00BC0026">
              <w:rPr>
                <w:lang w:eastAsia="zh-CN"/>
              </w:rPr>
              <w:t xml:space="preserve"> </w:t>
            </w:r>
            <w:r w:rsidRPr="00BC0026">
              <w:rPr>
                <w:lang w:eastAsia="zh-CN"/>
              </w:rPr>
              <w:t>specifies</w:t>
            </w:r>
            <w:r w:rsidR="006A012B" w:rsidRPr="00BC0026">
              <w:rPr>
                <w:lang w:eastAsia="zh-CN"/>
              </w:rPr>
              <w:t xml:space="preserve"> </w:t>
            </w:r>
            <w:r w:rsidRPr="00BC0026">
              <w:rPr>
                <w:lang w:eastAsia="zh-CN"/>
              </w:rPr>
              <w:t>if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(served</w:t>
            </w:r>
            <w:r w:rsidR="006A012B" w:rsidRPr="00BC0026">
              <w:rPr>
                <w:lang w:eastAsia="zh-CN"/>
              </w:rPr>
              <w:t xml:space="preserve"> </w:t>
            </w:r>
            <w:r w:rsidRPr="00BC0026">
              <w:rPr>
                <w:lang w:eastAsia="zh-CN"/>
              </w:rPr>
              <w:t>by</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gNB)</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optimal</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with</w:t>
            </w:r>
            <w:r w:rsidR="006A012B" w:rsidRPr="00BC0026">
              <w:rPr>
                <w:lang w:eastAsia="zh-CN"/>
              </w:rPr>
              <w:t xml:space="preserve"> </w:t>
            </w:r>
            <w:r w:rsidRPr="00BC0026">
              <w:rPr>
                <w:lang w:eastAsia="zh-CN"/>
              </w:rPr>
              <w:t>respect</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virtual</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physical</w:t>
            </w:r>
            <w:r w:rsidR="006A012B" w:rsidRPr="00BC0026">
              <w:rPr>
                <w:lang w:eastAsia="zh-CN"/>
              </w:rPr>
              <w:t xml:space="preserve"> </w:t>
            </w:r>
            <w:r w:rsidRPr="00BC0026">
              <w:rPr>
                <w:lang w:eastAsia="zh-CN"/>
              </w:rPr>
              <w:t>resource</w:t>
            </w:r>
            <w:r w:rsidR="006A012B" w:rsidRPr="00BC0026">
              <w:rPr>
                <w:lang w:eastAsia="zh-CN"/>
              </w:rPr>
              <w:t xml:space="preserve"> </w:t>
            </w:r>
            <w:r w:rsidRPr="00BC0026">
              <w:rPr>
                <w:lang w:eastAsia="zh-CN"/>
              </w:rPr>
              <w:t>consumption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its</w:t>
            </w:r>
            <w:r w:rsidR="006A012B" w:rsidRPr="00BC0026">
              <w:rPr>
                <w:lang w:eastAsia="zh-CN"/>
              </w:rPr>
              <w:t xml:space="preserve"> </w:t>
            </w:r>
            <w:r w:rsidRPr="00BC0026">
              <w:rPr>
                <w:lang w:eastAsia="zh-CN"/>
              </w:rPr>
              <w:t>gNB</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its</w:t>
            </w:r>
            <w:r w:rsidR="006A012B" w:rsidRPr="00BC0026">
              <w:rPr>
                <w:lang w:eastAsia="zh-CN"/>
              </w:rPr>
              <w:t xml:space="preserve"> </w:t>
            </w:r>
            <w:r w:rsidRPr="00BC0026">
              <w:rPr>
                <w:lang w:eastAsia="zh-CN"/>
              </w:rPr>
              <w:t>own</w:t>
            </w:r>
            <w:r w:rsidR="006A012B" w:rsidRPr="00BC0026">
              <w:rPr>
                <w:lang w:eastAsia="zh-CN"/>
              </w:rPr>
              <w:t xml:space="preserve"> </w:t>
            </w:r>
            <w:r w:rsidRPr="00BC0026">
              <w:rPr>
                <w:lang w:eastAsia="zh-CN"/>
              </w:rPr>
              <w:t>radio</w:t>
            </w:r>
            <w:r w:rsidR="006A012B" w:rsidRPr="00BC0026">
              <w:rPr>
                <w:lang w:eastAsia="zh-CN"/>
              </w:rPr>
              <w:t xml:space="preserve"> </w:t>
            </w:r>
            <w:r w:rsidRPr="00BC0026">
              <w:rPr>
                <w:lang w:eastAsia="zh-CN"/>
              </w:rPr>
              <w:t>resource</w:t>
            </w:r>
            <w:r w:rsidR="006A012B" w:rsidRPr="00BC0026">
              <w:rPr>
                <w:lang w:eastAsia="zh-CN"/>
              </w:rPr>
              <w:t xml:space="preserve"> </w:t>
            </w:r>
            <w:r w:rsidRPr="00BC0026">
              <w:rPr>
                <w:lang w:eastAsia="zh-CN"/>
              </w:rPr>
              <w:t>consumption.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value</w:t>
            </w:r>
            <w:r w:rsidR="006A012B" w:rsidRPr="00BC0026">
              <w:rPr>
                <w:lang w:eastAsia="zh-CN"/>
              </w:rPr>
              <w:t xml:space="preserve"> </w:t>
            </w:r>
            <w:r w:rsidRPr="00BC0026">
              <w:rPr>
                <w:lang w:eastAsia="zh-CN"/>
              </w:rPr>
              <w:t>TRUE</w:t>
            </w:r>
            <w:r w:rsidR="006A012B" w:rsidRPr="00BC0026">
              <w:rPr>
                <w:lang w:eastAsia="zh-CN"/>
              </w:rPr>
              <w:t xml:space="preserve"> </w:t>
            </w:r>
            <w:r w:rsidRPr="00BC0026">
              <w:rPr>
                <w:lang w:eastAsia="zh-CN"/>
              </w:rPr>
              <w:t>indicates</w:t>
            </w:r>
            <w:r w:rsidR="006A012B" w:rsidRPr="00BC0026">
              <w:rPr>
                <w:lang w:eastAsia="zh-CN"/>
              </w:rPr>
              <w:t xml:space="preserve"> </w:t>
            </w:r>
            <w:r w:rsidRPr="00BC0026">
              <w:rPr>
                <w:lang w:eastAsia="zh-CN"/>
              </w:rPr>
              <w:t>that</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gNB</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optimal</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present.</w:t>
            </w:r>
          </w:p>
          <w:p w14:paraId="259CA9C2" w14:textId="77777777" w:rsidR="00F07BD2" w:rsidRPr="00BC0026" w:rsidRDefault="00F07BD2" w:rsidP="00774DCA">
            <w:pPr>
              <w:pStyle w:val="TAL"/>
              <w:rPr>
                <w:lang w:eastAsia="zh-CN"/>
              </w:rPr>
            </w:pPr>
          </w:p>
          <w:p w14:paraId="06293B84" w14:textId="18E43CC3" w:rsidR="00F07BD2" w:rsidRPr="00BC0026" w:rsidRDefault="00F07BD2" w:rsidP="00774DCA">
            <w:pPr>
              <w:pStyle w:val="TAL"/>
              <w:rPr>
                <w:lang w:eastAsia="zh-CN"/>
              </w:rPr>
            </w:pPr>
            <w:r w:rsidRPr="00BC0026">
              <w:rPr>
                <w:lang w:eastAsia="zh-CN"/>
              </w:rPr>
              <w:t>Allowed</w:t>
            </w:r>
            <w:r w:rsidR="006A012B" w:rsidRPr="00BC0026">
              <w:rPr>
                <w:lang w:eastAsia="zh-CN"/>
              </w:rPr>
              <w:t xml:space="preserve"> </w:t>
            </w:r>
            <w:r w:rsidRPr="00BC0026">
              <w:rPr>
                <w:lang w:eastAsia="zh-CN"/>
              </w:rPr>
              <w:t>Values:</w:t>
            </w:r>
            <w:r w:rsidR="006A012B" w:rsidRPr="00BC0026">
              <w:rPr>
                <w:lang w:eastAsia="zh-CN"/>
              </w:rPr>
              <w:t xml:space="preserve"> </w:t>
            </w:r>
            <w:r w:rsidRPr="00BC0026">
              <w:rPr>
                <w:lang w:eastAsia="zh-CN"/>
              </w:rPr>
              <w:t>TRUE</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FALSE.</w:t>
            </w:r>
          </w:p>
        </w:tc>
        <w:tc>
          <w:tcPr>
            <w:tcW w:w="1275" w:type="dxa"/>
            <w:tcBorders>
              <w:top w:val="single" w:sz="4" w:space="0" w:color="auto"/>
              <w:left w:val="single" w:sz="4" w:space="0" w:color="auto"/>
              <w:bottom w:val="single" w:sz="4" w:space="0" w:color="auto"/>
              <w:right w:val="single" w:sz="4" w:space="0" w:color="auto"/>
            </w:tcBorders>
          </w:tcPr>
          <w:p w14:paraId="76DCE7BA" w14:textId="77777777" w:rsidR="00F07BD2" w:rsidRPr="00BC0026" w:rsidRDefault="00F07BD2" w:rsidP="00774DCA">
            <w:pPr>
              <w:pStyle w:val="TAL"/>
              <w:rPr>
                <w:lang w:eastAsia="zh-CN"/>
              </w:rPr>
            </w:pPr>
            <w:r w:rsidRPr="00BC0026">
              <w:rPr>
                <w:lang w:eastAsia="zh-CN"/>
              </w:rPr>
              <w:t>M</w:t>
            </w:r>
          </w:p>
        </w:tc>
        <w:tc>
          <w:tcPr>
            <w:tcW w:w="1792" w:type="dxa"/>
            <w:tcBorders>
              <w:top w:val="single" w:sz="4" w:space="0" w:color="auto"/>
              <w:left w:val="single" w:sz="4" w:space="0" w:color="auto"/>
              <w:bottom w:val="single" w:sz="4" w:space="0" w:color="auto"/>
              <w:right w:val="single" w:sz="4" w:space="0" w:color="auto"/>
            </w:tcBorders>
          </w:tcPr>
          <w:p w14:paraId="13B2D44B" w14:textId="06419A68" w:rsidR="00F07BD2" w:rsidRPr="00BC0026" w:rsidRDefault="00F07BD2" w:rsidP="00774DCA">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t>Boolean</w:t>
            </w:r>
          </w:p>
          <w:p w14:paraId="4E86EF54" w14:textId="64B4ECAA" w:rsidR="00F07BD2" w:rsidRPr="00BC0026" w:rsidRDefault="00F07BD2" w:rsidP="00774DCA">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29983831" w14:textId="64658751" w:rsidR="00F07BD2" w:rsidRPr="00BC0026" w:rsidRDefault="00F07BD2" w:rsidP="00774DCA">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4FB07F00" w14:textId="2BF814E9" w:rsidR="00F07BD2" w:rsidRPr="00BC0026" w:rsidRDefault="00F07BD2" w:rsidP="00774DCA">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4104FC9D" w14:textId="26438697" w:rsidR="00F07BD2" w:rsidRPr="00BC0026" w:rsidRDefault="00F07BD2" w:rsidP="00774DCA">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TRUE</w:t>
            </w:r>
          </w:p>
          <w:p w14:paraId="775BF62A" w14:textId="169DEE6E" w:rsidR="00F07BD2" w:rsidRPr="00BC0026" w:rsidRDefault="00F07BD2" w:rsidP="00774DCA">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F07BD2" w:rsidRPr="00BC0026" w14:paraId="480EBA95" w14:textId="77777777" w:rsidTr="00BA211A">
        <w:trPr>
          <w:jc w:val="center"/>
        </w:trPr>
        <w:tc>
          <w:tcPr>
            <w:tcW w:w="1600" w:type="dxa"/>
            <w:tcBorders>
              <w:top w:val="single" w:sz="4" w:space="0" w:color="auto"/>
              <w:left w:val="single" w:sz="4" w:space="0" w:color="auto"/>
              <w:bottom w:val="single" w:sz="4" w:space="0" w:color="auto"/>
              <w:right w:val="single" w:sz="4" w:space="0" w:color="auto"/>
            </w:tcBorders>
          </w:tcPr>
          <w:p w14:paraId="4590A477" w14:textId="77777777" w:rsidR="00F07BD2" w:rsidRPr="00BC0026" w:rsidRDefault="00F07BD2" w:rsidP="00774DCA">
            <w:pPr>
              <w:pStyle w:val="TAL"/>
              <w:rPr>
                <w:lang w:eastAsia="zh-CN"/>
              </w:rPr>
            </w:pPr>
            <w:r w:rsidRPr="00BC0026">
              <w:rPr>
                <w:lang w:eastAsia="zh-CN"/>
              </w:rPr>
              <w:t>futureOptimalInfo</w:t>
            </w:r>
          </w:p>
        </w:tc>
        <w:tc>
          <w:tcPr>
            <w:tcW w:w="5037" w:type="dxa"/>
            <w:tcBorders>
              <w:top w:val="single" w:sz="4" w:space="0" w:color="auto"/>
              <w:left w:val="single" w:sz="4" w:space="0" w:color="auto"/>
              <w:bottom w:val="single" w:sz="4" w:space="0" w:color="auto"/>
              <w:right w:val="single" w:sz="4" w:space="0" w:color="auto"/>
            </w:tcBorders>
          </w:tcPr>
          <w:p w14:paraId="7BF27B60" w14:textId="07B3C0AE" w:rsidR="00F07BD2" w:rsidRPr="00BC0026" w:rsidRDefault="00F07BD2" w:rsidP="00774DCA">
            <w:pPr>
              <w:pStyle w:val="TAL"/>
              <w:rPr>
                <w:lang w:eastAsia="zh-CN"/>
              </w:rPr>
            </w:pPr>
            <w:r w:rsidRPr="00BC0026">
              <w:rPr>
                <w:lang w:eastAsia="zh-CN"/>
              </w:rPr>
              <w:t>This</w:t>
            </w:r>
            <w:r w:rsidR="006A012B" w:rsidRPr="00BC0026">
              <w:rPr>
                <w:lang w:eastAsia="zh-CN"/>
              </w:rPr>
              <w:t xml:space="preserve"> </w:t>
            </w:r>
            <w:r w:rsidRPr="00BC0026">
              <w:rPr>
                <w:lang w:eastAsia="zh-CN"/>
              </w:rPr>
              <w:t>specifies</w:t>
            </w:r>
            <w:r w:rsidR="006A012B" w:rsidRPr="00BC0026">
              <w:rPr>
                <w:lang w:eastAsia="zh-CN"/>
              </w:rPr>
              <w:t xml:space="preserve"> </w:t>
            </w:r>
            <w:r w:rsidRPr="00BC0026">
              <w:rPr>
                <w:lang w:eastAsia="zh-CN"/>
              </w:rPr>
              <w:t>related</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when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optimal</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future.</w:t>
            </w:r>
          </w:p>
        </w:tc>
        <w:tc>
          <w:tcPr>
            <w:tcW w:w="1275" w:type="dxa"/>
            <w:tcBorders>
              <w:top w:val="single" w:sz="4" w:space="0" w:color="auto"/>
              <w:left w:val="single" w:sz="4" w:space="0" w:color="auto"/>
              <w:bottom w:val="single" w:sz="4" w:space="0" w:color="auto"/>
              <w:right w:val="single" w:sz="4" w:space="0" w:color="auto"/>
            </w:tcBorders>
          </w:tcPr>
          <w:p w14:paraId="207405DE" w14:textId="77777777" w:rsidR="00F07BD2" w:rsidRPr="00BC0026" w:rsidRDefault="00F07BD2" w:rsidP="00774DCA">
            <w:pPr>
              <w:pStyle w:val="TAL"/>
              <w:rPr>
                <w:lang w:eastAsia="zh-CN"/>
              </w:rPr>
            </w:pPr>
            <w:r w:rsidRPr="00BC0026">
              <w:rPr>
                <w:lang w:eastAsia="zh-CN"/>
              </w:rPr>
              <w:t>O</w:t>
            </w:r>
          </w:p>
        </w:tc>
        <w:tc>
          <w:tcPr>
            <w:tcW w:w="1792" w:type="dxa"/>
            <w:tcBorders>
              <w:top w:val="single" w:sz="4" w:space="0" w:color="auto"/>
              <w:left w:val="single" w:sz="4" w:space="0" w:color="auto"/>
              <w:bottom w:val="single" w:sz="4" w:space="0" w:color="auto"/>
              <w:right w:val="single" w:sz="4" w:space="0" w:color="auto"/>
            </w:tcBorders>
          </w:tcPr>
          <w:p w14:paraId="1E11D005" w14:textId="4CF90186" w:rsidR="00F07BD2" w:rsidRPr="00BC0026" w:rsidRDefault="00F07BD2" w:rsidP="00774DCA">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t>FutureOptimal</w:t>
            </w:r>
          </w:p>
          <w:p w14:paraId="2C661666" w14:textId="6033A1C2" w:rsidR="00F07BD2" w:rsidRPr="00BC0026" w:rsidRDefault="00F07BD2" w:rsidP="00774DCA">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637624F0" w14:textId="15F38FD5" w:rsidR="00F07BD2" w:rsidRPr="00BC0026" w:rsidRDefault="00F07BD2" w:rsidP="00774DCA">
            <w:pPr>
              <w:pStyle w:val="TAL"/>
              <w:rPr>
                <w:rFonts w:cs="Arial"/>
                <w:szCs w:val="18"/>
              </w:rPr>
            </w:pPr>
            <w:r w:rsidRPr="00BC0026">
              <w:rPr>
                <w:rFonts w:cs="Arial"/>
                <w:szCs w:val="18"/>
              </w:rPr>
              <w:t>isOrdered:</w:t>
            </w:r>
            <w:r w:rsidR="006A012B" w:rsidRPr="00BC0026">
              <w:rPr>
                <w:rFonts w:cs="Arial"/>
                <w:szCs w:val="18"/>
              </w:rPr>
              <w:t xml:space="preserve"> </w:t>
            </w:r>
            <w:r w:rsidR="00A903BC" w:rsidRPr="00A903BC">
              <w:rPr>
                <w:rFonts w:cs="Arial"/>
                <w:szCs w:val="18"/>
              </w:rPr>
              <w:t>N/A</w:t>
            </w:r>
          </w:p>
          <w:p w14:paraId="4673FBE1" w14:textId="3BE18FD5" w:rsidR="00F07BD2" w:rsidRPr="00BC0026" w:rsidRDefault="00F07BD2" w:rsidP="00774DCA">
            <w:pPr>
              <w:pStyle w:val="TAL"/>
              <w:rPr>
                <w:rFonts w:cs="Arial"/>
                <w:szCs w:val="18"/>
              </w:rPr>
            </w:pPr>
            <w:r w:rsidRPr="00BC0026">
              <w:rPr>
                <w:rFonts w:cs="Arial"/>
                <w:szCs w:val="18"/>
              </w:rPr>
              <w:t>isUnique:</w:t>
            </w:r>
            <w:r w:rsidR="006A012B" w:rsidRPr="00BC0026">
              <w:rPr>
                <w:rFonts w:cs="Arial"/>
                <w:szCs w:val="18"/>
              </w:rPr>
              <w:t xml:space="preserve"> </w:t>
            </w:r>
            <w:r w:rsidR="00A903BC" w:rsidRPr="00A903BC">
              <w:rPr>
                <w:rFonts w:cs="Arial"/>
                <w:szCs w:val="18"/>
              </w:rPr>
              <w:t>N/A</w:t>
            </w:r>
          </w:p>
          <w:p w14:paraId="6A92C7C5" w14:textId="5757B3B9" w:rsidR="00F07BD2" w:rsidRPr="00BC0026" w:rsidRDefault="00F07BD2" w:rsidP="00774DCA">
            <w:pPr>
              <w:pStyle w:val="TAL"/>
              <w:rPr>
                <w:rFonts w:cs="Arial"/>
                <w:szCs w:val="18"/>
              </w:rPr>
            </w:pPr>
            <w:r w:rsidRPr="00BC0026">
              <w:rPr>
                <w:rFonts w:cs="Arial"/>
                <w:szCs w:val="18"/>
              </w:rPr>
              <w:t>defaultValue:</w:t>
            </w:r>
            <w:r w:rsidR="006A012B" w:rsidRPr="00BC0026">
              <w:rPr>
                <w:rFonts w:cs="Arial"/>
                <w:szCs w:val="18"/>
              </w:rPr>
              <w:t xml:space="preserve"> </w:t>
            </w:r>
            <w:r w:rsidR="00A903BC" w:rsidRPr="00A903BC">
              <w:rPr>
                <w:rFonts w:cs="Arial"/>
                <w:szCs w:val="18"/>
              </w:rPr>
              <w:t>None</w:t>
            </w:r>
          </w:p>
          <w:p w14:paraId="1C06B306" w14:textId="7008876D" w:rsidR="00F07BD2" w:rsidRPr="00BC0026" w:rsidRDefault="00F07BD2" w:rsidP="00774DCA">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bl>
    <w:p w14:paraId="4C6EFE1D" w14:textId="77777777" w:rsidR="00F07BD2" w:rsidRPr="00BC0026" w:rsidRDefault="00F07BD2" w:rsidP="00F07BD2"/>
    <w:p w14:paraId="591775AD" w14:textId="266CCF44" w:rsidR="00F07BD2" w:rsidRPr="00BC0026" w:rsidRDefault="00F07BD2" w:rsidP="000D3A97">
      <w:pPr>
        <w:pStyle w:val="Heading3"/>
      </w:pPr>
      <w:bookmarkStart w:id="463" w:name="_Toc105573002"/>
      <w:bookmarkStart w:id="464" w:name="_Toc155109964"/>
      <w:r w:rsidRPr="00BC0026">
        <w:t>8.5.14</w:t>
      </w:r>
      <w:r w:rsidRPr="00BC0026">
        <w:tab/>
      </w:r>
      <w:bookmarkStart w:id="465" w:name="MCCQCTEMPBM_00000054"/>
      <w:r w:rsidRPr="00BC0026">
        <w:rPr>
          <w:rFonts w:ascii="Courier New" w:hAnsi="Courier New" w:cs="Courier New"/>
        </w:rPr>
        <w:t>FutureOptimal &lt;&lt;dataType&gt;&gt;</w:t>
      </w:r>
      <w:bookmarkEnd w:id="463"/>
      <w:bookmarkEnd w:id="464"/>
      <w:bookmarkEnd w:id="465"/>
    </w:p>
    <w:p w14:paraId="740A5133" w14:textId="6259D97E" w:rsidR="00F07BD2" w:rsidRPr="00BC0026" w:rsidRDefault="00F07BD2" w:rsidP="000D3A97">
      <w:pPr>
        <w:pStyle w:val="Heading4"/>
      </w:pPr>
      <w:bookmarkStart w:id="466" w:name="_Toc105573003"/>
      <w:bookmarkStart w:id="467" w:name="_Toc155109965"/>
      <w:r w:rsidRPr="00BC0026">
        <w:rPr>
          <w:lang w:eastAsia="zh-CN"/>
        </w:rPr>
        <w:t>8</w:t>
      </w:r>
      <w:r w:rsidRPr="00BC0026">
        <w:t>.5.14.1</w:t>
      </w:r>
      <w:r w:rsidRPr="00BC0026">
        <w:tab/>
        <w:t>Definition</w:t>
      </w:r>
      <w:bookmarkEnd w:id="466"/>
      <w:bookmarkEnd w:id="467"/>
    </w:p>
    <w:p w14:paraId="4ADA0C2F" w14:textId="77777777" w:rsidR="00F07BD2" w:rsidRPr="00BC0026" w:rsidRDefault="00F07BD2" w:rsidP="000D3A97">
      <w:pPr>
        <w:keepNext/>
        <w:keepLines/>
      </w:pPr>
      <w:r w:rsidRPr="00BC0026">
        <w:t>This data type specifies the time duration for which the gNB is optimal for upgrade. This also provide virtual, physical and radio resource projections.</w:t>
      </w:r>
    </w:p>
    <w:p w14:paraId="2A124E41" w14:textId="54A3C2EB" w:rsidR="00F07BD2" w:rsidRPr="00BC0026" w:rsidRDefault="00F07BD2" w:rsidP="00F07BD2">
      <w:pPr>
        <w:pStyle w:val="Heading4"/>
      </w:pPr>
      <w:bookmarkStart w:id="468" w:name="_Toc105573004"/>
      <w:bookmarkStart w:id="469" w:name="_Toc155109966"/>
      <w:r w:rsidRPr="00BC0026">
        <w:rPr>
          <w:lang w:eastAsia="zh-CN"/>
        </w:rPr>
        <w:t>8</w:t>
      </w:r>
      <w:r w:rsidRPr="00BC0026">
        <w:t>.5.14.2</w:t>
      </w:r>
      <w:r w:rsidRPr="00BC0026">
        <w:tab/>
        <w:t>Information elements</w:t>
      </w:r>
      <w:bookmarkEnd w:id="468"/>
      <w:bookmarkEnd w:id="469"/>
    </w:p>
    <w:p w14:paraId="2979879E" w14:textId="744A710A" w:rsidR="00BA211A" w:rsidRPr="00BC0026" w:rsidRDefault="00BA211A" w:rsidP="00855F64">
      <w:pPr>
        <w:pStyle w:val="TH"/>
      </w:pPr>
      <w:r w:rsidRPr="00BC0026">
        <w:t>Table 8.5.14.2-1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20"/>
        <w:gridCol w:w="4692"/>
        <w:gridCol w:w="1188"/>
        <w:gridCol w:w="2104"/>
      </w:tblGrid>
      <w:tr w:rsidR="00F07BD2" w:rsidRPr="00BC0026" w14:paraId="18146AFD" w14:textId="77777777" w:rsidTr="00BA211A">
        <w:trPr>
          <w:jc w:val="center"/>
        </w:trPr>
        <w:tc>
          <w:tcPr>
            <w:tcW w:w="172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1B50CBAA" w14:textId="77777777" w:rsidR="00F07BD2" w:rsidRPr="00BC0026" w:rsidRDefault="00F07BD2" w:rsidP="00774DCA">
            <w:pPr>
              <w:pStyle w:val="TAH"/>
            </w:pPr>
            <w:r w:rsidRPr="00BC0026">
              <w:t>Name</w:t>
            </w:r>
          </w:p>
        </w:tc>
        <w:tc>
          <w:tcPr>
            <w:tcW w:w="4692"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05A1E724" w14:textId="77777777" w:rsidR="00F07BD2" w:rsidRPr="00BC0026" w:rsidRDefault="00F07BD2" w:rsidP="00774DCA">
            <w:pPr>
              <w:pStyle w:val="TAH"/>
            </w:pPr>
            <w:r w:rsidRPr="00BC0026">
              <w:t>Definition</w:t>
            </w:r>
          </w:p>
        </w:tc>
        <w:tc>
          <w:tcPr>
            <w:tcW w:w="1188"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2F2D1444" w14:textId="49BD566E" w:rsidR="00F07BD2" w:rsidRPr="00BC0026" w:rsidRDefault="00F07BD2" w:rsidP="00774DCA">
            <w:pPr>
              <w:pStyle w:val="TAH"/>
            </w:pPr>
            <w:r w:rsidRPr="00BC0026">
              <w:t>Support</w:t>
            </w:r>
            <w:r w:rsidR="006A012B" w:rsidRPr="00BC0026">
              <w:t xml:space="preserve"> </w:t>
            </w:r>
            <w:r w:rsidRPr="00BC0026">
              <w:t>qualifier</w:t>
            </w:r>
          </w:p>
        </w:tc>
        <w:tc>
          <w:tcPr>
            <w:tcW w:w="2104"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6F6F336A" w14:textId="77777777" w:rsidR="00F07BD2" w:rsidRPr="00BC0026" w:rsidRDefault="00F07BD2" w:rsidP="00774DCA">
            <w:pPr>
              <w:pStyle w:val="TAH"/>
            </w:pPr>
            <w:r w:rsidRPr="00BC0026">
              <w:rPr>
                <w:rFonts w:cs="Arial"/>
                <w:szCs w:val="18"/>
              </w:rPr>
              <w:t>Properties</w:t>
            </w:r>
          </w:p>
        </w:tc>
      </w:tr>
      <w:tr w:rsidR="00F07BD2" w:rsidRPr="00BC0026" w14:paraId="4512EC4A" w14:textId="77777777" w:rsidTr="00BA211A">
        <w:trPr>
          <w:jc w:val="center"/>
        </w:trPr>
        <w:tc>
          <w:tcPr>
            <w:tcW w:w="1720" w:type="dxa"/>
            <w:tcBorders>
              <w:top w:val="single" w:sz="4" w:space="0" w:color="auto"/>
              <w:left w:val="single" w:sz="4" w:space="0" w:color="auto"/>
              <w:bottom w:val="single" w:sz="4" w:space="0" w:color="auto"/>
              <w:right w:val="single" w:sz="4" w:space="0" w:color="auto"/>
            </w:tcBorders>
          </w:tcPr>
          <w:p w14:paraId="3BA3FDA5" w14:textId="4C4F4029" w:rsidR="00F07BD2" w:rsidRPr="00BC0026" w:rsidRDefault="00F8311E" w:rsidP="00774DCA">
            <w:pPr>
              <w:pStyle w:val="TAL"/>
              <w:rPr>
                <w:lang w:eastAsia="zh-CN"/>
              </w:rPr>
            </w:pPr>
            <w:r w:rsidRPr="00BC0026">
              <w:rPr>
                <w:lang w:eastAsia="zh-CN"/>
              </w:rPr>
              <w:t>f</w:t>
            </w:r>
            <w:r w:rsidR="00F07BD2" w:rsidRPr="00BC0026">
              <w:rPr>
                <w:lang w:eastAsia="zh-CN"/>
              </w:rPr>
              <w:t>utureOptimalTime</w:t>
            </w:r>
          </w:p>
        </w:tc>
        <w:tc>
          <w:tcPr>
            <w:tcW w:w="4692" w:type="dxa"/>
            <w:tcBorders>
              <w:top w:val="single" w:sz="4" w:space="0" w:color="auto"/>
              <w:left w:val="single" w:sz="4" w:space="0" w:color="auto"/>
              <w:bottom w:val="single" w:sz="4" w:space="0" w:color="auto"/>
              <w:right w:val="single" w:sz="4" w:space="0" w:color="auto"/>
            </w:tcBorders>
          </w:tcPr>
          <w:p w14:paraId="1D467F08" w14:textId="124BA632" w:rsidR="00F07BD2" w:rsidRPr="00BC0026" w:rsidRDefault="00F07BD2" w:rsidP="00774DCA">
            <w:pPr>
              <w:pStyle w:val="TAL"/>
            </w:pPr>
            <w:r w:rsidRPr="00BC0026">
              <w:rPr>
                <w:lang w:eastAsia="zh-CN"/>
              </w:rPr>
              <w:t>This</w:t>
            </w:r>
            <w:r w:rsidR="006A012B" w:rsidRPr="00BC0026">
              <w:rPr>
                <w:lang w:eastAsia="zh-CN"/>
              </w:rPr>
              <w:t xml:space="preserve"> </w:t>
            </w:r>
            <w:r w:rsidRPr="00BC0026">
              <w:rPr>
                <w:lang w:eastAsia="zh-CN"/>
              </w:rPr>
              <w:t>specifies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duration</w:t>
            </w:r>
            <w:r w:rsidR="006A012B" w:rsidRPr="00BC0026">
              <w:rPr>
                <w:lang w:eastAsia="zh-CN"/>
              </w:rPr>
              <w:t xml:space="preserve"> </w:t>
            </w:r>
            <w:r w:rsidRPr="00BC0026">
              <w:rPr>
                <w:lang w:eastAsia="zh-CN"/>
              </w:rPr>
              <w:t>during</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optimal</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p>
        </w:tc>
        <w:tc>
          <w:tcPr>
            <w:tcW w:w="1188" w:type="dxa"/>
            <w:tcBorders>
              <w:top w:val="single" w:sz="4" w:space="0" w:color="auto"/>
              <w:left w:val="single" w:sz="4" w:space="0" w:color="auto"/>
              <w:bottom w:val="single" w:sz="4" w:space="0" w:color="auto"/>
              <w:right w:val="single" w:sz="4" w:space="0" w:color="auto"/>
            </w:tcBorders>
          </w:tcPr>
          <w:p w14:paraId="34841273" w14:textId="77777777" w:rsidR="00F07BD2" w:rsidRPr="00BC0026" w:rsidRDefault="00F07BD2" w:rsidP="00774DCA">
            <w:pPr>
              <w:pStyle w:val="TAL"/>
              <w:rPr>
                <w:lang w:eastAsia="zh-CN"/>
              </w:rPr>
            </w:pPr>
            <w:r w:rsidRPr="00BC0026">
              <w:rPr>
                <w:lang w:eastAsia="zh-CN"/>
              </w:rPr>
              <w:t>M</w:t>
            </w:r>
          </w:p>
        </w:tc>
        <w:tc>
          <w:tcPr>
            <w:tcW w:w="2104" w:type="dxa"/>
            <w:tcBorders>
              <w:top w:val="single" w:sz="4" w:space="0" w:color="auto"/>
              <w:left w:val="single" w:sz="4" w:space="0" w:color="auto"/>
              <w:bottom w:val="single" w:sz="4" w:space="0" w:color="auto"/>
              <w:right w:val="single" w:sz="4" w:space="0" w:color="auto"/>
            </w:tcBorders>
          </w:tcPr>
          <w:p w14:paraId="49C496A0" w14:textId="049D06C2" w:rsidR="00F07BD2" w:rsidRPr="00BC0026" w:rsidRDefault="00F07BD2" w:rsidP="00774DCA">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rPr>
                <w:szCs w:val="18"/>
              </w:rPr>
              <w:t>ProjectionDuration</w:t>
            </w:r>
          </w:p>
          <w:p w14:paraId="15D35198" w14:textId="344ADE31" w:rsidR="00F07BD2" w:rsidRPr="00BC0026" w:rsidRDefault="00F07BD2" w:rsidP="00774DCA">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66EDE30C" w14:textId="65FF90CD" w:rsidR="00F07BD2" w:rsidRPr="00BC0026" w:rsidRDefault="00F07BD2" w:rsidP="00774DCA">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4F2C315A" w14:textId="28CF77DA" w:rsidR="00F07BD2" w:rsidRPr="00BC0026" w:rsidRDefault="00F07BD2" w:rsidP="00774DCA">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6D6E3C68" w14:textId="378893CF" w:rsidR="00F07BD2" w:rsidRPr="00BC0026" w:rsidRDefault="00F07BD2" w:rsidP="00774DCA">
            <w:pPr>
              <w:pStyle w:val="TAL"/>
              <w:rPr>
                <w:szCs w:val="18"/>
              </w:rPr>
            </w:pPr>
            <w:r w:rsidRPr="00BC0026">
              <w:rPr>
                <w:szCs w:val="18"/>
              </w:rPr>
              <w:t>defaultValue:</w:t>
            </w:r>
            <w:r w:rsidR="006A012B" w:rsidRPr="00BC0026">
              <w:rPr>
                <w:szCs w:val="18"/>
              </w:rPr>
              <w:t xml:space="preserve"> </w:t>
            </w:r>
            <w:r w:rsidRPr="00BC0026">
              <w:rPr>
                <w:szCs w:val="18"/>
              </w:rPr>
              <w:t>None</w:t>
            </w:r>
          </w:p>
          <w:p w14:paraId="39106582" w14:textId="187903B4" w:rsidR="00F07BD2" w:rsidRPr="00BC0026" w:rsidRDefault="00F07BD2" w:rsidP="00774DCA">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r w:rsidR="00F07BD2" w:rsidRPr="00BC0026" w14:paraId="0F493C71" w14:textId="77777777" w:rsidTr="00BA211A">
        <w:trPr>
          <w:jc w:val="center"/>
        </w:trPr>
        <w:tc>
          <w:tcPr>
            <w:tcW w:w="1720" w:type="dxa"/>
            <w:tcBorders>
              <w:top w:val="single" w:sz="4" w:space="0" w:color="auto"/>
              <w:left w:val="single" w:sz="4" w:space="0" w:color="auto"/>
              <w:bottom w:val="single" w:sz="4" w:space="0" w:color="auto"/>
              <w:right w:val="single" w:sz="4" w:space="0" w:color="auto"/>
            </w:tcBorders>
          </w:tcPr>
          <w:p w14:paraId="01FFB857" w14:textId="05B405B6" w:rsidR="00F07BD2" w:rsidRPr="00BC0026" w:rsidRDefault="00F8311E" w:rsidP="00774DCA">
            <w:pPr>
              <w:pStyle w:val="TAL"/>
              <w:rPr>
                <w:lang w:eastAsia="zh-CN"/>
              </w:rPr>
            </w:pPr>
            <w:r w:rsidRPr="00BC0026">
              <w:rPr>
                <w:lang w:eastAsia="zh-CN"/>
              </w:rPr>
              <w:t>p</w:t>
            </w:r>
            <w:r w:rsidR="00F07BD2" w:rsidRPr="00BC0026">
              <w:rPr>
                <w:lang w:eastAsia="zh-CN"/>
              </w:rPr>
              <w:t>rojectedVResCon</w:t>
            </w:r>
          </w:p>
        </w:tc>
        <w:tc>
          <w:tcPr>
            <w:tcW w:w="4692" w:type="dxa"/>
            <w:tcBorders>
              <w:top w:val="single" w:sz="4" w:space="0" w:color="auto"/>
              <w:left w:val="single" w:sz="4" w:space="0" w:color="auto"/>
              <w:bottom w:val="single" w:sz="4" w:space="0" w:color="auto"/>
              <w:right w:val="single" w:sz="4" w:space="0" w:color="auto"/>
            </w:tcBorders>
          </w:tcPr>
          <w:p w14:paraId="4A4F92D5" w14:textId="65DA0B99" w:rsidR="00F07BD2" w:rsidRPr="00BC0026" w:rsidRDefault="00F07BD2" w:rsidP="00774DCA">
            <w:pPr>
              <w:pStyle w:val="TAL"/>
              <w:rPr>
                <w:lang w:eastAsia="zh-CN"/>
              </w:rPr>
            </w:pPr>
            <w:r w:rsidRPr="00BC0026">
              <w:rPr>
                <w:lang w:eastAsia="zh-CN"/>
              </w:rPr>
              <w:t>This</w:t>
            </w:r>
            <w:r w:rsidR="006A012B" w:rsidRPr="00BC0026">
              <w:rPr>
                <w:lang w:eastAsia="zh-CN"/>
              </w:rPr>
              <w:t xml:space="preserve"> </w:t>
            </w:r>
            <w:r w:rsidRPr="00BC0026">
              <w:rPr>
                <w:lang w:eastAsia="zh-CN"/>
              </w:rPr>
              <w:t>specifies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projected</w:t>
            </w:r>
            <w:r w:rsidR="006A012B" w:rsidRPr="00BC0026">
              <w:rPr>
                <w:lang w:eastAsia="zh-CN"/>
              </w:rPr>
              <w:t xml:space="preserve"> </w:t>
            </w:r>
            <w:r w:rsidRPr="00BC0026">
              <w:rPr>
                <w:lang w:eastAsia="zh-CN"/>
              </w:rPr>
              <w:t>virtual</w:t>
            </w:r>
            <w:r w:rsidR="006A012B" w:rsidRPr="00BC0026">
              <w:rPr>
                <w:lang w:eastAsia="zh-CN"/>
              </w:rPr>
              <w:t xml:space="preserve"> </w:t>
            </w:r>
            <w:r w:rsidRPr="00BC0026">
              <w:rPr>
                <w:lang w:eastAsia="zh-CN"/>
              </w:rPr>
              <w:t>resource</w:t>
            </w:r>
            <w:r w:rsidR="006A012B" w:rsidRPr="00BC0026">
              <w:rPr>
                <w:lang w:eastAsia="zh-CN"/>
              </w:rPr>
              <w:t xml:space="preserve"> </w:t>
            </w:r>
            <w:r w:rsidRPr="00BC0026">
              <w:rPr>
                <w:lang w:eastAsia="zh-CN"/>
              </w:rPr>
              <w:t>consumption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gNB</w:t>
            </w:r>
            <w:r w:rsidR="00BA211A" w:rsidRPr="00BC0026">
              <w:rPr>
                <w:lang w:eastAsia="zh-CN"/>
              </w:rPr>
              <w:t>.</w:t>
            </w:r>
          </w:p>
          <w:p w14:paraId="69C0DC2E" w14:textId="77777777" w:rsidR="00F07BD2" w:rsidRPr="00BC0026" w:rsidRDefault="00F07BD2" w:rsidP="00774DCA">
            <w:pPr>
              <w:pStyle w:val="TAL"/>
              <w:rPr>
                <w:lang w:eastAsia="zh-CN"/>
              </w:rPr>
            </w:pPr>
          </w:p>
          <w:p w14:paraId="26CBC9A6" w14:textId="5EBB0C22" w:rsidR="00F07BD2" w:rsidRPr="00BC0026" w:rsidRDefault="00F07BD2" w:rsidP="00774DCA">
            <w:pPr>
              <w:pStyle w:val="TAL"/>
              <w:rPr>
                <w:lang w:eastAsia="zh-CN"/>
              </w:rPr>
            </w:pPr>
            <w:r w:rsidRPr="00BC0026">
              <w:rPr>
                <w:lang w:eastAsia="zh-CN"/>
              </w:rPr>
              <w:t>This</w:t>
            </w:r>
            <w:r w:rsidR="006A012B" w:rsidRPr="00BC0026">
              <w:rPr>
                <w:lang w:eastAsia="zh-CN"/>
              </w:rPr>
              <w:t xml:space="preserve"> </w:t>
            </w:r>
            <w:r w:rsidRPr="00BC0026">
              <w:rPr>
                <w:lang w:eastAsia="zh-CN"/>
              </w:rPr>
              <w:t>exist</w:t>
            </w:r>
            <w:r w:rsidR="006A012B" w:rsidRPr="00BC0026">
              <w:rPr>
                <w:lang w:eastAsia="zh-CN"/>
              </w:rPr>
              <w:t xml:space="preserve"> </w:t>
            </w:r>
            <w:r w:rsidRPr="00BC0026">
              <w:rPr>
                <w:lang w:eastAsia="zh-CN"/>
              </w:rPr>
              <w:t>only</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case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virtual</w:t>
            </w:r>
            <w:r w:rsidR="006A012B" w:rsidRPr="00BC0026">
              <w:rPr>
                <w:lang w:eastAsia="zh-CN"/>
              </w:rPr>
              <w:t xml:space="preserve"> </w:t>
            </w:r>
            <w:r w:rsidRPr="00BC0026">
              <w:rPr>
                <w:lang w:eastAsia="zh-CN"/>
              </w:rPr>
              <w:t>gNB.</w:t>
            </w:r>
          </w:p>
        </w:tc>
        <w:tc>
          <w:tcPr>
            <w:tcW w:w="1188" w:type="dxa"/>
            <w:tcBorders>
              <w:top w:val="single" w:sz="4" w:space="0" w:color="auto"/>
              <w:left w:val="single" w:sz="4" w:space="0" w:color="auto"/>
              <w:bottom w:val="single" w:sz="4" w:space="0" w:color="auto"/>
              <w:right w:val="single" w:sz="4" w:space="0" w:color="auto"/>
            </w:tcBorders>
          </w:tcPr>
          <w:p w14:paraId="73039F39" w14:textId="77777777" w:rsidR="00F07BD2" w:rsidRPr="00BC0026" w:rsidRDefault="00F07BD2" w:rsidP="00774DCA">
            <w:pPr>
              <w:pStyle w:val="TAL"/>
              <w:rPr>
                <w:lang w:eastAsia="zh-CN"/>
              </w:rPr>
            </w:pPr>
            <w:r w:rsidRPr="00BC0026">
              <w:rPr>
                <w:lang w:eastAsia="zh-CN"/>
              </w:rPr>
              <w:t>CM</w:t>
            </w:r>
          </w:p>
        </w:tc>
        <w:tc>
          <w:tcPr>
            <w:tcW w:w="2104" w:type="dxa"/>
            <w:tcBorders>
              <w:top w:val="single" w:sz="4" w:space="0" w:color="auto"/>
              <w:left w:val="single" w:sz="4" w:space="0" w:color="auto"/>
              <w:bottom w:val="single" w:sz="4" w:space="0" w:color="auto"/>
              <w:right w:val="single" w:sz="4" w:space="0" w:color="auto"/>
            </w:tcBorders>
          </w:tcPr>
          <w:p w14:paraId="6D003734" w14:textId="0B4B30CA" w:rsidR="00F07BD2" w:rsidRPr="00BC0026" w:rsidRDefault="00F07BD2" w:rsidP="00774DCA">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t>VirRes</w:t>
            </w:r>
          </w:p>
          <w:p w14:paraId="3C52BC81" w14:textId="0C4623C2" w:rsidR="00F07BD2" w:rsidRPr="00BC0026" w:rsidRDefault="00F07BD2" w:rsidP="00774DCA">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4D166905" w14:textId="375BAD98" w:rsidR="00F07BD2" w:rsidRPr="00BC0026" w:rsidRDefault="00F07BD2" w:rsidP="00774DCA">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6FC7BB95" w14:textId="78866F89" w:rsidR="00F07BD2" w:rsidRPr="00BC0026" w:rsidRDefault="00F07BD2" w:rsidP="00774DCA">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5C742A01" w14:textId="1EE54281" w:rsidR="00F07BD2" w:rsidRPr="00BC0026" w:rsidRDefault="00F07BD2" w:rsidP="00774DCA">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6F7C5156" w14:textId="7C424BC3" w:rsidR="00F07BD2" w:rsidRPr="00BC0026" w:rsidRDefault="00F07BD2" w:rsidP="00774DCA">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F07BD2" w:rsidRPr="00BC0026" w14:paraId="0D159520" w14:textId="77777777" w:rsidTr="00BA211A">
        <w:trPr>
          <w:jc w:val="center"/>
        </w:trPr>
        <w:tc>
          <w:tcPr>
            <w:tcW w:w="1720" w:type="dxa"/>
            <w:tcBorders>
              <w:top w:val="single" w:sz="4" w:space="0" w:color="auto"/>
              <w:left w:val="single" w:sz="4" w:space="0" w:color="auto"/>
              <w:bottom w:val="single" w:sz="4" w:space="0" w:color="auto"/>
              <w:right w:val="single" w:sz="4" w:space="0" w:color="auto"/>
            </w:tcBorders>
          </w:tcPr>
          <w:p w14:paraId="07A0799F" w14:textId="3A81F7E8" w:rsidR="00F07BD2" w:rsidRPr="00BC0026" w:rsidRDefault="00F8311E" w:rsidP="00774DCA">
            <w:pPr>
              <w:pStyle w:val="TAL"/>
              <w:rPr>
                <w:lang w:eastAsia="zh-CN"/>
              </w:rPr>
            </w:pPr>
            <w:r w:rsidRPr="00BC0026">
              <w:rPr>
                <w:lang w:eastAsia="zh-CN"/>
              </w:rPr>
              <w:t>p</w:t>
            </w:r>
            <w:r w:rsidR="00F07BD2" w:rsidRPr="00BC0026">
              <w:rPr>
                <w:lang w:eastAsia="zh-CN"/>
              </w:rPr>
              <w:t>rojectedRResCon</w:t>
            </w:r>
          </w:p>
        </w:tc>
        <w:tc>
          <w:tcPr>
            <w:tcW w:w="4692" w:type="dxa"/>
            <w:tcBorders>
              <w:top w:val="single" w:sz="4" w:space="0" w:color="auto"/>
              <w:left w:val="single" w:sz="4" w:space="0" w:color="auto"/>
              <w:bottom w:val="single" w:sz="4" w:space="0" w:color="auto"/>
              <w:right w:val="single" w:sz="4" w:space="0" w:color="auto"/>
            </w:tcBorders>
          </w:tcPr>
          <w:p w14:paraId="32666F93" w14:textId="06A55511" w:rsidR="00F07BD2" w:rsidRPr="00BC0026" w:rsidRDefault="00F07BD2" w:rsidP="00774DCA">
            <w:pPr>
              <w:pStyle w:val="TAL"/>
              <w:rPr>
                <w:lang w:eastAsia="zh-CN"/>
              </w:rPr>
            </w:pPr>
            <w:r w:rsidRPr="00BC0026">
              <w:rPr>
                <w:lang w:eastAsia="zh-CN"/>
              </w:rPr>
              <w:t>This</w:t>
            </w:r>
            <w:r w:rsidR="006A012B" w:rsidRPr="00BC0026">
              <w:rPr>
                <w:lang w:eastAsia="zh-CN"/>
              </w:rPr>
              <w:t xml:space="preserve"> </w:t>
            </w:r>
            <w:r w:rsidRPr="00BC0026">
              <w:rPr>
                <w:lang w:eastAsia="zh-CN"/>
              </w:rPr>
              <w:t>specifies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projected</w:t>
            </w:r>
            <w:r w:rsidR="006A012B" w:rsidRPr="00BC0026">
              <w:rPr>
                <w:lang w:eastAsia="zh-CN"/>
              </w:rPr>
              <w:t xml:space="preserve"> </w:t>
            </w:r>
            <w:r w:rsidRPr="00BC0026">
              <w:rPr>
                <w:lang w:eastAsia="zh-CN"/>
              </w:rPr>
              <w:t>radio</w:t>
            </w:r>
            <w:r w:rsidR="006A012B" w:rsidRPr="00BC0026">
              <w:rPr>
                <w:lang w:eastAsia="zh-CN"/>
              </w:rPr>
              <w:t xml:space="preserve"> </w:t>
            </w:r>
            <w:r w:rsidRPr="00BC0026">
              <w:rPr>
                <w:lang w:eastAsia="zh-CN"/>
              </w:rPr>
              <w:t>resource</w:t>
            </w:r>
            <w:r w:rsidR="006A012B" w:rsidRPr="00BC0026">
              <w:rPr>
                <w:lang w:eastAsia="zh-CN"/>
              </w:rPr>
              <w:t xml:space="preserve"> </w:t>
            </w:r>
            <w:r w:rsidRPr="00BC0026">
              <w:rPr>
                <w:lang w:eastAsia="zh-CN"/>
              </w:rPr>
              <w:t>consumption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cell</w:t>
            </w:r>
            <w:r w:rsidR="00BA211A" w:rsidRPr="00BC0026">
              <w:rPr>
                <w:lang w:eastAsia="zh-CN"/>
              </w:rPr>
              <w:t>.</w:t>
            </w:r>
          </w:p>
        </w:tc>
        <w:tc>
          <w:tcPr>
            <w:tcW w:w="1188" w:type="dxa"/>
            <w:tcBorders>
              <w:top w:val="single" w:sz="4" w:space="0" w:color="auto"/>
              <w:left w:val="single" w:sz="4" w:space="0" w:color="auto"/>
              <w:bottom w:val="single" w:sz="4" w:space="0" w:color="auto"/>
              <w:right w:val="single" w:sz="4" w:space="0" w:color="auto"/>
            </w:tcBorders>
          </w:tcPr>
          <w:p w14:paraId="1ED337B1" w14:textId="77777777" w:rsidR="00F07BD2" w:rsidRPr="00BC0026" w:rsidRDefault="00F07BD2" w:rsidP="00774DCA">
            <w:pPr>
              <w:pStyle w:val="TAL"/>
              <w:rPr>
                <w:lang w:eastAsia="zh-CN"/>
              </w:rPr>
            </w:pPr>
            <w:r w:rsidRPr="00BC0026">
              <w:rPr>
                <w:lang w:eastAsia="zh-CN"/>
              </w:rPr>
              <w:t>M</w:t>
            </w:r>
          </w:p>
        </w:tc>
        <w:tc>
          <w:tcPr>
            <w:tcW w:w="2104" w:type="dxa"/>
            <w:tcBorders>
              <w:top w:val="single" w:sz="4" w:space="0" w:color="auto"/>
              <w:left w:val="single" w:sz="4" w:space="0" w:color="auto"/>
              <w:bottom w:val="single" w:sz="4" w:space="0" w:color="auto"/>
              <w:right w:val="single" w:sz="4" w:space="0" w:color="auto"/>
            </w:tcBorders>
          </w:tcPr>
          <w:p w14:paraId="280C3A40" w14:textId="1DBFCEF3" w:rsidR="00F07BD2" w:rsidRPr="00BC0026" w:rsidRDefault="00F07BD2" w:rsidP="00774DCA">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t>RadRes</w:t>
            </w:r>
          </w:p>
          <w:p w14:paraId="78235E85" w14:textId="737EB0EC" w:rsidR="00F07BD2" w:rsidRPr="00BC0026" w:rsidRDefault="00F07BD2" w:rsidP="00774DCA">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7FEE1A23" w14:textId="2F7767D5" w:rsidR="00F07BD2" w:rsidRPr="00BC0026" w:rsidRDefault="00F07BD2" w:rsidP="00774DCA">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6C6D9A70" w14:textId="5FB2FBF1" w:rsidR="00F07BD2" w:rsidRPr="00BC0026" w:rsidRDefault="00F07BD2" w:rsidP="00774DCA">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43CA9FEA" w14:textId="50E64824" w:rsidR="00F07BD2" w:rsidRPr="00BC0026" w:rsidRDefault="00F07BD2" w:rsidP="00774DCA">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4F65BD22" w14:textId="657C9CBB" w:rsidR="00F07BD2" w:rsidRPr="00BC0026" w:rsidRDefault="00F07BD2" w:rsidP="00774DCA">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bl>
    <w:p w14:paraId="78CEDC61" w14:textId="77777777" w:rsidR="00F07BD2" w:rsidRPr="00BC0026" w:rsidRDefault="00F07BD2" w:rsidP="00F07BD2"/>
    <w:p w14:paraId="32E96B1A" w14:textId="292756B2" w:rsidR="00F07BD2" w:rsidRPr="00BC0026" w:rsidRDefault="00F07BD2" w:rsidP="00F07BD2">
      <w:pPr>
        <w:pStyle w:val="Heading3"/>
      </w:pPr>
      <w:bookmarkStart w:id="470" w:name="_Toc105573005"/>
      <w:bookmarkStart w:id="471" w:name="_Toc155109967"/>
      <w:r w:rsidRPr="00BC0026">
        <w:t>8.5.15</w:t>
      </w:r>
      <w:r w:rsidRPr="00BC0026">
        <w:tab/>
      </w:r>
      <w:bookmarkStart w:id="472" w:name="MCCQCTEMPBM_00000055"/>
      <w:r w:rsidRPr="00BC0026">
        <w:rPr>
          <w:rFonts w:ascii="Courier New" w:hAnsi="Courier New" w:cs="Courier New"/>
        </w:rPr>
        <w:t>VirRes &lt;&lt;dataType&gt;&gt;</w:t>
      </w:r>
      <w:bookmarkEnd w:id="470"/>
      <w:bookmarkEnd w:id="471"/>
      <w:bookmarkEnd w:id="472"/>
    </w:p>
    <w:p w14:paraId="3FBE93A5" w14:textId="08A4F2D7" w:rsidR="00F07BD2" w:rsidRPr="00BC0026" w:rsidRDefault="00F07BD2" w:rsidP="00F07BD2">
      <w:pPr>
        <w:pStyle w:val="Heading4"/>
      </w:pPr>
      <w:bookmarkStart w:id="473" w:name="_Toc105573006"/>
      <w:bookmarkStart w:id="474" w:name="_Toc155109968"/>
      <w:r w:rsidRPr="00BC0026">
        <w:rPr>
          <w:lang w:eastAsia="zh-CN"/>
        </w:rPr>
        <w:t>8</w:t>
      </w:r>
      <w:r w:rsidRPr="00BC0026">
        <w:t>.5.15.1</w:t>
      </w:r>
      <w:r w:rsidRPr="00BC0026">
        <w:tab/>
        <w:t>Definition</w:t>
      </w:r>
      <w:bookmarkEnd w:id="473"/>
      <w:bookmarkEnd w:id="474"/>
    </w:p>
    <w:p w14:paraId="0D32FA8F" w14:textId="77777777" w:rsidR="00F07BD2" w:rsidRPr="00BC0026" w:rsidRDefault="00F07BD2" w:rsidP="00F07BD2">
      <w:r w:rsidRPr="00BC0026">
        <w:t>This data type specifies the virtual resource consumption.</w:t>
      </w:r>
    </w:p>
    <w:p w14:paraId="77C2FCB7" w14:textId="55FE90A8" w:rsidR="00F07BD2" w:rsidRPr="00BC0026" w:rsidRDefault="00F07BD2" w:rsidP="00F07BD2">
      <w:pPr>
        <w:pStyle w:val="Heading4"/>
      </w:pPr>
      <w:bookmarkStart w:id="475" w:name="_Toc105573007"/>
      <w:bookmarkStart w:id="476" w:name="_Toc155109969"/>
      <w:r w:rsidRPr="00BC0026">
        <w:rPr>
          <w:lang w:eastAsia="zh-CN"/>
        </w:rPr>
        <w:t>8</w:t>
      </w:r>
      <w:r w:rsidRPr="00BC0026">
        <w:t>.5.15.2</w:t>
      </w:r>
      <w:r w:rsidRPr="00BC0026">
        <w:tab/>
        <w:t>Information elements</w:t>
      </w:r>
      <w:bookmarkEnd w:id="475"/>
      <w:bookmarkEnd w:id="476"/>
    </w:p>
    <w:p w14:paraId="22006FC0" w14:textId="65B8CA04" w:rsidR="00BA211A" w:rsidRPr="00BC0026" w:rsidRDefault="00BA211A" w:rsidP="00855F64">
      <w:pPr>
        <w:pStyle w:val="TH"/>
      </w:pPr>
      <w:r w:rsidRPr="00BC0026">
        <w:t>Table 8.5.15.2-1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60"/>
        <w:gridCol w:w="5286"/>
        <w:gridCol w:w="1338"/>
        <w:gridCol w:w="1720"/>
      </w:tblGrid>
      <w:tr w:rsidR="00F07BD2" w:rsidRPr="00BC0026" w14:paraId="20D82576" w14:textId="77777777" w:rsidTr="00BA211A">
        <w:trPr>
          <w:jc w:val="center"/>
        </w:trPr>
        <w:tc>
          <w:tcPr>
            <w:tcW w:w="136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0E65DE3D" w14:textId="77777777" w:rsidR="00F07BD2" w:rsidRPr="00BC0026" w:rsidRDefault="00F07BD2" w:rsidP="000D3A97">
            <w:pPr>
              <w:pStyle w:val="TAH"/>
              <w:keepNext w:val="0"/>
            </w:pPr>
            <w:r w:rsidRPr="00BC0026">
              <w:t>Name</w:t>
            </w:r>
          </w:p>
        </w:tc>
        <w:tc>
          <w:tcPr>
            <w:tcW w:w="5286"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750B710C" w14:textId="77777777" w:rsidR="00F07BD2" w:rsidRPr="00BC0026" w:rsidRDefault="00F07BD2" w:rsidP="00774DCA">
            <w:pPr>
              <w:pStyle w:val="TAH"/>
            </w:pPr>
            <w:r w:rsidRPr="00BC0026">
              <w:t>Definition</w:t>
            </w:r>
          </w:p>
        </w:tc>
        <w:tc>
          <w:tcPr>
            <w:tcW w:w="1338"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52FCBD9D" w14:textId="203C0D45" w:rsidR="00F07BD2" w:rsidRPr="00BC0026" w:rsidRDefault="00F07BD2" w:rsidP="00774DCA">
            <w:pPr>
              <w:pStyle w:val="TAH"/>
            </w:pPr>
            <w:r w:rsidRPr="00BC0026">
              <w:t>Support</w:t>
            </w:r>
            <w:r w:rsidR="006A012B" w:rsidRPr="00BC0026">
              <w:t xml:space="preserve"> </w:t>
            </w:r>
            <w:r w:rsidRPr="00BC0026">
              <w:t>qualifier</w:t>
            </w:r>
          </w:p>
        </w:tc>
        <w:tc>
          <w:tcPr>
            <w:tcW w:w="172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45030B5F" w14:textId="77777777" w:rsidR="00F07BD2" w:rsidRPr="00BC0026" w:rsidRDefault="00F07BD2" w:rsidP="00774DCA">
            <w:pPr>
              <w:pStyle w:val="TAH"/>
            </w:pPr>
            <w:r w:rsidRPr="00BC0026">
              <w:rPr>
                <w:rFonts w:cs="Arial"/>
                <w:szCs w:val="18"/>
              </w:rPr>
              <w:t>Properties</w:t>
            </w:r>
          </w:p>
        </w:tc>
      </w:tr>
      <w:tr w:rsidR="00F07BD2" w:rsidRPr="00BC0026" w14:paraId="5C2CFB39" w14:textId="77777777" w:rsidTr="00BA211A">
        <w:trPr>
          <w:jc w:val="center"/>
        </w:trPr>
        <w:tc>
          <w:tcPr>
            <w:tcW w:w="1360" w:type="dxa"/>
            <w:tcBorders>
              <w:top w:val="single" w:sz="4" w:space="0" w:color="auto"/>
              <w:left w:val="single" w:sz="4" w:space="0" w:color="auto"/>
              <w:bottom w:val="single" w:sz="4" w:space="0" w:color="auto"/>
              <w:right w:val="single" w:sz="4" w:space="0" w:color="auto"/>
            </w:tcBorders>
          </w:tcPr>
          <w:p w14:paraId="1F21F390" w14:textId="77777777" w:rsidR="00F07BD2" w:rsidRPr="00BC0026" w:rsidRDefault="00F07BD2" w:rsidP="000D3A97">
            <w:pPr>
              <w:pStyle w:val="TAL"/>
              <w:keepNext w:val="0"/>
              <w:rPr>
                <w:lang w:eastAsia="zh-CN"/>
              </w:rPr>
            </w:pPr>
            <w:r w:rsidRPr="00BC0026">
              <w:rPr>
                <w:lang w:eastAsia="zh-CN"/>
              </w:rPr>
              <w:t>virtualCPU</w:t>
            </w:r>
          </w:p>
        </w:tc>
        <w:tc>
          <w:tcPr>
            <w:tcW w:w="5286" w:type="dxa"/>
            <w:tcBorders>
              <w:top w:val="single" w:sz="4" w:space="0" w:color="auto"/>
              <w:left w:val="single" w:sz="4" w:space="0" w:color="auto"/>
              <w:bottom w:val="single" w:sz="4" w:space="0" w:color="auto"/>
              <w:right w:val="single" w:sz="4" w:space="0" w:color="auto"/>
            </w:tcBorders>
          </w:tcPr>
          <w:p w14:paraId="7489B107" w14:textId="1DF79777" w:rsidR="00F07BD2" w:rsidRPr="00BC0026" w:rsidRDefault="00F07BD2" w:rsidP="00774DCA">
            <w:pPr>
              <w:pStyle w:val="TAL"/>
              <w:rPr>
                <w:lang w:eastAsia="zh-CN"/>
              </w:rPr>
            </w:pPr>
            <w:r w:rsidRPr="00BC0026">
              <w:t>It</w:t>
            </w:r>
            <w:r w:rsidR="006A012B" w:rsidRPr="00BC0026">
              <w:t xml:space="preserve"> </w:t>
            </w:r>
            <w:r w:rsidRPr="00BC0026">
              <w:t>indicates</w:t>
            </w:r>
            <w:r w:rsidR="006A012B" w:rsidRPr="00BC0026">
              <w:t xml:space="preserve"> </w:t>
            </w:r>
            <w:r w:rsidRPr="00BC0026">
              <w:t>the</w:t>
            </w:r>
            <w:r w:rsidR="006A012B" w:rsidRPr="00BC0026">
              <w:t xml:space="preserve"> </w:t>
            </w:r>
            <w:r w:rsidRPr="00BC0026">
              <w:t>average</w:t>
            </w:r>
            <w:r w:rsidR="006A012B" w:rsidRPr="00BC0026">
              <w:t xml:space="preserve"> </w:t>
            </w:r>
            <w:r w:rsidRPr="00BC0026">
              <w:t>number</w:t>
            </w:r>
            <w:r w:rsidR="006A012B" w:rsidRPr="00BC0026">
              <w:t xml:space="preserve"> </w:t>
            </w:r>
            <w:r w:rsidRPr="00BC0026">
              <w:t>of</w:t>
            </w:r>
            <w:r w:rsidR="006A012B" w:rsidRPr="00BC0026">
              <w:t xml:space="preserve"> </w:t>
            </w:r>
            <w:r w:rsidRPr="00BC0026">
              <w:t>virtual</w:t>
            </w:r>
            <w:r w:rsidR="006A012B" w:rsidRPr="00BC0026">
              <w:t xml:space="preserve"> </w:t>
            </w:r>
            <w:r w:rsidRPr="00BC0026">
              <w:t>CPU</w:t>
            </w:r>
            <w:r w:rsidR="006A012B" w:rsidRPr="00BC0026">
              <w:t xml:space="preserve"> </w:t>
            </w:r>
            <w:r w:rsidRPr="00BC0026">
              <w:t>(see</w:t>
            </w:r>
            <w:r w:rsidR="006A012B" w:rsidRPr="00BC0026">
              <w:t xml:space="preserve"> </w:t>
            </w:r>
            <w:r w:rsidRPr="00BC0026">
              <w:t>definition</w:t>
            </w:r>
            <w:r w:rsidR="006A012B" w:rsidRPr="00BC0026">
              <w:t xml:space="preserve"> </w:t>
            </w:r>
            <w:r w:rsidRPr="00BC0026">
              <w:t>of</w:t>
            </w:r>
            <w:r w:rsidR="006A012B" w:rsidRPr="00BC0026">
              <w:t xml:space="preserve"> </w:t>
            </w:r>
            <w:r w:rsidRPr="00BC0026">
              <w:t>numVirtualCpu</w:t>
            </w:r>
            <w:r w:rsidR="006A012B" w:rsidRPr="00BC0026">
              <w:t xml:space="preserve"> </w:t>
            </w:r>
            <w:r w:rsidRPr="00BC0026">
              <w:t>in</w:t>
            </w:r>
            <w:r w:rsidR="006A012B" w:rsidRPr="00BC0026">
              <w:t xml:space="preserve"> </w:t>
            </w:r>
            <w:r w:rsidRPr="00BC0026">
              <w:t>clause</w:t>
            </w:r>
            <w:r w:rsidR="006A012B" w:rsidRPr="00BC0026">
              <w:t xml:space="preserve"> </w:t>
            </w:r>
            <w:r w:rsidRPr="00BC0026">
              <w:t>7.1.9.2.3.2</w:t>
            </w:r>
            <w:r w:rsidR="006A012B" w:rsidRPr="00BC0026">
              <w:t xml:space="preserve"> </w:t>
            </w:r>
            <w:r w:rsidRPr="00BC0026">
              <w:t>of</w:t>
            </w:r>
            <w:r w:rsidR="006A012B" w:rsidRPr="00BC0026">
              <w:t xml:space="preserve"> </w:t>
            </w:r>
            <w:r w:rsidR="00BA211A" w:rsidRPr="00BC0026">
              <w:t>ETSI GS NFV</w:t>
            </w:r>
            <w:r w:rsidR="00BA211A" w:rsidRPr="00BC0026">
              <w:noBreakHyphen/>
              <w:t>IFA 011 </w:t>
            </w:r>
            <w:r w:rsidRPr="00BC0026">
              <w:t>[</w:t>
            </w:r>
            <w:r w:rsidR="00BB3393" w:rsidRPr="00BC0026">
              <w:t>26</w:t>
            </w:r>
            <w:r w:rsidRPr="00BC0026">
              <w:t>])</w:t>
            </w:r>
            <w:r w:rsidR="006A012B" w:rsidRPr="00BC0026">
              <w:t xml:space="preserve"> </w:t>
            </w:r>
            <w:r w:rsidRPr="00BC0026">
              <w:t>usage</w:t>
            </w:r>
            <w:r w:rsidR="006A012B" w:rsidRPr="00BC0026">
              <w:t xml:space="preserve"> </w:t>
            </w:r>
            <w:r w:rsidRPr="00BC0026">
              <w:t>over</w:t>
            </w:r>
            <w:r w:rsidR="006A012B" w:rsidRPr="00BC0026">
              <w:t xml:space="preserve"> </w:t>
            </w:r>
            <w:r w:rsidRPr="00BC0026">
              <w:t>the</w:t>
            </w:r>
            <w:r w:rsidR="006A012B" w:rsidRPr="00BC0026">
              <w:t xml:space="preserve"> </w:t>
            </w:r>
            <w:r w:rsidRPr="00BC0026">
              <w:t>time</w:t>
            </w:r>
            <w:r w:rsidR="006A012B" w:rsidRPr="00BC0026">
              <w:t xml:space="preserve"> </w:t>
            </w:r>
            <w:r w:rsidRPr="00BC0026">
              <w:t>duration</w:t>
            </w:r>
            <w:r w:rsidR="006A012B" w:rsidRPr="00BC0026">
              <w:t xml:space="preserve"> </w:t>
            </w:r>
            <w:r w:rsidRPr="00BC0026">
              <w:t>indicated</w:t>
            </w:r>
            <w:r w:rsidR="006A012B" w:rsidRPr="00BC0026">
              <w:t xml:space="preserve"> </w:t>
            </w:r>
            <w:r w:rsidRPr="00BC0026">
              <w:t>by</w:t>
            </w:r>
            <w:r w:rsidR="006A012B" w:rsidRPr="00BC0026">
              <w:t xml:space="preserve"> </w:t>
            </w:r>
            <w:bookmarkStart w:id="477" w:name="MCCQCTEMPBM_00000056"/>
            <w:r w:rsidRPr="00BC0026">
              <w:rPr>
                <w:rFonts w:ascii="Courier New" w:hAnsi="Courier New" w:cs="Courier New"/>
                <w:lang w:eastAsia="zh-CN"/>
              </w:rPr>
              <w:t>FutureOptimalTime</w:t>
            </w:r>
            <w:r w:rsidR="006A012B" w:rsidRPr="00BC0026">
              <w:t xml:space="preserve"> </w:t>
            </w:r>
            <w:r w:rsidRPr="00BC0026">
              <w:t>attribute.</w:t>
            </w:r>
            <w:bookmarkEnd w:id="477"/>
          </w:p>
        </w:tc>
        <w:tc>
          <w:tcPr>
            <w:tcW w:w="1338" w:type="dxa"/>
            <w:tcBorders>
              <w:top w:val="single" w:sz="4" w:space="0" w:color="auto"/>
              <w:left w:val="single" w:sz="4" w:space="0" w:color="auto"/>
              <w:bottom w:val="single" w:sz="4" w:space="0" w:color="auto"/>
              <w:right w:val="single" w:sz="4" w:space="0" w:color="auto"/>
            </w:tcBorders>
          </w:tcPr>
          <w:p w14:paraId="615951F3" w14:textId="77777777" w:rsidR="00F07BD2" w:rsidRPr="00BC0026" w:rsidRDefault="00F07BD2" w:rsidP="00774DCA">
            <w:pPr>
              <w:pStyle w:val="TAL"/>
              <w:rPr>
                <w:lang w:eastAsia="zh-CN"/>
              </w:rPr>
            </w:pPr>
            <w:r w:rsidRPr="00BC0026">
              <w:rPr>
                <w:lang w:eastAsia="zh-CN"/>
              </w:rPr>
              <w:t>M</w:t>
            </w:r>
          </w:p>
        </w:tc>
        <w:tc>
          <w:tcPr>
            <w:tcW w:w="1720" w:type="dxa"/>
            <w:tcBorders>
              <w:top w:val="single" w:sz="4" w:space="0" w:color="auto"/>
              <w:left w:val="single" w:sz="4" w:space="0" w:color="auto"/>
              <w:bottom w:val="single" w:sz="4" w:space="0" w:color="auto"/>
              <w:right w:val="single" w:sz="4" w:space="0" w:color="auto"/>
            </w:tcBorders>
          </w:tcPr>
          <w:p w14:paraId="3AA9D396" w14:textId="5F635692" w:rsidR="00F07BD2" w:rsidRPr="00BC0026" w:rsidRDefault="00F07BD2" w:rsidP="00774DCA">
            <w:pPr>
              <w:pStyle w:val="TAH"/>
              <w:jc w:val="left"/>
              <w:rPr>
                <w:b w:val="0"/>
              </w:rPr>
            </w:pPr>
            <w:r w:rsidRPr="00BC0026">
              <w:rPr>
                <w:b w:val="0"/>
              </w:rPr>
              <w:t>type:</w:t>
            </w:r>
            <w:r w:rsidR="006A012B" w:rsidRPr="00BC0026">
              <w:rPr>
                <w:b w:val="0"/>
              </w:rPr>
              <w:t xml:space="preserve"> </w:t>
            </w:r>
            <w:r w:rsidRPr="00BC0026">
              <w:rPr>
                <w:b w:val="0"/>
              </w:rPr>
              <w:t>Integer</w:t>
            </w:r>
          </w:p>
          <w:p w14:paraId="2026E215" w14:textId="083FEF3C" w:rsidR="00F07BD2" w:rsidRPr="00BC0026" w:rsidRDefault="00F07BD2" w:rsidP="00774DCA">
            <w:pPr>
              <w:pStyle w:val="TAH"/>
              <w:jc w:val="left"/>
              <w:rPr>
                <w:b w:val="0"/>
              </w:rPr>
            </w:pPr>
            <w:r w:rsidRPr="00BC0026">
              <w:rPr>
                <w:b w:val="0"/>
              </w:rPr>
              <w:t>multiplicity:</w:t>
            </w:r>
            <w:r w:rsidR="006A012B" w:rsidRPr="00BC0026">
              <w:rPr>
                <w:b w:val="0"/>
              </w:rPr>
              <w:t xml:space="preserve"> </w:t>
            </w:r>
            <w:r w:rsidRPr="00BC0026">
              <w:rPr>
                <w:b w:val="0"/>
              </w:rPr>
              <w:t>1</w:t>
            </w:r>
          </w:p>
          <w:p w14:paraId="0EBC0923" w14:textId="2AAA7A2C" w:rsidR="00F07BD2" w:rsidRPr="00BC0026" w:rsidRDefault="00F07BD2" w:rsidP="00774DCA">
            <w:pPr>
              <w:pStyle w:val="TAH"/>
              <w:jc w:val="left"/>
              <w:rPr>
                <w:b w:val="0"/>
              </w:rPr>
            </w:pPr>
            <w:r w:rsidRPr="00BC0026">
              <w:rPr>
                <w:b w:val="0"/>
              </w:rPr>
              <w:t>isOrdered:</w:t>
            </w:r>
            <w:r w:rsidR="006A012B" w:rsidRPr="00BC0026">
              <w:rPr>
                <w:b w:val="0"/>
              </w:rPr>
              <w:t xml:space="preserve"> </w:t>
            </w:r>
            <w:r w:rsidRPr="00BC0026">
              <w:rPr>
                <w:b w:val="0"/>
              </w:rPr>
              <w:t>N/A</w:t>
            </w:r>
          </w:p>
          <w:p w14:paraId="5EB73E75" w14:textId="32777F39" w:rsidR="00F07BD2" w:rsidRPr="00BC0026" w:rsidRDefault="00F07BD2" w:rsidP="00774DCA">
            <w:pPr>
              <w:pStyle w:val="TAH"/>
              <w:jc w:val="left"/>
              <w:rPr>
                <w:b w:val="0"/>
              </w:rPr>
            </w:pPr>
            <w:r w:rsidRPr="00BC0026">
              <w:rPr>
                <w:b w:val="0"/>
              </w:rPr>
              <w:t>isUnique:</w:t>
            </w:r>
            <w:r w:rsidR="006A012B" w:rsidRPr="00BC0026">
              <w:rPr>
                <w:b w:val="0"/>
              </w:rPr>
              <w:t xml:space="preserve"> </w:t>
            </w:r>
            <w:r w:rsidRPr="00BC0026">
              <w:rPr>
                <w:b w:val="0"/>
              </w:rPr>
              <w:t>N/A</w:t>
            </w:r>
          </w:p>
          <w:p w14:paraId="36E3F7EE" w14:textId="362FD03C" w:rsidR="00F07BD2" w:rsidRPr="00BC0026" w:rsidRDefault="00F07BD2" w:rsidP="00774DCA">
            <w:pPr>
              <w:pStyle w:val="TAH"/>
              <w:jc w:val="left"/>
              <w:rPr>
                <w:b w:val="0"/>
              </w:rPr>
            </w:pPr>
            <w:r w:rsidRPr="00BC0026">
              <w:rPr>
                <w:b w:val="0"/>
              </w:rPr>
              <w:t>defaultValue:</w:t>
            </w:r>
            <w:r w:rsidR="006A012B" w:rsidRPr="00BC0026">
              <w:rPr>
                <w:b w:val="0"/>
              </w:rPr>
              <w:t xml:space="preserve"> </w:t>
            </w:r>
            <w:r w:rsidRPr="00BC0026">
              <w:rPr>
                <w:b w:val="0"/>
              </w:rPr>
              <w:t>None</w:t>
            </w:r>
          </w:p>
          <w:p w14:paraId="62AB2EBD" w14:textId="35416A9B" w:rsidR="00F07BD2" w:rsidRPr="00BC0026" w:rsidRDefault="00F07BD2" w:rsidP="00774DCA">
            <w:pPr>
              <w:pStyle w:val="TAL"/>
              <w:rPr>
                <w:rFonts w:cs="Arial"/>
                <w:szCs w:val="18"/>
              </w:rPr>
            </w:pPr>
            <w:r w:rsidRPr="00BC0026">
              <w:t>isNullable:</w:t>
            </w:r>
            <w:r w:rsidR="006A012B" w:rsidRPr="00BC0026">
              <w:t xml:space="preserve"> </w:t>
            </w:r>
            <w:r w:rsidRPr="00BC0026">
              <w:t>False</w:t>
            </w:r>
          </w:p>
        </w:tc>
      </w:tr>
      <w:tr w:rsidR="00F07BD2" w:rsidRPr="00BC0026" w14:paraId="43B23DF3" w14:textId="77777777" w:rsidTr="00BA211A">
        <w:trPr>
          <w:jc w:val="center"/>
        </w:trPr>
        <w:tc>
          <w:tcPr>
            <w:tcW w:w="1360" w:type="dxa"/>
            <w:tcBorders>
              <w:top w:val="single" w:sz="4" w:space="0" w:color="auto"/>
              <w:left w:val="single" w:sz="4" w:space="0" w:color="auto"/>
              <w:bottom w:val="single" w:sz="4" w:space="0" w:color="auto"/>
              <w:right w:val="single" w:sz="4" w:space="0" w:color="auto"/>
            </w:tcBorders>
          </w:tcPr>
          <w:p w14:paraId="44AEAF7F" w14:textId="77777777" w:rsidR="00F07BD2" w:rsidRPr="00BC0026" w:rsidRDefault="00F07BD2" w:rsidP="000D3A97">
            <w:pPr>
              <w:pStyle w:val="TAL"/>
              <w:keepNext w:val="0"/>
              <w:rPr>
                <w:lang w:eastAsia="zh-CN"/>
              </w:rPr>
            </w:pPr>
            <w:r w:rsidRPr="00BC0026">
              <w:rPr>
                <w:lang w:eastAsia="zh-CN"/>
              </w:rPr>
              <w:t>virtualMemory</w:t>
            </w:r>
          </w:p>
        </w:tc>
        <w:tc>
          <w:tcPr>
            <w:tcW w:w="5286" w:type="dxa"/>
            <w:tcBorders>
              <w:top w:val="single" w:sz="4" w:space="0" w:color="auto"/>
              <w:left w:val="single" w:sz="4" w:space="0" w:color="auto"/>
              <w:bottom w:val="single" w:sz="4" w:space="0" w:color="auto"/>
              <w:right w:val="single" w:sz="4" w:space="0" w:color="auto"/>
            </w:tcBorders>
          </w:tcPr>
          <w:p w14:paraId="7C8F634A" w14:textId="5B1A5276" w:rsidR="00F07BD2" w:rsidRPr="00BC0026" w:rsidRDefault="00F07BD2" w:rsidP="00774DCA">
            <w:pPr>
              <w:pStyle w:val="TAL"/>
              <w:rPr>
                <w:lang w:eastAsia="zh-CN"/>
              </w:rPr>
            </w:pPr>
            <w:r w:rsidRPr="00BC0026">
              <w:t>It</w:t>
            </w:r>
            <w:r w:rsidR="006A012B" w:rsidRPr="00BC0026">
              <w:t xml:space="preserve"> </w:t>
            </w:r>
            <w:r w:rsidRPr="00BC0026">
              <w:t>indicates</w:t>
            </w:r>
            <w:r w:rsidR="006A012B" w:rsidRPr="00BC0026">
              <w:t xml:space="preserve"> </w:t>
            </w:r>
            <w:r w:rsidRPr="00BC0026">
              <w:t>the</w:t>
            </w:r>
            <w:r w:rsidR="006A012B" w:rsidRPr="00BC0026">
              <w:t xml:space="preserve"> </w:t>
            </w:r>
            <w:r w:rsidRPr="00BC0026">
              <w:t>average</w:t>
            </w:r>
            <w:r w:rsidR="006A012B" w:rsidRPr="00BC0026">
              <w:t xml:space="preserve"> </w:t>
            </w:r>
            <w:r w:rsidRPr="00BC0026">
              <w:t>virtual</w:t>
            </w:r>
            <w:r w:rsidR="006A012B" w:rsidRPr="00BC0026">
              <w:t xml:space="preserve"> </w:t>
            </w:r>
            <w:r w:rsidRPr="00BC0026">
              <w:t>memory</w:t>
            </w:r>
            <w:r w:rsidR="006A012B" w:rsidRPr="00BC0026">
              <w:t xml:space="preserve"> </w:t>
            </w:r>
            <w:r w:rsidRPr="00BC0026">
              <w:t>size</w:t>
            </w:r>
            <w:r w:rsidR="006A012B" w:rsidRPr="00BC0026">
              <w:t xml:space="preserve"> </w:t>
            </w:r>
            <w:r w:rsidRPr="00BC0026">
              <w:t>(see</w:t>
            </w:r>
            <w:r w:rsidR="006A012B" w:rsidRPr="00BC0026">
              <w:t xml:space="preserve"> </w:t>
            </w:r>
            <w:r w:rsidRPr="00BC0026">
              <w:t>definition</w:t>
            </w:r>
            <w:r w:rsidR="006A012B" w:rsidRPr="00BC0026">
              <w:t xml:space="preserve"> </w:t>
            </w:r>
            <w:r w:rsidRPr="00BC0026">
              <w:t>of</w:t>
            </w:r>
            <w:r w:rsidR="006A012B" w:rsidRPr="00BC0026">
              <w:t xml:space="preserve"> </w:t>
            </w:r>
            <w:r w:rsidRPr="00BC0026">
              <w:t>virtualMemSize</w:t>
            </w:r>
            <w:r w:rsidR="006A012B" w:rsidRPr="00BC0026">
              <w:t xml:space="preserve"> </w:t>
            </w:r>
            <w:r w:rsidRPr="00BC0026">
              <w:t>in</w:t>
            </w:r>
            <w:r w:rsidR="006A012B" w:rsidRPr="00BC0026">
              <w:t xml:space="preserve"> </w:t>
            </w:r>
            <w:r w:rsidRPr="00BC0026">
              <w:t>clause</w:t>
            </w:r>
            <w:r w:rsidR="006A012B" w:rsidRPr="00BC0026">
              <w:t xml:space="preserve"> </w:t>
            </w:r>
            <w:r w:rsidRPr="00BC0026">
              <w:t>7.1.9.2.3.2</w:t>
            </w:r>
            <w:r w:rsidR="006A012B" w:rsidRPr="00BC0026">
              <w:t xml:space="preserve"> </w:t>
            </w:r>
            <w:r w:rsidRPr="00BC0026">
              <w:t>of</w:t>
            </w:r>
            <w:r w:rsidR="006A012B" w:rsidRPr="00BC0026">
              <w:t xml:space="preserve"> </w:t>
            </w:r>
            <w:r w:rsidR="00BA211A" w:rsidRPr="00BC0026">
              <w:t>ETSI GS NFV</w:t>
            </w:r>
            <w:r w:rsidR="00BA211A" w:rsidRPr="00BC0026">
              <w:noBreakHyphen/>
              <w:t xml:space="preserve">IFA 011  </w:t>
            </w:r>
            <w:r w:rsidRPr="00BC0026">
              <w:t>[</w:t>
            </w:r>
            <w:r w:rsidR="00BB3393" w:rsidRPr="00BC0026">
              <w:t>26</w:t>
            </w:r>
            <w:r w:rsidRPr="00BC0026">
              <w:t>])</w:t>
            </w:r>
            <w:r w:rsidR="006A012B" w:rsidRPr="00BC0026">
              <w:t xml:space="preserve"> </w:t>
            </w:r>
            <w:r w:rsidRPr="00BC0026">
              <w:t>usage</w:t>
            </w:r>
            <w:r w:rsidR="006A012B" w:rsidRPr="00BC0026">
              <w:t xml:space="preserve"> </w:t>
            </w:r>
            <w:r w:rsidRPr="00BC0026">
              <w:t>over</w:t>
            </w:r>
            <w:r w:rsidR="006A012B" w:rsidRPr="00BC0026">
              <w:t xml:space="preserve"> </w:t>
            </w:r>
            <w:r w:rsidRPr="00BC0026">
              <w:t>the</w:t>
            </w:r>
            <w:r w:rsidR="006A012B" w:rsidRPr="00BC0026">
              <w:t xml:space="preserve"> </w:t>
            </w:r>
            <w:r w:rsidRPr="00BC0026">
              <w:t>time</w:t>
            </w:r>
            <w:r w:rsidR="006A012B" w:rsidRPr="00BC0026">
              <w:t xml:space="preserve"> </w:t>
            </w:r>
            <w:r w:rsidRPr="00BC0026">
              <w:t>duration</w:t>
            </w:r>
            <w:r w:rsidR="006A012B" w:rsidRPr="00BC0026">
              <w:t xml:space="preserve"> </w:t>
            </w:r>
            <w:r w:rsidRPr="00BC0026">
              <w:t>indicated</w:t>
            </w:r>
            <w:r w:rsidR="006A012B" w:rsidRPr="00BC0026">
              <w:t xml:space="preserve"> </w:t>
            </w:r>
            <w:r w:rsidRPr="00BC0026">
              <w:t>by</w:t>
            </w:r>
            <w:r w:rsidR="006A012B" w:rsidRPr="00BC0026">
              <w:t xml:space="preserve"> </w:t>
            </w:r>
            <w:r w:rsidRPr="00BC0026">
              <w:rPr>
                <w:rFonts w:ascii="Courier New" w:hAnsi="Courier New" w:cs="Courier New"/>
                <w:lang w:eastAsia="zh-CN"/>
              </w:rPr>
              <w:t>FutureOptimalTime</w:t>
            </w:r>
            <w:r w:rsidR="006A012B" w:rsidRPr="00BC0026">
              <w:t xml:space="preserve"> </w:t>
            </w:r>
            <w:r w:rsidRPr="00BC0026">
              <w:t>attribute.</w:t>
            </w:r>
          </w:p>
        </w:tc>
        <w:tc>
          <w:tcPr>
            <w:tcW w:w="1338" w:type="dxa"/>
            <w:tcBorders>
              <w:top w:val="single" w:sz="4" w:space="0" w:color="auto"/>
              <w:left w:val="single" w:sz="4" w:space="0" w:color="auto"/>
              <w:bottom w:val="single" w:sz="4" w:space="0" w:color="auto"/>
              <w:right w:val="single" w:sz="4" w:space="0" w:color="auto"/>
            </w:tcBorders>
          </w:tcPr>
          <w:p w14:paraId="23E10B04" w14:textId="77777777" w:rsidR="00F07BD2" w:rsidRPr="00BC0026" w:rsidRDefault="00F07BD2" w:rsidP="00774DCA">
            <w:pPr>
              <w:pStyle w:val="TAL"/>
              <w:rPr>
                <w:lang w:eastAsia="zh-CN"/>
              </w:rPr>
            </w:pPr>
            <w:r w:rsidRPr="00BC0026">
              <w:rPr>
                <w:lang w:eastAsia="zh-CN"/>
              </w:rPr>
              <w:t>M</w:t>
            </w:r>
          </w:p>
        </w:tc>
        <w:tc>
          <w:tcPr>
            <w:tcW w:w="1720" w:type="dxa"/>
            <w:tcBorders>
              <w:top w:val="single" w:sz="4" w:space="0" w:color="auto"/>
              <w:left w:val="single" w:sz="4" w:space="0" w:color="auto"/>
              <w:bottom w:val="single" w:sz="4" w:space="0" w:color="auto"/>
              <w:right w:val="single" w:sz="4" w:space="0" w:color="auto"/>
            </w:tcBorders>
          </w:tcPr>
          <w:p w14:paraId="0B70591F" w14:textId="550BE1E1" w:rsidR="00F07BD2" w:rsidRPr="00BC0026" w:rsidRDefault="00F07BD2" w:rsidP="00774DCA">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Integer</w:t>
            </w:r>
          </w:p>
          <w:p w14:paraId="7017A45E" w14:textId="508B43D9" w:rsidR="00F07BD2" w:rsidRPr="00BC0026" w:rsidRDefault="00F07BD2" w:rsidP="00774DCA">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5609AD7F" w14:textId="43920011" w:rsidR="00F07BD2" w:rsidRPr="00BC0026" w:rsidRDefault="00F07BD2" w:rsidP="00774DCA">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4C51CB03" w14:textId="1145EF4D" w:rsidR="00F07BD2" w:rsidRPr="00BC0026" w:rsidRDefault="00F07BD2" w:rsidP="00774DCA">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Pr="00BC0026">
              <w:rPr>
                <w:rFonts w:ascii="Arial" w:hAnsi="Arial"/>
                <w:sz w:val="18"/>
                <w:szCs w:val="18"/>
              </w:rPr>
              <w:t>N/A</w:t>
            </w:r>
          </w:p>
          <w:p w14:paraId="78E5FED0" w14:textId="0D532918" w:rsidR="00F07BD2" w:rsidRPr="00BC0026" w:rsidRDefault="00F07BD2" w:rsidP="00774DCA">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2A6D71C4" w14:textId="4BDE3399" w:rsidR="00F07BD2" w:rsidRPr="00BC0026" w:rsidRDefault="00F07BD2" w:rsidP="00774DCA">
            <w:pPr>
              <w:pStyle w:val="TAH"/>
              <w:jc w:val="left"/>
              <w:rPr>
                <w:rFonts w:cs="Arial"/>
                <w:szCs w:val="18"/>
              </w:rPr>
            </w:pPr>
            <w:r w:rsidRPr="00BC0026">
              <w:rPr>
                <w:b w:val="0"/>
                <w:szCs w:val="18"/>
              </w:rPr>
              <w:t>isNullable:</w:t>
            </w:r>
            <w:r w:rsidR="006A012B" w:rsidRPr="00BC0026">
              <w:rPr>
                <w:b w:val="0"/>
                <w:szCs w:val="18"/>
              </w:rPr>
              <w:t xml:space="preserve"> </w:t>
            </w:r>
            <w:r w:rsidRPr="00BC0026">
              <w:rPr>
                <w:b w:val="0"/>
                <w:szCs w:val="18"/>
              </w:rPr>
              <w:t>False</w:t>
            </w:r>
          </w:p>
        </w:tc>
      </w:tr>
      <w:tr w:rsidR="00F07BD2" w:rsidRPr="00BC0026" w14:paraId="431CE9AF" w14:textId="77777777" w:rsidTr="00BA211A">
        <w:trPr>
          <w:jc w:val="center"/>
        </w:trPr>
        <w:tc>
          <w:tcPr>
            <w:tcW w:w="1360" w:type="dxa"/>
            <w:tcBorders>
              <w:top w:val="single" w:sz="4" w:space="0" w:color="auto"/>
              <w:left w:val="single" w:sz="4" w:space="0" w:color="auto"/>
              <w:bottom w:val="single" w:sz="4" w:space="0" w:color="auto"/>
              <w:right w:val="single" w:sz="4" w:space="0" w:color="auto"/>
            </w:tcBorders>
          </w:tcPr>
          <w:p w14:paraId="27FF73A3" w14:textId="77777777" w:rsidR="00F07BD2" w:rsidRPr="00BC0026" w:rsidRDefault="00F07BD2" w:rsidP="000D3A97">
            <w:pPr>
              <w:pStyle w:val="TAL"/>
              <w:keepNext w:val="0"/>
              <w:rPr>
                <w:lang w:eastAsia="zh-CN"/>
              </w:rPr>
            </w:pPr>
            <w:r w:rsidRPr="00BC0026">
              <w:rPr>
                <w:lang w:eastAsia="zh-CN"/>
              </w:rPr>
              <w:t>virtualDisk</w:t>
            </w:r>
          </w:p>
        </w:tc>
        <w:tc>
          <w:tcPr>
            <w:tcW w:w="5286" w:type="dxa"/>
            <w:tcBorders>
              <w:top w:val="single" w:sz="4" w:space="0" w:color="auto"/>
              <w:left w:val="single" w:sz="4" w:space="0" w:color="auto"/>
              <w:bottom w:val="single" w:sz="4" w:space="0" w:color="auto"/>
              <w:right w:val="single" w:sz="4" w:space="0" w:color="auto"/>
            </w:tcBorders>
          </w:tcPr>
          <w:p w14:paraId="0E03FE53" w14:textId="1BFDE13C" w:rsidR="00F07BD2" w:rsidRPr="00BC0026" w:rsidRDefault="00F07BD2" w:rsidP="00774DCA">
            <w:pPr>
              <w:pStyle w:val="TAL"/>
              <w:rPr>
                <w:lang w:eastAsia="zh-CN"/>
              </w:rPr>
            </w:pPr>
            <w:r w:rsidRPr="00BC0026">
              <w:t>It</w:t>
            </w:r>
            <w:r w:rsidR="006A012B" w:rsidRPr="00BC0026">
              <w:t xml:space="preserve"> </w:t>
            </w:r>
            <w:r w:rsidRPr="00BC0026">
              <w:t>indicates</w:t>
            </w:r>
            <w:r w:rsidR="006A012B" w:rsidRPr="00BC0026">
              <w:t xml:space="preserve"> </w:t>
            </w:r>
            <w:r w:rsidRPr="00BC0026">
              <w:t>the</w:t>
            </w:r>
            <w:r w:rsidR="006A012B" w:rsidRPr="00BC0026">
              <w:t xml:space="preserve"> </w:t>
            </w:r>
            <w:r w:rsidRPr="00BC0026">
              <w:t>average</w:t>
            </w:r>
            <w:r w:rsidR="006A012B" w:rsidRPr="00BC0026">
              <w:t xml:space="preserve"> </w:t>
            </w:r>
            <w:r w:rsidRPr="00BC0026">
              <w:t>virtual</w:t>
            </w:r>
            <w:r w:rsidR="006A012B" w:rsidRPr="00BC0026">
              <w:t xml:space="preserve"> </w:t>
            </w:r>
            <w:r w:rsidRPr="00BC0026">
              <w:t>storage</w:t>
            </w:r>
            <w:r w:rsidR="006A012B" w:rsidRPr="00BC0026">
              <w:t xml:space="preserve"> </w:t>
            </w:r>
            <w:r w:rsidRPr="00BC0026">
              <w:t>size</w:t>
            </w:r>
            <w:r w:rsidR="006A012B" w:rsidRPr="00BC0026">
              <w:t xml:space="preserve"> </w:t>
            </w:r>
            <w:r w:rsidRPr="00BC0026">
              <w:t>(see</w:t>
            </w:r>
            <w:r w:rsidR="006A012B" w:rsidRPr="00BC0026">
              <w:t xml:space="preserve"> </w:t>
            </w:r>
            <w:r w:rsidRPr="00BC0026">
              <w:t>definition</w:t>
            </w:r>
            <w:r w:rsidR="006A012B" w:rsidRPr="00BC0026">
              <w:t xml:space="preserve"> </w:t>
            </w:r>
            <w:r w:rsidRPr="00BC0026">
              <w:t>of</w:t>
            </w:r>
            <w:r w:rsidR="006A012B" w:rsidRPr="00BC0026">
              <w:t xml:space="preserve"> </w:t>
            </w:r>
            <w:r w:rsidRPr="00BC0026">
              <w:t>sizeOfStorage</w:t>
            </w:r>
            <w:r w:rsidR="006A012B" w:rsidRPr="00BC0026">
              <w:t xml:space="preserve"> </w:t>
            </w:r>
            <w:r w:rsidRPr="00BC0026">
              <w:t>in</w:t>
            </w:r>
            <w:r w:rsidR="006A012B" w:rsidRPr="00BC0026">
              <w:t xml:space="preserve"> </w:t>
            </w:r>
            <w:r w:rsidRPr="00BC0026">
              <w:t>clause</w:t>
            </w:r>
            <w:r w:rsidR="006A012B" w:rsidRPr="00BC0026">
              <w:t xml:space="preserve"> </w:t>
            </w:r>
            <w:r w:rsidRPr="00BC0026">
              <w:t>7.1.9.2.3.2</w:t>
            </w:r>
            <w:r w:rsidR="006A012B" w:rsidRPr="00BC0026">
              <w:t xml:space="preserve"> </w:t>
            </w:r>
            <w:r w:rsidRPr="00BC0026">
              <w:t>of</w:t>
            </w:r>
            <w:r w:rsidR="006A012B" w:rsidRPr="00BC0026">
              <w:t xml:space="preserve"> </w:t>
            </w:r>
            <w:r w:rsidR="00BA211A" w:rsidRPr="00BC0026">
              <w:t>ETSI GS NFV</w:t>
            </w:r>
            <w:r w:rsidR="00BA211A" w:rsidRPr="00BC0026">
              <w:noBreakHyphen/>
              <w:t xml:space="preserve">IFA 011  </w:t>
            </w:r>
            <w:r w:rsidRPr="00BC0026">
              <w:t>[</w:t>
            </w:r>
            <w:r w:rsidR="00BB3393" w:rsidRPr="00BC0026">
              <w:t>26</w:t>
            </w:r>
            <w:r w:rsidRPr="00BC0026">
              <w:t>])</w:t>
            </w:r>
            <w:r w:rsidR="006A012B" w:rsidRPr="00BC0026">
              <w:t xml:space="preserve"> </w:t>
            </w:r>
            <w:r w:rsidRPr="00BC0026">
              <w:t>usage</w:t>
            </w:r>
            <w:r w:rsidR="006A012B" w:rsidRPr="00BC0026">
              <w:t xml:space="preserve"> </w:t>
            </w:r>
            <w:r w:rsidRPr="00BC0026">
              <w:t>over</w:t>
            </w:r>
            <w:r w:rsidR="006A012B" w:rsidRPr="00BC0026">
              <w:t xml:space="preserve"> </w:t>
            </w:r>
            <w:r w:rsidRPr="00BC0026">
              <w:t>the</w:t>
            </w:r>
            <w:r w:rsidR="006A012B" w:rsidRPr="00BC0026">
              <w:t xml:space="preserve"> </w:t>
            </w:r>
            <w:r w:rsidRPr="00BC0026">
              <w:t>time</w:t>
            </w:r>
            <w:r w:rsidR="006A012B" w:rsidRPr="00BC0026">
              <w:t xml:space="preserve"> </w:t>
            </w:r>
            <w:r w:rsidRPr="00BC0026">
              <w:t>duration</w:t>
            </w:r>
            <w:r w:rsidR="006A012B" w:rsidRPr="00BC0026">
              <w:t xml:space="preserve"> </w:t>
            </w:r>
            <w:r w:rsidRPr="00BC0026">
              <w:t>indicated</w:t>
            </w:r>
            <w:r w:rsidR="006A012B" w:rsidRPr="00BC0026">
              <w:t xml:space="preserve"> </w:t>
            </w:r>
            <w:r w:rsidRPr="00BC0026">
              <w:t>by</w:t>
            </w:r>
            <w:r w:rsidR="006A012B" w:rsidRPr="00BC0026">
              <w:t xml:space="preserve"> </w:t>
            </w:r>
            <w:r w:rsidRPr="00BC0026">
              <w:rPr>
                <w:rFonts w:ascii="Courier New" w:hAnsi="Courier New" w:cs="Courier New"/>
                <w:lang w:eastAsia="zh-CN"/>
              </w:rPr>
              <w:t>FutureOptimalTime</w:t>
            </w:r>
            <w:r w:rsidR="006A012B" w:rsidRPr="00BC0026">
              <w:t xml:space="preserve"> </w:t>
            </w:r>
            <w:r w:rsidRPr="00BC0026">
              <w:t>attribute.</w:t>
            </w:r>
          </w:p>
        </w:tc>
        <w:tc>
          <w:tcPr>
            <w:tcW w:w="1338" w:type="dxa"/>
            <w:tcBorders>
              <w:top w:val="single" w:sz="4" w:space="0" w:color="auto"/>
              <w:left w:val="single" w:sz="4" w:space="0" w:color="auto"/>
              <w:bottom w:val="single" w:sz="4" w:space="0" w:color="auto"/>
              <w:right w:val="single" w:sz="4" w:space="0" w:color="auto"/>
            </w:tcBorders>
          </w:tcPr>
          <w:p w14:paraId="4A405BEA" w14:textId="77777777" w:rsidR="00F07BD2" w:rsidRPr="00BC0026" w:rsidRDefault="00F07BD2" w:rsidP="00774DCA">
            <w:pPr>
              <w:pStyle w:val="TAL"/>
              <w:rPr>
                <w:lang w:eastAsia="zh-CN"/>
              </w:rPr>
            </w:pPr>
            <w:r w:rsidRPr="00BC0026">
              <w:rPr>
                <w:lang w:eastAsia="zh-CN"/>
              </w:rPr>
              <w:t>M</w:t>
            </w:r>
          </w:p>
        </w:tc>
        <w:tc>
          <w:tcPr>
            <w:tcW w:w="1720" w:type="dxa"/>
            <w:tcBorders>
              <w:top w:val="single" w:sz="4" w:space="0" w:color="auto"/>
              <w:left w:val="single" w:sz="4" w:space="0" w:color="auto"/>
              <w:bottom w:val="single" w:sz="4" w:space="0" w:color="auto"/>
              <w:right w:val="single" w:sz="4" w:space="0" w:color="auto"/>
            </w:tcBorders>
          </w:tcPr>
          <w:p w14:paraId="22130ED4" w14:textId="2255A571" w:rsidR="00F07BD2" w:rsidRPr="00BC0026" w:rsidRDefault="00F07BD2" w:rsidP="00774DCA">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Integer</w:t>
            </w:r>
          </w:p>
          <w:p w14:paraId="502CA74B" w14:textId="2A30A37A" w:rsidR="00F07BD2" w:rsidRPr="00BC0026" w:rsidRDefault="00F07BD2" w:rsidP="00774DCA">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5C1ABEA3" w14:textId="397F70DF" w:rsidR="00F07BD2" w:rsidRPr="00BC0026" w:rsidRDefault="00F07BD2" w:rsidP="00774DCA">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09105D9E" w14:textId="20552917" w:rsidR="00F07BD2" w:rsidRPr="00BC0026" w:rsidRDefault="00F07BD2" w:rsidP="00774DCA">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Pr="00BC0026">
              <w:rPr>
                <w:rFonts w:ascii="Arial" w:hAnsi="Arial"/>
                <w:sz w:val="18"/>
                <w:szCs w:val="18"/>
              </w:rPr>
              <w:t>N/A</w:t>
            </w:r>
          </w:p>
          <w:p w14:paraId="53E4272D" w14:textId="30F1E4CD" w:rsidR="00F07BD2" w:rsidRPr="00BC0026" w:rsidRDefault="00F07BD2" w:rsidP="00774DCA">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72BFCCB3" w14:textId="0C2752CC" w:rsidR="00F07BD2" w:rsidRPr="00BC0026" w:rsidRDefault="00F07BD2" w:rsidP="00774DCA">
            <w:pPr>
              <w:pStyle w:val="TAH"/>
              <w:jc w:val="left"/>
              <w:rPr>
                <w:rFonts w:cs="Arial"/>
                <w:szCs w:val="18"/>
              </w:rPr>
            </w:pPr>
            <w:r w:rsidRPr="00BC0026">
              <w:rPr>
                <w:b w:val="0"/>
                <w:szCs w:val="18"/>
              </w:rPr>
              <w:t>isNullable:</w:t>
            </w:r>
            <w:r w:rsidR="006A012B" w:rsidRPr="00BC0026">
              <w:rPr>
                <w:b w:val="0"/>
                <w:szCs w:val="18"/>
              </w:rPr>
              <w:t xml:space="preserve"> </w:t>
            </w:r>
            <w:r w:rsidRPr="00BC0026">
              <w:rPr>
                <w:b w:val="0"/>
                <w:szCs w:val="18"/>
              </w:rPr>
              <w:t>False</w:t>
            </w:r>
          </w:p>
        </w:tc>
      </w:tr>
    </w:tbl>
    <w:p w14:paraId="222FC618" w14:textId="07F220F5" w:rsidR="00F07BD2" w:rsidRPr="00BC0026" w:rsidRDefault="00F07BD2" w:rsidP="00F07BD2">
      <w:pPr>
        <w:pStyle w:val="Heading3"/>
      </w:pPr>
      <w:bookmarkStart w:id="478" w:name="_Toc105573008"/>
      <w:bookmarkStart w:id="479" w:name="_Toc155109970"/>
      <w:bookmarkStart w:id="480" w:name="MCCQCTEMPBM_00000127"/>
      <w:r w:rsidRPr="00BC0026">
        <w:t>8.5.16</w:t>
      </w:r>
      <w:r w:rsidRPr="00BC0026">
        <w:tab/>
      </w:r>
      <w:bookmarkStart w:id="481" w:name="MCCQCTEMPBM_00000057"/>
      <w:r w:rsidRPr="00BC0026">
        <w:rPr>
          <w:rFonts w:ascii="Courier New" w:hAnsi="Courier New" w:cs="Courier New"/>
        </w:rPr>
        <w:t>RadRes &lt;&lt;dataType&gt;&gt;</w:t>
      </w:r>
      <w:bookmarkEnd w:id="478"/>
      <w:bookmarkEnd w:id="479"/>
      <w:bookmarkEnd w:id="481"/>
    </w:p>
    <w:p w14:paraId="1DCF406A" w14:textId="355B221A" w:rsidR="00F07BD2" w:rsidRPr="00BC0026" w:rsidRDefault="00F07BD2" w:rsidP="00F07BD2">
      <w:pPr>
        <w:pStyle w:val="Heading4"/>
      </w:pPr>
      <w:bookmarkStart w:id="482" w:name="_Toc105573009"/>
      <w:bookmarkStart w:id="483" w:name="_Toc155109971"/>
      <w:bookmarkEnd w:id="480"/>
      <w:r w:rsidRPr="00BC0026">
        <w:rPr>
          <w:lang w:eastAsia="zh-CN"/>
        </w:rPr>
        <w:t>8</w:t>
      </w:r>
      <w:r w:rsidRPr="00BC0026">
        <w:t>.5.16.1</w:t>
      </w:r>
      <w:r w:rsidRPr="00BC0026">
        <w:tab/>
        <w:t>Definition</w:t>
      </w:r>
      <w:bookmarkEnd w:id="482"/>
      <w:bookmarkEnd w:id="483"/>
    </w:p>
    <w:p w14:paraId="32E6F71A" w14:textId="77777777" w:rsidR="00F07BD2" w:rsidRPr="00BC0026" w:rsidRDefault="00F07BD2" w:rsidP="00F07BD2">
      <w:r w:rsidRPr="00BC0026">
        <w:t>This data type specifies the radio resource consumption.</w:t>
      </w:r>
    </w:p>
    <w:p w14:paraId="61A27D0E" w14:textId="71E8A9FA" w:rsidR="00F07BD2" w:rsidRPr="00BC0026" w:rsidRDefault="00F07BD2" w:rsidP="00F07BD2">
      <w:pPr>
        <w:pStyle w:val="Heading4"/>
      </w:pPr>
      <w:bookmarkStart w:id="484" w:name="_Toc105573010"/>
      <w:bookmarkStart w:id="485" w:name="_Toc155109972"/>
      <w:r w:rsidRPr="00BC0026">
        <w:rPr>
          <w:lang w:eastAsia="zh-CN"/>
        </w:rPr>
        <w:t>8</w:t>
      </w:r>
      <w:r w:rsidRPr="00BC0026">
        <w:t>.5.16.2</w:t>
      </w:r>
      <w:r w:rsidRPr="00BC0026">
        <w:tab/>
        <w:t>Information elements</w:t>
      </w:r>
      <w:bookmarkEnd w:id="484"/>
      <w:bookmarkEnd w:id="485"/>
    </w:p>
    <w:p w14:paraId="05CDD894" w14:textId="08509D77" w:rsidR="00BA211A" w:rsidRPr="00BC0026" w:rsidRDefault="00BA211A" w:rsidP="00855F64">
      <w:pPr>
        <w:pStyle w:val="TH"/>
      </w:pPr>
      <w:r w:rsidRPr="00BC0026">
        <w:t>Table 8.5.16.2-1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00"/>
        <w:gridCol w:w="5334"/>
        <w:gridCol w:w="1350"/>
        <w:gridCol w:w="1720"/>
      </w:tblGrid>
      <w:tr w:rsidR="00F07BD2" w:rsidRPr="00BC0026" w14:paraId="2FFA7220" w14:textId="77777777" w:rsidTr="00BA211A">
        <w:trPr>
          <w:jc w:val="center"/>
        </w:trPr>
        <w:tc>
          <w:tcPr>
            <w:tcW w:w="130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31A46F68" w14:textId="77777777" w:rsidR="00F07BD2" w:rsidRPr="00BC0026" w:rsidRDefault="00F07BD2" w:rsidP="00774DCA">
            <w:pPr>
              <w:pStyle w:val="TAH"/>
            </w:pPr>
            <w:r w:rsidRPr="00BC0026">
              <w:t>Name</w:t>
            </w:r>
          </w:p>
        </w:tc>
        <w:tc>
          <w:tcPr>
            <w:tcW w:w="5334"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0C52C326" w14:textId="77777777" w:rsidR="00F07BD2" w:rsidRPr="00BC0026" w:rsidRDefault="00F07BD2" w:rsidP="00774DCA">
            <w:pPr>
              <w:pStyle w:val="TAH"/>
            </w:pPr>
            <w:r w:rsidRPr="00BC0026">
              <w:t>Definition</w:t>
            </w:r>
          </w:p>
        </w:tc>
        <w:tc>
          <w:tcPr>
            <w:tcW w:w="135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5E153E87" w14:textId="25E1C668" w:rsidR="00F07BD2" w:rsidRPr="00BC0026" w:rsidRDefault="00F07BD2" w:rsidP="00774DCA">
            <w:pPr>
              <w:pStyle w:val="TAH"/>
            </w:pPr>
            <w:r w:rsidRPr="00BC0026">
              <w:t>Support</w:t>
            </w:r>
            <w:r w:rsidR="006A012B" w:rsidRPr="00BC0026">
              <w:t xml:space="preserve"> </w:t>
            </w:r>
            <w:r w:rsidRPr="00BC0026">
              <w:t>qualifier</w:t>
            </w:r>
          </w:p>
        </w:tc>
        <w:tc>
          <w:tcPr>
            <w:tcW w:w="172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700CA3F2" w14:textId="77777777" w:rsidR="00F07BD2" w:rsidRPr="00BC0026" w:rsidRDefault="00F07BD2" w:rsidP="00774DCA">
            <w:pPr>
              <w:pStyle w:val="TAH"/>
            </w:pPr>
            <w:r w:rsidRPr="00BC0026">
              <w:rPr>
                <w:rFonts w:cs="Arial"/>
                <w:szCs w:val="18"/>
              </w:rPr>
              <w:t>Properties</w:t>
            </w:r>
          </w:p>
        </w:tc>
      </w:tr>
      <w:tr w:rsidR="00F07BD2" w:rsidRPr="00BC0026" w14:paraId="1CD757E2" w14:textId="77777777" w:rsidTr="00BA211A">
        <w:trPr>
          <w:jc w:val="center"/>
        </w:trPr>
        <w:tc>
          <w:tcPr>
            <w:tcW w:w="1300" w:type="dxa"/>
            <w:tcBorders>
              <w:top w:val="single" w:sz="4" w:space="0" w:color="auto"/>
              <w:left w:val="single" w:sz="4" w:space="0" w:color="auto"/>
              <w:bottom w:val="single" w:sz="4" w:space="0" w:color="auto"/>
              <w:right w:val="single" w:sz="4" w:space="0" w:color="auto"/>
            </w:tcBorders>
          </w:tcPr>
          <w:p w14:paraId="35F90F2A" w14:textId="6B5B0998" w:rsidR="00F07BD2" w:rsidRPr="00BC0026" w:rsidRDefault="00F8311E" w:rsidP="00774DCA">
            <w:pPr>
              <w:pStyle w:val="TAL"/>
              <w:rPr>
                <w:lang w:eastAsia="zh-CN"/>
              </w:rPr>
            </w:pPr>
            <w:r w:rsidRPr="00BC0026">
              <w:rPr>
                <w:lang w:eastAsia="zh-CN"/>
              </w:rPr>
              <w:t>d</w:t>
            </w:r>
            <w:r w:rsidR="00F07BD2" w:rsidRPr="00BC0026">
              <w:rPr>
                <w:lang w:eastAsia="zh-CN"/>
              </w:rPr>
              <w:t>LPRBUsage</w:t>
            </w:r>
          </w:p>
        </w:tc>
        <w:tc>
          <w:tcPr>
            <w:tcW w:w="5334" w:type="dxa"/>
            <w:tcBorders>
              <w:top w:val="single" w:sz="4" w:space="0" w:color="auto"/>
              <w:left w:val="single" w:sz="4" w:space="0" w:color="auto"/>
              <w:bottom w:val="single" w:sz="4" w:space="0" w:color="auto"/>
              <w:right w:val="single" w:sz="4" w:space="0" w:color="auto"/>
            </w:tcBorders>
          </w:tcPr>
          <w:p w14:paraId="2EC79A6C" w14:textId="4CC9862E" w:rsidR="00F07BD2" w:rsidRPr="00BC0026" w:rsidRDefault="00F07BD2" w:rsidP="00774DCA">
            <w:pPr>
              <w:pStyle w:val="TAL"/>
            </w:pPr>
            <w:r w:rsidRPr="00BC0026">
              <w:t>This</w:t>
            </w:r>
            <w:r w:rsidR="006A012B" w:rsidRPr="00BC0026">
              <w:t xml:space="preserve"> </w:t>
            </w:r>
            <w:r w:rsidRPr="00BC0026">
              <w:t>specifies</w:t>
            </w:r>
            <w:r w:rsidR="006A012B" w:rsidRPr="00BC0026">
              <w:t xml:space="preserve"> </w:t>
            </w:r>
            <w:r w:rsidRPr="00BC0026">
              <w:t>the</w:t>
            </w:r>
            <w:r w:rsidR="006A012B" w:rsidRPr="00BC0026">
              <w:t xml:space="preserve"> </w:t>
            </w:r>
            <w:r w:rsidRPr="00BC0026">
              <w:t>average</w:t>
            </w:r>
            <w:r w:rsidR="006A012B" w:rsidRPr="00BC0026">
              <w:t xml:space="preserve"> </w:t>
            </w:r>
            <w:r w:rsidRPr="00BC0026">
              <w:t>total</w:t>
            </w:r>
            <w:r w:rsidR="006A012B" w:rsidRPr="00BC0026">
              <w:t xml:space="preserve"> </w:t>
            </w:r>
            <w:r w:rsidRPr="00BC0026">
              <w:t>usage</w:t>
            </w:r>
            <w:r w:rsidR="006A012B" w:rsidRPr="00BC0026">
              <w:t xml:space="preserve"> </w:t>
            </w:r>
            <w:r w:rsidRPr="00BC0026">
              <w:t>(in</w:t>
            </w:r>
            <w:r w:rsidR="006A012B" w:rsidRPr="00BC0026">
              <w:t xml:space="preserve"> </w:t>
            </w:r>
            <w:r w:rsidRPr="00BC0026">
              <w:t>percentage)</w:t>
            </w:r>
            <w:r w:rsidR="006A012B" w:rsidRPr="00BC0026">
              <w:t xml:space="preserve"> </w:t>
            </w:r>
            <w:r w:rsidRPr="00BC0026">
              <w:t>of</w:t>
            </w:r>
            <w:r w:rsidR="006A012B" w:rsidRPr="00BC0026">
              <w:t xml:space="preserve"> </w:t>
            </w:r>
            <w:r w:rsidR="00BA211A" w:rsidRPr="00BC0026">
              <w:t>P</w:t>
            </w:r>
            <w:r w:rsidRPr="00BC0026">
              <w:t>hysical</w:t>
            </w:r>
            <w:r w:rsidR="006A012B" w:rsidRPr="00BC0026">
              <w:t xml:space="preserve"> </w:t>
            </w:r>
            <w:r w:rsidR="00BA211A" w:rsidRPr="00BC0026">
              <w:t>R</w:t>
            </w:r>
            <w:r w:rsidRPr="00BC0026">
              <w:t>esource</w:t>
            </w:r>
            <w:r w:rsidR="006A012B" w:rsidRPr="00BC0026">
              <w:t xml:space="preserve"> </w:t>
            </w:r>
            <w:r w:rsidR="00BA211A" w:rsidRPr="00BC0026">
              <w:t>B</w:t>
            </w:r>
            <w:r w:rsidRPr="00BC0026">
              <w:t>locks</w:t>
            </w:r>
            <w:r w:rsidR="006A012B" w:rsidRPr="00BC0026">
              <w:t xml:space="preserve"> </w:t>
            </w:r>
            <w:r w:rsidRPr="00BC0026">
              <w:t>(PRBs)</w:t>
            </w:r>
            <w:r w:rsidR="006A012B" w:rsidRPr="00BC0026">
              <w:t xml:space="preserve"> </w:t>
            </w:r>
            <w:r w:rsidRPr="00BC0026">
              <w:t>on</w:t>
            </w:r>
            <w:r w:rsidR="006A012B" w:rsidRPr="00BC0026">
              <w:t xml:space="preserve"> </w:t>
            </w:r>
            <w:r w:rsidRPr="00BC0026">
              <w:t>the</w:t>
            </w:r>
            <w:r w:rsidR="006A012B" w:rsidRPr="00BC0026">
              <w:t xml:space="preserve"> </w:t>
            </w:r>
            <w:r w:rsidRPr="00BC0026">
              <w:t>downlink</w:t>
            </w:r>
            <w:r w:rsidR="006A012B" w:rsidRPr="00BC0026">
              <w:t xml:space="preserve"> </w:t>
            </w:r>
            <w:r w:rsidRPr="00BC0026">
              <w:t>for</w:t>
            </w:r>
            <w:r w:rsidR="006A012B" w:rsidRPr="00BC0026">
              <w:t xml:space="preserve"> </w:t>
            </w:r>
            <w:r w:rsidRPr="00BC0026">
              <w:t>any</w:t>
            </w:r>
            <w:r w:rsidR="006A012B" w:rsidRPr="00BC0026">
              <w:t xml:space="preserve"> </w:t>
            </w:r>
            <w:r w:rsidRPr="00BC0026">
              <w:t>purpose,</w:t>
            </w:r>
            <w:r w:rsidR="006A012B" w:rsidRPr="00BC0026">
              <w:t xml:space="preserve"> </w:t>
            </w:r>
            <w:r w:rsidRPr="00BC0026">
              <w:t>over</w:t>
            </w:r>
            <w:r w:rsidR="006A012B" w:rsidRPr="00BC0026">
              <w:t xml:space="preserve"> </w:t>
            </w:r>
            <w:r w:rsidRPr="00BC0026">
              <w:t>the</w:t>
            </w:r>
            <w:r w:rsidR="006A012B" w:rsidRPr="00BC0026">
              <w:t xml:space="preserve"> </w:t>
            </w:r>
            <w:r w:rsidRPr="00BC0026">
              <w:t>time</w:t>
            </w:r>
            <w:r w:rsidR="006A012B" w:rsidRPr="00BC0026">
              <w:t xml:space="preserve"> </w:t>
            </w:r>
            <w:r w:rsidRPr="00BC0026">
              <w:t>duration</w:t>
            </w:r>
            <w:r w:rsidR="006A012B" w:rsidRPr="00BC0026">
              <w:t xml:space="preserve"> </w:t>
            </w:r>
            <w:r w:rsidRPr="00BC0026">
              <w:t>indicated</w:t>
            </w:r>
            <w:r w:rsidR="006A012B" w:rsidRPr="00BC0026">
              <w:t xml:space="preserve"> </w:t>
            </w:r>
            <w:r w:rsidRPr="00BC0026">
              <w:t>by</w:t>
            </w:r>
            <w:r w:rsidR="006A012B" w:rsidRPr="00BC0026">
              <w:t xml:space="preserve"> </w:t>
            </w:r>
            <w:r w:rsidRPr="00BC0026">
              <w:t>projectionTime</w:t>
            </w:r>
            <w:r w:rsidR="006A012B" w:rsidRPr="00BC0026">
              <w:t xml:space="preserve"> </w:t>
            </w:r>
            <w:r w:rsidRPr="00BC0026">
              <w:t>attribute.</w:t>
            </w:r>
          </w:p>
        </w:tc>
        <w:tc>
          <w:tcPr>
            <w:tcW w:w="1350" w:type="dxa"/>
            <w:tcBorders>
              <w:top w:val="single" w:sz="4" w:space="0" w:color="auto"/>
              <w:left w:val="single" w:sz="4" w:space="0" w:color="auto"/>
              <w:bottom w:val="single" w:sz="4" w:space="0" w:color="auto"/>
              <w:right w:val="single" w:sz="4" w:space="0" w:color="auto"/>
            </w:tcBorders>
          </w:tcPr>
          <w:p w14:paraId="3A7BE4BF" w14:textId="77777777" w:rsidR="00F07BD2" w:rsidRPr="00BC0026" w:rsidRDefault="00F07BD2" w:rsidP="00774DCA">
            <w:pPr>
              <w:pStyle w:val="TAL"/>
              <w:rPr>
                <w:lang w:eastAsia="zh-CN"/>
              </w:rPr>
            </w:pPr>
            <w:r w:rsidRPr="00BC0026">
              <w:rPr>
                <w:lang w:eastAsia="zh-CN"/>
              </w:rPr>
              <w:t>M</w:t>
            </w:r>
          </w:p>
        </w:tc>
        <w:tc>
          <w:tcPr>
            <w:tcW w:w="1720" w:type="dxa"/>
            <w:tcBorders>
              <w:top w:val="single" w:sz="4" w:space="0" w:color="auto"/>
              <w:left w:val="single" w:sz="4" w:space="0" w:color="auto"/>
              <w:bottom w:val="single" w:sz="4" w:space="0" w:color="auto"/>
              <w:right w:val="single" w:sz="4" w:space="0" w:color="auto"/>
            </w:tcBorders>
          </w:tcPr>
          <w:p w14:paraId="3E03401D" w14:textId="02B998C0" w:rsidR="00F07BD2" w:rsidRPr="00BC0026" w:rsidRDefault="00F07BD2" w:rsidP="00774DCA">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Real</w:t>
            </w:r>
          </w:p>
          <w:p w14:paraId="1DBF7260" w14:textId="31C4F2FB" w:rsidR="00F07BD2" w:rsidRPr="00BC0026" w:rsidRDefault="00F07BD2" w:rsidP="00774DCA">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54939E8C" w14:textId="7E2BA4F5" w:rsidR="00F07BD2" w:rsidRPr="00BC0026" w:rsidRDefault="00F07BD2" w:rsidP="00774DCA">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3E363A40" w14:textId="0161051C" w:rsidR="00F07BD2" w:rsidRPr="00BC0026" w:rsidRDefault="00F07BD2" w:rsidP="00774DCA">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Pr="00BC0026">
              <w:rPr>
                <w:rFonts w:ascii="Arial" w:hAnsi="Arial"/>
                <w:sz w:val="18"/>
                <w:szCs w:val="18"/>
              </w:rPr>
              <w:t>N/A</w:t>
            </w:r>
          </w:p>
          <w:p w14:paraId="4165777A" w14:textId="61B4E088" w:rsidR="00F07BD2" w:rsidRPr="00BC0026" w:rsidRDefault="00F07BD2" w:rsidP="00774DCA">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6CA54F12" w14:textId="45868812" w:rsidR="00F07BD2" w:rsidRPr="00BC0026" w:rsidRDefault="00F07BD2" w:rsidP="00774DCA">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r w:rsidR="00F07BD2" w:rsidRPr="00BC0026" w14:paraId="1F178103" w14:textId="77777777" w:rsidTr="00BA211A">
        <w:trPr>
          <w:jc w:val="center"/>
        </w:trPr>
        <w:tc>
          <w:tcPr>
            <w:tcW w:w="1300" w:type="dxa"/>
            <w:tcBorders>
              <w:top w:val="single" w:sz="4" w:space="0" w:color="auto"/>
              <w:left w:val="single" w:sz="4" w:space="0" w:color="auto"/>
              <w:bottom w:val="single" w:sz="4" w:space="0" w:color="auto"/>
              <w:right w:val="single" w:sz="4" w:space="0" w:color="auto"/>
            </w:tcBorders>
          </w:tcPr>
          <w:p w14:paraId="0C5333C6" w14:textId="41E2A663" w:rsidR="00F07BD2" w:rsidRPr="00BC0026" w:rsidRDefault="00F8311E" w:rsidP="00774DCA">
            <w:pPr>
              <w:pStyle w:val="TAL"/>
              <w:rPr>
                <w:lang w:eastAsia="zh-CN"/>
              </w:rPr>
            </w:pPr>
            <w:r w:rsidRPr="00BC0026">
              <w:rPr>
                <w:lang w:eastAsia="zh-CN"/>
              </w:rPr>
              <w:t>u</w:t>
            </w:r>
            <w:r w:rsidR="00F07BD2" w:rsidRPr="00BC0026">
              <w:rPr>
                <w:lang w:eastAsia="zh-CN"/>
              </w:rPr>
              <w:t>LPRBUsage</w:t>
            </w:r>
          </w:p>
        </w:tc>
        <w:tc>
          <w:tcPr>
            <w:tcW w:w="5334" w:type="dxa"/>
            <w:tcBorders>
              <w:top w:val="single" w:sz="4" w:space="0" w:color="auto"/>
              <w:left w:val="single" w:sz="4" w:space="0" w:color="auto"/>
              <w:bottom w:val="single" w:sz="4" w:space="0" w:color="auto"/>
              <w:right w:val="single" w:sz="4" w:space="0" w:color="auto"/>
            </w:tcBorders>
          </w:tcPr>
          <w:p w14:paraId="6EF5EF05" w14:textId="4D1192CB" w:rsidR="00F07BD2" w:rsidRPr="00BC0026" w:rsidRDefault="00F07BD2" w:rsidP="00774DCA">
            <w:pPr>
              <w:pStyle w:val="TAL"/>
            </w:pPr>
            <w:r w:rsidRPr="00BC0026">
              <w:t>This</w:t>
            </w:r>
            <w:r w:rsidR="006A012B" w:rsidRPr="00BC0026">
              <w:t xml:space="preserve"> </w:t>
            </w:r>
            <w:r w:rsidRPr="00BC0026">
              <w:t>specifies</w:t>
            </w:r>
            <w:r w:rsidR="006A012B" w:rsidRPr="00BC0026">
              <w:t xml:space="preserve"> </w:t>
            </w:r>
            <w:r w:rsidRPr="00BC0026">
              <w:t>the</w:t>
            </w:r>
            <w:r w:rsidR="006A012B" w:rsidRPr="00BC0026">
              <w:t xml:space="preserve"> </w:t>
            </w:r>
            <w:r w:rsidRPr="00BC0026">
              <w:t>average</w:t>
            </w:r>
            <w:r w:rsidR="006A012B" w:rsidRPr="00BC0026">
              <w:t xml:space="preserve"> </w:t>
            </w:r>
            <w:r w:rsidRPr="00BC0026">
              <w:t>total</w:t>
            </w:r>
            <w:r w:rsidR="006A012B" w:rsidRPr="00BC0026">
              <w:t xml:space="preserve"> </w:t>
            </w:r>
            <w:r w:rsidRPr="00BC0026">
              <w:t>usage</w:t>
            </w:r>
            <w:r w:rsidR="006A012B" w:rsidRPr="00BC0026">
              <w:t xml:space="preserve"> </w:t>
            </w:r>
            <w:r w:rsidRPr="00BC0026">
              <w:t>(in</w:t>
            </w:r>
            <w:r w:rsidR="006A012B" w:rsidRPr="00BC0026">
              <w:t xml:space="preserve"> </w:t>
            </w:r>
            <w:r w:rsidRPr="00BC0026">
              <w:t>percentage)</w:t>
            </w:r>
            <w:r w:rsidR="006A012B" w:rsidRPr="00BC0026">
              <w:t xml:space="preserve"> </w:t>
            </w:r>
            <w:r w:rsidRPr="00BC0026">
              <w:t>of</w:t>
            </w:r>
            <w:r w:rsidR="006A012B" w:rsidRPr="00BC0026">
              <w:t xml:space="preserve"> </w:t>
            </w:r>
            <w:r w:rsidR="00BA211A" w:rsidRPr="00BC0026">
              <w:t>P</w:t>
            </w:r>
            <w:r w:rsidRPr="00BC0026">
              <w:t>hysical</w:t>
            </w:r>
            <w:r w:rsidR="006A012B" w:rsidRPr="00BC0026">
              <w:t xml:space="preserve"> </w:t>
            </w:r>
            <w:r w:rsidR="00BA211A" w:rsidRPr="00BC0026">
              <w:t>R</w:t>
            </w:r>
            <w:r w:rsidRPr="00BC0026">
              <w:t>esource</w:t>
            </w:r>
            <w:r w:rsidR="006A012B" w:rsidRPr="00BC0026">
              <w:t xml:space="preserve"> </w:t>
            </w:r>
            <w:r w:rsidR="00BA211A" w:rsidRPr="00BC0026">
              <w:t>B</w:t>
            </w:r>
            <w:r w:rsidRPr="00BC0026">
              <w:t>locks</w:t>
            </w:r>
            <w:r w:rsidR="006A012B" w:rsidRPr="00BC0026">
              <w:t xml:space="preserve"> </w:t>
            </w:r>
            <w:r w:rsidRPr="00BC0026">
              <w:t>(PRBs)</w:t>
            </w:r>
            <w:r w:rsidR="006A012B" w:rsidRPr="00BC0026">
              <w:t xml:space="preserve"> </w:t>
            </w:r>
            <w:r w:rsidRPr="00BC0026">
              <w:t>on</w:t>
            </w:r>
            <w:r w:rsidR="006A012B" w:rsidRPr="00BC0026">
              <w:t xml:space="preserve"> </w:t>
            </w:r>
            <w:r w:rsidRPr="00BC0026">
              <w:t>the</w:t>
            </w:r>
            <w:r w:rsidR="006A012B" w:rsidRPr="00BC0026">
              <w:t xml:space="preserve"> </w:t>
            </w:r>
            <w:r w:rsidRPr="00BC0026">
              <w:t>uplink</w:t>
            </w:r>
            <w:r w:rsidR="006A012B" w:rsidRPr="00BC0026">
              <w:t xml:space="preserve"> </w:t>
            </w:r>
            <w:r w:rsidRPr="00BC0026">
              <w:t>for</w:t>
            </w:r>
            <w:r w:rsidR="006A012B" w:rsidRPr="00BC0026">
              <w:t xml:space="preserve"> </w:t>
            </w:r>
            <w:r w:rsidRPr="00BC0026">
              <w:t>any</w:t>
            </w:r>
            <w:r w:rsidR="006A012B" w:rsidRPr="00BC0026">
              <w:t xml:space="preserve"> </w:t>
            </w:r>
            <w:r w:rsidRPr="00BC0026">
              <w:t>purpose,</w:t>
            </w:r>
            <w:r w:rsidR="006A012B" w:rsidRPr="00BC0026">
              <w:t xml:space="preserve"> </w:t>
            </w:r>
            <w:r w:rsidRPr="00BC0026">
              <w:t>over</w:t>
            </w:r>
            <w:r w:rsidR="006A012B" w:rsidRPr="00BC0026">
              <w:t xml:space="preserve"> </w:t>
            </w:r>
            <w:r w:rsidRPr="00BC0026">
              <w:t>the</w:t>
            </w:r>
            <w:r w:rsidR="006A012B" w:rsidRPr="00BC0026">
              <w:t xml:space="preserve"> </w:t>
            </w:r>
            <w:r w:rsidRPr="00BC0026">
              <w:t>time</w:t>
            </w:r>
            <w:r w:rsidR="006A012B" w:rsidRPr="00BC0026">
              <w:t xml:space="preserve"> </w:t>
            </w:r>
            <w:r w:rsidRPr="00BC0026">
              <w:t>duration</w:t>
            </w:r>
            <w:r w:rsidR="006A012B" w:rsidRPr="00BC0026">
              <w:t xml:space="preserve"> </w:t>
            </w:r>
            <w:r w:rsidRPr="00BC0026">
              <w:t>indicated</w:t>
            </w:r>
            <w:r w:rsidR="006A012B" w:rsidRPr="00BC0026">
              <w:t xml:space="preserve"> </w:t>
            </w:r>
            <w:r w:rsidRPr="00BC0026">
              <w:t>by</w:t>
            </w:r>
            <w:r w:rsidR="006A012B" w:rsidRPr="00BC0026">
              <w:t xml:space="preserve"> </w:t>
            </w:r>
            <w:r w:rsidRPr="00BC0026">
              <w:t>projectionTime</w:t>
            </w:r>
            <w:r w:rsidR="006A012B" w:rsidRPr="00BC0026">
              <w:t xml:space="preserve"> </w:t>
            </w:r>
            <w:r w:rsidRPr="00BC0026">
              <w:t>attribute.</w:t>
            </w:r>
          </w:p>
        </w:tc>
        <w:tc>
          <w:tcPr>
            <w:tcW w:w="1350" w:type="dxa"/>
            <w:tcBorders>
              <w:top w:val="single" w:sz="4" w:space="0" w:color="auto"/>
              <w:left w:val="single" w:sz="4" w:space="0" w:color="auto"/>
              <w:bottom w:val="single" w:sz="4" w:space="0" w:color="auto"/>
              <w:right w:val="single" w:sz="4" w:space="0" w:color="auto"/>
            </w:tcBorders>
          </w:tcPr>
          <w:p w14:paraId="6BDF8694" w14:textId="77777777" w:rsidR="00F07BD2" w:rsidRPr="00BC0026" w:rsidRDefault="00F07BD2" w:rsidP="00774DCA">
            <w:pPr>
              <w:pStyle w:val="TAL"/>
              <w:rPr>
                <w:lang w:eastAsia="zh-CN"/>
              </w:rPr>
            </w:pPr>
            <w:r w:rsidRPr="00BC0026">
              <w:rPr>
                <w:lang w:eastAsia="zh-CN"/>
              </w:rPr>
              <w:t>M</w:t>
            </w:r>
          </w:p>
        </w:tc>
        <w:tc>
          <w:tcPr>
            <w:tcW w:w="1720" w:type="dxa"/>
            <w:tcBorders>
              <w:top w:val="single" w:sz="4" w:space="0" w:color="auto"/>
              <w:left w:val="single" w:sz="4" w:space="0" w:color="auto"/>
              <w:bottom w:val="single" w:sz="4" w:space="0" w:color="auto"/>
              <w:right w:val="single" w:sz="4" w:space="0" w:color="auto"/>
            </w:tcBorders>
          </w:tcPr>
          <w:p w14:paraId="793ACE07" w14:textId="4E0B6A57" w:rsidR="00F07BD2" w:rsidRPr="00BC0026" w:rsidRDefault="00F07BD2" w:rsidP="00774DCA">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Real</w:t>
            </w:r>
          </w:p>
          <w:p w14:paraId="5FFEE2E5" w14:textId="149DD888" w:rsidR="00F07BD2" w:rsidRPr="00BC0026" w:rsidRDefault="00F07BD2" w:rsidP="00774DCA">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50534AE0" w14:textId="42FB6475" w:rsidR="00F07BD2" w:rsidRPr="00BC0026" w:rsidRDefault="00F07BD2" w:rsidP="00774DCA">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266C4B7E" w14:textId="45CDC9A8" w:rsidR="00F07BD2" w:rsidRPr="00BC0026" w:rsidRDefault="00F07BD2" w:rsidP="00774DCA">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Pr="00BC0026">
              <w:rPr>
                <w:rFonts w:ascii="Arial" w:hAnsi="Arial"/>
                <w:sz w:val="18"/>
                <w:szCs w:val="18"/>
              </w:rPr>
              <w:t>N/A</w:t>
            </w:r>
          </w:p>
          <w:p w14:paraId="2398EBA1" w14:textId="4E47CDCA" w:rsidR="00F07BD2" w:rsidRPr="00BC0026" w:rsidRDefault="00F07BD2" w:rsidP="00774DCA">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3C944493" w14:textId="4C3AE992" w:rsidR="00F07BD2" w:rsidRPr="00BC0026" w:rsidRDefault="00F07BD2" w:rsidP="00774DCA">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bl>
    <w:p w14:paraId="10652C42" w14:textId="77777777" w:rsidR="00F07BD2" w:rsidRPr="00BC0026" w:rsidRDefault="00F07BD2" w:rsidP="00F07BD2"/>
    <w:p w14:paraId="145F9328" w14:textId="4101A017" w:rsidR="00F07BD2" w:rsidRPr="00BC0026" w:rsidRDefault="00F07BD2" w:rsidP="00F07BD2">
      <w:pPr>
        <w:pStyle w:val="Heading3"/>
      </w:pPr>
      <w:bookmarkStart w:id="486" w:name="_Toc105573011"/>
      <w:bookmarkStart w:id="487" w:name="_Toc155109973"/>
      <w:r w:rsidRPr="00BC0026">
        <w:t>8.5.17</w:t>
      </w:r>
      <w:r w:rsidRPr="00BC0026">
        <w:tab/>
      </w:r>
      <w:bookmarkStart w:id="488" w:name="MCCQCTEMPBM_00000058"/>
      <w:r w:rsidRPr="00BC0026">
        <w:rPr>
          <w:rFonts w:ascii="Courier New" w:hAnsi="Courier New" w:cs="Courier New"/>
        </w:rPr>
        <w:t>ProjectionDuration &lt;&lt;dataType&gt;&gt;</w:t>
      </w:r>
      <w:bookmarkEnd w:id="486"/>
      <w:bookmarkEnd w:id="487"/>
      <w:bookmarkEnd w:id="488"/>
    </w:p>
    <w:p w14:paraId="319D1B55" w14:textId="28D594EE" w:rsidR="00F07BD2" w:rsidRPr="00BC0026" w:rsidRDefault="00F07BD2" w:rsidP="00F07BD2">
      <w:pPr>
        <w:pStyle w:val="Heading4"/>
      </w:pPr>
      <w:bookmarkStart w:id="489" w:name="_Toc105573012"/>
      <w:bookmarkStart w:id="490" w:name="_Toc155109974"/>
      <w:r w:rsidRPr="00BC0026">
        <w:rPr>
          <w:lang w:eastAsia="zh-CN"/>
        </w:rPr>
        <w:t>8</w:t>
      </w:r>
      <w:r w:rsidRPr="00BC0026">
        <w:t>.5.17.1</w:t>
      </w:r>
      <w:r w:rsidRPr="00BC0026">
        <w:tab/>
        <w:t>Definition</w:t>
      </w:r>
      <w:bookmarkEnd w:id="489"/>
      <w:bookmarkEnd w:id="490"/>
    </w:p>
    <w:p w14:paraId="732E4F63" w14:textId="77777777" w:rsidR="00F07BD2" w:rsidRPr="00BC0026" w:rsidRDefault="00F07BD2" w:rsidP="00F07BD2">
      <w:r w:rsidRPr="00BC0026">
        <w:t>This data type specifies the time duration for which the projections are made.</w:t>
      </w:r>
    </w:p>
    <w:p w14:paraId="52A87C0E" w14:textId="0FD80F50" w:rsidR="00F07BD2" w:rsidRPr="00BC0026" w:rsidRDefault="00F07BD2" w:rsidP="00F07BD2">
      <w:pPr>
        <w:pStyle w:val="Heading4"/>
      </w:pPr>
      <w:bookmarkStart w:id="491" w:name="_Toc105573013"/>
      <w:bookmarkStart w:id="492" w:name="_Toc155109975"/>
      <w:r w:rsidRPr="00BC0026">
        <w:rPr>
          <w:lang w:eastAsia="zh-CN"/>
        </w:rPr>
        <w:t>8</w:t>
      </w:r>
      <w:r w:rsidRPr="00BC0026">
        <w:t>.5.17.2</w:t>
      </w:r>
      <w:r w:rsidRPr="00BC0026">
        <w:tab/>
        <w:t>Information elements</w:t>
      </w:r>
      <w:bookmarkEnd w:id="491"/>
      <w:bookmarkEnd w:id="492"/>
    </w:p>
    <w:p w14:paraId="6ED01F44" w14:textId="7EA43D50" w:rsidR="00BA211A" w:rsidRPr="00BC0026" w:rsidRDefault="00BA211A" w:rsidP="00855F64">
      <w:pPr>
        <w:pStyle w:val="TH"/>
      </w:pPr>
      <w:r w:rsidRPr="00BC0026">
        <w:t>Table 8.5.17.2-1</w:t>
      </w:r>
    </w:p>
    <w:tbl>
      <w:tblPr>
        <w:tblW w:w="9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000"/>
        <w:gridCol w:w="5212"/>
        <w:gridCol w:w="1648"/>
        <w:gridCol w:w="1720"/>
      </w:tblGrid>
      <w:tr w:rsidR="00F07BD2" w:rsidRPr="00BC0026" w14:paraId="5073A922" w14:textId="77777777" w:rsidTr="00BA211A">
        <w:trPr>
          <w:jc w:val="center"/>
        </w:trPr>
        <w:tc>
          <w:tcPr>
            <w:tcW w:w="100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24ABFEED" w14:textId="77777777" w:rsidR="00F07BD2" w:rsidRPr="00BC0026" w:rsidRDefault="00F07BD2" w:rsidP="00774DCA">
            <w:pPr>
              <w:pStyle w:val="TAH"/>
            </w:pPr>
            <w:r w:rsidRPr="00BC0026">
              <w:t>Name</w:t>
            </w:r>
          </w:p>
        </w:tc>
        <w:tc>
          <w:tcPr>
            <w:tcW w:w="5212"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755F9BC4" w14:textId="77777777" w:rsidR="00F07BD2" w:rsidRPr="00BC0026" w:rsidRDefault="00F07BD2" w:rsidP="00774DCA">
            <w:pPr>
              <w:pStyle w:val="TAH"/>
            </w:pPr>
            <w:r w:rsidRPr="00BC0026">
              <w:t>Definition</w:t>
            </w:r>
          </w:p>
        </w:tc>
        <w:tc>
          <w:tcPr>
            <w:tcW w:w="1648"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6FE7ADF4" w14:textId="4F1B1BFC" w:rsidR="00F07BD2" w:rsidRPr="00BC0026" w:rsidRDefault="00F07BD2" w:rsidP="00774DCA">
            <w:pPr>
              <w:pStyle w:val="TAH"/>
            </w:pPr>
            <w:r w:rsidRPr="00BC0026">
              <w:t>Support</w:t>
            </w:r>
            <w:r w:rsidR="006A012B" w:rsidRPr="00BC0026">
              <w:t xml:space="preserve"> </w:t>
            </w:r>
            <w:r w:rsidRPr="00BC0026">
              <w:t>qualifier</w:t>
            </w:r>
          </w:p>
        </w:tc>
        <w:tc>
          <w:tcPr>
            <w:tcW w:w="172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26095E4E" w14:textId="77777777" w:rsidR="00F07BD2" w:rsidRPr="00BC0026" w:rsidRDefault="00F07BD2" w:rsidP="00774DCA">
            <w:pPr>
              <w:pStyle w:val="TAH"/>
            </w:pPr>
            <w:r w:rsidRPr="00BC0026">
              <w:rPr>
                <w:rFonts w:cs="Arial"/>
                <w:szCs w:val="18"/>
              </w:rPr>
              <w:t>Properties</w:t>
            </w:r>
          </w:p>
        </w:tc>
      </w:tr>
      <w:tr w:rsidR="00F07BD2" w:rsidRPr="00BC0026" w14:paraId="394B8727" w14:textId="77777777" w:rsidTr="00BA211A">
        <w:trPr>
          <w:jc w:val="center"/>
        </w:trPr>
        <w:tc>
          <w:tcPr>
            <w:tcW w:w="1000" w:type="dxa"/>
            <w:tcBorders>
              <w:top w:val="single" w:sz="4" w:space="0" w:color="auto"/>
              <w:left w:val="single" w:sz="4" w:space="0" w:color="auto"/>
              <w:bottom w:val="single" w:sz="4" w:space="0" w:color="auto"/>
              <w:right w:val="single" w:sz="4" w:space="0" w:color="auto"/>
            </w:tcBorders>
          </w:tcPr>
          <w:p w14:paraId="002C4C2E" w14:textId="7D8B2CCA" w:rsidR="00F07BD2" w:rsidRPr="00BC0026" w:rsidRDefault="00F8311E" w:rsidP="00774DCA">
            <w:pPr>
              <w:pStyle w:val="TAL"/>
              <w:rPr>
                <w:lang w:eastAsia="zh-CN"/>
              </w:rPr>
            </w:pPr>
            <w:r w:rsidRPr="00BC0026">
              <w:rPr>
                <w:lang w:eastAsia="zh-CN"/>
              </w:rPr>
              <w:t>f</w:t>
            </w:r>
            <w:r w:rsidR="00F07BD2" w:rsidRPr="00BC0026">
              <w:rPr>
                <w:lang w:eastAsia="zh-CN"/>
              </w:rPr>
              <w:t>romTime</w:t>
            </w:r>
          </w:p>
        </w:tc>
        <w:tc>
          <w:tcPr>
            <w:tcW w:w="5212" w:type="dxa"/>
            <w:tcBorders>
              <w:top w:val="single" w:sz="4" w:space="0" w:color="auto"/>
              <w:left w:val="single" w:sz="4" w:space="0" w:color="auto"/>
              <w:bottom w:val="single" w:sz="4" w:space="0" w:color="auto"/>
              <w:right w:val="single" w:sz="4" w:space="0" w:color="auto"/>
            </w:tcBorders>
          </w:tcPr>
          <w:p w14:paraId="3E73377C" w14:textId="3E49D66E" w:rsidR="00F07BD2" w:rsidRPr="00BC0026" w:rsidRDefault="00F07BD2" w:rsidP="00774DCA">
            <w:pPr>
              <w:pStyle w:val="TAL"/>
            </w:pPr>
            <w:r w:rsidRPr="00BC0026">
              <w:t>This</w:t>
            </w:r>
            <w:r w:rsidR="006A012B" w:rsidRPr="00BC0026">
              <w:t xml:space="preserve"> </w:t>
            </w:r>
            <w:r w:rsidRPr="00BC0026">
              <w:t>specifies</w:t>
            </w:r>
            <w:r w:rsidR="006A012B" w:rsidRPr="00BC0026">
              <w:t xml:space="preserve"> </w:t>
            </w:r>
            <w:r w:rsidRPr="00BC0026">
              <w:t>the</w:t>
            </w:r>
            <w:r w:rsidR="006A012B" w:rsidRPr="00BC0026">
              <w:t xml:space="preserve"> </w:t>
            </w:r>
            <w:r w:rsidRPr="00BC0026">
              <w:t>timestamp</w:t>
            </w:r>
            <w:r w:rsidR="006A012B" w:rsidRPr="00BC0026">
              <w:t xml:space="preserve"> </w:t>
            </w:r>
            <w:r w:rsidRPr="00BC0026">
              <w:t>from</w:t>
            </w:r>
            <w:r w:rsidR="006A012B" w:rsidRPr="00BC0026">
              <w:t xml:space="preserve"> </w:t>
            </w:r>
            <w:r w:rsidRPr="00BC0026">
              <w:t>when</w:t>
            </w:r>
            <w:r w:rsidR="006A012B" w:rsidRPr="00BC0026">
              <w:t xml:space="preserve"> </w:t>
            </w:r>
            <w:r w:rsidRPr="00BC0026">
              <w:t>the</w:t>
            </w:r>
            <w:r w:rsidR="006A012B" w:rsidRPr="00BC0026">
              <w:t xml:space="preserve"> </w:t>
            </w:r>
            <w:r w:rsidRPr="00BC0026">
              <w:t>projection</w:t>
            </w:r>
            <w:r w:rsidR="006A012B" w:rsidRPr="00BC0026">
              <w:t xml:space="preserve"> </w:t>
            </w:r>
            <w:r w:rsidRPr="00BC0026">
              <w:t>are</w:t>
            </w:r>
            <w:r w:rsidR="006A012B" w:rsidRPr="00BC0026">
              <w:t xml:space="preserve"> </w:t>
            </w:r>
            <w:r w:rsidRPr="00BC0026">
              <w:t>made</w:t>
            </w:r>
          </w:p>
        </w:tc>
        <w:tc>
          <w:tcPr>
            <w:tcW w:w="1648" w:type="dxa"/>
            <w:tcBorders>
              <w:top w:val="single" w:sz="4" w:space="0" w:color="auto"/>
              <w:left w:val="single" w:sz="4" w:space="0" w:color="auto"/>
              <w:bottom w:val="single" w:sz="4" w:space="0" w:color="auto"/>
              <w:right w:val="single" w:sz="4" w:space="0" w:color="auto"/>
            </w:tcBorders>
          </w:tcPr>
          <w:p w14:paraId="6524616B" w14:textId="77777777" w:rsidR="00F07BD2" w:rsidRPr="00BC0026" w:rsidRDefault="00F07BD2" w:rsidP="00774DCA">
            <w:pPr>
              <w:pStyle w:val="TAL"/>
              <w:rPr>
                <w:lang w:eastAsia="zh-CN"/>
              </w:rPr>
            </w:pPr>
            <w:r w:rsidRPr="00BC0026">
              <w:rPr>
                <w:lang w:eastAsia="zh-CN"/>
              </w:rPr>
              <w:t>M</w:t>
            </w:r>
          </w:p>
        </w:tc>
        <w:tc>
          <w:tcPr>
            <w:tcW w:w="1720" w:type="dxa"/>
            <w:tcBorders>
              <w:top w:val="single" w:sz="4" w:space="0" w:color="auto"/>
              <w:left w:val="single" w:sz="4" w:space="0" w:color="auto"/>
              <w:bottom w:val="single" w:sz="4" w:space="0" w:color="auto"/>
              <w:right w:val="single" w:sz="4" w:space="0" w:color="auto"/>
            </w:tcBorders>
          </w:tcPr>
          <w:p w14:paraId="3FBA3823" w14:textId="62492996" w:rsidR="00F07BD2" w:rsidRPr="00BC0026" w:rsidRDefault="00F07BD2" w:rsidP="00774DCA">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DateTime</w:t>
            </w:r>
          </w:p>
          <w:p w14:paraId="660870A0" w14:textId="7CC99047" w:rsidR="00F07BD2" w:rsidRPr="00BC0026" w:rsidRDefault="00F07BD2" w:rsidP="00774DCA">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6CD5A920" w14:textId="2E7370A0" w:rsidR="00F07BD2" w:rsidRPr="00BC0026" w:rsidRDefault="00F07BD2" w:rsidP="00774DCA">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5BC62C41" w14:textId="2D4C398A" w:rsidR="00F07BD2" w:rsidRPr="00BC0026" w:rsidRDefault="00F07BD2" w:rsidP="00774DCA">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Pr="00BC0026">
              <w:rPr>
                <w:rFonts w:ascii="Arial" w:hAnsi="Arial"/>
                <w:sz w:val="18"/>
                <w:szCs w:val="18"/>
              </w:rPr>
              <w:t>N/A</w:t>
            </w:r>
          </w:p>
          <w:p w14:paraId="5C9CAEBA" w14:textId="4B5870A9" w:rsidR="00F07BD2" w:rsidRPr="00BC0026" w:rsidRDefault="00F07BD2" w:rsidP="00774DCA">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01E7EBBE" w14:textId="23DC4E54" w:rsidR="00F07BD2" w:rsidRPr="00BC0026" w:rsidRDefault="00F07BD2" w:rsidP="00774DCA">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r w:rsidR="00F07BD2" w:rsidRPr="00BC0026" w14:paraId="3BCF6BEA" w14:textId="77777777" w:rsidTr="00BA211A">
        <w:trPr>
          <w:jc w:val="center"/>
        </w:trPr>
        <w:tc>
          <w:tcPr>
            <w:tcW w:w="1000" w:type="dxa"/>
            <w:tcBorders>
              <w:top w:val="single" w:sz="4" w:space="0" w:color="auto"/>
              <w:left w:val="single" w:sz="4" w:space="0" w:color="auto"/>
              <w:bottom w:val="single" w:sz="4" w:space="0" w:color="auto"/>
              <w:right w:val="single" w:sz="4" w:space="0" w:color="auto"/>
            </w:tcBorders>
          </w:tcPr>
          <w:p w14:paraId="218CC6AD" w14:textId="4808258C" w:rsidR="00F07BD2" w:rsidRPr="00BC0026" w:rsidRDefault="00F8311E" w:rsidP="00774DCA">
            <w:pPr>
              <w:pStyle w:val="TAL"/>
              <w:rPr>
                <w:lang w:eastAsia="zh-CN"/>
              </w:rPr>
            </w:pPr>
            <w:r w:rsidRPr="00BC0026">
              <w:rPr>
                <w:lang w:eastAsia="zh-CN"/>
              </w:rPr>
              <w:t>t</w:t>
            </w:r>
            <w:r w:rsidR="00F07BD2" w:rsidRPr="00BC0026">
              <w:rPr>
                <w:lang w:eastAsia="zh-CN"/>
              </w:rPr>
              <w:t>oTime</w:t>
            </w:r>
          </w:p>
        </w:tc>
        <w:tc>
          <w:tcPr>
            <w:tcW w:w="5212" w:type="dxa"/>
            <w:tcBorders>
              <w:top w:val="single" w:sz="4" w:space="0" w:color="auto"/>
              <w:left w:val="single" w:sz="4" w:space="0" w:color="auto"/>
              <w:bottom w:val="single" w:sz="4" w:space="0" w:color="auto"/>
              <w:right w:val="single" w:sz="4" w:space="0" w:color="auto"/>
            </w:tcBorders>
          </w:tcPr>
          <w:p w14:paraId="30AEADB8" w14:textId="0CFC0D43" w:rsidR="00F07BD2" w:rsidRPr="00BC0026" w:rsidRDefault="00F07BD2" w:rsidP="00774DCA">
            <w:pPr>
              <w:pStyle w:val="TAL"/>
            </w:pPr>
            <w:r w:rsidRPr="00BC0026">
              <w:t>This</w:t>
            </w:r>
            <w:r w:rsidR="006A012B" w:rsidRPr="00BC0026">
              <w:t xml:space="preserve"> </w:t>
            </w:r>
            <w:r w:rsidRPr="00BC0026">
              <w:t>specifies</w:t>
            </w:r>
            <w:r w:rsidR="006A012B" w:rsidRPr="00BC0026">
              <w:t xml:space="preserve"> </w:t>
            </w:r>
            <w:r w:rsidRPr="00BC0026">
              <w:t>the</w:t>
            </w:r>
            <w:r w:rsidR="006A012B" w:rsidRPr="00BC0026">
              <w:t xml:space="preserve"> </w:t>
            </w:r>
            <w:r w:rsidRPr="00BC0026">
              <w:t>timestamp</w:t>
            </w:r>
            <w:r w:rsidR="006A012B" w:rsidRPr="00BC0026">
              <w:t xml:space="preserve"> </w:t>
            </w:r>
            <w:r w:rsidRPr="00BC0026">
              <w:t>till</w:t>
            </w:r>
            <w:r w:rsidR="006A012B" w:rsidRPr="00BC0026">
              <w:t xml:space="preserve"> </w:t>
            </w:r>
            <w:r w:rsidRPr="00BC0026">
              <w:t>when</w:t>
            </w:r>
            <w:r w:rsidR="006A012B" w:rsidRPr="00BC0026">
              <w:t xml:space="preserve"> </w:t>
            </w:r>
            <w:r w:rsidRPr="00BC0026">
              <w:t>the</w:t>
            </w:r>
            <w:r w:rsidR="006A012B" w:rsidRPr="00BC0026">
              <w:t xml:space="preserve"> </w:t>
            </w:r>
            <w:r w:rsidRPr="00BC0026">
              <w:t>projection</w:t>
            </w:r>
            <w:r w:rsidR="006A012B" w:rsidRPr="00BC0026">
              <w:t xml:space="preserve"> </w:t>
            </w:r>
            <w:r w:rsidRPr="00BC0026">
              <w:t>are</w:t>
            </w:r>
            <w:r w:rsidR="006A012B" w:rsidRPr="00BC0026">
              <w:t xml:space="preserve"> </w:t>
            </w:r>
            <w:r w:rsidRPr="00BC0026">
              <w:t>made</w:t>
            </w:r>
          </w:p>
        </w:tc>
        <w:tc>
          <w:tcPr>
            <w:tcW w:w="1648" w:type="dxa"/>
            <w:tcBorders>
              <w:top w:val="single" w:sz="4" w:space="0" w:color="auto"/>
              <w:left w:val="single" w:sz="4" w:space="0" w:color="auto"/>
              <w:bottom w:val="single" w:sz="4" w:space="0" w:color="auto"/>
              <w:right w:val="single" w:sz="4" w:space="0" w:color="auto"/>
            </w:tcBorders>
          </w:tcPr>
          <w:p w14:paraId="384B41A3" w14:textId="77777777" w:rsidR="00F07BD2" w:rsidRPr="00BC0026" w:rsidRDefault="00F07BD2" w:rsidP="00774DCA">
            <w:pPr>
              <w:pStyle w:val="TAL"/>
              <w:rPr>
                <w:lang w:eastAsia="zh-CN"/>
              </w:rPr>
            </w:pPr>
            <w:r w:rsidRPr="00BC0026">
              <w:rPr>
                <w:lang w:eastAsia="zh-CN"/>
              </w:rPr>
              <w:t>M</w:t>
            </w:r>
          </w:p>
        </w:tc>
        <w:tc>
          <w:tcPr>
            <w:tcW w:w="1720" w:type="dxa"/>
            <w:tcBorders>
              <w:top w:val="single" w:sz="4" w:space="0" w:color="auto"/>
              <w:left w:val="single" w:sz="4" w:space="0" w:color="auto"/>
              <w:bottom w:val="single" w:sz="4" w:space="0" w:color="auto"/>
              <w:right w:val="single" w:sz="4" w:space="0" w:color="auto"/>
            </w:tcBorders>
          </w:tcPr>
          <w:p w14:paraId="3A21E33B" w14:textId="508578DC" w:rsidR="00F07BD2" w:rsidRPr="00BC0026" w:rsidRDefault="00F07BD2" w:rsidP="00774DCA">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DateTime</w:t>
            </w:r>
          </w:p>
          <w:p w14:paraId="4117202E" w14:textId="1315858F" w:rsidR="00F07BD2" w:rsidRPr="00BC0026" w:rsidRDefault="00F07BD2" w:rsidP="00774DCA">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2F3A6512" w14:textId="1FDEC406" w:rsidR="00F07BD2" w:rsidRPr="00BC0026" w:rsidRDefault="00F07BD2" w:rsidP="00774DCA">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6E442DA4" w14:textId="2FA73254" w:rsidR="00F07BD2" w:rsidRPr="00BC0026" w:rsidRDefault="00F07BD2" w:rsidP="00774DCA">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Pr="00BC0026">
              <w:rPr>
                <w:rFonts w:ascii="Arial" w:hAnsi="Arial"/>
                <w:sz w:val="18"/>
                <w:szCs w:val="18"/>
              </w:rPr>
              <w:t>N/A</w:t>
            </w:r>
          </w:p>
          <w:p w14:paraId="4897DF11" w14:textId="61D50A7B" w:rsidR="00F07BD2" w:rsidRPr="00BC0026" w:rsidRDefault="00F07BD2" w:rsidP="00774DCA">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05557E00" w14:textId="296D4180" w:rsidR="00F07BD2" w:rsidRPr="00BC0026" w:rsidRDefault="00F07BD2" w:rsidP="00774DCA">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bl>
    <w:p w14:paraId="530D24C5" w14:textId="77777777" w:rsidR="00F07BD2" w:rsidRPr="00BC0026" w:rsidRDefault="00F07BD2" w:rsidP="001049CE"/>
    <w:p w14:paraId="1B8150B9" w14:textId="77777777" w:rsidR="00246B73" w:rsidRPr="00BC0026" w:rsidRDefault="00246B73" w:rsidP="00246B73">
      <w:pPr>
        <w:pStyle w:val="Heading1"/>
      </w:pPr>
      <w:bookmarkStart w:id="493" w:name="_Toc105573014"/>
      <w:bookmarkStart w:id="494" w:name="_Toc155109976"/>
      <w:r w:rsidRPr="00BC0026">
        <w:t>9</w:t>
      </w:r>
      <w:r w:rsidRPr="00BC0026">
        <w:tab/>
      </w:r>
      <w:r w:rsidRPr="00BC0026">
        <w:rPr>
          <w:lang w:eastAsia="zh-CN"/>
        </w:rPr>
        <w:t>Information model definitions for MDA</w:t>
      </w:r>
      <w:bookmarkEnd w:id="493"/>
      <w:bookmarkEnd w:id="494"/>
    </w:p>
    <w:p w14:paraId="7E5F0388" w14:textId="77777777" w:rsidR="008420E6" w:rsidRPr="00BC0026" w:rsidRDefault="008420E6" w:rsidP="008420E6">
      <w:pPr>
        <w:pStyle w:val="Heading2"/>
        <w:rPr>
          <w:i/>
          <w:iCs/>
        </w:rPr>
      </w:pPr>
      <w:bookmarkStart w:id="495" w:name="_Toc155109977"/>
      <w:bookmarkStart w:id="496" w:name="_Toc105573015"/>
      <w:r w:rsidRPr="00BC0026">
        <w:t>9.1</w:t>
      </w:r>
      <w:r w:rsidRPr="00BC0026">
        <w:tab/>
        <w:t>Imported and associated information entities</w:t>
      </w:r>
      <w:bookmarkEnd w:id="495"/>
      <w:r w:rsidRPr="00BC0026">
        <w:rPr>
          <w:i/>
          <w:iCs/>
        </w:rPr>
        <w:t xml:space="preserve"> </w:t>
      </w:r>
      <w:bookmarkEnd w:id="496"/>
    </w:p>
    <w:p w14:paraId="1E1778D6" w14:textId="26DE2239" w:rsidR="008420E6" w:rsidRPr="00BC0026" w:rsidRDefault="008420E6" w:rsidP="008420E6">
      <w:pPr>
        <w:pStyle w:val="Heading3"/>
      </w:pPr>
      <w:bookmarkStart w:id="497" w:name="_Toc105573016"/>
      <w:bookmarkStart w:id="498" w:name="_Toc155109978"/>
      <w:r w:rsidRPr="00BC0026">
        <w:t>9.1.1</w:t>
      </w:r>
      <w:r w:rsidRPr="00BC0026">
        <w:tab/>
        <w:t>Imported information entities and local labels</w:t>
      </w:r>
      <w:bookmarkEnd w:id="497"/>
      <w:bookmarkEnd w:id="498"/>
    </w:p>
    <w:p w14:paraId="32D3BE3F" w14:textId="460CE019" w:rsidR="00BA211A" w:rsidRPr="00BC0026" w:rsidRDefault="00BA211A" w:rsidP="00855F64">
      <w:pPr>
        <w:pStyle w:val="TH"/>
      </w:pPr>
      <w:r w:rsidRPr="00BC0026">
        <w:t>Table 9.1.1-1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369"/>
        <w:gridCol w:w="4252"/>
      </w:tblGrid>
      <w:tr w:rsidR="008420E6" w:rsidRPr="00BC0026" w14:paraId="61E23B09" w14:textId="77777777" w:rsidTr="00BA211A">
        <w:trPr>
          <w:jc w:val="center"/>
        </w:trPr>
        <w:tc>
          <w:tcPr>
            <w:tcW w:w="4369" w:type="dxa"/>
            <w:shd w:val="clear" w:color="auto" w:fill="CCCCCC"/>
            <w:tcMar>
              <w:top w:w="0" w:type="dxa"/>
              <w:left w:w="28" w:type="dxa"/>
              <w:bottom w:w="0" w:type="dxa"/>
              <w:right w:w="70" w:type="dxa"/>
            </w:tcMar>
            <w:hideMark/>
          </w:tcPr>
          <w:p w14:paraId="05836A1C" w14:textId="61A41AF6" w:rsidR="008420E6" w:rsidRPr="00BC0026" w:rsidRDefault="008420E6" w:rsidP="00E519A5">
            <w:pPr>
              <w:pStyle w:val="TAH"/>
            </w:pPr>
            <w:r w:rsidRPr="00BC0026">
              <w:t>Label</w:t>
            </w:r>
            <w:r w:rsidR="006A012B" w:rsidRPr="00BC0026">
              <w:t xml:space="preserve"> </w:t>
            </w:r>
            <w:r w:rsidRPr="00BC0026">
              <w:t>reference</w:t>
            </w:r>
          </w:p>
        </w:tc>
        <w:tc>
          <w:tcPr>
            <w:tcW w:w="4252" w:type="dxa"/>
            <w:shd w:val="clear" w:color="auto" w:fill="CCCCCC"/>
            <w:tcMar>
              <w:top w:w="0" w:type="dxa"/>
              <w:left w:w="28" w:type="dxa"/>
              <w:bottom w:w="0" w:type="dxa"/>
              <w:right w:w="70" w:type="dxa"/>
            </w:tcMar>
            <w:hideMark/>
          </w:tcPr>
          <w:p w14:paraId="1D8A68C6" w14:textId="3F8F7132" w:rsidR="008420E6" w:rsidRPr="00BC0026" w:rsidRDefault="008420E6" w:rsidP="00E519A5">
            <w:pPr>
              <w:pStyle w:val="TAH"/>
            </w:pPr>
            <w:r w:rsidRPr="00BC0026">
              <w:rPr>
                <w:color w:val="000000"/>
              </w:rPr>
              <w:t>Local</w:t>
            </w:r>
            <w:r w:rsidR="006A012B" w:rsidRPr="00BC0026">
              <w:rPr>
                <w:color w:val="000000"/>
              </w:rPr>
              <w:t xml:space="preserve"> </w:t>
            </w:r>
            <w:r w:rsidRPr="00BC0026">
              <w:rPr>
                <w:color w:val="000000"/>
              </w:rPr>
              <w:t>label</w:t>
            </w:r>
            <w:r w:rsidR="006A012B" w:rsidRPr="00BC0026">
              <w:rPr>
                <w:color w:val="000000"/>
              </w:rPr>
              <w:t xml:space="preserve"> </w:t>
            </w:r>
          </w:p>
        </w:tc>
      </w:tr>
      <w:tr w:rsidR="008420E6" w:rsidRPr="00BC0026" w14:paraId="293355C2" w14:textId="77777777" w:rsidTr="00BA211A">
        <w:trPr>
          <w:jc w:val="center"/>
        </w:trPr>
        <w:tc>
          <w:tcPr>
            <w:tcW w:w="4369" w:type="dxa"/>
            <w:tcMar>
              <w:top w:w="0" w:type="dxa"/>
              <w:left w:w="28" w:type="dxa"/>
              <w:bottom w:w="0" w:type="dxa"/>
              <w:right w:w="70" w:type="dxa"/>
            </w:tcMar>
          </w:tcPr>
          <w:p w14:paraId="3EFFB092" w14:textId="28F61CBD" w:rsidR="008420E6" w:rsidRPr="00BC0026" w:rsidRDefault="00486865" w:rsidP="00E519A5">
            <w:pPr>
              <w:pStyle w:val="TAL"/>
            </w:pPr>
            <w:r>
              <w:t>TS</w:t>
            </w:r>
            <w:r w:rsidR="006A012B" w:rsidRPr="00BC0026">
              <w:t xml:space="preserve"> </w:t>
            </w:r>
            <w:r w:rsidR="008420E6" w:rsidRPr="00BC0026">
              <w:t>28.622</w:t>
            </w:r>
            <w:r w:rsidR="006A012B" w:rsidRPr="00BC0026">
              <w:t xml:space="preserve"> </w:t>
            </w:r>
            <w:r w:rsidR="008420E6" w:rsidRPr="00BC0026">
              <w:t>[</w:t>
            </w:r>
            <w:r w:rsidR="004E52ED" w:rsidRPr="00BC0026">
              <w:t>19</w:t>
            </w:r>
            <w:r w:rsidR="008420E6" w:rsidRPr="00BC0026">
              <w:t>],</w:t>
            </w:r>
            <w:r w:rsidR="006A012B" w:rsidRPr="00BC0026">
              <w:t xml:space="preserve"> </w:t>
            </w:r>
            <w:r w:rsidR="008420E6" w:rsidRPr="00BC0026">
              <w:t>IOC,</w:t>
            </w:r>
            <w:r w:rsidR="006A012B" w:rsidRPr="00BC0026">
              <w:t xml:space="preserve"> </w:t>
            </w:r>
            <w:bookmarkStart w:id="499" w:name="MCCQCTEMPBM_00000059"/>
            <w:r w:rsidR="008420E6" w:rsidRPr="00BC0026">
              <w:rPr>
                <w:rFonts w:ascii="Courier New" w:hAnsi="Courier New" w:cs="Courier New"/>
                <w:lang w:eastAsia="zh-CN"/>
              </w:rPr>
              <w:t>Top</w:t>
            </w:r>
            <w:bookmarkEnd w:id="499"/>
          </w:p>
        </w:tc>
        <w:tc>
          <w:tcPr>
            <w:tcW w:w="4252" w:type="dxa"/>
            <w:tcMar>
              <w:top w:w="0" w:type="dxa"/>
              <w:left w:w="28" w:type="dxa"/>
              <w:bottom w:w="0" w:type="dxa"/>
              <w:right w:w="70" w:type="dxa"/>
            </w:tcMar>
          </w:tcPr>
          <w:p w14:paraId="7225A4E2" w14:textId="77777777" w:rsidR="008420E6" w:rsidRPr="00BC0026" w:rsidRDefault="008420E6" w:rsidP="00E519A5">
            <w:pPr>
              <w:pStyle w:val="TAL"/>
            </w:pPr>
            <w:r w:rsidRPr="00BC0026">
              <w:rPr>
                <w:rFonts w:ascii="Courier New" w:hAnsi="Courier New" w:cs="Courier New"/>
                <w:lang w:eastAsia="zh-CN"/>
              </w:rPr>
              <w:t>Top</w:t>
            </w:r>
          </w:p>
        </w:tc>
      </w:tr>
      <w:tr w:rsidR="00B81B96" w:rsidRPr="00BC0026" w14:paraId="27BEDDA7" w14:textId="77777777" w:rsidTr="00BA211A">
        <w:trPr>
          <w:jc w:val="center"/>
        </w:trPr>
        <w:tc>
          <w:tcPr>
            <w:tcW w:w="4369" w:type="dxa"/>
            <w:tcMar>
              <w:top w:w="0" w:type="dxa"/>
              <w:left w:w="28" w:type="dxa"/>
              <w:bottom w:w="0" w:type="dxa"/>
              <w:right w:w="70" w:type="dxa"/>
            </w:tcMar>
          </w:tcPr>
          <w:p w14:paraId="316DBD6F" w14:textId="519CA52D" w:rsidR="00B81B96" w:rsidRPr="00BC0026" w:rsidRDefault="00486865" w:rsidP="00B81B96">
            <w:pPr>
              <w:pStyle w:val="TAL"/>
            </w:pPr>
            <w:r>
              <w:t>TS</w:t>
            </w:r>
            <w:r w:rsidR="006A012B" w:rsidRPr="00BC0026">
              <w:t xml:space="preserve"> </w:t>
            </w:r>
            <w:r w:rsidR="00B81B96" w:rsidRPr="00BC0026">
              <w:t>28.622</w:t>
            </w:r>
            <w:r w:rsidR="006A012B" w:rsidRPr="00BC0026">
              <w:t xml:space="preserve"> </w:t>
            </w:r>
            <w:r w:rsidR="00B81B96" w:rsidRPr="00BC0026">
              <w:t>[19],</w:t>
            </w:r>
            <w:r w:rsidR="006A012B" w:rsidRPr="00BC0026">
              <w:t xml:space="preserve"> </w:t>
            </w:r>
            <w:r w:rsidR="00B81B96" w:rsidRPr="00BC0026">
              <w:t>IOC,</w:t>
            </w:r>
            <w:r w:rsidR="006A012B" w:rsidRPr="00BC0026">
              <w:t xml:space="preserve"> </w:t>
            </w:r>
            <w:r w:rsidR="00B81B96" w:rsidRPr="00BC0026">
              <w:rPr>
                <w:rFonts w:ascii="Courier New" w:hAnsi="Courier New" w:cs="Courier New"/>
                <w:lang w:eastAsia="zh-CN"/>
              </w:rPr>
              <w:t>SubNetwork</w:t>
            </w:r>
          </w:p>
        </w:tc>
        <w:tc>
          <w:tcPr>
            <w:tcW w:w="4252" w:type="dxa"/>
            <w:tcMar>
              <w:top w:w="0" w:type="dxa"/>
              <w:left w:w="28" w:type="dxa"/>
              <w:bottom w:w="0" w:type="dxa"/>
              <w:right w:w="70" w:type="dxa"/>
            </w:tcMar>
          </w:tcPr>
          <w:p w14:paraId="5A090983" w14:textId="005B6B2F" w:rsidR="00B81B96" w:rsidRPr="00BC0026" w:rsidRDefault="00B81B96" w:rsidP="00B81B96">
            <w:pPr>
              <w:pStyle w:val="TAL"/>
              <w:rPr>
                <w:rFonts w:ascii="Courier New" w:hAnsi="Courier New" w:cs="Courier New"/>
              </w:rPr>
            </w:pPr>
            <w:r w:rsidRPr="00BC0026">
              <w:rPr>
                <w:rFonts w:ascii="Courier New" w:hAnsi="Courier New" w:cs="Courier New"/>
                <w:lang w:eastAsia="zh-CN"/>
              </w:rPr>
              <w:t>SubNetwork</w:t>
            </w:r>
          </w:p>
        </w:tc>
      </w:tr>
      <w:tr w:rsidR="00B81B96" w:rsidRPr="00BC0026" w14:paraId="41641E0F" w14:textId="77777777" w:rsidTr="00BA211A">
        <w:trPr>
          <w:jc w:val="center"/>
        </w:trPr>
        <w:tc>
          <w:tcPr>
            <w:tcW w:w="4369" w:type="dxa"/>
            <w:tcMar>
              <w:top w:w="0" w:type="dxa"/>
              <w:left w:w="28" w:type="dxa"/>
              <w:bottom w:w="0" w:type="dxa"/>
              <w:right w:w="70" w:type="dxa"/>
            </w:tcMar>
          </w:tcPr>
          <w:p w14:paraId="324D2B6A" w14:textId="30B2EF8A" w:rsidR="00B81B96" w:rsidRPr="00BC0026" w:rsidRDefault="00486865" w:rsidP="00B81B96">
            <w:pPr>
              <w:pStyle w:val="TAL"/>
            </w:pPr>
            <w:r>
              <w:t>TS</w:t>
            </w:r>
            <w:r w:rsidR="006A012B" w:rsidRPr="00BC0026">
              <w:t xml:space="preserve"> </w:t>
            </w:r>
            <w:r w:rsidR="00B81B96" w:rsidRPr="00BC0026">
              <w:t>28.622</w:t>
            </w:r>
            <w:r w:rsidR="006A012B" w:rsidRPr="00BC0026">
              <w:t xml:space="preserve"> </w:t>
            </w:r>
            <w:r w:rsidR="00B81B96" w:rsidRPr="00BC0026">
              <w:t>[19],</w:t>
            </w:r>
            <w:r w:rsidR="006A012B" w:rsidRPr="00BC0026">
              <w:t xml:space="preserve"> </w:t>
            </w:r>
            <w:r w:rsidR="00B81B96" w:rsidRPr="00BC0026">
              <w:t>IOC,</w:t>
            </w:r>
            <w:r w:rsidR="006A012B" w:rsidRPr="00BC0026">
              <w:t xml:space="preserve"> </w:t>
            </w:r>
            <w:r w:rsidR="00B81B96" w:rsidRPr="00BC0026">
              <w:rPr>
                <w:rFonts w:ascii="Courier New" w:hAnsi="Courier New" w:cs="Courier New"/>
                <w:lang w:eastAsia="zh-CN"/>
              </w:rPr>
              <w:t>ManagedElement</w:t>
            </w:r>
          </w:p>
        </w:tc>
        <w:tc>
          <w:tcPr>
            <w:tcW w:w="4252" w:type="dxa"/>
            <w:tcMar>
              <w:top w:w="0" w:type="dxa"/>
              <w:left w:w="28" w:type="dxa"/>
              <w:bottom w:w="0" w:type="dxa"/>
              <w:right w:w="70" w:type="dxa"/>
            </w:tcMar>
          </w:tcPr>
          <w:p w14:paraId="558744B8" w14:textId="5383EF1A" w:rsidR="00B81B96" w:rsidRPr="00BC0026" w:rsidRDefault="00B81B96" w:rsidP="00B81B96">
            <w:pPr>
              <w:pStyle w:val="TAL"/>
              <w:rPr>
                <w:rFonts w:ascii="Courier New" w:hAnsi="Courier New" w:cs="Courier New"/>
                <w:lang w:eastAsia="zh-CN"/>
              </w:rPr>
            </w:pPr>
            <w:r w:rsidRPr="00BC0026">
              <w:rPr>
                <w:rFonts w:ascii="Courier New" w:hAnsi="Courier New" w:cs="Courier New"/>
                <w:lang w:eastAsia="zh-CN"/>
              </w:rPr>
              <w:t>ManagedElement</w:t>
            </w:r>
          </w:p>
        </w:tc>
      </w:tr>
      <w:tr w:rsidR="00B81B96" w:rsidRPr="00BC0026" w14:paraId="38983874" w14:textId="77777777" w:rsidTr="00BA211A">
        <w:trPr>
          <w:jc w:val="center"/>
        </w:trPr>
        <w:tc>
          <w:tcPr>
            <w:tcW w:w="4369" w:type="dxa"/>
            <w:tcMar>
              <w:top w:w="0" w:type="dxa"/>
              <w:left w:w="28" w:type="dxa"/>
              <w:bottom w:w="0" w:type="dxa"/>
              <w:right w:w="70" w:type="dxa"/>
            </w:tcMar>
          </w:tcPr>
          <w:p w14:paraId="2F05954B" w14:textId="15EDFB91" w:rsidR="00B81B96" w:rsidRPr="00BC0026" w:rsidRDefault="00486865" w:rsidP="00B81B96">
            <w:pPr>
              <w:pStyle w:val="TAL"/>
            </w:pPr>
            <w:r>
              <w:t>TS</w:t>
            </w:r>
            <w:r w:rsidR="006A012B" w:rsidRPr="00BC0026">
              <w:t xml:space="preserve"> </w:t>
            </w:r>
            <w:r w:rsidR="00B81B96" w:rsidRPr="00BC0026">
              <w:t>28.622</w:t>
            </w:r>
            <w:r w:rsidR="006A012B" w:rsidRPr="00BC0026">
              <w:t xml:space="preserve"> </w:t>
            </w:r>
            <w:r w:rsidR="00B81B96" w:rsidRPr="00BC0026">
              <w:t>[19],</w:t>
            </w:r>
            <w:r w:rsidR="006A012B" w:rsidRPr="00BC0026">
              <w:t xml:space="preserve"> </w:t>
            </w:r>
            <w:r w:rsidR="00B81B96" w:rsidRPr="00BC0026">
              <w:t>IOC,</w:t>
            </w:r>
            <w:r w:rsidR="006A012B" w:rsidRPr="00BC0026">
              <w:t xml:space="preserve"> </w:t>
            </w:r>
            <w:r w:rsidR="00B81B96" w:rsidRPr="00BC0026">
              <w:rPr>
                <w:rFonts w:ascii="Courier New" w:hAnsi="Courier New" w:cs="Courier New"/>
                <w:lang w:eastAsia="zh-CN"/>
              </w:rPr>
              <w:t>ManagedFunction</w:t>
            </w:r>
          </w:p>
        </w:tc>
        <w:tc>
          <w:tcPr>
            <w:tcW w:w="4252" w:type="dxa"/>
            <w:tcMar>
              <w:top w:w="0" w:type="dxa"/>
              <w:left w:w="28" w:type="dxa"/>
              <w:bottom w:w="0" w:type="dxa"/>
              <w:right w:w="70" w:type="dxa"/>
            </w:tcMar>
          </w:tcPr>
          <w:p w14:paraId="043D23EF" w14:textId="0A223D7D" w:rsidR="00B81B96" w:rsidRPr="00BC0026" w:rsidRDefault="00B81B96" w:rsidP="00B81B96">
            <w:pPr>
              <w:pStyle w:val="TAL"/>
              <w:rPr>
                <w:rFonts w:ascii="Courier New" w:hAnsi="Courier New" w:cs="Courier New"/>
                <w:lang w:eastAsia="zh-CN"/>
              </w:rPr>
            </w:pPr>
            <w:r w:rsidRPr="00BC0026">
              <w:rPr>
                <w:rFonts w:ascii="Courier New" w:hAnsi="Courier New" w:cs="Courier New"/>
                <w:lang w:eastAsia="zh-CN"/>
              </w:rPr>
              <w:t>ManagedFunction</w:t>
            </w:r>
          </w:p>
        </w:tc>
      </w:tr>
    </w:tbl>
    <w:p w14:paraId="604A1B32" w14:textId="77777777" w:rsidR="008420E6" w:rsidRPr="00BC0026" w:rsidRDefault="008420E6" w:rsidP="008420E6"/>
    <w:p w14:paraId="7F1F956E" w14:textId="20B0B04D" w:rsidR="00246B73" w:rsidRPr="00BC0026" w:rsidRDefault="00246B73" w:rsidP="00246B73">
      <w:pPr>
        <w:pStyle w:val="Heading2"/>
      </w:pPr>
      <w:bookmarkStart w:id="500" w:name="_Toc105573018"/>
      <w:bookmarkStart w:id="501" w:name="_Toc155109979"/>
      <w:r w:rsidRPr="00BC0026">
        <w:t>9.2</w:t>
      </w:r>
      <w:r w:rsidR="00302EE2" w:rsidRPr="00BC0026">
        <w:tab/>
      </w:r>
      <w:r w:rsidRPr="00BC0026">
        <w:t>Class diagram</w:t>
      </w:r>
      <w:bookmarkEnd w:id="500"/>
      <w:bookmarkEnd w:id="501"/>
    </w:p>
    <w:p w14:paraId="79B4A4CE" w14:textId="47B44F62" w:rsidR="00246B73" w:rsidRPr="00BC0026" w:rsidRDefault="00246B73" w:rsidP="00246B73">
      <w:pPr>
        <w:pStyle w:val="Heading3"/>
      </w:pPr>
      <w:bookmarkStart w:id="502" w:name="_Toc105573019"/>
      <w:bookmarkStart w:id="503" w:name="_Toc155109980"/>
      <w:r w:rsidRPr="00BC0026">
        <w:t>9.2.1</w:t>
      </w:r>
      <w:r w:rsidR="00302EE2" w:rsidRPr="00BC0026">
        <w:tab/>
      </w:r>
      <w:r w:rsidRPr="00BC0026">
        <w:t>Relationships</w:t>
      </w:r>
      <w:bookmarkEnd w:id="502"/>
      <w:bookmarkEnd w:id="503"/>
    </w:p>
    <w:p w14:paraId="760892B0" w14:textId="77777777" w:rsidR="007F7E9A" w:rsidRPr="00BC0026" w:rsidRDefault="007F7E9A" w:rsidP="007F7E9A">
      <w:r w:rsidRPr="00BC0026">
        <w:t>This clause provides the relationships of relevant classes in UML.</w:t>
      </w:r>
    </w:p>
    <w:p w14:paraId="41F06558" w14:textId="4966D63D" w:rsidR="007F7E9A" w:rsidRPr="00BC0026" w:rsidRDefault="000962AF" w:rsidP="00CE0566">
      <w:pPr>
        <w:pStyle w:val="TH"/>
      </w:pPr>
      <w:r w:rsidRPr="00BC0026">
        <w:object w:dxaOrig="10501" w:dyaOrig="6228" w14:anchorId="099ABCCB">
          <v:shape id="_x0000_i1028" type="#_x0000_t75" style="width:404.15pt;height:240.45pt" o:ole="">
            <v:imagedata r:id="rId18" o:title=""/>
          </v:shape>
          <o:OLEObject Type="Embed" ProgID="Visio.Drawing.15" ShapeID="_x0000_i1028" DrawAspect="Content" ObjectID="_1765886335" r:id="rId19"/>
        </w:object>
      </w:r>
    </w:p>
    <w:p w14:paraId="6D38DE01" w14:textId="4C84A00D" w:rsidR="007F7E9A" w:rsidRPr="00BC0026" w:rsidRDefault="007F7E9A" w:rsidP="009C03D6">
      <w:pPr>
        <w:pStyle w:val="NF"/>
      </w:pPr>
      <w:r w:rsidRPr="00BC0026">
        <w:t>NOTE:</w:t>
      </w:r>
      <w:r w:rsidR="009C03D6" w:rsidRPr="00BC0026">
        <w:tab/>
      </w:r>
      <w:r w:rsidRPr="00BC0026">
        <w:t xml:space="preserve">When the MDAEntity represents the </w:t>
      </w:r>
      <w:bookmarkStart w:id="504" w:name="MCCQCTEMPBM_00000060"/>
      <w:r w:rsidRPr="00BC0026">
        <w:rPr>
          <w:rFonts w:ascii="Courier New" w:hAnsi="Courier New" w:cs="Courier New"/>
          <w:lang w:eastAsia="zh-CN"/>
        </w:rPr>
        <w:t>ManagedElement</w:t>
      </w:r>
      <w:bookmarkEnd w:id="504"/>
      <w:r w:rsidRPr="00BC0026">
        <w:t xml:space="preserve"> or </w:t>
      </w:r>
      <w:bookmarkStart w:id="505" w:name="MCCQCTEMPBM_00000061"/>
      <w:r w:rsidRPr="00BC0026">
        <w:rPr>
          <w:rFonts w:ascii="Courier New" w:hAnsi="Courier New" w:cs="Courier New"/>
          <w:lang w:eastAsia="zh-CN"/>
        </w:rPr>
        <w:t>ManagedFunction</w:t>
      </w:r>
      <w:bookmarkEnd w:id="505"/>
      <w:r w:rsidRPr="00BC0026">
        <w:t xml:space="preserve">, it means the MDAF is located in the NE/NF that the </w:t>
      </w:r>
      <w:bookmarkStart w:id="506" w:name="MCCQCTEMPBM_00000062"/>
      <w:r w:rsidRPr="00BC0026">
        <w:rPr>
          <w:rFonts w:ascii="Courier New" w:hAnsi="Courier New" w:cs="Courier New"/>
          <w:lang w:eastAsia="zh-CN"/>
        </w:rPr>
        <w:t>ManagedElement</w:t>
      </w:r>
      <w:bookmarkEnd w:id="506"/>
      <w:r w:rsidRPr="00BC0026">
        <w:t xml:space="preserve"> or </w:t>
      </w:r>
      <w:bookmarkStart w:id="507" w:name="MCCQCTEMPBM_00000063"/>
      <w:r w:rsidRPr="00BC0026">
        <w:rPr>
          <w:rFonts w:ascii="Courier New" w:hAnsi="Courier New" w:cs="Courier New"/>
          <w:lang w:eastAsia="zh-CN"/>
        </w:rPr>
        <w:t xml:space="preserve">ManagedFunction </w:t>
      </w:r>
      <w:bookmarkEnd w:id="507"/>
      <w:r w:rsidRPr="00BC0026">
        <w:t>represents, but it does not mean the MDA is the feature of the NE/NF.</w:t>
      </w:r>
    </w:p>
    <w:p w14:paraId="3D34B2FE" w14:textId="77777777" w:rsidR="009C03D6" w:rsidRPr="00BC0026" w:rsidRDefault="009C03D6" w:rsidP="009C03D6">
      <w:pPr>
        <w:pStyle w:val="NF"/>
        <w:rPr>
          <w:lang w:eastAsia="zh-CN"/>
        </w:rPr>
      </w:pPr>
    </w:p>
    <w:p w14:paraId="39A9CB38" w14:textId="6A49D37E" w:rsidR="007F7E9A" w:rsidRPr="00BC0026" w:rsidRDefault="007F7E9A" w:rsidP="00CE0566">
      <w:pPr>
        <w:pStyle w:val="TF"/>
        <w:rPr>
          <w:lang w:eastAsia="zh-CN"/>
        </w:rPr>
      </w:pPr>
      <w:r w:rsidRPr="00BC0026">
        <w:t>Figure 9.2.1-1: NRM fragment for MDA r</w:t>
      </w:r>
      <w:r w:rsidRPr="00BC0026">
        <w:rPr>
          <w:rFonts w:hint="eastAsia"/>
          <w:lang w:eastAsia="zh-CN"/>
        </w:rPr>
        <w:t>equest</w:t>
      </w:r>
      <w:r w:rsidR="008122E4" w:rsidRPr="00BC0026">
        <w:rPr>
          <w:lang w:eastAsia="zh-CN"/>
        </w:rPr>
        <w:t xml:space="preserve"> and MDA report</w:t>
      </w:r>
    </w:p>
    <w:p w14:paraId="411305A5" w14:textId="19CF4B07" w:rsidR="00246B73" w:rsidRPr="00BC0026" w:rsidRDefault="00246B73" w:rsidP="00246B73">
      <w:pPr>
        <w:pStyle w:val="Heading3"/>
      </w:pPr>
      <w:bookmarkStart w:id="508" w:name="_Toc105573020"/>
      <w:bookmarkStart w:id="509" w:name="_Toc155109981"/>
      <w:r w:rsidRPr="00BC0026">
        <w:t>9.2.2</w:t>
      </w:r>
      <w:r w:rsidR="00302EE2" w:rsidRPr="00BC0026">
        <w:tab/>
      </w:r>
      <w:r w:rsidRPr="00BC0026">
        <w:t>Inheritance</w:t>
      </w:r>
      <w:bookmarkEnd w:id="508"/>
      <w:bookmarkEnd w:id="509"/>
    </w:p>
    <w:p w14:paraId="2B2924B1" w14:textId="47F409E9" w:rsidR="00647AF1" w:rsidRPr="00BC0026" w:rsidRDefault="006D5B13" w:rsidP="00CE0566">
      <w:pPr>
        <w:pStyle w:val="TH"/>
        <w:rPr>
          <w:lang w:eastAsia="zh-CN"/>
        </w:rPr>
      </w:pPr>
      <w:r w:rsidRPr="00BC0026">
        <w:object w:dxaOrig="7345" w:dyaOrig="8736" w14:anchorId="242BCA24">
          <v:shape id="_x0000_i1029" type="#_x0000_t75" style="width:297.45pt;height:353.55pt" o:ole="">
            <v:imagedata r:id="rId20" o:title=""/>
          </v:shape>
          <o:OLEObject Type="Embed" ProgID="Visio.Drawing.15" ShapeID="_x0000_i1029" DrawAspect="Content" ObjectID="_1765886336" r:id="rId21"/>
        </w:object>
      </w:r>
    </w:p>
    <w:p w14:paraId="64715C9C" w14:textId="77777777" w:rsidR="00647AF1" w:rsidRPr="00BC0026" w:rsidRDefault="00647AF1" w:rsidP="00CE0566">
      <w:pPr>
        <w:pStyle w:val="TF"/>
        <w:rPr>
          <w:lang w:eastAsia="zh-CN"/>
        </w:rPr>
      </w:pPr>
      <w:r w:rsidRPr="00BC0026">
        <w:t>Figure 9.2.2-1: Inheritance Hierarchy</w:t>
      </w:r>
    </w:p>
    <w:p w14:paraId="11CC5BDE" w14:textId="3B1EFC8F" w:rsidR="00246B73" w:rsidRPr="00BC0026" w:rsidRDefault="00246B73" w:rsidP="00246B73">
      <w:pPr>
        <w:pStyle w:val="Heading2"/>
      </w:pPr>
      <w:bookmarkStart w:id="510" w:name="_Toc105573021"/>
      <w:bookmarkStart w:id="511" w:name="_Toc155109982"/>
      <w:r w:rsidRPr="00BC0026">
        <w:t>9.3</w:t>
      </w:r>
      <w:r w:rsidR="00302EE2" w:rsidRPr="00BC0026">
        <w:tab/>
      </w:r>
      <w:r w:rsidRPr="00BC0026">
        <w:t>Class definitions</w:t>
      </w:r>
      <w:bookmarkEnd w:id="510"/>
      <w:bookmarkEnd w:id="511"/>
    </w:p>
    <w:p w14:paraId="18237947" w14:textId="77777777" w:rsidR="009A595E" w:rsidRPr="00BC0026" w:rsidRDefault="009A595E" w:rsidP="009A595E">
      <w:pPr>
        <w:pStyle w:val="Heading3"/>
      </w:pPr>
      <w:bookmarkStart w:id="512" w:name="_Toc105573022"/>
      <w:bookmarkStart w:id="513" w:name="_Toc155109983"/>
      <w:r w:rsidRPr="00BC0026">
        <w:t>9.3.1</w:t>
      </w:r>
      <w:r w:rsidRPr="00BC0026">
        <w:tab/>
      </w:r>
      <w:bookmarkStart w:id="514" w:name="MCCQCTEMPBM_00000064"/>
      <w:r w:rsidRPr="00BC0026">
        <w:rPr>
          <w:rFonts w:ascii="Courier New" w:hAnsi="Courier New" w:cs="Courier New"/>
        </w:rPr>
        <w:t>MDA</w:t>
      </w:r>
      <w:r w:rsidRPr="00BC0026">
        <w:rPr>
          <w:rFonts w:ascii="Courier New" w:hAnsi="Courier New" w:cs="Courier New"/>
          <w:lang w:eastAsia="zh-CN"/>
        </w:rPr>
        <w:t>Function</w:t>
      </w:r>
      <w:bookmarkEnd w:id="512"/>
      <w:bookmarkEnd w:id="513"/>
      <w:bookmarkEnd w:id="514"/>
    </w:p>
    <w:p w14:paraId="23F06599" w14:textId="77777777" w:rsidR="009A595E" w:rsidRPr="00BC0026" w:rsidRDefault="009A595E" w:rsidP="009A595E">
      <w:pPr>
        <w:pStyle w:val="Heading4"/>
      </w:pPr>
      <w:bookmarkStart w:id="515" w:name="_Toc105573023"/>
      <w:bookmarkStart w:id="516" w:name="_Toc155109984"/>
      <w:r w:rsidRPr="00BC0026">
        <w:t>9.3.1.1</w:t>
      </w:r>
      <w:r w:rsidRPr="00BC0026">
        <w:tab/>
        <w:t>Definition</w:t>
      </w:r>
      <w:bookmarkEnd w:id="515"/>
      <w:bookmarkEnd w:id="516"/>
    </w:p>
    <w:p w14:paraId="58765906" w14:textId="38FBA5E9" w:rsidR="009A595E" w:rsidRPr="00BC0026" w:rsidRDefault="009A595E" w:rsidP="009A595E">
      <w:r w:rsidRPr="00BC0026">
        <w:t xml:space="preserve">The IOC </w:t>
      </w:r>
      <w:bookmarkStart w:id="517" w:name="MCCQCTEMPBM_00000065"/>
      <w:r w:rsidRPr="00BC0026">
        <w:rPr>
          <w:rFonts w:ascii="Courier New" w:hAnsi="Courier New" w:cs="Courier New"/>
        </w:rPr>
        <w:t>MDA</w:t>
      </w:r>
      <w:r w:rsidRPr="00BC0026">
        <w:rPr>
          <w:rFonts w:ascii="Courier New" w:hAnsi="Courier New" w:cs="Courier New"/>
          <w:lang w:eastAsia="zh-CN"/>
        </w:rPr>
        <w:t>Function</w:t>
      </w:r>
      <w:bookmarkEnd w:id="517"/>
      <w:r w:rsidRPr="00BC0026">
        <w:t xml:space="preserve"> represents the MDA function which supports one or more MDA capabilities.</w:t>
      </w:r>
    </w:p>
    <w:p w14:paraId="4F422F18" w14:textId="00C32528" w:rsidR="009A595E" w:rsidRPr="00BC0026" w:rsidRDefault="009A595E" w:rsidP="009A595E">
      <w:pPr>
        <w:pStyle w:val="Heading4"/>
      </w:pPr>
      <w:bookmarkStart w:id="518" w:name="_Toc105573024"/>
      <w:bookmarkStart w:id="519" w:name="_Toc155109985"/>
      <w:r w:rsidRPr="00BC0026">
        <w:t>9.3.1.2</w:t>
      </w:r>
      <w:r w:rsidRPr="00BC0026">
        <w:tab/>
        <w:t>Attributes</w:t>
      </w:r>
      <w:bookmarkEnd w:id="518"/>
      <w:bookmarkEnd w:id="519"/>
    </w:p>
    <w:p w14:paraId="597528B3" w14:textId="3AD75EF5" w:rsidR="009C03D6" w:rsidRPr="00BC0026" w:rsidRDefault="009C03D6" w:rsidP="00855F64">
      <w:pPr>
        <w:pStyle w:val="TH"/>
      </w:pPr>
      <w:r w:rsidRPr="00BC0026">
        <w:t>Table 9.3.1.2-1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918"/>
        <w:gridCol w:w="1269"/>
        <w:gridCol w:w="1126"/>
        <w:gridCol w:w="1036"/>
        <w:gridCol w:w="1076"/>
        <w:gridCol w:w="1196"/>
      </w:tblGrid>
      <w:tr w:rsidR="001319E3" w:rsidRPr="00BC0026" w14:paraId="17FE4CA7" w14:textId="77777777" w:rsidTr="009C03D6">
        <w:trPr>
          <w:cantSplit/>
          <w:jc w:val="center"/>
        </w:trPr>
        <w:tc>
          <w:tcPr>
            <w:tcW w:w="3918" w:type="dxa"/>
            <w:shd w:val="clear" w:color="auto" w:fill="E5E5E5"/>
            <w:tcMar>
              <w:top w:w="0" w:type="dxa"/>
              <w:left w:w="28" w:type="dxa"/>
              <w:bottom w:w="0" w:type="dxa"/>
              <w:right w:w="108" w:type="dxa"/>
            </w:tcMar>
            <w:hideMark/>
          </w:tcPr>
          <w:p w14:paraId="12427EBC" w14:textId="507D6F71" w:rsidR="001319E3" w:rsidRPr="00BC0026" w:rsidRDefault="001319E3" w:rsidP="00642154">
            <w:pPr>
              <w:pStyle w:val="TAH"/>
            </w:pPr>
            <w:r w:rsidRPr="00BC0026">
              <w:t>Attribute</w:t>
            </w:r>
            <w:r w:rsidR="006A012B" w:rsidRPr="00BC0026">
              <w:t xml:space="preserve"> </w:t>
            </w:r>
            <w:r w:rsidRPr="00BC0026">
              <w:t>name</w:t>
            </w:r>
          </w:p>
        </w:tc>
        <w:tc>
          <w:tcPr>
            <w:tcW w:w="1269" w:type="dxa"/>
            <w:shd w:val="clear" w:color="auto" w:fill="E5E5E5"/>
            <w:tcMar>
              <w:top w:w="0" w:type="dxa"/>
              <w:left w:w="28" w:type="dxa"/>
              <w:bottom w:w="0" w:type="dxa"/>
              <w:right w:w="108" w:type="dxa"/>
            </w:tcMar>
            <w:hideMark/>
          </w:tcPr>
          <w:p w14:paraId="1C04A3E7" w14:textId="77777777" w:rsidR="001319E3" w:rsidRPr="00BC0026" w:rsidRDefault="001319E3" w:rsidP="00642154">
            <w:pPr>
              <w:pStyle w:val="TAH"/>
            </w:pPr>
            <w:r w:rsidRPr="00BC0026">
              <w:rPr>
                <w:color w:val="000000"/>
              </w:rPr>
              <w:t>S</w:t>
            </w:r>
          </w:p>
        </w:tc>
        <w:tc>
          <w:tcPr>
            <w:tcW w:w="1126" w:type="dxa"/>
            <w:shd w:val="clear" w:color="auto" w:fill="E5E5E5"/>
            <w:tcMar>
              <w:top w:w="0" w:type="dxa"/>
              <w:left w:w="28" w:type="dxa"/>
              <w:bottom w:w="0" w:type="dxa"/>
              <w:right w:w="108" w:type="dxa"/>
            </w:tcMar>
            <w:vAlign w:val="bottom"/>
            <w:hideMark/>
          </w:tcPr>
          <w:p w14:paraId="791091D5" w14:textId="7E1D1723" w:rsidR="001319E3" w:rsidRPr="00BC0026" w:rsidRDefault="001319E3" w:rsidP="00642154">
            <w:pPr>
              <w:pStyle w:val="TAH"/>
            </w:pPr>
            <w:r w:rsidRPr="00BC0026">
              <w:rPr>
                <w:color w:val="000000"/>
              </w:rPr>
              <w:t>isReadable</w:t>
            </w:r>
            <w:r w:rsidR="006A012B" w:rsidRPr="00BC0026">
              <w:rPr>
                <w:color w:val="000000"/>
              </w:rPr>
              <w:t xml:space="preserve"> </w:t>
            </w:r>
          </w:p>
        </w:tc>
        <w:tc>
          <w:tcPr>
            <w:tcW w:w="1036" w:type="dxa"/>
            <w:shd w:val="clear" w:color="auto" w:fill="E5E5E5"/>
            <w:tcMar>
              <w:top w:w="0" w:type="dxa"/>
              <w:left w:w="28" w:type="dxa"/>
              <w:bottom w:w="0" w:type="dxa"/>
              <w:right w:w="108" w:type="dxa"/>
            </w:tcMar>
            <w:vAlign w:val="bottom"/>
            <w:hideMark/>
          </w:tcPr>
          <w:p w14:paraId="0BB78C12" w14:textId="77777777" w:rsidR="001319E3" w:rsidRPr="00BC0026" w:rsidRDefault="001319E3" w:rsidP="00642154">
            <w:pPr>
              <w:pStyle w:val="TAH"/>
            </w:pPr>
            <w:r w:rsidRPr="00BC0026">
              <w:rPr>
                <w:color w:val="000000"/>
              </w:rPr>
              <w:t>isWritable</w:t>
            </w:r>
          </w:p>
        </w:tc>
        <w:tc>
          <w:tcPr>
            <w:tcW w:w="1076" w:type="dxa"/>
            <w:shd w:val="clear" w:color="auto" w:fill="E5E5E5"/>
            <w:tcMar>
              <w:top w:w="0" w:type="dxa"/>
              <w:left w:w="28" w:type="dxa"/>
              <w:bottom w:w="0" w:type="dxa"/>
              <w:right w:w="108" w:type="dxa"/>
            </w:tcMar>
            <w:hideMark/>
          </w:tcPr>
          <w:p w14:paraId="1B855367" w14:textId="77777777" w:rsidR="001319E3" w:rsidRPr="00BC0026" w:rsidRDefault="001319E3" w:rsidP="00642154">
            <w:pPr>
              <w:pStyle w:val="TAH"/>
            </w:pPr>
            <w:r w:rsidRPr="00BC0026">
              <w:rPr>
                <w:color w:val="000000"/>
              </w:rPr>
              <w:t>isInvariant</w:t>
            </w:r>
          </w:p>
        </w:tc>
        <w:tc>
          <w:tcPr>
            <w:tcW w:w="1196" w:type="dxa"/>
            <w:shd w:val="clear" w:color="auto" w:fill="E5E5E5"/>
            <w:tcMar>
              <w:top w:w="0" w:type="dxa"/>
              <w:left w:w="28" w:type="dxa"/>
              <w:bottom w:w="0" w:type="dxa"/>
              <w:right w:w="108" w:type="dxa"/>
            </w:tcMar>
            <w:hideMark/>
          </w:tcPr>
          <w:p w14:paraId="64DD471F" w14:textId="77777777" w:rsidR="001319E3" w:rsidRPr="00BC0026" w:rsidRDefault="001319E3" w:rsidP="00642154">
            <w:pPr>
              <w:pStyle w:val="TAH"/>
            </w:pPr>
            <w:r w:rsidRPr="00BC0026">
              <w:rPr>
                <w:color w:val="000000"/>
              </w:rPr>
              <w:t>isNotifyable</w:t>
            </w:r>
          </w:p>
        </w:tc>
      </w:tr>
      <w:tr w:rsidR="001319E3" w:rsidRPr="00BC0026" w14:paraId="79BF3EEC" w14:textId="77777777" w:rsidTr="009C03D6">
        <w:trPr>
          <w:cantSplit/>
          <w:jc w:val="center"/>
        </w:trPr>
        <w:tc>
          <w:tcPr>
            <w:tcW w:w="3918" w:type="dxa"/>
            <w:tcMar>
              <w:top w:w="0" w:type="dxa"/>
              <w:left w:w="28" w:type="dxa"/>
              <w:bottom w:w="0" w:type="dxa"/>
              <w:right w:w="108" w:type="dxa"/>
            </w:tcMar>
          </w:tcPr>
          <w:p w14:paraId="11CF54B9" w14:textId="77777777" w:rsidR="001319E3" w:rsidRPr="00BC0026" w:rsidRDefault="001319E3" w:rsidP="00642154">
            <w:pPr>
              <w:spacing w:after="0"/>
              <w:rPr>
                <w:rFonts w:ascii="Courier New" w:hAnsi="Courier New" w:cs="Courier New"/>
                <w:b/>
                <w:bCs/>
              </w:rPr>
            </w:pPr>
            <w:bookmarkStart w:id="520" w:name="MCCQCTEMPBM_00000066"/>
            <w:r w:rsidRPr="00BC0026">
              <w:rPr>
                <w:rFonts w:ascii="Courier New" w:hAnsi="Courier New" w:cs="Courier New"/>
                <w:bCs/>
                <w:color w:val="333333"/>
                <w:sz w:val="18"/>
                <w:szCs w:val="18"/>
              </w:rPr>
              <w:t>supportedMDACapabilities</w:t>
            </w:r>
            <w:bookmarkEnd w:id="520"/>
          </w:p>
        </w:tc>
        <w:tc>
          <w:tcPr>
            <w:tcW w:w="1269" w:type="dxa"/>
            <w:tcMar>
              <w:top w:w="0" w:type="dxa"/>
              <w:left w:w="28" w:type="dxa"/>
              <w:bottom w:w="0" w:type="dxa"/>
              <w:right w:w="108" w:type="dxa"/>
            </w:tcMar>
          </w:tcPr>
          <w:p w14:paraId="59F1FD92" w14:textId="77777777" w:rsidR="001319E3" w:rsidRPr="00BC0026" w:rsidRDefault="001319E3" w:rsidP="00642154">
            <w:pPr>
              <w:pStyle w:val="TAL"/>
              <w:jc w:val="center"/>
              <w:rPr>
                <w:rFonts w:cs="Arial"/>
              </w:rPr>
            </w:pPr>
            <w:r w:rsidRPr="00BC0026">
              <w:t>M</w:t>
            </w:r>
          </w:p>
        </w:tc>
        <w:tc>
          <w:tcPr>
            <w:tcW w:w="1126" w:type="dxa"/>
            <w:tcMar>
              <w:top w:w="0" w:type="dxa"/>
              <w:left w:w="28" w:type="dxa"/>
              <w:bottom w:w="0" w:type="dxa"/>
              <w:right w:w="108" w:type="dxa"/>
            </w:tcMar>
          </w:tcPr>
          <w:p w14:paraId="3399A501" w14:textId="77777777" w:rsidR="001319E3" w:rsidRPr="00BC0026" w:rsidRDefault="001319E3" w:rsidP="00642154">
            <w:pPr>
              <w:pStyle w:val="TAL"/>
              <w:jc w:val="center"/>
            </w:pPr>
            <w:r w:rsidRPr="00BC0026">
              <w:t>T</w:t>
            </w:r>
          </w:p>
        </w:tc>
        <w:tc>
          <w:tcPr>
            <w:tcW w:w="1036" w:type="dxa"/>
            <w:tcMar>
              <w:top w:w="0" w:type="dxa"/>
              <w:left w:w="28" w:type="dxa"/>
              <w:bottom w:w="0" w:type="dxa"/>
              <w:right w:w="108" w:type="dxa"/>
            </w:tcMar>
          </w:tcPr>
          <w:p w14:paraId="285BDE79" w14:textId="77777777" w:rsidR="001319E3" w:rsidRPr="00BC0026" w:rsidRDefault="001319E3" w:rsidP="00642154">
            <w:pPr>
              <w:pStyle w:val="TAL"/>
              <w:jc w:val="center"/>
            </w:pPr>
            <w:r w:rsidRPr="00BC0026">
              <w:t>F</w:t>
            </w:r>
          </w:p>
        </w:tc>
        <w:tc>
          <w:tcPr>
            <w:tcW w:w="1076" w:type="dxa"/>
            <w:tcMar>
              <w:top w:w="0" w:type="dxa"/>
              <w:left w:w="28" w:type="dxa"/>
              <w:bottom w:w="0" w:type="dxa"/>
              <w:right w:w="108" w:type="dxa"/>
            </w:tcMar>
          </w:tcPr>
          <w:p w14:paraId="677289E4" w14:textId="77777777" w:rsidR="001319E3" w:rsidRPr="00BC0026" w:rsidRDefault="001319E3" w:rsidP="00642154">
            <w:pPr>
              <w:pStyle w:val="TAL"/>
              <w:jc w:val="center"/>
            </w:pPr>
            <w:r w:rsidRPr="00BC0026">
              <w:rPr>
                <w:lang w:eastAsia="zh-CN"/>
              </w:rPr>
              <w:t>F</w:t>
            </w:r>
          </w:p>
        </w:tc>
        <w:tc>
          <w:tcPr>
            <w:tcW w:w="1196" w:type="dxa"/>
            <w:tcMar>
              <w:top w:w="0" w:type="dxa"/>
              <w:left w:w="28" w:type="dxa"/>
              <w:bottom w:w="0" w:type="dxa"/>
              <w:right w:w="108" w:type="dxa"/>
            </w:tcMar>
          </w:tcPr>
          <w:p w14:paraId="3020EA0A" w14:textId="77777777" w:rsidR="001319E3" w:rsidRPr="00BC0026" w:rsidRDefault="001319E3" w:rsidP="00642154">
            <w:pPr>
              <w:pStyle w:val="TAL"/>
              <w:jc w:val="center"/>
            </w:pPr>
            <w:r w:rsidRPr="00BC0026">
              <w:rPr>
                <w:lang w:eastAsia="zh-CN"/>
              </w:rPr>
              <w:t>T</w:t>
            </w:r>
          </w:p>
        </w:tc>
      </w:tr>
    </w:tbl>
    <w:p w14:paraId="3915857C" w14:textId="708D05D7" w:rsidR="009A595E" w:rsidRPr="00BC0026" w:rsidRDefault="009A595E" w:rsidP="009A595E">
      <w:pPr>
        <w:rPr>
          <w:lang w:eastAsia="zh-CN"/>
        </w:rPr>
      </w:pPr>
    </w:p>
    <w:p w14:paraId="09AEB0C1" w14:textId="77777777" w:rsidR="009A595E" w:rsidRPr="00BC0026" w:rsidRDefault="009A595E" w:rsidP="009A595E">
      <w:pPr>
        <w:pStyle w:val="Heading4"/>
      </w:pPr>
      <w:bookmarkStart w:id="521" w:name="_Toc105573025"/>
      <w:bookmarkStart w:id="522" w:name="_Toc155109986"/>
      <w:r w:rsidRPr="00BC0026">
        <w:t>9.3.1.3</w:t>
      </w:r>
      <w:r w:rsidRPr="00BC0026">
        <w:tab/>
        <w:t>Attribute constraints</w:t>
      </w:r>
      <w:bookmarkEnd w:id="521"/>
      <w:bookmarkEnd w:id="522"/>
    </w:p>
    <w:p w14:paraId="0DBF9344" w14:textId="77777777" w:rsidR="009A595E" w:rsidRPr="00BC0026" w:rsidRDefault="009A595E" w:rsidP="009A595E">
      <w:r w:rsidRPr="00BC0026">
        <w:t>None</w:t>
      </w:r>
      <w:r w:rsidRPr="00BC0026">
        <w:rPr>
          <w:lang w:eastAsia="zh-CN"/>
        </w:rPr>
        <w:t>.</w:t>
      </w:r>
    </w:p>
    <w:p w14:paraId="09813F32" w14:textId="77777777" w:rsidR="009A595E" w:rsidRPr="00BC0026" w:rsidRDefault="009A595E" w:rsidP="009A595E">
      <w:pPr>
        <w:pStyle w:val="Heading4"/>
      </w:pPr>
      <w:bookmarkStart w:id="523" w:name="_Toc105573026"/>
      <w:bookmarkStart w:id="524" w:name="_Toc155109987"/>
      <w:r w:rsidRPr="00BC0026">
        <w:t>9.3.1.4</w:t>
      </w:r>
      <w:r w:rsidRPr="00BC0026">
        <w:tab/>
        <w:t>Notifications</w:t>
      </w:r>
      <w:bookmarkEnd w:id="523"/>
      <w:bookmarkEnd w:id="524"/>
    </w:p>
    <w:p w14:paraId="3E620A13" w14:textId="77777777" w:rsidR="009A595E" w:rsidRPr="00BC0026" w:rsidRDefault="009A595E" w:rsidP="009A595E">
      <w:r w:rsidRPr="00BC0026">
        <w:t>The common notifications defined in clause 9.6 are valid for this IOC, without exceptions or additions.</w:t>
      </w:r>
    </w:p>
    <w:p w14:paraId="52295B7C" w14:textId="67743CF2" w:rsidR="009A595E" w:rsidRPr="00BC0026" w:rsidRDefault="009A595E" w:rsidP="009A595E">
      <w:pPr>
        <w:pStyle w:val="Heading3"/>
      </w:pPr>
      <w:bookmarkStart w:id="525" w:name="_Toc105573027"/>
      <w:bookmarkStart w:id="526" w:name="_Toc155109988"/>
      <w:r w:rsidRPr="00BC0026">
        <w:t>9.3.2</w:t>
      </w:r>
      <w:r w:rsidRPr="00BC0026">
        <w:tab/>
      </w:r>
      <w:bookmarkStart w:id="527" w:name="MCCQCTEMPBM_00000067"/>
      <w:r w:rsidRPr="00BC0026">
        <w:rPr>
          <w:rFonts w:ascii="Courier New" w:hAnsi="Courier New" w:cs="Courier New"/>
        </w:rPr>
        <w:t>MDA</w:t>
      </w:r>
      <w:r w:rsidRPr="00BC0026">
        <w:rPr>
          <w:rFonts w:ascii="Courier New" w:hAnsi="Courier New" w:cs="Courier New"/>
          <w:lang w:eastAsia="zh-CN"/>
        </w:rPr>
        <w:t>Request</w:t>
      </w:r>
      <w:bookmarkEnd w:id="525"/>
      <w:bookmarkEnd w:id="526"/>
      <w:bookmarkEnd w:id="527"/>
    </w:p>
    <w:p w14:paraId="17A7830F" w14:textId="71531043" w:rsidR="009A595E" w:rsidRPr="00BC0026" w:rsidRDefault="009A595E" w:rsidP="009A595E">
      <w:pPr>
        <w:pStyle w:val="Heading4"/>
      </w:pPr>
      <w:bookmarkStart w:id="528" w:name="_Toc105573028"/>
      <w:bookmarkStart w:id="529" w:name="_Toc155109989"/>
      <w:r w:rsidRPr="00BC0026">
        <w:t>9.3.2.1</w:t>
      </w:r>
      <w:r w:rsidRPr="00BC0026">
        <w:tab/>
        <w:t>Definition</w:t>
      </w:r>
      <w:bookmarkEnd w:id="528"/>
      <w:bookmarkEnd w:id="529"/>
    </w:p>
    <w:p w14:paraId="105B9637" w14:textId="77777777" w:rsidR="009A595E" w:rsidRPr="00BC0026" w:rsidRDefault="009A595E" w:rsidP="009A595E">
      <w:r w:rsidRPr="00BC0026">
        <w:t xml:space="preserve">The IOC </w:t>
      </w:r>
      <w:bookmarkStart w:id="530" w:name="MCCQCTEMPBM_00000068"/>
      <w:r w:rsidRPr="00BC0026">
        <w:rPr>
          <w:rFonts w:ascii="Courier New" w:hAnsi="Courier New" w:cs="Courier New"/>
        </w:rPr>
        <w:t>MDA</w:t>
      </w:r>
      <w:r w:rsidRPr="00BC0026">
        <w:rPr>
          <w:rFonts w:ascii="Courier New" w:hAnsi="Courier New" w:cs="Courier New"/>
          <w:lang w:eastAsia="zh-CN"/>
        </w:rPr>
        <w:t>Request</w:t>
      </w:r>
      <w:bookmarkEnd w:id="530"/>
      <w:r w:rsidRPr="00BC0026">
        <w:t xml:space="preserve"> represents the MDA output request created by an MnS consumer.</w:t>
      </w:r>
    </w:p>
    <w:p w14:paraId="249E8590" w14:textId="1BE12E36" w:rsidR="009A595E" w:rsidRPr="00BC0026" w:rsidRDefault="009A595E" w:rsidP="009A595E">
      <w:r w:rsidRPr="00BC0026">
        <w:t>The attribute</w:t>
      </w:r>
      <w:bookmarkStart w:id="531" w:name="MCCQCTEMPBM_00000069"/>
      <w:r w:rsidRPr="00BC0026">
        <w:rPr>
          <w:rFonts w:ascii="Courier New" w:hAnsi="Courier New" w:cs="Courier New"/>
          <w:bCs/>
          <w:color w:val="333333"/>
        </w:rPr>
        <w:t xml:space="preserve"> </w:t>
      </w:r>
      <w:r w:rsidRPr="00BC0026">
        <w:rPr>
          <w:rFonts w:ascii="Courier New" w:hAnsi="Courier New" w:cs="Courier New"/>
          <w:bCs/>
          <w:color w:val="333333"/>
          <w:sz w:val="18"/>
          <w:szCs w:val="18"/>
        </w:rPr>
        <w:t xml:space="preserve">requestedMDAOutputs </w:t>
      </w:r>
      <w:bookmarkEnd w:id="531"/>
      <w:r w:rsidRPr="00BC0026">
        <w:t xml:space="preserve">contains one or multiple </w:t>
      </w:r>
      <w:bookmarkStart w:id="532" w:name="MCCQCTEMPBM_00000070"/>
      <w:r w:rsidRPr="00BC0026">
        <w:rPr>
          <w:rFonts w:ascii="Courier New" w:hAnsi="Courier New" w:cs="Courier New"/>
          <w:bCs/>
          <w:color w:val="333333"/>
        </w:rPr>
        <w:t xml:space="preserve">MDAOutputPerMDAType </w:t>
      </w:r>
      <w:bookmarkEnd w:id="532"/>
      <w:r w:rsidRPr="00BC0026">
        <w:t>elements, and each</w:t>
      </w:r>
      <w:bookmarkStart w:id="533" w:name="MCCQCTEMPBM_00000071"/>
      <w:r w:rsidRPr="00BC0026">
        <w:rPr>
          <w:rFonts w:ascii="Courier New" w:hAnsi="Courier New" w:cs="Courier New"/>
          <w:bCs/>
          <w:color w:val="333333"/>
        </w:rPr>
        <w:t xml:space="preserve"> MDAOutputPerMDAType</w:t>
      </w:r>
      <w:r w:rsidRPr="00BC0026">
        <w:rPr>
          <w:rFonts w:ascii="Courier New" w:hAnsi="Courier New" w:cs="Courier New"/>
          <w:lang w:eastAsia="zh-CN"/>
        </w:rPr>
        <w:t xml:space="preserve"> </w:t>
      </w:r>
      <w:bookmarkEnd w:id="533"/>
      <w:r w:rsidRPr="00BC0026">
        <w:t>element</w:t>
      </w:r>
      <w:bookmarkStart w:id="534" w:name="MCCQCTEMPBM_00000072"/>
      <w:r w:rsidRPr="00BC0026">
        <w:rPr>
          <w:rFonts w:ascii="Courier New" w:hAnsi="Courier New" w:cs="Courier New"/>
          <w:bCs/>
          <w:color w:val="333333"/>
        </w:rPr>
        <w:t xml:space="preserve"> </w:t>
      </w:r>
      <w:bookmarkEnd w:id="534"/>
      <w:r w:rsidRPr="00BC0026">
        <w:t>supports</w:t>
      </w:r>
      <w:bookmarkStart w:id="535" w:name="MCCQCTEMPBM_00000073"/>
      <w:r w:rsidRPr="00BC0026">
        <w:rPr>
          <w:rFonts w:ascii="Courier New" w:hAnsi="Courier New" w:cs="Courier New"/>
          <w:bCs/>
          <w:color w:val="333333"/>
        </w:rPr>
        <w:t xml:space="preserve"> </w:t>
      </w:r>
      <w:bookmarkEnd w:id="535"/>
      <w:r w:rsidRPr="00BC0026">
        <w:t>filtering of MDA output for a certain MDA type.</w:t>
      </w:r>
    </w:p>
    <w:p w14:paraId="7076A706" w14:textId="454AB068" w:rsidR="009A595E" w:rsidRPr="00BC0026" w:rsidRDefault="009A595E" w:rsidP="009A595E">
      <w:pPr>
        <w:pStyle w:val="Heading4"/>
      </w:pPr>
      <w:bookmarkStart w:id="536" w:name="_Toc105573029"/>
      <w:bookmarkStart w:id="537" w:name="_Toc155109990"/>
      <w:r w:rsidRPr="00BC0026">
        <w:t>9.3.2.2</w:t>
      </w:r>
      <w:r w:rsidRPr="00BC0026">
        <w:tab/>
        <w:t>Attributes</w:t>
      </w:r>
      <w:bookmarkEnd w:id="536"/>
      <w:bookmarkEnd w:id="537"/>
    </w:p>
    <w:p w14:paraId="5D5E5B59" w14:textId="71418949" w:rsidR="009C03D6" w:rsidRPr="00855F64" w:rsidRDefault="009C03D6" w:rsidP="00855F64">
      <w:pPr>
        <w:pStyle w:val="TH"/>
      </w:pPr>
      <w:r w:rsidRPr="00BC0026">
        <w:t>Table 9.3.2.2-1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918"/>
        <w:gridCol w:w="1269"/>
        <w:gridCol w:w="1126"/>
        <w:gridCol w:w="1036"/>
        <w:gridCol w:w="1076"/>
        <w:gridCol w:w="1196"/>
      </w:tblGrid>
      <w:tr w:rsidR="009A595E" w:rsidRPr="00BC0026" w14:paraId="280C1AC7" w14:textId="77777777" w:rsidTr="009C03D6">
        <w:trPr>
          <w:cantSplit/>
          <w:jc w:val="center"/>
        </w:trPr>
        <w:tc>
          <w:tcPr>
            <w:tcW w:w="3918" w:type="dxa"/>
            <w:shd w:val="clear" w:color="auto" w:fill="E5E5E5"/>
            <w:tcMar>
              <w:top w:w="0" w:type="dxa"/>
              <w:left w:w="28" w:type="dxa"/>
              <w:bottom w:w="0" w:type="dxa"/>
              <w:right w:w="108" w:type="dxa"/>
            </w:tcMar>
            <w:hideMark/>
          </w:tcPr>
          <w:p w14:paraId="12F2767C" w14:textId="4BDCB4E1" w:rsidR="009A595E" w:rsidRPr="00BC0026" w:rsidRDefault="009A595E" w:rsidP="00C76939">
            <w:pPr>
              <w:pStyle w:val="TAH"/>
            </w:pPr>
            <w:r w:rsidRPr="00BC0026">
              <w:t>Attribute</w:t>
            </w:r>
            <w:r w:rsidR="006A012B" w:rsidRPr="00BC0026">
              <w:t xml:space="preserve"> </w:t>
            </w:r>
            <w:r w:rsidRPr="00BC0026">
              <w:t>name</w:t>
            </w:r>
          </w:p>
        </w:tc>
        <w:tc>
          <w:tcPr>
            <w:tcW w:w="1269" w:type="dxa"/>
            <w:shd w:val="clear" w:color="auto" w:fill="E5E5E5"/>
            <w:tcMar>
              <w:top w:w="0" w:type="dxa"/>
              <w:left w:w="28" w:type="dxa"/>
              <w:bottom w:w="0" w:type="dxa"/>
              <w:right w:w="108" w:type="dxa"/>
            </w:tcMar>
            <w:hideMark/>
          </w:tcPr>
          <w:p w14:paraId="7AB83CB3" w14:textId="00A237EF" w:rsidR="009A595E" w:rsidRPr="00BC0026" w:rsidRDefault="009A595E" w:rsidP="00C76939">
            <w:pPr>
              <w:pStyle w:val="TAH"/>
            </w:pPr>
            <w:r w:rsidRPr="00BC0026">
              <w:rPr>
                <w:color w:val="000000"/>
              </w:rPr>
              <w:t>S</w:t>
            </w:r>
          </w:p>
        </w:tc>
        <w:tc>
          <w:tcPr>
            <w:tcW w:w="1126" w:type="dxa"/>
            <w:shd w:val="clear" w:color="auto" w:fill="E5E5E5"/>
            <w:tcMar>
              <w:top w:w="0" w:type="dxa"/>
              <w:left w:w="28" w:type="dxa"/>
              <w:bottom w:w="0" w:type="dxa"/>
              <w:right w:w="108" w:type="dxa"/>
            </w:tcMar>
            <w:vAlign w:val="bottom"/>
            <w:hideMark/>
          </w:tcPr>
          <w:p w14:paraId="08FD8E13" w14:textId="32311B65" w:rsidR="009A595E" w:rsidRPr="00BC0026" w:rsidRDefault="009A595E" w:rsidP="00C76939">
            <w:pPr>
              <w:pStyle w:val="TAH"/>
            </w:pPr>
            <w:r w:rsidRPr="00BC0026">
              <w:rPr>
                <w:color w:val="000000"/>
              </w:rPr>
              <w:t>isReadable</w:t>
            </w:r>
            <w:r w:rsidR="006A012B" w:rsidRPr="00BC0026">
              <w:rPr>
                <w:color w:val="000000"/>
              </w:rPr>
              <w:t xml:space="preserve"> </w:t>
            </w:r>
          </w:p>
        </w:tc>
        <w:tc>
          <w:tcPr>
            <w:tcW w:w="1036" w:type="dxa"/>
            <w:shd w:val="clear" w:color="auto" w:fill="E5E5E5"/>
            <w:tcMar>
              <w:top w:w="0" w:type="dxa"/>
              <w:left w:w="28" w:type="dxa"/>
              <w:bottom w:w="0" w:type="dxa"/>
              <w:right w:w="108" w:type="dxa"/>
            </w:tcMar>
            <w:vAlign w:val="bottom"/>
            <w:hideMark/>
          </w:tcPr>
          <w:p w14:paraId="024029E0" w14:textId="77777777" w:rsidR="009A595E" w:rsidRPr="00BC0026" w:rsidRDefault="009A595E" w:rsidP="00C76939">
            <w:pPr>
              <w:pStyle w:val="TAH"/>
            </w:pPr>
            <w:r w:rsidRPr="00BC0026">
              <w:rPr>
                <w:color w:val="000000"/>
              </w:rPr>
              <w:t>isWritable</w:t>
            </w:r>
          </w:p>
        </w:tc>
        <w:tc>
          <w:tcPr>
            <w:tcW w:w="1076" w:type="dxa"/>
            <w:shd w:val="clear" w:color="auto" w:fill="E5E5E5"/>
            <w:tcMar>
              <w:top w:w="0" w:type="dxa"/>
              <w:left w:w="28" w:type="dxa"/>
              <w:bottom w:w="0" w:type="dxa"/>
              <w:right w:w="108" w:type="dxa"/>
            </w:tcMar>
            <w:hideMark/>
          </w:tcPr>
          <w:p w14:paraId="729327FA" w14:textId="77777777" w:rsidR="009A595E" w:rsidRPr="00BC0026" w:rsidRDefault="009A595E" w:rsidP="00C76939">
            <w:pPr>
              <w:pStyle w:val="TAH"/>
            </w:pPr>
            <w:r w:rsidRPr="00BC0026">
              <w:rPr>
                <w:color w:val="000000"/>
              </w:rPr>
              <w:t>isInvariant</w:t>
            </w:r>
          </w:p>
        </w:tc>
        <w:tc>
          <w:tcPr>
            <w:tcW w:w="1196" w:type="dxa"/>
            <w:shd w:val="clear" w:color="auto" w:fill="E5E5E5"/>
            <w:tcMar>
              <w:top w:w="0" w:type="dxa"/>
              <w:left w:w="28" w:type="dxa"/>
              <w:bottom w:w="0" w:type="dxa"/>
              <w:right w:w="108" w:type="dxa"/>
            </w:tcMar>
            <w:hideMark/>
          </w:tcPr>
          <w:p w14:paraId="1271851B" w14:textId="77777777" w:rsidR="009A595E" w:rsidRPr="00BC0026" w:rsidRDefault="009A595E" w:rsidP="00C76939">
            <w:pPr>
              <w:pStyle w:val="TAH"/>
            </w:pPr>
            <w:r w:rsidRPr="00BC0026">
              <w:rPr>
                <w:color w:val="000000"/>
              </w:rPr>
              <w:t>isNotifyable</w:t>
            </w:r>
          </w:p>
        </w:tc>
      </w:tr>
      <w:tr w:rsidR="009A595E" w:rsidRPr="00BC0026" w14:paraId="44A77326" w14:textId="77777777" w:rsidTr="009C03D6">
        <w:trPr>
          <w:cantSplit/>
          <w:jc w:val="center"/>
        </w:trPr>
        <w:tc>
          <w:tcPr>
            <w:tcW w:w="3918" w:type="dxa"/>
            <w:tcMar>
              <w:top w:w="0" w:type="dxa"/>
              <w:left w:w="28" w:type="dxa"/>
              <w:bottom w:w="0" w:type="dxa"/>
              <w:right w:w="108" w:type="dxa"/>
            </w:tcMar>
          </w:tcPr>
          <w:p w14:paraId="736C0015" w14:textId="77777777" w:rsidR="009A595E" w:rsidRPr="00BC0026" w:rsidRDefault="009A595E" w:rsidP="00C76939">
            <w:pPr>
              <w:spacing w:after="0"/>
              <w:rPr>
                <w:rFonts w:ascii="Courier New" w:hAnsi="Courier New" w:cs="Courier New"/>
                <w:b/>
                <w:bCs/>
              </w:rPr>
            </w:pPr>
            <w:bookmarkStart w:id="538" w:name="MCCQCTEMPBM_00000074"/>
            <w:r w:rsidRPr="00BC0026">
              <w:rPr>
                <w:rFonts w:ascii="Courier New" w:hAnsi="Courier New" w:cs="Courier New"/>
                <w:bCs/>
                <w:color w:val="333333"/>
                <w:sz w:val="18"/>
                <w:szCs w:val="18"/>
              </w:rPr>
              <w:t>requestedMDAOutputs</w:t>
            </w:r>
            <w:bookmarkEnd w:id="538"/>
          </w:p>
        </w:tc>
        <w:tc>
          <w:tcPr>
            <w:tcW w:w="1269" w:type="dxa"/>
            <w:tcMar>
              <w:top w:w="0" w:type="dxa"/>
              <w:left w:w="28" w:type="dxa"/>
              <w:bottom w:w="0" w:type="dxa"/>
              <w:right w:w="108" w:type="dxa"/>
            </w:tcMar>
          </w:tcPr>
          <w:p w14:paraId="114C23E3" w14:textId="77777777" w:rsidR="009A595E" w:rsidRPr="00BC0026" w:rsidRDefault="009A595E" w:rsidP="00C76939">
            <w:pPr>
              <w:pStyle w:val="TAL"/>
              <w:jc w:val="center"/>
              <w:rPr>
                <w:rFonts w:cs="Arial"/>
              </w:rPr>
            </w:pPr>
            <w:r w:rsidRPr="00BC0026">
              <w:t>M</w:t>
            </w:r>
          </w:p>
        </w:tc>
        <w:tc>
          <w:tcPr>
            <w:tcW w:w="1126" w:type="dxa"/>
            <w:tcMar>
              <w:top w:w="0" w:type="dxa"/>
              <w:left w:w="28" w:type="dxa"/>
              <w:bottom w:w="0" w:type="dxa"/>
              <w:right w:w="108" w:type="dxa"/>
            </w:tcMar>
          </w:tcPr>
          <w:p w14:paraId="3109717D" w14:textId="77777777" w:rsidR="009A595E" w:rsidRPr="00BC0026" w:rsidRDefault="009A595E" w:rsidP="00C76939">
            <w:pPr>
              <w:pStyle w:val="TAL"/>
              <w:jc w:val="center"/>
            </w:pPr>
            <w:r w:rsidRPr="00BC0026">
              <w:t>T</w:t>
            </w:r>
          </w:p>
        </w:tc>
        <w:tc>
          <w:tcPr>
            <w:tcW w:w="1036" w:type="dxa"/>
            <w:tcMar>
              <w:top w:w="0" w:type="dxa"/>
              <w:left w:w="28" w:type="dxa"/>
              <w:bottom w:w="0" w:type="dxa"/>
              <w:right w:w="108" w:type="dxa"/>
            </w:tcMar>
          </w:tcPr>
          <w:p w14:paraId="5253A0D3" w14:textId="77777777" w:rsidR="009A595E" w:rsidRPr="00BC0026" w:rsidRDefault="009A595E" w:rsidP="00C76939">
            <w:pPr>
              <w:pStyle w:val="TAL"/>
              <w:jc w:val="center"/>
            </w:pPr>
            <w:r w:rsidRPr="00BC0026">
              <w:t>T</w:t>
            </w:r>
          </w:p>
        </w:tc>
        <w:tc>
          <w:tcPr>
            <w:tcW w:w="1076" w:type="dxa"/>
            <w:tcMar>
              <w:top w:w="0" w:type="dxa"/>
              <w:left w:w="28" w:type="dxa"/>
              <w:bottom w:w="0" w:type="dxa"/>
              <w:right w:w="108" w:type="dxa"/>
            </w:tcMar>
          </w:tcPr>
          <w:p w14:paraId="6D4DA560" w14:textId="77777777" w:rsidR="009A595E" w:rsidRPr="00BC0026" w:rsidRDefault="009A595E" w:rsidP="00C76939">
            <w:pPr>
              <w:pStyle w:val="TAL"/>
              <w:jc w:val="center"/>
            </w:pPr>
            <w:r w:rsidRPr="00BC0026">
              <w:rPr>
                <w:lang w:eastAsia="zh-CN"/>
              </w:rPr>
              <w:t>F</w:t>
            </w:r>
          </w:p>
        </w:tc>
        <w:tc>
          <w:tcPr>
            <w:tcW w:w="1196" w:type="dxa"/>
            <w:tcMar>
              <w:top w:w="0" w:type="dxa"/>
              <w:left w:w="28" w:type="dxa"/>
              <w:bottom w:w="0" w:type="dxa"/>
              <w:right w:w="108" w:type="dxa"/>
            </w:tcMar>
          </w:tcPr>
          <w:p w14:paraId="56CE5533" w14:textId="77777777" w:rsidR="009A595E" w:rsidRPr="00BC0026" w:rsidRDefault="009A595E" w:rsidP="00C76939">
            <w:pPr>
              <w:pStyle w:val="TAL"/>
              <w:jc w:val="center"/>
            </w:pPr>
            <w:r w:rsidRPr="00BC0026">
              <w:rPr>
                <w:lang w:eastAsia="zh-CN"/>
              </w:rPr>
              <w:t>T</w:t>
            </w:r>
          </w:p>
        </w:tc>
      </w:tr>
      <w:tr w:rsidR="009A595E" w:rsidRPr="00BC0026" w14:paraId="474355D1" w14:textId="77777777" w:rsidTr="009C03D6">
        <w:trPr>
          <w:cantSplit/>
          <w:jc w:val="center"/>
        </w:trPr>
        <w:tc>
          <w:tcPr>
            <w:tcW w:w="3918" w:type="dxa"/>
            <w:tcMar>
              <w:top w:w="0" w:type="dxa"/>
              <w:left w:w="28" w:type="dxa"/>
              <w:bottom w:w="0" w:type="dxa"/>
              <w:right w:w="108" w:type="dxa"/>
            </w:tcMar>
          </w:tcPr>
          <w:p w14:paraId="66F948AD" w14:textId="77777777" w:rsidR="009A595E" w:rsidRPr="00BC0026" w:rsidRDefault="009A595E" w:rsidP="00C76939">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reportingMethod</w:t>
            </w:r>
          </w:p>
        </w:tc>
        <w:tc>
          <w:tcPr>
            <w:tcW w:w="1269" w:type="dxa"/>
            <w:tcMar>
              <w:top w:w="0" w:type="dxa"/>
              <w:left w:w="28" w:type="dxa"/>
              <w:bottom w:w="0" w:type="dxa"/>
              <w:right w:w="108" w:type="dxa"/>
            </w:tcMar>
          </w:tcPr>
          <w:p w14:paraId="046606D1" w14:textId="77777777" w:rsidR="009A595E" w:rsidRPr="00BC0026" w:rsidRDefault="009A595E" w:rsidP="00C76939">
            <w:pPr>
              <w:pStyle w:val="TAL"/>
              <w:jc w:val="center"/>
            </w:pPr>
            <w:r w:rsidRPr="00BC0026">
              <w:t>M</w:t>
            </w:r>
          </w:p>
        </w:tc>
        <w:tc>
          <w:tcPr>
            <w:tcW w:w="1126" w:type="dxa"/>
            <w:tcMar>
              <w:top w:w="0" w:type="dxa"/>
              <w:left w:w="28" w:type="dxa"/>
              <w:bottom w:w="0" w:type="dxa"/>
              <w:right w:w="108" w:type="dxa"/>
            </w:tcMar>
          </w:tcPr>
          <w:p w14:paraId="59203DF7" w14:textId="77777777" w:rsidR="009A595E" w:rsidRPr="00BC0026" w:rsidRDefault="009A595E" w:rsidP="00C76939">
            <w:pPr>
              <w:pStyle w:val="TAL"/>
              <w:jc w:val="center"/>
            </w:pPr>
            <w:r w:rsidRPr="00BC0026">
              <w:t>T</w:t>
            </w:r>
          </w:p>
        </w:tc>
        <w:tc>
          <w:tcPr>
            <w:tcW w:w="1036" w:type="dxa"/>
            <w:tcMar>
              <w:top w:w="0" w:type="dxa"/>
              <w:left w:w="28" w:type="dxa"/>
              <w:bottom w:w="0" w:type="dxa"/>
              <w:right w:w="108" w:type="dxa"/>
            </w:tcMar>
          </w:tcPr>
          <w:p w14:paraId="44F615DB" w14:textId="77777777" w:rsidR="009A595E" w:rsidRPr="00BC0026" w:rsidRDefault="009A595E" w:rsidP="00C76939">
            <w:pPr>
              <w:pStyle w:val="TAL"/>
              <w:jc w:val="center"/>
            </w:pPr>
            <w:r w:rsidRPr="00BC0026">
              <w:t>T</w:t>
            </w:r>
          </w:p>
        </w:tc>
        <w:tc>
          <w:tcPr>
            <w:tcW w:w="1076" w:type="dxa"/>
            <w:tcMar>
              <w:top w:w="0" w:type="dxa"/>
              <w:left w:w="28" w:type="dxa"/>
              <w:bottom w:w="0" w:type="dxa"/>
              <w:right w:w="108" w:type="dxa"/>
            </w:tcMar>
          </w:tcPr>
          <w:p w14:paraId="2FB14654" w14:textId="77777777" w:rsidR="009A595E" w:rsidRPr="00BC0026" w:rsidRDefault="009A595E" w:rsidP="00C76939">
            <w:pPr>
              <w:pStyle w:val="TAL"/>
              <w:jc w:val="center"/>
              <w:rPr>
                <w:lang w:eastAsia="zh-CN"/>
              </w:rPr>
            </w:pPr>
            <w:r w:rsidRPr="00BC0026">
              <w:rPr>
                <w:lang w:eastAsia="zh-CN"/>
              </w:rPr>
              <w:t>F</w:t>
            </w:r>
          </w:p>
        </w:tc>
        <w:tc>
          <w:tcPr>
            <w:tcW w:w="1196" w:type="dxa"/>
            <w:tcMar>
              <w:top w:w="0" w:type="dxa"/>
              <w:left w:w="28" w:type="dxa"/>
              <w:bottom w:w="0" w:type="dxa"/>
              <w:right w:w="108" w:type="dxa"/>
            </w:tcMar>
          </w:tcPr>
          <w:p w14:paraId="3EE3E134" w14:textId="77777777" w:rsidR="009A595E" w:rsidRPr="00BC0026" w:rsidRDefault="009A595E" w:rsidP="00C76939">
            <w:pPr>
              <w:pStyle w:val="TAL"/>
              <w:jc w:val="center"/>
              <w:rPr>
                <w:lang w:eastAsia="zh-CN"/>
              </w:rPr>
            </w:pPr>
            <w:r w:rsidRPr="00BC0026">
              <w:rPr>
                <w:lang w:eastAsia="zh-CN"/>
              </w:rPr>
              <w:t>T</w:t>
            </w:r>
          </w:p>
        </w:tc>
      </w:tr>
      <w:tr w:rsidR="001319E3" w:rsidRPr="00BC0026" w14:paraId="56C553EC" w14:textId="77777777" w:rsidTr="009C03D6">
        <w:trPr>
          <w:cantSplit/>
          <w:jc w:val="center"/>
        </w:trPr>
        <w:tc>
          <w:tcPr>
            <w:tcW w:w="3918" w:type="dxa"/>
            <w:tcMar>
              <w:top w:w="0" w:type="dxa"/>
              <w:left w:w="28" w:type="dxa"/>
              <w:bottom w:w="0" w:type="dxa"/>
              <w:right w:w="108" w:type="dxa"/>
            </w:tcMar>
          </w:tcPr>
          <w:p w14:paraId="01EBC42C" w14:textId="68724285" w:rsidR="001319E3" w:rsidRPr="00BC0026" w:rsidRDefault="001319E3" w:rsidP="001319E3">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reportingTarget</w:t>
            </w:r>
          </w:p>
        </w:tc>
        <w:tc>
          <w:tcPr>
            <w:tcW w:w="1269" w:type="dxa"/>
            <w:tcMar>
              <w:top w:w="0" w:type="dxa"/>
              <w:left w:w="28" w:type="dxa"/>
              <w:bottom w:w="0" w:type="dxa"/>
              <w:right w:w="108" w:type="dxa"/>
            </w:tcMar>
          </w:tcPr>
          <w:p w14:paraId="4CD187ED" w14:textId="026ED9B0" w:rsidR="001319E3" w:rsidRPr="00BC0026" w:rsidRDefault="001319E3" w:rsidP="001319E3">
            <w:pPr>
              <w:pStyle w:val="TAL"/>
              <w:jc w:val="center"/>
            </w:pPr>
            <w:r w:rsidRPr="00BC0026">
              <w:t>M</w:t>
            </w:r>
          </w:p>
        </w:tc>
        <w:tc>
          <w:tcPr>
            <w:tcW w:w="1126" w:type="dxa"/>
            <w:tcMar>
              <w:top w:w="0" w:type="dxa"/>
              <w:left w:w="28" w:type="dxa"/>
              <w:bottom w:w="0" w:type="dxa"/>
              <w:right w:w="108" w:type="dxa"/>
            </w:tcMar>
          </w:tcPr>
          <w:p w14:paraId="1D5874EE" w14:textId="71A1E198" w:rsidR="001319E3" w:rsidRPr="00BC0026" w:rsidRDefault="001319E3" w:rsidP="001319E3">
            <w:pPr>
              <w:pStyle w:val="TAL"/>
              <w:jc w:val="center"/>
            </w:pPr>
            <w:r w:rsidRPr="00BC0026">
              <w:t>T</w:t>
            </w:r>
          </w:p>
        </w:tc>
        <w:tc>
          <w:tcPr>
            <w:tcW w:w="1036" w:type="dxa"/>
            <w:tcMar>
              <w:top w:w="0" w:type="dxa"/>
              <w:left w:w="28" w:type="dxa"/>
              <w:bottom w:w="0" w:type="dxa"/>
              <w:right w:w="108" w:type="dxa"/>
            </w:tcMar>
          </w:tcPr>
          <w:p w14:paraId="658A932B" w14:textId="6A5867F3" w:rsidR="001319E3" w:rsidRPr="00BC0026" w:rsidRDefault="001319E3" w:rsidP="001319E3">
            <w:pPr>
              <w:pStyle w:val="TAL"/>
              <w:jc w:val="center"/>
            </w:pPr>
            <w:r w:rsidRPr="00BC0026">
              <w:t>T</w:t>
            </w:r>
          </w:p>
        </w:tc>
        <w:tc>
          <w:tcPr>
            <w:tcW w:w="1076" w:type="dxa"/>
            <w:tcMar>
              <w:top w:w="0" w:type="dxa"/>
              <w:left w:w="28" w:type="dxa"/>
              <w:bottom w:w="0" w:type="dxa"/>
              <w:right w:w="108" w:type="dxa"/>
            </w:tcMar>
          </w:tcPr>
          <w:p w14:paraId="103CC81E" w14:textId="5C98BD0D" w:rsidR="001319E3" w:rsidRPr="00BC0026" w:rsidRDefault="001319E3" w:rsidP="001319E3">
            <w:pPr>
              <w:pStyle w:val="TAL"/>
              <w:jc w:val="center"/>
              <w:rPr>
                <w:lang w:eastAsia="zh-CN"/>
              </w:rPr>
            </w:pPr>
            <w:r w:rsidRPr="00BC0026">
              <w:rPr>
                <w:lang w:eastAsia="zh-CN"/>
              </w:rPr>
              <w:t>F</w:t>
            </w:r>
          </w:p>
        </w:tc>
        <w:tc>
          <w:tcPr>
            <w:tcW w:w="1196" w:type="dxa"/>
            <w:tcMar>
              <w:top w:w="0" w:type="dxa"/>
              <w:left w:w="28" w:type="dxa"/>
              <w:bottom w:w="0" w:type="dxa"/>
              <w:right w:w="108" w:type="dxa"/>
            </w:tcMar>
          </w:tcPr>
          <w:p w14:paraId="06D5E52B" w14:textId="6A998B83" w:rsidR="001319E3" w:rsidRPr="00BC0026" w:rsidRDefault="001319E3" w:rsidP="001319E3">
            <w:pPr>
              <w:pStyle w:val="TAL"/>
              <w:jc w:val="center"/>
              <w:rPr>
                <w:lang w:eastAsia="zh-CN"/>
              </w:rPr>
            </w:pPr>
            <w:r w:rsidRPr="00BC0026">
              <w:rPr>
                <w:lang w:eastAsia="zh-CN"/>
              </w:rPr>
              <w:t>T</w:t>
            </w:r>
          </w:p>
        </w:tc>
      </w:tr>
      <w:tr w:rsidR="009A595E" w:rsidRPr="00BC0026" w14:paraId="3CA52EB6" w14:textId="77777777" w:rsidTr="009C03D6">
        <w:trPr>
          <w:cantSplit/>
          <w:jc w:val="center"/>
        </w:trPr>
        <w:tc>
          <w:tcPr>
            <w:tcW w:w="3918" w:type="dxa"/>
            <w:tcMar>
              <w:top w:w="0" w:type="dxa"/>
              <w:left w:w="28" w:type="dxa"/>
              <w:bottom w:w="0" w:type="dxa"/>
              <w:right w:w="108" w:type="dxa"/>
            </w:tcMar>
          </w:tcPr>
          <w:p w14:paraId="7D40092A" w14:textId="77777777" w:rsidR="009A595E" w:rsidRPr="00BC0026" w:rsidRDefault="009A595E" w:rsidP="00C76939">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analyticsScope</w:t>
            </w:r>
          </w:p>
        </w:tc>
        <w:tc>
          <w:tcPr>
            <w:tcW w:w="1269" w:type="dxa"/>
            <w:tcMar>
              <w:top w:w="0" w:type="dxa"/>
              <w:left w:w="28" w:type="dxa"/>
              <w:bottom w:w="0" w:type="dxa"/>
              <w:right w:w="108" w:type="dxa"/>
            </w:tcMar>
          </w:tcPr>
          <w:p w14:paraId="1CAC9316" w14:textId="77777777" w:rsidR="009A595E" w:rsidRPr="00BC0026" w:rsidRDefault="009A595E" w:rsidP="00C76939">
            <w:pPr>
              <w:pStyle w:val="TAL"/>
              <w:jc w:val="center"/>
            </w:pPr>
            <w:r w:rsidRPr="00BC0026">
              <w:t>M</w:t>
            </w:r>
          </w:p>
        </w:tc>
        <w:tc>
          <w:tcPr>
            <w:tcW w:w="1126" w:type="dxa"/>
            <w:tcMar>
              <w:top w:w="0" w:type="dxa"/>
              <w:left w:w="28" w:type="dxa"/>
              <w:bottom w:w="0" w:type="dxa"/>
              <w:right w:w="108" w:type="dxa"/>
            </w:tcMar>
          </w:tcPr>
          <w:p w14:paraId="23936C2A" w14:textId="77777777" w:rsidR="009A595E" w:rsidRPr="00BC0026" w:rsidRDefault="009A595E" w:rsidP="00C76939">
            <w:pPr>
              <w:pStyle w:val="TAL"/>
              <w:jc w:val="center"/>
            </w:pPr>
            <w:r w:rsidRPr="00BC0026">
              <w:t>T</w:t>
            </w:r>
          </w:p>
        </w:tc>
        <w:tc>
          <w:tcPr>
            <w:tcW w:w="1036" w:type="dxa"/>
            <w:tcMar>
              <w:top w:w="0" w:type="dxa"/>
              <w:left w:w="28" w:type="dxa"/>
              <w:bottom w:w="0" w:type="dxa"/>
              <w:right w:w="108" w:type="dxa"/>
            </w:tcMar>
          </w:tcPr>
          <w:p w14:paraId="69A9516F" w14:textId="77777777" w:rsidR="009A595E" w:rsidRPr="00BC0026" w:rsidRDefault="009A595E" w:rsidP="00C76939">
            <w:pPr>
              <w:pStyle w:val="TAL"/>
              <w:jc w:val="center"/>
            </w:pPr>
            <w:r w:rsidRPr="00BC0026">
              <w:t>T</w:t>
            </w:r>
          </w:p>
        </w:tc>
        <w:tc>
          <w:tcPr>
            <w:tcW w:w="1076" w:type="dxa"/>
            <w:tcMar>
              <w:top w:w="0" w:type="dxa"/>
              <w:left w:w="28" w:type="dxa"/>
              <w:bottom w:w="0" w:type="dxa"/>
              <w:right w:w="108" w:type="dxa"/>
            </w:tcMar>
          </w:tcPr>
          <w:p w14:paraId="1FA608C9" w14:textId="77777777" w:rsidR="009A595E" w:rsidRPr="00BC0026" w:rsidRDefault="009A595E" w:rsidP="00C76939">
            <w:pPr>
              <w:pStyle w:val="TAL"/>
              <w:jc w:val="center"/>
              <w:rPr>
                <w:lang w:eastAsia="zh-CN"/>
              </w:rPr>
            </w:pPr>
            <w:r w:rsidRPr="00BC0026">
              <w:rPr>
                <w:lang w:eastAsia="zh-CN"/>
              </w:rPr>
              <w:t>F</w:t>
            </w:r>
          </w:p>
        </w:tc>
        <w:tc>
          <w:tcPr>
            <w:tcW w:w="1196" w:type="dxa"/>
            <w:tcMar>
              <w:top w:w="0" w:type="dxa"/>
              <w:left w:w="28" w:type="dxa"/>
              <w:bottom w:w="0" w:type="dxa"/>
              <w:right w:w="108" w:type="dxa"/>
            </w:tcMar>
          </w:tcPr>
          <w:p w14:paraId="3FABCB5B" w14:textId="77777777" w:rsidR="009A595E" w:rsidRPr="00BC0026" w:rsidRDefault="009A595E" w:rsidP="00C76939">
            <w:pPr>
              <w:pStyle w:val="TAL"/>
              <w:jc w:val="center"/>
              <w:rPr>
                <w:lang w:eastAsia="zh-CN"/>
              </w:rPr>
            </w:pPr>
            <w:r w:rsidRPr="00BC0026">
              <w:rPr>
                <w:lang w:eastAsia="zh-CN"/>
              </w:rPr>
              <w:t>T</w:t>
            </w:r>
          </w:p>
        </w:tc>
      </w:tr>
      <w:tr w:rsidR="009A595E" w:rsidRPr="00BC0026" w14:paraId="6D7998B2" w14:textId="77777777" w:rsidTr="009C03D6">
        <w:trPr>
          <w:cantSplit/>
          <w:jc w:val="center"/>
        </w:trPr>
        <w:tc>
          <w:tcPr>
            <w:tcW w:w="3918" w:type="dxa"/>
            <w:tcMar>
              <w:top w:w="0" w:type="dxa"/>
              <w:left w:w="28" w:type="dxa"/>
              <w:bottom w:w="0" w:type="dxa"/>
              <w:right w:w="108" w:type="dxa"/>
            </w:tcMar>
          </w:tcPr>
          <w:p w14:paraId="27FDCEFD" w14:textId="77777777" w:rsidR="009A595E" w:rsidRPr="00BC0026" w:rsidRDefault="009A595E" w:rsidP="00C76939">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startTime</w:t>
            </w:r>
          </w:p>
        </w:tc>
        <w:tc>
          <w:tcPr>
            <w:tcW w:w="1269" w:type="dxa"/>
            <w:tcMar>
              <w:top w:w="0" w:type="dxa"/>
              <w:left w:w="28" w:type="dxa"/>
              <w:bottom w:w="0" w:type="dxa"/>
              <w:right w:w="108" w:type="dxa"/>
            </w:tcMar>
          </w:tcPr>
          <w:p w14:paraId="4EFA95B4" w14:textId="7312B82B" w:rsidR="009A595E" w:rsidRPr="00BC0026" w:rsidRDefault="008102AD" w:rsidP="00C76939">
            <w:pPr>
              <w:pStyle w:val="TAL"/>
              <w:jc w:val="center"/>
            </w:pPr>
            <w:r>
              <w:t>C</w:t>
            </w:r>
            <w:r w:rsidR="009A595E" w:rsidRPr="00BC0026">
              <w:t>M</w:t>
            </w:r>
          </w:p>
        </w:tc>
        <w:tc>
          <w:tcPr>
            <w:tcW w:w="1126" w:type="dxa"/>
            <w:tcMar>
              <w:top w:w="0" w:type="dxa"/>
              <w:left w:w="28" w:type="dxa"/>
              <w:bottom w:w="0" w:type="dxa"/>
              <w:right w:w="108" w:type="dxa"/>
            </w:tcMar>
          </w:tcPr>
          <w:p w14:paraId="7E4DF367" w14:textId="77777777" w:rsidR="009A595E" w:rsidRPr="00BC0026" w:rsidRDefault="009A595E" w:rsidP="00C76939">
            <w:pPr>
              <w:pStyle w:val="TAL"/>
              <w:jc w:val="center"/>
            </w:pPr>
            <w:r w:rsidRPr="00BC0026">
              <w:t>T</w:t>
            </w:r>
          </w:p>
        </w:tc>
        <w:tc>
          <w:tcPr>
            <w:tcW w:w="1036" w:type="dxa"/>
            <w:tcMar>
              <w:top w:w="0" w:type="dxa"/>
              <w:left w:w="28" w:type="dxa"/>
              <w:bottom w:w="0" w:type="dxa"/>
              <w:right w:w="108" w:type="dxa"/>
            </w:tcMar>
          </w:tcPr>
          <w:p w14:paraId="0F7FAE88" w14:textId="77777777" w:rsidR="009A595E" w:rsidRPr="00BC0026" w:rsidRDefault="009A595E" w:rsidP="00C76939">
            <w:pPr>
              <w:pStyle w:val="TAL"/>
              <w:jc w:val="center"/>
            </w:pPr>
            <w:r w:rsidRPr="00BC0026">
              <w:t>T</w:t>
            </w:r>
          </w:p>
        </w:tc>
        <w:tc>
          <w:tcPr>
            <w:tcW w:w="1076" w:type="dxa"/>
            <w:tcMar>
              <w:top w:w="0" w:type="dxa"/>
              <w:left w:w="28" w:type="dxa"/>
              <w:bottom w:w="0" w:type="dxa"/>
              <w:right w:w="108" w:type="dxa"/>
            </w:tcMar>
          </w:tcPr>
          <w:p w14:paraId="3057517A" w14:textId="77777777" w:rsidR="009A595E" w:rsidRPr="00BC0026" w:rsidRDefault="009A595E" w:rsidP="00C76939">
            <w:pPr>
              <w:pStyle w:val="TAL"/>
              <w:jc w:val="center"/>
              <w:rPr>
                <w:lang w:eastAsia="zh-CN"/>
              </w:rPr>
            </w:pPr>
            <w:r w:rsidRPr="00BC0026">
              <w:rPr>
                <w:lang w:eastAsia="zh-CN"/>
              </w:rPr>
              <w:t>F</w:t>
            </w:r>
          </w:p>
        </w:tc>
        <w:tc>
          <w:tcPr>
            <w:tcW w:w="1196" w:type="dxa"/>
            <w:tcMar>
              <w:top w:w="0" w:type="dxa"/>
              <w:left w:w="28" w:type="dxa"/>
              <w:bottom w:w="0" w:type="dxa"/>
              <w:right w:w="108" w:type="dxa"/>
            </w:tcMar>
          </w:tcPr>
          <w:p w14:paraId="20DD8665" w14:textId="77777777" w:rsidR="009A595E" w:rsidRPr="00BC0026" w:rsidRDefault="009A595E" w:rsidP="00C76939">
            <w:pPr>
              <w:pStyle w:val="TAL"/>
              <w:jc w:val="center"/>
              <w:rPr>
                <w:lang w:eastAsia="zh-CN"/>
              </w:rPr>
            </w:pPr>
            <w:r w:rsidRPr="00BC0026">
              <w:rPr>
                <w:lang w:eastAsia="zh-CN"/>
              </w:rPr>
              <w:t>T</w:t>
            </w:r>
          </w:p>
        </w:tc>
      </w:tr>
      <w:tr w:rsidR="009A595E" w:rsidRPr="00BC0026" w14:paraId="2DE58670" w14:textId="77777777" w:rsidTr="009C03D6">
        <w:trPr>
          <w:cantSplit/>
          <w:jc w:val="center"/>
        </w:trPr>
        <w:tc>
          <w:tcPr>
            <w:tcW w:w="3918" w:type="dxa"/>
            <w:tcMar>
              <w:top w:w="0" w:type="dxa"/>
              <w:left w:w="28" w:type="dxa"/>
              <w:bottom w:w="0" w:type="dxa"/>
              <w:right w:w="108" w:type="dxa"/>
            </w:tcMar>
          </w:tcPr>
          <w:p w14:paraId="6CE3D3DB" w14:textId="77777777" w:rsidR="009A595E" w:rsidRPr="00BC0026" w:rsidRDefault="009A595E" w:rsidP="00C76939">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stopTime</w:t>
            </w:r>
          </w:p>
        </w:tc>
        <w:tc>
          <w:tcPr>
            <w:tcW w:w="1269" w:type="dxa"/>
            <w:tcMar>
              <w:top w:w="0" w:type="dxa"/>
              <w:left w:w="28" w:type="dxa"/>
              <w:bottom w:w="0" w:type="dxa"/>
              <w:right w:w="108" w:type="dxa"/>
            </w:tcMar>
          </w:tcPr>
          <w:p w14:paraId="7B4367AD" w14:textId="093F090C" w:rsidR="009A595E" w:rsidRPr="00BC0026" w:rsidRDefault="008102AD" w:rsidP="00C76939">
            <w:pPr>
              <w:pStyle w:val="TAL"/>
              <w:jc w:val="center"/>
            </w:pPr>
            <w:r>
              <w:t>C</w:t>
            </w:r>
            <w:r w:rsidR="009A595E" w:rsidRPr="00BC0026">
              <w:t>M</w:t>
            </w:r>
          </w:p>
        </w:tc>
        <w:tc>
          <w:tcPr>
            <w:tcW w:w="1126" w:type="dxa"/>
            <w:tcMar>
              <w:top w:w="0" w:type="dxa"/>
              <w:left w:w="28" w:type="dxa"/>
              <w:bottom w:w="0" w:type="dxa"/>
              <w:right w:w="108" w:type="dxa"/>
            </w:tcMar>
          </w:tcPr>
          <w:p w14:paraId="63ED4012" w14:textId="77777777" w:rsidR="009A595E" w:rsidRPr="00BC0026" w:rsidRDefault="009A595E" w:rsidP="00C76939">
            <w:pPr>
              <w:pStyle w:val="TAL"/>
              <w:jc w:val="center"/>
            </w:pPr>
            <w:r w:rsidRPr="00BC0026">
              <w:t>T</w:t>
            </w:r>
          </w:p>
        </w:tc>
        <w:tc>
          <w:tcPr>
            <w:tcW w:w="1036" w:type="dxa"/>
            <w:tcMar>
              <w:top w:w="0" w:type="dxa"/>
              <w:left w:w="28" w:type="dxa"/>
              <w:bottom w:w="0" w:type="dxa"/>
              <w:right w:w="108" w:type="dxa"/>
            </w:tcMar>
          </w:tcPr>
          <w:p w14:paraId="1FBFE5DB" w14:textId="77777777" w:rsidR="009A595E" w:rsidRPr="00BC0026" w:rsidRDefault="009A595E" w:rsidP="00C76939">
            <w:pPr>
              <w:pStyle w:val="TAL"/>
              <w:jc w:val="center"/>
            </w:pPr>
            <w:r w:rsidRPr="00BC0026">
              <w:t>T</w:t>
            </w:r>
          </w:p>
        </w:tc>
        <w:tc>
          <w:tcPr>
            <w:tcW w:w="1076" w:type="dxa"/>
            <w:tcMar>
              <w:top w:w="0" w:type="dxa"/>
              <w:left w:w="28" w:type="dxa"/>
              <w:bottom w:w="0" w:type="dxa"/>
              <w:right w:w="108" w:type="dxa"/>
            </w:tcMar>
          </w:tcPr>
          <w:p w14:paraId="1FE1CAF1" w14:textId="77777777" w:rsidR="009A595E" w:rsidRPr="00BC0026" w:rsidRDefault="009A595E" w:rsidP="00C76939">
            <w:pPr>
              <w:pStyle w:val="TAL"/>
              <w:jc w:val="center"/>
              <w:rPr>
                <w:lang w:eastAsia="zh-CN"/>
              </w:rPr>
            </w:pPr>
            <w:r w:rsidRPr="00BC0026">
              <w:rPr>
                <w:lang w:eastAsia="zh-CN"/>
              </w:rPr>
              <w:t>F</w:t>
            </w:r>
          </w:p>
        </w:tc>
        <w:tc>
          <w:tcPr>
            <w:tcW w:w="1196" w:type="dxa"/>
            <w:tcMar>
              <w:top w:w="0" w:type="dxa"/>
              <w:left w:w="28" w:type="dxa"/>
              <w:bottom w:w="0" w:type="dxa"/>
              <w:right w:w="108" w:type="dxa"/>
            </w:tcMar>
          </w:tcPr>
          <w:p w14:paraId="343344DC" w14:textId="77777777" w:rsidR="009A595E" w:rsidRPr="00BC0026" w:rsidRDefault="009A595E" w:rsidP="00C76939">
            <w:pPr>
              <w:pStyle w:val="TAL"/>
              <w:jc w:val="center"/>
              <w:rPr>
                <w:lang w:eastAsia="zh-CN"/>
              </w:rPr>
            </w:pPr>
            <w:r w:rsidRPr="00BC0026">
              <w:rPr>
                <w:lang w:eastAsia="zh-CN"/>
              </w:rPr>
              <w:t>T</w:t>
            </w:r>
          </w:p>
        </w:tc>
      </w:tr>
    </w:tbl>
    <w:p w14:paraId="6F7CD967" w14:textId="77777777" w:rsidR="009A595E" w:rsidRPr="00BC0026" w:rsidRDefault="009A595E" w:rsidP="009A595E"/>
    <w:p w14:paraId="23AD4393" w14:textId="6A486E97" w:rsidR="009A595E" w:rsidRPr="00BC0026" w:rsidRDefault="009A595E" w:rsidP="009A595E">
      <w:pPr>
        <w:pStyle w:val="Heading4"/>
      </w:pPr>
      <w:bookmarkStart w:id="539" w:name="_Toc105573030"/>
      <w:bookmarkStart w:id="540" w:name="_Toc155109991"/>
      <w:r w:rsidRPr="00BC0026">
        <w:t>9.3.2.3</w:t>
      </w:r>
      <w:r w:rsidRPr="00BC0026">
        <w:tab/>
        <w:t>Attribute constraints</w:t>
      </w:r>
      <w:bookmarkEnd w:id="539"/>
      <w:bookmarkEnd w:id="540"/>
    </w:p>
    <w:p w14:paraId="37852D5E" w14:textId="544ED916" w:rsidR="00A01B52" w:rsidRPr="00BC0026" w:rsidRDefault="00A01B52" w:rsidP="00A01B52">
      <w:pPr>
        <w:pStyle w:val="TH"/>
      </w:pPr>
      <w:r>
        <w:t>T</w:t>
      </w:r>
      <w:r w:rsidRPr="00BC0026">
        <w:t>able 9.</w:t>
      </w:r>
      <w:r>
        <w:t>3</w:t>
      </w:r>
      <w:r w:rsidRPr="00BC0026">
        <w:t>.</w:t>
      </w:r>
      <w:r>
        <w:t>2</w:t>
      </w:r>
      <w:r w:rsidRPr="00BC0026">
        <w:t>.3-1</w:t>
      </w:r>
    </w:p>
    <w:tbl>
      <w:tblPr>
        <w:tblW w:w="9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2"/>
        <w:gridCol w:w="7956"/>
      </w:tblGrid>
      <w:tr w:rsidR="00A01B52" w:rsidRPr="00BC0026" w14:paraId="678311F9" w14:textId="77777777" w:rsidTr="00DA42E7">
        <w:trPr>
          <w:jc w:val="center"/>
        </w:trPr>
        <w:tc>
          <w:tcPr>
            <w:tcW w:w="1432" w:type="dxa"/>
            <w:shd w:val="clear" w:color="auto" w:fill="D9D9D9"/>
            <w:tcMar>
              <w:top w:w="0" w:type="dxa"/>
              <w:left w:w="28" w:type="dxa"/>
              <w:bottom w:w="0" w:type="dxa"/>
              <w:right w:w="108" w:type="dxa"/>
            </w:tcMar>
            <w:hideMark/>
          </w:tcPr>
          <w:p w14:paraId="0B2A3210" w14:textId="77777777" w:rsidR="00A01B52" w:rsidRPr="00BC0026" w:rsidRDefault="00A01B52" w:rsidP="00DA42E7">
            <w:pPr>
              <w:pStyle w:val="TAH"/>
            </w:pPr>
            <w:r w:rsidRPr="00BC0026">
              <w:t>Name</w:t>
            </w:r>
          </w:p>
        </w:tc>
        <w:tc>
          <w:tcPr>
            <w:tcW w:w="7956" w:type="dxa"/>
            <w:shd w:val="clear" w:color="auto" w:fill="D9D9D9"/>
            <w:tcMar>
              <w:top w:w="0" w:type="dxa"/>
              <w:left w:w="28" w:type="dxa"/>
              <w:bottom w:w="0" w:type="dxa"/>
              <w:right w:w="108" w:type="dxa"/>
            </w:tcMar>
            <w:hideMark/>
          </w:tcPr>
          <w:p w14:paraId="6CCF4B27" w14:textId="77777777" w:rsidR="00A01B52" w:rsidRPr="00BC0026" w:rsidRDefault="00A01B52" w:rsidP="00DA42E7">
            <w:pPr>
              <w:pStyle w:val="TAH"/>
            </w:pPr>
            <w:r w:rsidRPr="00BC0026">
              <w:rPr>
                <w:color w:val="000000"/>
              </w:rPr>
              <w:t>Definition</w:t>
            </w:r>
          </w:p>
        </w:tc>
      </w:tr>
      <w:tr w:rsidR="00A01B52" w:rsidRPr="00BC0026" w14:paraId="7E1BC3BE" w14:textId="77777777" w:rsidTr="00DA42E7">
        <w:trPr>
          <w:jc w:val="center"/>
        </w:trPr>
        <w:tc>
          <w:tcPr>
            <w:tcW w:w="1432" w:type="dxa"/>
            <w:tcMar>
              <w:top w:w="0" w:type="dxa"/>
              <w:left w:w="28" w:type="dxa"/>
              <w:bottom w:w="0" w:type="dxa"/>
              <w:right w:w="108" w:type="dxa"/>
            </w:tcMar>
          </w:tcPr>
          <w:p w14:paraId="2A557292" w14:textId="77777777" w:rsidR="00A01B52" w:rsidRPr="00BC0026" w:rsidRDefault="00A01B52" w:rsidP="00DA42E7">
            <w:pPr>
              <w:pStyle w:val="TAL"/>
              <w:rPr>
                <w:rFonts w:ascii="Courier New" w:hAnsi="Courier New" w:cs="Courier New"/>
              </w:rPr>
            </w:pPr>
            <w:r w:rsidRPr="00BC0026">
              <w:rPr>
                <w:rFonts w:ascii="Courier New" w:hAnsi="Courier New" w:cs="Courier New"/>
                <w:bCs/>
                <w:color w:val="333333"/>
                <w:szCs w:val="18"/>
              </w:rPr>
              <w:t>startTime</w:t>
            </w:r>
          </w:p>
        </w:tc>
        <w:tc>
          <w:tcPr>
            <w:tcW w:w="7956" w:type="dxa"/>
            <w:tcMar>
              <w:top w:w="0" w:type="dxa"/>
              <w:left w:w="28" w:type="dxa"/>
              <w:bottom w:w="0" w:type="dxa"/>
              <w:right w:w="108" w:type="dxa"/>
            </w:tcMar>
          </w:tcPr>
          <w:p w14:paraId="2B192135" w14:textId="77777777" w:rsidR="00A01B52" w:rsidRPr="00BC0026" w:rsidRDefault="00A01B52" w:rsidP="00DA42E7">
            <w:pPr>
              <w:pStyle w:val="TAL"/>
              <w:rPr>
                <w:rFonts w:cs="Arial"/>
                <w:lang w:eastAsia="zh-CN"/>
              </w:rPr>
            </w:pPr>
            <w:r w:rsidRPr="00BC0026">
              <w:t>Condition</w:t>
            </w:r>
            <w:r>
              <w:t xml:space="preserve">: at least one MDA output IE in </w:t>
            </w:r>
            <w:r w:rsidRPr="00BC0026">
              <w:rPr>
                <w:rFonts w:ascii="Courier New" w:hAnsi="Courier New" w:cs="Courier New"/>
                <w:bCs/>
                <w:color w:val="333333"/>
                <w:szCs w:val="18"/>
              </w:rPr>
              <w:t>requestedMDAOutputs</w:t>
            </w:r>
            <w:r>
              <w:t xml:space="preserve"> attribute is requested based on the choice of </w:t>
            </w:r>
            <w:r>
              <w:rPr>
                <w:rFonts w:ascii="Courier New" w:hAnsi="Courier New" w:cs="Courier New"/>
                <w:bCs/>
                <w:color w:val="333333"/>
                <w:szCs w:val="18"/>
              </w:rPr>
              <w:t>granularityPeriod</w:t>
            </w:r>
            <w:r w:rsidRPr="00BC0026">
              <w:t>.</w:t>
            </w:r>
          </w:p>
        </w:tc>
      </w:tr>
      <w:tr w:rsidR="00A01B52" w:rsidRPr="00BC0026" w14:paraId="4D88B84F" w14:textId="77777777" w:rsidTr="00DA42E7">
        <w:trPr>
          <w:jc w:val="center"/>
        </w:trPr>
        <w:tc>
          <w:tcPr>
            <w:tcW w:w="1432" w:type="dxa"/>
            <w:tcMar>
              <w:top w:w="0" w:type="dxa"/>
              <w:left w:w="28" w:type="dxa"/>
              <w:bottom w:w="0" w:type="dxa"/>
              <w:right w:w="108" w:type="dxa"/>
            </w:tcMar>
          </w:tcPr>
          <w:p w14:paraId="0A3159E5" w14:textId="77777777" w:rsidR="00A01B52" w:rsidRPr="00BC0026" w:rsidRDefault="00A01B52" w:rsidP="00DA42E7">
            <w:pPr>
              <w:pStyle w:val="TAL"/>
            </w:pPr>
            <w:r w:rsidRPr="00BC0026">
              <w:rPr>
                <w:rFonts w:ascii="Courier New" w:hAnsi="Courier New" w:cs="Courier New"/>
                <w:bCs/>
                <w:color w:val="333333"/>
                <w:szCs w:val="18"/>
              </w:rPr>
              <w:t>stopTime</w:t>
            </w:r>
          </w:p>
        </w:tc>
        <w:tc>
          <w:tcPr>
            <w:tcW w:w="7956" w:type="dxa"/>
            <w:tcMar>
              <w:top w:w="0" w:type="dxa"/>
              <w:left w:w="28" w:type="dxa"/>
              <w:bottom w:w="0" w:type="dxa"/>
              <w:right w:w="108" w:type="dxa"/>
            </w:tcMar>
          </w:tcPr>
          <w:p w14:paraId="22526210" w14:textId="77777777" w:rsidR="00A01B52" w:rsidRPr="00BC0026" w:rsidRDefault="00A01B52" w:rsidP="00DA42E7">
            <w:pPr>
              <w:pStyle w:val="TAL"/>
              <w:rPr>
                <w:lang w:eastAsia="zh-CN"/>
              </w:rPr>
            </w:pPr>
            <w:r w:rsidRPr="00BC0026">
              <w:t xml:space="preserve">Condition: </w:t>
            </w:r>
            <w:r>
              <w:t xml:space="preserve">at least one MDA output in </w:t>
            </w:r>
            <w:r w:rsidRPr="00BC0026">
              <w:rPr>
                <w:rFonts w:ascii="Courier New" w:hAnsi="Courier New" w:cs="Courier New"/>
                <w:bCs/>
                <w:color w:val="333333"/>
                <w:szCs w:val="18"/>
              </w:rPr>
              <w:t>requestedMDAOutputs</w:t>
            </w:r>
            <w:r>
              <w:t xml:space="preserve"> attribute is requested based on the choice of </w:t>
            </w:r>
            <w:r>
              <w:rPr>
                <w:rFonts w:ascii="Courier New" w:hAnsi="Courier New" w:cs="Courier New"/>
                <w:bCs/>
                <w:color w:val="333333"/>
                <w:szCs w:val="18"/>
              </w:rPr>
              <w:t>granularityPeriod</w:t>
            </w:r>
            <w:r w:rsidRPr="00BC0026">
              <w:t>.</w:t>
            </w:r>
          </w:p>
        </w:tc>
      </w:tr>
    </w:tbl>
    <w:p w14:paraId="49061B52" w14:textId="57FC357B" w:rsidR="009A595E" w:rsidRPr="00BC0026" w:rsidRDefault="009A595E" w:rsidP="009A595E"/>
    <w:p w14:paraId="0A52E61E" w14:textId="77C77B7B" w:rsidR="009A595E" w:rsidRPr="00BC0026" w:rsidRDefault="009A595E" w:rsidP="009A595E">
      <w:pPr>
        <w:pStyle w:val="Heading4"/>
      </w:pPr>
      <w:bookmarkStart w:id="541" w:name="_Toc105573031"/>
      <w:bookmarkStart w:id="542" w:name="_Toc155109992"/>
      <w:r w:rsidRPr="00BC0026">
        <w:t>9.3.2.4</w:t>
      </w:r>
      <w:r w:rsidRPr="00BC0026">
        <w:tab/>
        <w:t>Notifications</w:t>
      </w:r>
      <w:bookmarkEnd w:id="541"/>
      <w:bookmarkEnd w:id="542"/>
    </w:p>
    <w:p w14:paraId="2952D1C2" w14:textId="46BD8D55" w:rsidR="009A595E" w:rsidRPr="00BC0026" w:rsidRDefault="009A595E" w:rsidP="009A595E">
      <w:r w:rsidRPr="00BC0026">
        <w:t>The common notifications defined in clause 9.6 are valid for this IOC, without exceptions or additions.</w:t>
      </w:r>
    </w:p>
    <w:p w14:paraId="6CFA9FB7" w14:textId="01C98262" w:rsidR="00CA0BA2" w:rsidRPr="00BC0026" w:rsidRDefault="00CA0BA2" w:rsidP="00CA0BA2">
      <w:pPr>
        <w:pStyle w:val="Heading3"/>
      </w:pPr>
      <w:bookmarkStart w:id="543" w:name="_Toc105573032"/>
      <w:bookmarkStart w:id="544" w:name="_Toc155109993"/>
      <w:r w:rsidRPr="00BC0026">
        <w:t>9.3.3</w:t>
      </w:r>
      <w:r w:rsidRPr="00BC0026">
        <w:tab/>
      </w:r>
      <w:bookmarkStart w:id="545" w:name="MCCQCTEMPBM_00000075"/>
      <w:r w:rsidRPr="00BC0026">
        <w:rPr>
          <w:rFonts w:ascii="Courier New" w:hAnsi="Courier New" w:cs="Courier New"/>
        </w:rPr>
        <w:t>MDAReport</w:t>
      </w:r>
      <w:bookmarkEnd w:id="543"/>
      <w:bookmarkEnd w:id="544"/>
      <w:bookmarkEnd w:id="545"/>
    </w:p>
    <w:p w14:paraId="65CE1827" w14:textId="4B670A7A" w:rsidR="00CA0BA2" w:rsidRPr="00BC0026" w:rsidRDefault="00CA0BA2" w:rsidP="00CA0BA2">
      <w:pPr>
        <w:pStyle w:val="Heading4"/>
      </w:pPr>
      <w:bookmarkStart w:id="546" w:name="_Toc105573033"/>
      <w:bookmarkStart w:id="547" w:name="_Toc155109994"/>
      <w:r w:rsidRPr="00BC0026">
        <w:t>9.3.3.1</w:t>
      </w:r>
      <w:r w:rsidRPr="00BC0026">
        <w:tab/>
        <w:t>Definition</w:t>
      </w:r>
      <w:bookmarkEnd w:id="546"/>
      <w:bookmarkEnd w:id="547"/>
    </w:p>
    <w:p w14:paraId="2E8186EE" w14:textId="77777777" w:rsidR="00CA0BA2" w:rsidRPr="00BC0026" w:rsidRDefault="00CA0BA2" w:rsidP="00CA0BA2">
      <w:r w:rsidRPr="00BC0026">
        <w:t xml:space="preserve">The IOC </w:t>
      </w:r>
      <w:bookmarkStart w:id="548" w:name="MCCQCTEMPBM_00000076"/>
      <w:r w:rsidRPr="00BC0026">
        <w:rPr>
          <w:rFonts w:ascii="Courier New" w:hAnsi="Courier New" w:cs="Courier New"/>
        </w:rPr>
        <w:t>MDAReport</w:t>
      </w:r>
      <w:bookmarkEnd w:id="548"/>
      <w:r w:rsidRPr="00BC0026">
        <w:t xml:space="preserve"> represents the report containing the outputs for one or more MDA types delivered to the MDA consumer. </w:t>
      </w:r>
    </w:p>
    <w:p w14:paraId="3A222E7B" w14:textId="6B8C5646" w:rsidR="00CA0BA2" w:rsidRPr="00BC0026" w:rsidRDefault="00CA0BA2" w:rsidP="00CA0BA2">
      <w:pPr>
        <w:pStyle w:val="Heading4"/>
      </w:pPr>
      <w:bookmarkStart w:id="549" w:name="_Toc105573034"/>
      <w:bookmarkStart w:id="550" w:name="_Toc155109995"/>
      <w:r w:rsidRPr="00BC0026">
        <w:t>9.3.3.2</w:t>
      </w:r>
      <w:r w:rsidRPr="00BC0026">
        <w:tab/>
        <w:t>Attributes</w:t>
      </w:r>
      <w:bookmarkEnd w:id="549"/>
      <w:bookmarkEnd w:id="550"/>
    </w:p>
    <w:p w14:paraId="01D6B977" w14:textId="48781EBD" w:rsidR="009C03D6" w:rsidRPr="00855F64" w:rsidRDefault="009C03D6" w:rsidP="00855F64">
      <w:pPr>
        <w:pStyle w:val="TH"/>
      </w:pPr>
      <w:r w:rsidRPr="00BC0026">
        <w:t>Table 9.3.3.2-1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506"/>
        <w:gridCol w:w="1132"/>
        <w:gridCol w:w="1121"/>
        <w:gridCol w:w="1031"/>
        <w:gridCol w:w="1071"/>
        <w:gridCol w:w="1191"/>
      </w:tblGrid>
      <w:tr w:rsidR="00CA0BA2" w:rsidRPr="00BC0026" w14:paraId="33A49DA5" w14:textId="77777777" w:rsidTr="009C03D6">
        <w:trPr>
          <w:cantSplit/>
          <w:jc w:val="center"/>
        </w:trPr>
        <w:tc>
          <w:tcPr>
            <w:tcW w:w="3506" w:type="dxa"/>
            <w:shd w:val="clear" w:color="auto" w:fill="E5E5E5"/>
            <w:tcMar>
              <w:top w:w="0" w:type="dxa"/>
              <w:left w:w="28" w:type="dxa"/>
              <w:bottom w:w="0" w:type="dxa"/>
              <w:right w:w="108" w:type="dxa"/>
            </w:tcMar>
            <w:hideMark/>
          </w:tcPr>
          <w:p w14:paraId="4C5DEC3D" w14:textId="690BBF44" w:rsidR="00CA0BA2" w:rsidRPr="00BC0026" w:rsidRDefault="00CA0BA2" w:rsidP="00642154">
            <w:pPr>
              <w:pStyle w:val="TAH"/>
              <w:spacing w:line="256" w:lineRule="auto"/>
            </w:pPr>
            <w:r w:rsidRPr="00BC0026">
              <w:t>Attribute</w:t>
            </w:r>
            <w:r w:rsidR="006A012B" w:rsidRPr="00BC0026">
              <w:t xml:space="preserve"> </w:t>
            </w:r>
            <w:r w:rsidRPr="00BC0026">
              <w:t>name</w:t>
            </w:r>
          </w:p>
        </w:tc>
        <w:tc>
          <w:tcPr>
            <w:tcW w:w="1132" w:type="dxa"/>
            <w:shd w:val="clear" w:color="auto" w:fill="E5E5E5"/>
            <w:tcMar>
              <w:top w:w="0" w:type="dxa"/>
              <w:left w:w="28" w:type="dxa"/>
              <w:bottom w:w="0" w:type="dxa"/>
              <w:right w:w="108" w:type="dxa"/>
            </w:tcMar>
            <w:hideMark/>
          </w:tcPr>
          <w:p w14:paraId="4A3CCBE8" w14:textId="77777777" w:rsidR="00CA0BA2" w:rsidRPr="00BC0026" w:rsidRDefault="00CA0BA2" w:rsidP="00642154">
            <w:pPr>
              <w:pStyle w:val="TAH"/>
              <w:spacing w:line="256" w:lineRule="auto"/>
            </w:pPr>
            <w:r w:rsidRPr="00BC0026">
              <w:rPr>
                <w:color w:val="000000"/>
              </w:rPr>
              <w:t>S</w:t>
            </w:r>
          </w:p>
        </w:tc>
        <w:tc>
          <w:tcPr>
            <w:tcW w:w="1121" w:type="dxa"/>
            <w:shd w:val="clear" w:color="auto" w:fill="E5E5E5"/>
            <w:tcMar>
              <w:top w:w="0" w:type="dxa"/>
              <w:left w:w="28" w:type="dxa"/>
              <w:bottom w:w="0" w:type="dxa"/>
              <w:right w:w="108" w:type="dxa"/>
            </w:tcMar>
            <w:vAlign w:val="bottom"/>
            <w:hideMark/>
          </w:tcPr>
          <w:p w14:paraId="196764C4" w14:textId="0AA78094" w:rsidR="00CA0BA2" w:rsidRPr="00BC0026" w:rsidRDefault="00CA0BA2" w:rsidP="00642154">
            <w:pPr>
              <w:pStyle w:val="TAH"/>
              <w:spacing w:line="256" w:lineRule="auto"/>
            </w:pPr>
            <w:r w:rsidRPr="00BC0026">
              <w:rPr>
                <w:color w:val="000000"/>
              </w:rPr>
              <w:t>isReadable</w:t>
            </w:r>
            <w:r w:rsidR="006A012B" w:rsidRPr="00BC0026">
              <w:rPr>
                <w:color w:val="000000"/>
              </w:rPr>
              <w:t xml:space="preserve"> </w:t>
            </w:r>
          </w:p>
        </w:tc>
        <w:tc>
          <w:tcPr>
            <w:tcW w:w="1031" w:type="dxa"/>
            <w:shd w:val="clear" w:color="auto" w:fill="E5E5E5"/>
            <w:tcMar>
              <w:top w:w="0" w:type="dxa"/>
              <w:left w:w="28" w:type="dxa"/>
              <w:bottom w:w="0" w:type="dxa"/>
              <w:right w:w="108" w:type="dxa"/>
            </w:tcMar>
            <w:vAlign w:val="bottom"/>
            <w:hideMark/>
          </w:tcPr>
          <w:p w14:paraId="2E9172BE" w14:textId="77777777" w:rsidR="00CA0BA2" w:rsidRPr="00BC0026" w:rsidRDefault="00CA0BA2" w:rsidP="00642154">
            <w:pPr>
              <w:pStyle w:val="TAH"/>
              <w:spacing w:line="256" w:lineRule="auto"/>
            </w:pPr>
            <w:r w:rsidRPr="00BC0026">
              <w:rPr>
                <w:color w:val="000000"/>
              </w:rPr>
              <w:t>isWritable</w:t>
            </w:r>
          </w:p>
        </w:tc>
        <w:tc>
          <w:tcPr>
            <w:tcW w:w="1071" w:type="dxa"/>
            <w:shd w:val="clear" w:color="auto" w:fill="E5E5E5"/>
            <w:tcMar>
              <w:top w:w="0" w:type="dxa"/>
              <w:left w:w="28" w:type="dxa"/>
              <w:bottom w:w="0" w:type="dxa"/>
              <w:right w:w="108" w:type="dxa"/>
            </w:tcMar>
            <w:hideMark/>
          </w:tcPr>
          <w:p w14:paraId="1CEBBE10" w14:textId="77777777" w:rsidR="00CA0BA2" w:rsidRPr="00BC0026" w:rsidRDefault="00CA0BA2" w:rsidP="00642154">
            <w:pPr>
              <w:pStyle w:val="TAH"/>
              <w:spacing w:line="256" w:lineRule="auto"/>
            </w:pPr>
            <w:r w:rsidRPr="00BC0026">
              <w:rPr>
                <w:color w:val="000000"/>
              </w:rPr>
              <w:t>isInvariant</w:t>
            </w:r>
          </w:p>
        </w:tc>
        <w:tc>
          <w:tcPr>
            <w:tcW w:w="1191" w:type="dxa"/>
            <w:shd w:val="clear" w:color="auto" w:fill="E5E5E5"/>
            <w:tcMar>
              <w:top w:w="0" w:type="dxa"/>
              <w:left w:w="28" w:type="dxa"/>
              <w:bottom w:w="0" w:type="dxa"/>
              <w:right w:w="108" w:type="dxa"/>
            </w:tcMar>
            <w:hideMark/>
          </w:tcPr>
          <w:p w14:paraId="1AE739E4" w14:textId="77777777" w:rsidR="00CA0BA2" w:rsidRPr="00BC0026" w:rsidRDefault="00CA0BA2" w:rsidP="00642154">
            <w:pPr>
              <w:pStyle w:val="TAH"/>
              <w:spacing w:line="256" w:lineRule="auto"/>
            </w:pPr>
            <w:r w:rsidRPr="00BC0026">
              <w:rPr>
                <w:color w:val="000000"/>
              </w:rPr>
              <w:t>isNotifyable</w:t>
            </w:r>
          </w:p>
        </w:tc>
      </w:tr>
      <w:tr w:rsidR="00CA0BA2" w:rsidRPr="00BC0026" w14:paraId="7B588C44" w14:textId="77777777" w:rsidTr="009C03D6">
        <w:trPr>
          <w:cantSplit/>
          <w:jc w:val="center"/>
        </w:trPr>
        <w:tc>
          <w:tcPr>
            <w:tcW w:w="3506" w:type="dxa"/>
            <w:tcMar>
              <w:top w:w="0" w:type="dxa"/>
              <w:left w:w="28" w:type="dxa"/>
              <w:bottom w:w="0" w:type="dxa"/>
              <w:right w:w="108" w:type="dxa"/>
            </w:tcMar>
            <w:hideMark/>
          </w:tcPr>
          <w:p w14:paraId="4D409729" w14:textId="3D82847E" w:rsidR="00CA0BA2" w:rsidRPr="00BC0026" w:rsidRDefault="009B7635" w:rsidP="00642154">
            <w:pPr>
              <w:spacing w:after="0" w:line="256" w:lineRule="auto"/>
              <w:rPr>
                <w:rFonts w:ascii="Courier New" w:hAnsi="Courier New" w:cs="Courier New"/>
                <w:b/>
                <w:bCs/>
              </w:rPr>
            </w:pPr>
            <w:bookmarkStart w:id="551" w:name="MCCQCTEMPBM_00000077"/>
            <w:r w:rsidRPr="00BC0026">
              <w:rPr>
                <w:rFonts w:ascii="Courier New" w:hAnsi="Courier New" w:cs="Courier New"/>
              </w:rPr>
              <w:t>m</w:t>
            </w:r>
            <w:r w:rsidR="00CA0BA2" w:rsidRPr="00BC0026">
              <w:rPr>
                <w:rFonts w:ascii="Courier New" w:hAnsi="Courier New" w:cs="Courier New"/>
              </w:rPr>
              <w:t>DAReportID</w:t>
            </w:r>
            <w:bookmarkEnd w:id="551"/>
          </w:p>
        </w:tc>
        <w:tc>
          <w:tcPr>
            <w:tcW w:w="1132" w:type="dxa"/>
            <w:tcMar>
              <w:top w:w="0" w:type="dxa"/>
              <w:left w:w="28" w:type="dxa"/>
              <w:bottom w:w="0" w:type="dxa"/>
              <w:right w:w="108" w:type="dxa"/>
            </w:tcMar>
            <w:hideMark/>
          </w:tcPr>
          <w:p w14:paraId="41F3E007" w14:textId="77777777" w:rsidR="00CA0BA2" w:rsidRPr="00BC0026" w:rsidRDefault="00CA0BA2" w:rsidP="00642154">
            <w:pPr>
              <w:pStyle w:val="TAL"/>
              <w:spacing w:line="256" w:lineRule="auto"/>
              <w:jc w:val="center"/>
              <w:rPr>
                <w:rFonts w:cs="Arial"/>
                <w:b/>
                <w:bCs/>
              </w:rPr>
            </w:pPr>
            <w:r w:rsidRPr="00BC0026">
              <w:t>M</w:t>
            </w:r>
          </w:p>
        </w:tc>
        <w:tc>
          <w:tcPr>
            <w:tcW w:w="1121" w:type="dxa"/>
            <w:tcMar>
              <w:top w:w="0" w:type="dxa"/>
              <w:left w:w="28" w:type="dxa"/>
              <w:bottom w:w="0" w:type="dxa"/>
              <w:right w:w="108" w:type="dxa"/>
            </w:tcMar>
            <w:hideMark/>
          </w:tcPr>
          <w:p w14:paraId="43E6481B" w14:textId="77777777" w:rsidR="00CA0BA2" w:rsidRPr="00BC0026" w:rsidRDefault="00CA0BA2" w:rsidP="00642154">
            <w:pPr>
              <w:pStyle w:val="TAL"/>
              <w:spacing w:line="256" w:lineRule="auto"/>
              <w:jc w:val="center"/>
              <w:rPr>
                <w:b/>
                <w:bCs/>
              </w:rPr>
            </w:pPr>
            <w:r w:rsidRPr="00BC0026">
              <w:t>T</w:t>
            </w:r>
          </w:p>
        </w:tc>
        <w:tc>
          <w:tcPr>
            <w:tcW w:w="1031" w:type="dxa"/>
            <w:tcMar>
              <w:top w:w="0" w:type="dxa"/>
              <w:left w:w="28" w:type="dxa"/>
              <w:bottom w:w="0" w:type="dxa"/>
              <w:right w:w="108" w:type="dxa"/>
            </w:tcMar>
            <w:hideMark/>
          </w:tcPr>
          <w:p w14:paraId="74690C4C" w14:textId="77777777" w:rsidR="00CA0BA2" w:rsidRPr="00BC0026" w:rsidRDefault="00CA0BA2" w:rsidP="00642154">
            <w:pPr>
              <w:pStyle w:val="TAL"/>
              <w:spacing w:line="256" w:lineRule="auto"/>
              <w:jc w:val="center"/>
              <w:rPr>
                <w:b/>
                <w:bCs/>
              </w:rPr>
            </w:pPr>
            <w:r w:rsidRPr="00BC0026">
              <w:t>F</w:t>
            </w:r>
          </w:p>
        </w:tc>
        <w:tc>
          <w:tcPr>
            <w:tcW w:w="1071" w:type="dxa"/>
            <w:tcMar>
              <w:top w:w="0" w:type="dxa"/>
              <w:left w:w="28" w:type="dxa"/>
              <w:bottom w:w="0" w:type="dxa"/>
              <w:right w:w="108" w:type="dxa"/>
            </w:tcMar>
            <w:hideMark/>
          </w:tcPr>
          <w:p w14:paraId="7D09AD4D" w14:textId="77777777" w:rsidR="00CA0BA2" w:rsidRPr="00BC0026" w:rsidRDefault="00CA0BA2" w:rsidP="00642154">
            <w:pPr>
              <w:pStyle w:val="TAL"/>
              <w:spacing w:line="256" w:lineRule="auto"/>
              <w:jc w:val="center"/>
              <w:rPr>
                <w:b/>
                <w:bCs/>
              </w:rPr>
            </w:pPr>
            <w:r w:rsidRPr="00BC0026">
              <w:rPr>
                <w:lang w:eastAsia="zh-CN"/>
              </w:rPr>
              <w:t>T</w:t>
            </w:r>
          </w:p>
        </w:tc>
        <w:tc>
          <w:tcPr>
            <w:tcW w:w="1191" w:type="dxa"/>
            <w:tcMar>
              <w:top w:w="0" w:type="dxa"/>
              <w:left w:w="28" w:type="dxa"/>
              <w:bottom w:w="0" w:type="dxa"/>
              <w:right w:w="108" w:type="dxa"/>
            </w:tcMar>
            <w:hideMark/>
          </w:tcPr>
          <w:p w14:paraId="774A602D" w14:textId="77777777" w:rsidR="00CA0BA2" w:rsidRPr="00BC0026" w:rsidRDefault="00CA0BA2" w:rsidP="00642154">
            <w:pPr>
              <w:pStyle w:val="TAL"/>
              <w:spacing w:line="256" w:lineRule="auto"/>
              <w:jc w:val="center"/>
              <w:rPr>
                <w:b/>
                <w:bCs/>
              </w:rPr>
            </w:pPr>
            <w:r w:rsidRPr="00BC0026">
              <w:rPr>
                <w:lang w:eastAsia="zh-CN"/>
              </w:rPr>
              <w:t>T</w:t>
            </w:r>
          </w:p>
        </w:tc>
      </w:tr>
      <w:tr w:rsidR="00CA0BA2" w:rsidRPr="00BC0026" w14:paraId="652CE3CB" w14:textId="77777777" w:rsidTr="009C03D6">
        <w:trPr>
          <w:cantSplit/>
          <w:jc w:val="center"/>
        </w:trPr>
        <w:tc>
          <w:tcPr>
            <w:tcW w:w="3506" w:type="dxa"/>
            <w:tcMar>
              <w:top w:w="0" w:type="dxa"/>
              <w:left w:w="28" w:type="dxa"/>
              <w:bottom w:w="0" w:type="dxa"/>
              <w:right w:w="108" w:type="dxa"/>
            </w:tcMar>
            <w:hideMark/>
          </w:tcPr>
          <w:p w14:paraId="0F09F887" w14:textId="77777777" w:rsidR="00CA0BA2" w:rsidRPr="00BC0026" w:rsidRDefault="00CA0BA2" w:rsidP="00642154">
            <w:pPr>
              <w:spacing w:after="0" w:line="256" w:lineRule="auto"/>
              <w:rPr>
                <w:rFonts w:ascii="Courier New" w:hAnsi="Courier New" w:cs="Courier New"/>
              </w:rPr>
            </w:pPr>
            <w:r w:rsidRPr="00BC0026">
              <w:rPr>
                <w:rFonts w:ascii="Courier New" w:hAnsi="Courier New" w:cs="Courier New"/>
              </w:rPr>
              <w:t>mDAOutputs</w:t>
            </w:r>
          </w:p>
        </w:tc>
        <w:tc>
          <w:tcPr>
            <w:tcW w:w="1132" w:type="dxa"/>
            <w:tcMar>
              <w:top w:w="0" w:type="dxa"/>
              <w:left w:w="28" w:type="dxa"/>
              <w:bottom w:w="0" w:type="dxa"/>
              <w:right w:w="108" w:type="dxa"/>
            </w:tcMar>
            <w:hideMark/>
          </w:tcPr>
          <w:p w14:paraId="0C901535" w14:textId="77777777" w:rsidR="00CA0BA2" w:rsidRPr="00BC0026" w:rsidRDefault="00CA0BA2" w:rsidP="00642154">
            <w:pPr>
              <w:pStyle w:val="TAL"/>
              <w:spacing w:line="256" w:lineRule="auto"/>
              <w:jc w:val="center"/>
              <w:rPr>
                <w:bCs/>
              </w:rPr>
            </w:pPr>
            <w:r w:rsidRPr="00BC0026">
              <w:rPr>
                <w:bCs/>
              </w:rPr>
              <w:t>M</w:t>
            </w:r>
          </w:p>
        </w:tc>
        <w:tc>
          <w:tcPr>
            <w:tcW w:w="1121" w:type="dxa"/>
            <w:tcMar>
              <w:top w:w="0" w:type="dxa"/>
              <w:left w:w="28" w:type="dxa"/>
              <w:bottom w:w="0" w:type="dxa"/>
              <w:right w:w="108" w:type="dxa"/>
            </w:tcMar>
            <w:hideMark/>
          </w:tcPr>
          <w:p w14:paraId="0E8A54A5" w14:textId="77777777" w:rsidR="00CA0BA2" w:rsidRPr="00BC0026" w:rsidRDefault="00CA0BA2" w:rsidP="00642154">
            <w:pPr>
              <w:pStyle w:val="TAL"/>
              <w:spacing w:line="256" w:lineRule="auto"/>
              <w:jc w:val="center"/>
              <w:rPr>
                <w:bCs/>
              </w:rPr>
            </w:pPr>
            <w:r w:rsidRPr="00BC0026">
              <w:rPr>
                <w:bCs/>
              </w:rPr>
              <w:t>T</w:t>
            </w:r>
          </w:p>
        </w:tc>
        <w:tc>
          <w:tcPr>
            <w:tcW w:w="1031" w:type="dxa"/>
            <w:tcMar>
              <w:top w:w="0" w:type="dxa"/>
              <w:left w:w="28" w:type="dxa"/>
              <w:bottom w:w="0" w:type="dxa"/>
              <w:right w:w="108" w:type="dxa"/>
            </w:tcMar>
            <w:hideMark/>
          </w:tcPr>
          <w:p w14:paraId="6BDDEEDE" w14:textId="77777777" w:rsidR="00CA0BA2" w:rsidRPr="00BC0026" w:rsidRDefault="00CA0BA2" w:rsidP="00642154">
            <w:pPr>
              <w:pStyle w:val="TAL"/>
              <w:spacing w:line="256" w:lineRule="auto"/>
              <w:jc w:val="center"/>
              <w:rPr>
                <w:bCs/>
              </w:rPr>
            </w:pPr>
            <w:r w:rsidRPr="00BC0026">
              <w:rPr>
                <w:bCs/>
              </w:rPr>
              <w:t>F</w:t>
            </w:r>
          </w:p>
        </w:tc>
        <w:tc>
          <w:tcPr>
            <w:tcW w:w="1071" w:type="dxa"/>
            <w:tcMar>
              <w:top w:w="0" w:type="dxa"/>
              <w:left w:w="28" w:type="dxa"/>
              <w:bottom w:w="0" w:type="dxa"/>
              <w:right w:w="108" w:type="dxa"/>
            </w:tcMar>
            <w:hideMark/>
          </w:tcPr>
          <w:p w14:paraId="3C21ABF1" w14:textId="77777777" w:rsidR="00CA0BA2" w:rsidRPr="00BC0026" w:rsidRDefault="00CA0BA2" w:rsidP="00642154">
            <w:pPr>
              <w:pStyle w:val="TAL"/>
              <w:spacing w:line="256" w:lineRule="auto"/>
              <w:jc w:val="center"/>
              <w:rPr>
                <w:bCs/>
                <w:lang w:eastAsia="zh-CN"/>
              </w:rPr>
            </w:pPr>
            <w:r w:rsidRPr="00BC0026">
              <w:rPr>
                <w:bCs/>
                <w:lang w:eastAsia="zh-CN"/>
              </w:rPr>
              <w:t>F</w:t>
            </w:r>
          </w:p>
        </w:tc>
        <w:tc>
          <w:tcPr>
            <w:tcW w:w="1191" w:type="dxa"/>
            <w:tcMar>
              <w:top w:w="0" w:type="dxa"/>
              <w:left w:w="28" w:type="dxa"/>
              <w:bottom w:w="0" w:type="dxa"/>
              <w:right w:w="108" w:type="dxa"/>
            </w:tcMar>
            <w:hideMark/>
          </w:tcPr>
          <w:p w14:paraId="72CE089A" w14:textId="77777777" w:rsidR="00CA0BA2" w:rsidRPr="00BC0026" w:rsidRDefault="00CA0BA2" w:rsidP="00642154">
            <w:pPr>
              <w:pStyle w:val="TAL"/>
              <w:spacing w:line="256" w:lineRule="auto"/>
              <w:jc w:val="center"/>
              <w:rPr>
                <w:bCs/>
                <w:lang w:eastAsia="zh-CN"/>
              </w:rPr>
            </w:pPr>
            <w:r w:rsidRPr="00BC0026">
              <w:rPr>
                <w:bCs/>
                <w:lang w:eastAsia="zh-CN"/>
              </w:rPr>
              <w:t>T</w:t>
            </w:r>
          </w:p>
        </w:tc>
      </w:tr>
      <w:tr w:rsidR="009C03D6" w:rsidRPr="00BC0026" w14:paraId="71FD5BA5" w14:textId="77777777" w:rsidTr="00F54F46">
        <w:trPr>
          <w:cantSplit/>
          <w:jc w:val="center"/>
        </w:trPr>
        <w:tc>
          <w:tcPr>
            <w:tcW w:w="9052" w:type="dxa"/>
            <w:gridSpan w:val="6"/>
            <w:tcMar>
              <w:top w:w="0" w:type="dxa"/>
              <w:left w:w="28" w:type="dxa"/>
              <w:bottom w:w="0" w:type="dxa"/>
              <w:right w:w="108" w:type="dxa"/>
            </w:tcMar>
          </w:tcPr>
          <w:p w14:paraId="2227F561" w14:textId="6A9EFCB9" w:rsidR="009C03D6" w:rsidRPr="00BC0026" w:rsidRDefault="009C03D6" w:rsidP="00855F64">
            <w:pPr>
              <w:pStyle w:val="TAN"/>
              <w:rPr>
                <w:bCs/>
                <w:lang w:eastAsia="zh-CN"/>
              </w:rPr>
            </w:pPr>
            <w:r w:rsidRPr="00BC0026">
              <w:rPr>
                <w:lang w:eastAsia="zh-CN"/>
              </w:rPr>
              <w:t>NOTE:</w:t>
            </w:r>
            <w:r w:rsidRPr="00BC0026">
              <w:rPr>
                <w:lang w:eastAsia="zh-CN"/>
              </w:rPr>
              <w:tab/>
              <w:t>The content represented by this IOC can be reported by notification, file and streaming.</w:t>
            </w:r>
          </w:p>
        </w:tc>
      </w:tr>
    </w:tbl>
    <w:p w14:paraId="7C7B34A3" w14:textId="77777777" w:rsidR="00CA0BA2" w:rsidRPr="00BC0026" w:rsidRDefault="00CA0BA2" w:rsidP="009C03D6"/>
    <w:p w14:paraId="007130BF" w14:textId="4EBB4504" w:rsidR="00CA0BA2" w:rsidRPr="00BC0026" w:rsidRDefault="00CA0BA2" w:rsidP="00CA0BA2">
      <w:pPr>
        <w:pStyle w:val="NO"/>
        <w:rPr>
          <w:lang w:eastAsia="zh-CN"/>
        </w:rPr>
      </w:pPr>
    </w:p>
    <w:p w14:paraId="1167CF87" w14:textId="6C2DFD2F" w:rsidR="00CA0BA2" w:rsidRPr="00BC0026" w:rsidRDefault="00CA0BA2" w:rsidP="00CA0BA2">
      <w:pPr>
        <w:pStyle w:val="Heading4"/>
      </w:pPr>
      <w:bookmarkStart w:id="552" w:name="_Toc105573035"/>
      <w:bookmarkStart w:id="553" w:name="_Toc155109996"/>
      <w:r w:rsidRPr="00BC0026">
        <w:t>9.3.3.3</w:t>
      </w:r>
      <w:r w:rsidRPr="00BC0026">
        <w:tab/>
        <w:t>Attribute constraints</w:t>
      </w:r>
      <w:bookmarkEnd w:id="552"/>
      <w:bookmarkEnd w:id="553"/>
    </w:p>
    <w:p w14:paraId="5691341A" w14:textId="77777777" w:rsidR="00CA0BA2" w:rsidRPr="00BC0026" w:rsidRDefault="00CA0BA2" w:rsidP="00CA0BA2">
      <w:r w:rsidRPr="00BC0026">
        <w:t>None</w:t>
      </w:r>
      <w:r w:rsidRPr="00BC0026">
        <w:rPr>
          <w:lang w:eastAsia="zh-CN"/>
        </w:rPr>
        <w:t>.</w:t>
      </w:r>
    </w:p>
    <w:p w14:paraId="1B88A86B" w14:textId="4BFE5DE2" w:rsidR="00CA0BA2" w:rsidRPr="00BC0026" w:rsidRDefault="00CA0BA2" w:rsidP="00CA0BA2">
      <w:pPr>
        <w:pStyle w:val="Heading4"/>
      </w:pPr>
      <w:bookmarkStart w:id="554" w:name="_Toc105573036"/>
      <w:bookmarkStart w:id="555" w:name="_Toc155109997"/>
      <w:r w:rsidRPr="00BC0026">
        <w:t>9.3.3.4</w:t>
      </w:r>
      <w:r w:rsidRPr="00BC0026">
        <w:tab/>
        <w:t>Notifications</w:t>
      </w:r>
      <w:bookmarkEnd w:id="554"/>
      <w:bookmarkEnd w:id="555"/>
    </w:p>
    <w:p w14:paraId="39300763" w14:textId="0131B0DB" w:rsidR="00CA0BA2" w:rsidRPr="00BC0026" w:rsidRDefault="00CA0BA2" w:rsidP="009A595E">
      <w:r w:rsidRPr="00BC0026">
        <w:t>The common notifications defined in clause 9.6 are valid for this IOC, without exceptions or additions.</w:t>
      </w:r>
    </w:p>
    <w:p w14:paraId="5988276A" w14:textId="77777777" w:rsidR="00CD3A34" w:rsidRPr="00BC0026" w:rsidRDefault="00CD3A34" w:rsidP="00CD3A34">
      <w:pPr>
        <w:pStyle w:val="Heading2"/>
      </w:pPr>
      <w:bookmarkStart w:id="556" w:name="_Toc105573037"/>
      <w:bookmarkStart w:id="557" w:name="_Toc155109998"/>
      <w:r w:rsidRPr="00BC0026">
        <w:t>9.4</w:t>
      </w:r>
      <w:r w:rsidRPr="00BC0026">
        <w:tab/>
        <w:t>Data type definitions</w:t>
      </w:r>
      <w:bookmarkEnd w:id="556"/>
      <w:bookmarkEnd w:id="557"/>
    </w:p>
    <w:p w14:paraId="07CB94C3" w14:textId="3AD9272D" w:rsidR="009A595E" w:rsidRPr="00BC0026" w:rsidRDefault="009A595E" w:rsidP="009A595E">
      <w:pPr>
        <w:pStyle w:val="Heading3"/>
      </w:pPr>
      <w:bookmarkStart w:id="558" w:name="_Toc105573038"/>
      <w:bookmarkStart w:id="559" w:name="_Toc155109999"/>
      <w:r w:rsidRPr="00BC0026">
        <w:t>9.4.1</w:t>
      </w:r>
      <w:r w:rsidRPr="00BC0026">
        <w:tab/>
      </w:r>
      <w:bookmarkStart w:id="560" w:name="MCCQCTEMPBM_00000078"/>
      <w:r w:rsidRPr="00BC0026">
        <w:rPr>
          <w:rFonts w:ascii="Courier New" w:hAnsi="Courier New" w:cs="Courier New"/>
          <w:lang w:eastAsia="zh-CN"/>
        </w:rPr>
        <w:t xml:space="preserve">MDAOutputPerMDAType </w:t>
      </w:r>
      <w:bookmarkEnd w:id="560"/>
      <w:r w:rsidRPr="00BC0026">
        <w:rPr>
          <w:rFonts w:ascii="Courier New" w:hAnsi="Courier New"/>
          <w:lang w:eastAsia="zh-CN"/>
        </w:rPr>
        <w:t>&lt;&lt;dataType&gt;&gt;</w:t>
      </w:r>
      <w:bookmarkEnd w:id="558"/>
      <w:bookmarkEnd w:id="559"/>
    </w:p>
    <w:p w14:paraId="2816A41B" w14:textId="77777777" w:rsidR="009A595E" w:rsidRPr="00BC0026" w:rsidRDefault="009A595E" w:rsidP="009A595E">
      <w:pPr>
        <w:pStyle w:val="Heading4"/>
      </w:pPr>
      <w:bookmarkStart w:id="561" w:name="_Toc105573039"/>
      <w:bookmarkStart w:id="562" w:name="_Toc155110000"/>
      <w:r w:rsidRPr="00BC0026">
        <w:t>9.4.1.1</w:t>
      </w:r>
      <w:r w:rsidRPr="00BC0026">
        <w:tab/>
        <w:t>Definition</w:t>
      </w:r>
      <w:bookmarkEnd w:id="561"/>
      <w:bookmarkEnd w:id="562"/>
    </w:p>
    <w:p w14:paraId="07A25A2E" w14:textId="3B80E488" w:rsidR="009A595E" w:rsidRPr="00BC0026" w:rsidRDefault="009A595E" w:rsidP="009A595E">
      <w:r w:rsidRPr="00BC0026">
        <w:t>Th</w:t>
      </w:r>
      <w:r w:rsidR="00A952E1" w:rsidRPr="00BC0026">
        <w:t>is</w:t>
      </w:r>
      <w:r w:rsidRPr="00BC0026">
        <w:t xml:space="preserve"> &lt;&lt;dataType&gt;&gt; represents the analytics output filters for each MDA type for an MDA request.</w:t>
      </w:r>
    </w:p>
    <w:p w14:paraId="7A6A5D4A" w14:textId="44B3225B" w:rsidR="009A595E" w:rsidRPr="00BC0026" w:rsidRDefault="009A595E" w:rsidP="009A595E">
      <w:r w:rsidRPr="00BC0026">
        <w:t xml:space="preserve">If only </w:t>
      </w:r>
      <w:bookmarkStart w:id="563" w:name="MCCQCTEMPBM_00000079"/>
      <w:r w:rsidRPr="00BC0026">
        <w:rPr>
          <w:rFonts w:ascii="Courier New" w:hAnsi="Courier New" w:cs="Courier New"/>
          <w:bCs/>
          <w:color w:val="333333"/>
        </w:rPr>
        <w:t>mDAType</w:t>
      </w:r>
      <w:bookmarkEnd w:id="563"/>
      <w:r w:rsidRPr="00BC0026">
        <w:t xml:space="preserve"> element is present (</w:t>
      </w:r>
      <w:r w:rsidR="005B3ABC" w:rsidRPr="00BC0026">
        <w:t>i.e.</w:t>
      </w:r>
      <w:bookmarkStart w:id="564" w:name="MCCQCTEMPBM_00000080"/>
      <w:r w:rsidRPr="00BC0026">
        <w:rPr>
          <w:rFonts w:ascii="Courier New" w:hAnsi="Courier New" w:cs="Courier New"/>
          <w:bCs/>
          <w:color w:val="333333"/>
        </w:rPr>
        <w:t xml:space="preserve"> mDA</w:t>
      </w:r>
      <w:r w:rsidRPr="00BC0026">
        <w:rPr>
          <w:rFonts w:ascii="Courier New" w:hAnsi="Courier New" w:cs="Courier New" w:hint="eastAsia"/>
          <w:bCs/>
          <w:color w:val="333333"/>
          <w:lang w:eastAsia="zh-CN"/>
        </w:rPr>
        <w:t>O</w:t>
      </w:r>
      <w:r w:rsidRPr="00BC0026">
        <w:rPr>
          <w:rFonts w:ascii="Courier New" w:hAnsi="Courier New" w:cs="Courier New"/>
          <w:bCs/>
          <w:color w:val="333333"/>
        </w:rPr>
        <w:t xml:space="preserve">utputIEFilters </w:t>
      </w:r>
      <w:bookmarkEnd w:id="564"/>
      <w:r w:rsidRPr="00BC0026">
        <w:t xml:space="preserve">element is not present), then all of the MDA output information elements for this </w:t>
      </w:r>
      <w:bookmarkStart w:id="565" w:name="MCCQCTEMPBM_00000081"/>
      <w:r w:rsidRPr="00BC0026">
        <w:rPr>
          <w:rFonts w:ascii="Courier New" w:hAnsi="Courier New" w:cs="Courier New"/>
          <w:bCs/>
          <w:color w:val="333333"/>
        </w:rPr>
        <w:t xml:space="preserve">mDAType </w:t>
      </w:r>
      <w:bookmarkEnd w:id="565"/>
      <w:r w:rsidRPr="00BC0026">
        <w:t>(see analytics output definitions per MDA capability in clause 8) are requested.</w:t>
      </w:r>
    </w:p>
    <w:p w14:paraId="5D89E421" w14:textId="77777777" w:rsidR="009A595E" w:rsidRPr="00BC0026" w:rsidRDefault="009A595E" w:rsidP="009A595E">
      <w:pPr>
        <w:rPr>
          <w:rFonts w:eastAsia="Calibri"/>
        </w:rPr>
      </w:pPr>
      <w:r w:rsidRPr="00BC0026">
        <w:t xml:space="preserve">if </w:t>
      </w:r>
      <w:bookmarkStart w:id="566" w:name="MCCQCTEMPBM_00000082"/>
      <w:r w:rsidRPr="00BC0026">
        <w:rPr>
          <w:rFonts w:ascii="Courier New" w:hAnsi="Courier New" w:cs="Courier New"/>
          <w:bCs/>
          <w:color w:val="333333"/>
        </w:rPr>
        <w:t>mDA</w:t>
      </w:r>
      <w:r w:rsidRPr="00BC0026">
        <w:rPr>
          <w:rFonts w:ascii="Courier New" w:hAnsi="Courier New" w:cs="Courier New" w:hint="eastAsia"/>
          <w:bCs/>
          <w:color w:val="333333"/>
          <w:lang w:eastAsia="zh-CN"/>
        </w:rPr>
        <w:t>O</w:t>
      </w:r>
      <w:r w:rsidRPr="00BC0026">
        <w:rPr>
          <w:rFonts w:ascii="Courier New" w:hAnsi="Courier New" w:cs="Courier New"/>
          <w:bCs/>
          <w:color w:val="333333"/>
        </w:rPr>
        <w:t xml:space="preserve">utputIEFilters </w:t>
      </w:r>
      <w:bookmarkEnd w:id="566"/>
      <w:r w:rsidRPr="00BC0026">
        <w:t>element is present, then only the listed analytics output information elements are requested and shall be reported according to the corresponding threshold.</w:t>
      </w:r>
    </w:p>
    <w:p w14:paraId="0E01B6C2" w14:textId="50C60F3E" w:rsidR="009A595E" w:rsidRPr="00BC0026" w:rsidRDefault="009A595E" w:rsidP="009A595E">
      <w:pPr>
        <w:pStyle w:val="Heading4"/>
      </w:pPr>
      <w:bookmarkStart w:id="567" w:name="_Toc105573040"/>
      <w:bookmarkStart w:id="568" w:name="_Toc155110001"/>
      <w:r w:rsidRPr="00BC0026">
        <w:t>9.4.1.2</w:t>
      </w:r>
      <w:r w:rsidRPr="00BC0026">
        <w:tab/>
        <w:t>Attributes</w:t>
      </w:r>
      <w:bookmarkEnd w:id="567"/>
      <w:bookmarkEnd w:id="568"/>
    </w:p>
    <w:p w14:paraId="5943A779" w14:textId="1CCD04FA" w:rsidR="009C03D6" w:rsidRPr="00855F64" w:rsidRDefault="009C03D6" w:rsidP="00855F64">
      <w:pPr>
        <w:pStyle w:val="TH"/>
      </w:pPr>
      <w:r w:rsidRPr="00BC0026">
        <w:t>Table 9.4.1.2-1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241"/>
        <w:gridCol w:w="1687"/>
        <w:gridCol w:w="1167"/>
        <w:gridCol w:w="1077"/>
        <w:gridCol w:w="1117"/>
        <w:gridCol w:w="1237"/>
      </w:tblGrid>
      <w:tr w:rsidR="009A595E" w:rsidRPr="00BC0026" w14:paraId="7A4F1390" w14:textId="77777777" w:rsidTr="009C03D6">
        <w:trPr>
          <w:cantSplit/>
          <w:jc w:val="center"/>
        </w:trPr>
        <w:tc>
          <w:tcPr>
            <w:tcW w:w="3241" w:type="dxa"/>
            <w:shd w:val="clear" w:color="auto" w:fill="E5E5E5"/>
            <w:tcMar>
              <w:top w:w="0" w:type="dxa"/>
              <w:left w:w="28" w:type="dxa"/>
              <w:bottom w:w="0" w:type="dxa"/>
              <w:right w:w="108" w:type="dxa"/>
            </w:tcMar>
            <w:hideMark/>
          </w:tcPr>
          <w:p w14:paraId="72CCF21C" w14:textId="2B25B073" w:rsidR="009A595E" w:rsidRPr="00BC0026" w:rsidRDefault="009A595E" w:rsidP="00C76939">
            <w:pPr>
              <w:pStyle w:val="TAH"/>
            </w:pPr>
            <w:r w:rsidRPr="00BC0026">
              <w:t>Attribute</w:t>
            </w:r>
            <w:r w:rsidR="006A012B" w:rsidRPr="00BC0026">
              <w:t xml:space="preserve"> </w:t>
            </w:r>
            <w:r w:rsidRPr="00BC0026">
              <w:t>name</w:t>
            </w:r>
          </w:p>
        </w:tc>
        <w:tc>
          <w:tcPr>
            <w:tcW w:w="1687" w:type="dxa"/>
            <w:shd w:val="clear" w:color="auto" w:fill="E5E5E5"/>
            <w:tcMar>
              <w:top w:w="0" w:type="dxa"/>
              <w:left w:w="28" w:type="dxa"/>
              <w:bottom w:w="0" w:type="dxa"/>
              <w:right w:w="108" w:type="dxa"/>
            </w:tcMar>
            <w:hideMark/>
          </w:tcPr>
          <w:p w14:paraId="3B7120DF" w14:textId="7AD8C56A" w:rsidR="009A595E" w:rsidRPr="00BC0026" w:rsidRDefault="009A595E" w:rsidP="00C76939">
            <w:pPr>
              <w:pStyle w:val="TAH"/>
            </w:pPr>
            <w:r w:rsidRPr="00BC0026">
              <w:rPr>
                <w:color w:val="000000"/>
              </w:rPr>
              <w:t>S</w:t>
            </w:r>
          </w:p>
        </w:tc>
        <w:tc>
          <w:tcPr>
            <w:tcW w:w="1167" w:type="dxa"/>
            <w:shd w:val="clear" w:color="auto" w:fill="E5E5E5"/>
            <w:tcMar>
              <w:top w:w="0" w:type="dxa"/>
              <w:left w:w="28" w:type="dxa"/>
              <w:bottom w:w="0" w:type="dxa"/>
              <w:right w:w="108" w:type="dxa"/>
            </w:tcMar>
            <w:vAlign w:val="bottom"/>
            <w:hideMark/>
          </w:tcPr>
          <w:p w14:paraId="7E06D8DC" w14:textId="6D3C0CA6" w:rsidR="009A595E" w:rsidRPr="00BC0026" w:rsidRDefault="009A595E" w:rsidP="00C76939">
            <w:pPr>
              <w:pStyle w:val="TAH"/>
            </w:pPr>
            <w:r w:rsidRPr="00BC0026">
              <w:rPr>
                <w:color w:val="000000"/>
              </w:rPr>
              <w:t>isReadable</w:t>
            </w:r>
            <w:r w:rsidR="006A012B" w:rsidRPr="00BC0026">
              <w:rPr>
                <w:color w:val="000000"/>
              </w:rPr>
              <w:t xml:space="preserve"> </w:t>
            </w:r>
          </w:p>
        </w:tc>
        <w:tc>
          <w:tcPr>
            <w:tcW w:w="1077" w:type="dxa"/>
            <w:shd w:val="clear" w:color="auto" w:fill="E5E5E5"/>
            <w:tcMar>
              <w:top w:w="0" w:type="dxa"/>
              <w:left w:w="28" w:type="dxa"/>
              <w:bottom w:w="0" w:type="dxa"/>
              <w:right w:w="108" w:type="dxa"/>
            </w:tcMar>
            <w:vAlign w:val="bottom"/>
            <w:hideMark/>
          </w:tcPr>
          <w:p w14:paraId="67BA658F" w14:textId="77777777" w:rsidR="009A595E" w:rsidRPr="00BC0026" w:rsidRDefault="009A595E" w:rsidP="00C76939">
            <w:pPr>
              <w:pStyle w:val="TAH"/>
            </w:pPr>
            <w:r w:rsidRPr="00BC0026">
              <w:rPr>
                <w:color w:val="000000"/>
              </w:rPr>
              <w:t>isWritable</w:t>
            </w:r>
          </w:p>
        </w:tc>
        <w:tc>
          <w:tcPr>
            <w:tcW w:w="1117" w:type="dxa"/>
            <w:shd w:val="clear" w:color="auto" w:fill="E5E5E5"/>
            <w:tcMar>
              <w:top w:w="0" w:type="dxa"/>
              <w:left w:w="28" w:type="dxa"/>
              <w:bottom w:w="0" w:type="dxa"/>
              <w:right w:w="108" w:type="dxa"/>
            </w:tcMar>
            <w:hideMark/>
          </w:tcPr>
          <w:p w14:paraId="74D6FFAE" w14:textId="77777777" w:rsidR="009A595E" w:rsidRPr="00BC0026" w:rsidRDefault="009A595E" w:rsidP="00C76939">
            <w:pPr>
              <w:pStyle w:val="TAH"/>
            </w:pPr>
            <w:r w:rsidRPr="00BC0026">
              <w:rPr>
                <w:color w:val="000000"/>
              </w:rPr>
              <w:t>isInvariant</w:t>
            </w:r>
          </w:p>
        </w:tc>
        <w:tc>
          <w:tcPr>
            <w:tcW w:w="1237" w:type="dxa"/>
            <w:shd w:val="clear" w:color="auto" w:fill="E5E5E5"/>
            <w:tcMar>
              <w:top w:w="0" w:type="dxa"/>
              <w:left w:w="28" w:type="dxa"/>
              <w:bottom w:w="0" w:type="dxa"/>
              <w:right w:w="108" w:type="dxa"/>
            </w:tcMar>
            <w:hideMark/>
          </w:tcPr>
          <w:p w14:paraId="771BA327" w14:textId="77777777" w:rsidR="009A595E" w:rsidRPr="00BC0026" w:rsidRDefault="009A595E" w:rsidP="00C76939">
            <w:pPr>
              <w:pStyle w:val="TAH"/>
            </w:pPr>
            <w:r w:rsidRPr="00BC0026">
              <w:rPr>
                <w:color w:val="000000"/>
              </w:rPr>
              <w:t>isNotifyable</w:t>
            </w:r>
          </w:p>
        </w:tc>
      </w:tr>
      <w:tr w:rsidR="009A595E" w:rsidRPr="00BC0026" w14:paraId="5D9397F4" w14:textId="77777777" w:rsidTr="009C03D6">
        <w:trPr>
          <w:cantSplit/>
          <w:jc w:val="center"/>
        </w:trPr>
        <w:tc>
          <w:tcPr>
            <w:tcW w:w="3241" w:type="dxa"/>
            <w:tcMar>
              <w:top w:w="0" w:type="dxa"/>
              <w:left w:w="28" w:type="dxa"/>
              <w:bottom w:w="0" w:type="dxa"/>
              <w:right w:w="108" w:type="dxa"/>
            </w:tcMar>
          </w:tcPr>
          <w:p w14:paraId="46AE7A04" w14:textId="77777777" w:rsidR="009A595E" w:rsidRPr="00BC0026" w:rsidRDefault="009A595E" w:rsidP="00C76939">
            <w:pPr>
              <w:spacing w:after="0"/>
              <w:rPr>
                <w:rFonts w:ascii="Courier New" w:hAnsi="Courier New" w:cs="Courier New"/>
                <w:b/>
                <w:bCs/>
              </w:rPr>
            </w:pPr>
            <w:bookmarkStart w:id="569" w:name="MCCQCTEMPBM_00000083"/>
            <w:r w:rsidRPr="00BC0026">
              <w:rPr>
                <w:rFonts w:ascii="Courier New" w:hAnsi="Courier New" w:cs="Courier New"/>
                <w:bCs/>
                <w:color w:val="333333"/>
                <w:sz w:val="18"/>
                <w:szCs w:val="18"/>
              </w:rPr>
              <w:t>mDAType</w:t>
            </w:r>
            <w:bookmarkEnd w:id="569"/>
          </w:p>
        </w:tc>
        <w:tc>
          <w:tcPr>
            <w:tcW w:w="1687" w:type="dxa"/>
            <w:tcMar>
              <w:top w:w="0" w:type="dxa"/>
              <w:left w:w="28" w:type="dxa"/>
              <w:bottom w:w="0" w:type="dxa"/>
              <w:right w:w="108" w:type="dxa"/>
            </w:tcMar>
          </w:tcPr>
          <w:p w14:paraId="2E8BCB4A" w14:textId="77777777" w:rsidR="009A595E" w:rsidRPr="00BC0026" w:rsidRDefault="009A595E" w:rsidP="00C76939">
            <w:pPr>
              <w:pStyle w:val="TAL"/>
              <w:jc w:val="center"/>
              <w:rPr>
                <w:rFonts w:cs="Arial"/>
              </w:rPr>
            </w:pPr>
            <w:r w:rsidRPr="00BC0026">
              <w:t>M</w:t>
            </w:r>
          </w:p>
        </w:tc>
        <w:tc>
          <w:tcPr>
            <w:tcW w:w="1167" w:type="dxa"/>
            <w:tcMar>
              <w:top w:w="0" w:type="dxa"/>
              <w:left w:w="28" w:type="dxa"/>
              <w:bottom w:w="0" w:type="dxa"/>
              <w:right w:w="108" w:type="dxa"/>
            </w:tcMar>
          </w:tcPr>
          <w:p w14:paraId="44029592" w14:textId="77777777" w:rsidR="009A595E" w:rsidRPr="00BC0026" w:rsidRDefault="009A595E" w:rsidP="00C76939">
            <w:pPr>
              <w:pStyle w:val="TAL"/>
              <w:jc w:val="center"/>
            </w:pPr>
            <w:r w:rsidRPr="00BC0026">
              <w:t>T</w:t>
            </w:r>
          </w:p>
        </w:tc>
        <w:tc>
          <w:tcPr>
            <w:tcW w:w="1077" w:type="dxa"/>
            <w:tcMar>
              <w:top w:w="0" w:type="dxa"/>
              <w:left w:w="28" w:type="dxa"/>
              <w:bottom w:w="0" w:type="dxa"/>
              <w:right w:w="108" w:type="dxa"/>
            </w:tcMar>
          </w:tcPr>
          <w:p w14:paraId="3230EB04" w14:textId="77777777" w:rsidR="009A595E" w:rsidRPr="00BC0026" w:rsidRDefault="009A595E" w:rsidP="00C76939">
            <w:pPr>
              <w:pStyle w:val="TAL"/>
              <w:jc w:val="center"/>
            </w:pPr>
            <w:r w:rsidRPr="00BC0026">
              <w:t>T</w:t>
            </w:r>
          </w:p>
        </w:tc>
        <w:tc>
          <w:tcPr>
            <w:tcW w:w="1117" w:type="dxa"/>
            <w:tcMar>
              <w:top w:w="0" w:type="dxa"/>
              <w:left w:w="28" w:type="dxa"/>
              <w:bottom w:w="0" w:type="dxa"/>
              <w:right w:w="108" w:type="dxa"/>
            </w:tcMar>
          </w:tcPr>
          <w:p w14:paraId="19B4BE4A" w14:textId="77777777" w:rsidR="009A595E" w:rsidRPr="00BC0026" w:rsidRDefault="009A595E" w:rsidP="00C76939">
            <w:pPr>
              <w:pStyle w:val="TAL"/>
              <w:jc w:val="center"/>
            </w:pPr>
            <w:r w:rsidRPr="00BC0026">
              <w:rPr>
                <w:lang w:eastAsia="zh-CN"/>
              </w:rPr>
              <w:t>F</w:t>
            </w:r>
          </w:p>
        </w:tc>
        <w:tc>
          <w:tcPr>
            <w:tcW w:w="1237" w:type="dxa"/>
            <w:tcMar>
              <w:top w:w="0" w:type="dxa"/>
              <w:left w:w="28" w:type="dxa"/>
              <w:bottom w:w="0" w:type="dxa"/>
              <w:right w:w="108" w:type="dxa"/>
            </w:tcMar>
          </w:tcPr>
          <w:p w14:paraId="45F4DB73" w14:textId="77777777" w:rsidR="009A595E" w:rsidRPr="00BC0026" w:rsidRDefault="009A595E" w:rsidP="00C76939">
            <w:pPr>
              <w:pStyle w:val="TAL"/>
              <w:jc w:val="center"/>
            </w:pPr>
            <w:r w:rsidRPr="00BC0026">
              <w:rPr>
                <w:lang w:eastAsia="zh-CN"/>
              </w:rPr>
              <w:t>T</w:t>
            </w:r>
          </w:p>
        </w:tc>
      </w:tr>
      <w:tr w:rsidR="009A595E" w:rsidRPr="00BC0026" w14:paraId="094AE082" w14:textId="77777777" w:rsidTr="009C03D6">
        <w:trPr>
          <w:cantSplit/>
          <w:jc w:val="center"/>
        </w:trPr>
        <w:tc>
          <w:tcPr>
            <w:tcW w:w="3241" w:type="dxa"/>
            <w:tcMar>
              <w:top w:w="0" w:type="dxa"/>
              <w:left w:w="28" w:type="dxa"/>
              <w:bottom w:w="0" w:type="dxa"/>
              <w:right w:w="108" w:type="dxa"/>
            </w:tcMar>
          </w:tcPr>
          <w:p w14:paraId="023948EE" w14:textId="77777777" w:rsidR="009A595E" w:rsidRPr="00BC0026" w:rsidRDefault="009A595E" w:rsidP="00C76939">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mDA</w:t>
            </w:r>
            <w:r w:rsidRPr="00BC0026">
              <w:rPr>
                <w:rFonts w:ascii="Courier New" w:hAnsi="Courier New" w:cs="Courier New" w:hint="eastAsia"/>
                <w:bCs/>
                <w:color w:val="333333"/>
                <w:sz w:val="18"/>
                <w:szCs w:val="18"/>
                <w:lang w:eastAsia="zh-CN"/>
              </w:rPr>
              <w:t>O</w:t>
            </w:r>
            <w:r w:rsidRPr="00BC0026">
              <w:rPr>
                <w:rFonts w:ascii="Courier New" w:hAnsi="Courier New" w:cs="Courier New"/>
                <w:bCs/>
                <w:color w:val="333333"/>
                <w:sz w:val="18"/>
                <w:szCs w:val="18"/>
              </w:rPr>
              <w:t>utputIEFilters</w:t>
            </w:r>
          </w:p>
        </w:tc>
        <w:tc>
          <w:tcPr>
            <w:tcW w:w="1687" w:type="dxa"/>
            <w:tcMar>
              <w:top w:w="0" w:type="dxa"/>
              <w:left w:w="28" w:type="dxa"/>
              <w:bottom w:w="0" w:type="dxa"/>
              <w:right w:w="108" w:type="dxa"/>
            </w:tcMar>
          </w:tcPr>
          <w:p w14:paraId="6AAF8B67" w14:textId="77777777" w:rsidR="009A595E" w:rsidRPr="00BC0026" w:rsidRDefault="009A595E" w:rsidP="00C76939">
            <w:pPr>
              <w:pStyle w:val="TAL"/>
              <w:jc w:val="center"/>
            </w:pPr>
            <w:r w:rsidRPr="00BC0026">
              <w:t>O</w:t>
            </w:r>
          </w:p>
        </w:tc>
        <w:tc>
          <w:tcPr>
            <w:tcW w:w="1167" w:type="dxa"/>
            <w:tcMar>
              <w:top w:w="0" w:type="dxa"/>
              <w:left w:w="28" w:type="dxa"/>
              <w:bottom w:w="0" w:type="dxa"/>
              <w:right w:w="108" w:type="dxa"/>
            </w:tcMar>
          </w:tcPr>
          <w:p w14:paraId="6B83F06B" w14:textId="77777777" w:rsidR="009A595E" w:rsidRPr="00BC0026" w:rsidRDefault="009A595E" w:rsidP="00C76939">
            <w:pPr>
              <w:pStyle w:val="TAL"/>
              <w:jc w:val="center"/>
            </w:pPr>
            <w:r w:rsidRPr="00BC0026">
              <w:t>T</w:t>
            </w:r>
          </w:p>
        </w:tc>
        <w:tc>
          <w:tcPr>
            <w:tcW w:w="1077" w:type="dxa"/>
            <w:tcMar>
              <w:top w:w="0" w:type="dxa"/>
              <w:left w:w="28" w:type="dxa"/>
              <w:bottom w:w="0" w:type="dxa"/>
              <w:right w:w="108" w:type="dxa"/>
            </w:tcMar>
          </w:tcPr>
          <w:p w14:paraId="3FAB2F55" w14:textId="77777777" w:rsidR="009A595E" w:rsidRPr="00BC0026" w:rsidRDefault="009A595E" w:rsidP="00C76939">
            <w:pPr>
              <w:pStyle w:val="TAL"/>
              <w:jc w:val="center"/>
            </w:pPr>
            <w:r w:rsidRPr="00BC0026">
              <w:t>T</w:t>
            </w:r>
          </w:p>
        </w:tc>
        <w:tc>
          <w:tcPr>
            <w:tcW w:w="1117" w:type="dxa"/>
            <w:tcMar>
              <w:top w:w="0" w:type="dxa"/>
              <w:left w:w="28" w:type="dxa"/>
              <w:bottom w:w="0" w:type="dxa"/>
              <w:right w:w="108" w:type="dxa"/>
            </w:tcMar>
          </w:tcPr>
          <w:p w14:paraId="2543B077" w14:textId="77777777" w:rsidR="009A595E" w:rsidRPr="00BC0026" w:rsidRDefault="009A595E" w:rsidP="00C76939">
            <w:pPr>
              <w:pStyle w:val="TAL"/>
              <w:jc w:val="center"/>
              <w:rPr>
                <w:lang w:eastAsia="zh-CN"/>
              </w:rPr>
            </w:pPr>
            <w:r w:rsidRPr="00BC0026">
              <w:rPr>
                <w:lang w:eastAsia="zh-CN"/>
              </w:rPr>
              <w:t>F</w:t>
            </w:r>
          </w:p>
        </w:tc>
        <w:tc>
          <w:tcPr>
            <w:tcW w:w="1237" w:type="dxa"/>
            <w:tcMar>
              <w:top w:w="0" w:type="dxa"/>
              <w:left w:w="28" w:type="dxa"/>
              <w:bottom w:w="0" w:type="dxa"/>
              <w:right w:w="108" w:type="dxa"/>
            </w:tcMar>
          </w:tcPr>
          <w:p w14:paraId="30D57DE1" w14:textId="77777777" w:rsidR="009A595E" w:rsidRPr="00BC0026" w:rsidRDefault="009A595E" w:rsidP="00C76939">
            <w:pPr>
              <w:pStyle w:val="TAL"/>
              <w:jc w:val="center"/>
              <w:rPr>
                <w:lang w:eastAsia="zh-CN"/>
              </w:rPr>
            </w:pPr>
            <w:r w:rsidRPr="00BC0026">
              <w:rPr>
                <w:lang w:eastAsia="zh-CN"/>
              </w:rPr>
              <w:t>T</w:t>
            </w:r>
          </w:p>
        </w:tc>
      </w:tr>
    </w:tbl>
    <w:p w14:paraId="25108218" w14:textId="77777777" w:rsidR="009A595E" w:rsidRPr="00BC0026" w:rsidRDefault="009A595E" w:rsidP="009A595E"/>
    <w:p w14:paraId="055B903D" w14:textId="77777777" w:rsidR="009A595E" w:rsidRPr="00BC0026" w:rsidRDefault="009A595E" w:rsidP="009A595E">
      <w:pPr>
        <w:pStyle w:val="Heading4"/>
      </w:pPr>
      <w:bookmarkStart w:id="570" w:name="_Toc105573041"/>
      <w:bookmarkStart w:id="571" w:name="_Toc155110002"/>
      <w:r w:rsidRPr="00BC0026">
        <w:t>9.4.1.3</w:t>
      </w:r>
      <w:r w:rsidRPr="00BC0026">
        <w:tab/>
        <w:t>Attribute constraints</w:t>
      </w:r>
      <w:bookmarkEnd w:id="570"/>
      <w:bookmarkEnd w:id="571"/>
    </w:p>
    <w:p w14:paraId="24B92C82" w14:textId="77777777" w:rsidR="009A595E" w:rsidRPr="00BC0026" w:rsidRDefault="009A595E" w:rsidP="009A595E">
      <w:r w:rsidRPr="00BC0026">
        <w:t>None</w:t>
      </w:r>
      <w:r w:rsidRPr="00BC0026">
        <w:rPr>
          <w:lang w:eastAsia="zh-CN"/>
        </w:rPr>
        <w:t>.</w:t>
      </w:r>
    </w:p>
    <w:p w14:paraId="6EED417A" w14:textId="77777777" w:rsidR="009A595E" w:rsidRPr="00BC0026" w:rsidRDefault="009A595E" w:rsidP="009A595E">
      <w:pPr>
        <w:pStyle w:val="Heading4"/>
      </w:pPr>
      <w:bookmarkStart w:id="572" w:name="_Toc105573042"/>
      <w:bookmarkStart w:id="573" w:name="_Toc155110003"/>
      <w:r w:rsidRPr="00BC0026">
        <w:t>9.4.1.4</w:t>
      </w:r>
      <w:r w:rsidRPr="00BC0026">
        <w:tab/>
        <w:t>Notifications</w:t>
      </w:r>
      <w:bookmarkEnd w:id="572"/>
      <w:bookmarkEnd w:id="573"/>
    </w:p>
    <w:p w14:paraId="1EF5E5C0" w14:textId="77777777" w:rsidR="009A595E" w:rsidRPr="00BC0026" w:rsidRDefault="009A595E" w:rsidP="009A595E">
      <w:r w:rsidRPr="00BC0026">
        <w:t xml:space="preserve">The &lt;&lt;IOC&gt;&gt; using this </w:t>
      </w:r>
      <w:r w:rsidRPr="00BC0026">
        <w:rPr>
          <w:lang w:eastAsia="zh-CN"/>
        </w:rPr>
        <w:t>&lt;&lt;dataType&gt;&gt; for one of its attributes, shall be applicable</w:t>
      </w:r>
      <w:r w:rsidRPr="00BC0026">
        <w:t>.</w:t>
      </w:r>
    </w:p>
    <w:p w14:paraId="5A7BB71D" w14:textId="77777777" w:rsidR="009A595E" w:rsidRPr="00BC0026" w:rsidRDefault="009A595E" w:rsidP="009A595E">
      <w:pPr>
        <w:pStyle w:val="Heading3"/>
      </w:pPr>
      <w:bookmarkStart w:id="574" w:name="_Toc105573043"/>
      <w:bookmarkStart w:id="575" w:name="_Toc155110004"/>
      <w:r w:rsidRPr="00BC0026">
        <w:t>9.4.2</w:t>
      </w:r>
      <w:r w:rsidRPr="00BC0026">
        <w:tab/>
      </w:r>
      <w:r w:rsidRPr="00BC0026">
        <w:rPr>
          <w:rFonts w:ascii="Courier New" w:hAnsi="Courier New"/>
          <w:lang w:eastAsia="zh-CN"/>
        </w:rPr>
        <w:t>MDA</w:t>
      </w:r>
      <w:r w:rsidRPr="00BC0026">
        <w:rPr>
          <w:rFonts w:ascii="Courier New" w:hAnsi="Courier New" w:hint="eastAsia"/>
          <w:lang w:eastAsia="zh-CN"/>
        </w:rPr>
        <w:t>O</w:t>
      </w:r>
      <w:r w:rsidRPr="00BC0026">
        <w:rPr>
          <w:rFonts w:ascii="Courier New" w:hAnsi="Courier New"/>
          <w:lang w:eastAsia="zh-CN"/>
        </w:rPr>
        <w:t>utputIEFilter</w:t>
      </w:r>
      <w:bookmarkStart w:id="576" w:name="MCCQCTEMPBM_00000084"/>
      <w:r w:rsidRPr="00BC0026">
        <w:rPr>
          <w:rFonts w:ascii="Courier New" w:hAnsi="Courier New" w:cs="Courier New"/>
          <w:bCs/>
          <w:color w:val="333333"/>
          <w:sz w:val="18"/>
          <w:szCs w:val="18"/>
        </w:rPr>
        <w:t xml:space="preserve"> </w:t>
      </w:r>
      <w:bookmarkEnd w:id="576"/>
      <w:r w:rsidRPr="00BC0026">
        <w:rPr>
          <w:rFonts w:ascii="Courier New" w:hAnsi="Courier New"/>
          <w:lang w:eastAsia="zh-CN"/>
        </w:rPr>
        <w:t>&lt;&lt;dataType&gt;&gt;</w:t>
      </w:r>
      <w:bookmarkEnd w:id="574"/>
      <w:bookmarkEnd w:id="575"/>
    </w:p>
    <w:p w14:paraId="572CAE7F" w14:textId="77777777" w:rsidR="009A595E" w:rsidRPr="00BC0026" w:rsidRDefault="009A595E" w:rsidP="009A595E">
      <w:pPr>
        <w:pStyle w:val="Heading4"/>
      </w:pPr>
      <w:bookmarkStart w:id="577" w:name="_Toc105573044"/>
      <w:bookmarkStart w:id="578" w:name="_Toc155110005"/>
      <w:r w:rsidRPr="00BC0026">
        <w:t>9.4.2.1</w:t>
      </w:r>
      <w:r w:rsidRPr="00BC0026">
        <w:tab/>
        <w:t>Definition</w:t>
      </w:r>
      <w:bookmarkEnd w:id="577"/>
      <w:bookmarkEnd w:id="578"/>
    </w:p>
    <w:p w14:paraId="682F2B9B" w14:textId="5C00F85C" w:rsidR="009A595E" w:rsidRPr="00BC0026" w:rsidRDefault="009A595E" w:rsidP="009A595E">
      <w:r w:rsidRPr="00BC0026">
        <w:t>Th</w:t>
      </w:r>
      <w:r w:rsidR="00A952E1" w:rsidRPr="00BC0026">
        <w:t>is</w:t>
      </w:r>
      <w:r w:rsidRPr="00BC0026">
        <w:t xml:space="preserve"> &lt;&lt;dataType&gt;&gt; represents the filter for an MDA </w:t>
      </w:r>
      <w:r w:rsidRPr="00BC0026">
        <w:rPr>
          <w:rFonts w:hint="eastAsia"/>
          <w:lang w:eastAsia="zh-CN"/>
        </w:rPr>
        <w:t>output</w:t>
      </w:r>
      <w:r w:rsidRPr="00BC0026">
        <w:t xml:space="preserve"> information element for an MDA request.</w:t>
      </w:r>
    </w:p>
    <w:p w14:paraId="74A8C19B" w14:textId="017EFD3D" w:rsidR="009A595E" w:rsidRPr="00BC0026" w:rsidRDefault="009A595E" w:rsidP="009A595E">
      <w:r w:rsidRPr="00BC0026">
        <w:t xml:space="preserve">If only </w:t>
      </w:r>
      <w:bookmarkStart w:id="579" w:name="MCCQCTEMPBM_00000085"/>
      <w:r w:rsidRPr="00BC0026">
        <w:rPr>
          <w:rFonts w:ascii="Courier New" w:hAnsi="Courier New" w:cs="Courier New"/>
          <w:bCs/>
          <w:color w:val="333333"/>
        </w:rPr>
        <w:t>mDAOutputIEName</w:t>
      </w:r>
      <w:bookmarkEnd w:id="579"/>
      <w:r w:rsidRPr="00BC0026">
        <w:t xml:space="preserve"> element is present (</w:t>
      </w:r>
      <w:r w:rsidR="005B3ABC" w:rsidRPr="00BC0026">
        <w:t>i.e.</w:t>
      </w:r>
      <w:bookmarkStart w:id="580" w:name="MCCQCTEMPBM_00000086"/>
      <w:r w:rsidRPr="00BC0026">
        <w:rPr>
          <w:rFonts w:ascii="Courier New" w:hAnsi="Courier New" w:cs="Courier New"/>
          <w:bCs/>
          <w:color w:val="333333"/>
        </w:rPr>
        <w:t xml:space="preserve"> filterValue </w:t>
      </w:r>
      <w:bookmarkEnd w:id="580"/>
      <w:r w:rsidRPr="00BC0026">
        <w:t>and</w:t>
      </w:r>
      <w:bookmarkStart w:id="581" w:name="MCCQCTEMPBM_00000087"/>
      <w:r w:rsidRPr="00BC0026">
        <w:rPr>
          <w:rFonts w:ascii="Courier New" w:hAnsi="Courier New" w:cs="Courier New"/>
          <w:bCs/>
          <w:color w:val="333333"/>
        </w:rPr>
        <w:t xml:space="preserve"> threshold</w:t>
      </w:r>
      <w:bookmarkEnd w:id="581"/>
      <w:r w:rsidRPr="00BC0026">
        <w:t xml:space="preserve"> elements are not present), then the MDA output information element indicated by the </w:t>
      </w:r>
      <w:bookmarkStart w:id="582" w:name="MCCQCTEMPBM_00000088"/>
      <w:r w:rsidRPr="00BC0026">
        <w:rPr>
          <w:rFonts w:ascii="Courier New" w:hAnsi="Courier New" w:cs="Courier New"/>
          <w:bCs/>
          <w:color w:val="333333"/>
        </w:rPr>
        <w:t>mDAOutputIEName</w:t>
      </w:r>
      <w:bookmarkEnd w:id="582"/>
      <w:r w:rsidRPr="00BC0026">
        <w:t xml:space="preserve"> is requested and reported without filter or threshold.</w:t>
      </w:r>
    </w:p>
    <w:p w14:paraId="09185185" w14:textId="2B1DFA60" w:rsidR="009A595E" w:rsidRPr="00BC0026" w:rsidRDefault="009A595E" w:rsidP="009A595E">
      <w:r w:rsidRPr="00BC0026">
        <w:t xml:space="preserve">If </w:t>
      </w:r>
      <w:bookmarkStart w:id="583" w:name="MCCQCTEMPBM_00000089"/>
      <w:r w:rsidRPr="00BC0026">
        <w:rPr>
          <w:rFonts w:ascii="Courier New" w:hAnsi="Courier New" w:cs="Courier New"/>
          <w:bCs/>
          <w:color w:val="333333"/>
        </w:rPr>
        <w:t xml:space="preserve">filterValue </w:t>
      </w:r>
      <w:bookmarkEnd w:id="583"/>
      <w:r w:rsidRPr="00BC0026">
        <w:t xml:space="preserve">element is present (only applicable when the MDA output information element indicated by </w:t>
      </w:r>
      <w:bookmarkStart w:id="584" w:name="MCCQCTEMPBM_00000090"/>
      <w:r w:rsidRPr="00BC0026">
        <w:rPr>
          <w:rFonts w:ascii="Courier New" w:hAnsi="Courier New" w:cs="Courier New"/>
          <w:bCs/>
          <w:color w:val="333333"/>
        </w:rPr>
        <w:t xml:space="preserve">mDAOutputIEName </w:t>
      </w:r>
      <w:bookmarkEnd w:id="584"/>
      <w:r w:rsidRPr="00BC0026">
        <w:t>is non-numeric type (</w:t>
      </w:r>
      <w:r w:rsidR="005B3ABC" w:rsidRPr="00BC0026">
        <w:t>e.g.</w:t>
      </w:r>
      <w:r w:rsidRPr="00BC0026">
        <w:t xml:space="preserve"> enum, string)), then the MDA output information element indicated by the </w:t>
      </w:r>
      <w:bookmarkStart w:id="585" w:name="MCCQCTEMPBM_00000091"/>
      <w:r w:rsidRPr="00BC0026">
        <w:rPr>
          <w:rFonts w:ascii="Courier New" w:hAnsi="Courier New" w:cs="Courier New"/>
          <w:bCs/>
          <w:color w:val="333333"/>
        </w:rPr>
        <w:t>mDAOutputIEName</w:t>
      </w:r>
      <w:bookmarkEnd w:id="585"/>
      <w:r w:rsidRPr="00BC0026">
        <w:t xml:space="preserve"> is only requested and reported when its value equals to the value of</w:t>
      </w:r>
      <w:bookmarkStart w:id="586" w:name="MCCQCTEMPBM_00000092"/>
      <w:r w:rsidRPr="00BC0026">
        <w:rPr>
          <w:rFonts w:ascii="Courier New" w:hAnsi="Courier New" w:cs="Courier New"/>
          <w:bCs/>
          <w:color w:val="333333"/>
        </w:rPr>
        <w:t xml:space="preserve"> filterValue</w:t>
      </w:r>
      <w:bookmarkEnd w:id="586"/>
      <w:r w:rsidRPr="00BC0026">
        <w:t>.</w:t>
      </w:r>
    </w:p>
    <w:p w14:paraId="04FC18B0" w14:textId="381AF01B" w:rsidR="009A595E" w:rsidRPr="00BC0026" w:rsidRDefault="009A595E" w:rsidP="009A595E">
      <w:pPr>
        <w:rPr>
          <w:rFonts w:eastAsia="Calibri"/>
        </w:rPr>
      </w:pPr>
      <w:r w:rsidRPr="00BC0026">
        <w:t xml:space="preserve">If </w:t>
      </w:r>
      <w:bookmarkStart w:id="587" w:name="MCCQCTEMPBM_00000093"/>
      <w:r w:rsidRPr="00BC0026">
        <w:rPr>
          <w:rFonts w:ascii="Courier New" w:hAnsi="Courier New" w:cs="Courier New"/>
          <w:bCs/>
          <w:color w:val="333333"/>
        </w:rPr>
        <w:t>threshold</w:t>
      </w:r>
      <w:bookmarkEnd w:id="587"/>
      <w:r w:rsidRPr="00BC0026">
        <w:t xml:space="preserve"> element is present (only applicable when the MDA output information element indicated by </w:t>
      </w:r>
      <w:bookmarkStart w:id="588" w:name="MCCQCTEMPBM_00000094"/>
      <w:r w:rsidRPr="00BC0026">
        <w:rPr>
          <w:rFonts w:ascii="Courier New" w:hAnsi="Courier New" w:cs="Courier New"/>
          <w:bCs/>
          <w:color w:val="333333"/>
        </w:rPr>
        <w:t xml:space="preserve">mDAOutputIEName </w:t>
      </w:r>
      <w:bookmarkEnd w:id="588"/>
      <w:r w:rsidRPr="00BC0026">
        <w:t>is numeric type (</w:t>
      </w:r>
      <w:r w:rsidR="005B3ABC" w:rsidRPr="00BC0026">
        <w:t>e.g.</w:t>
      </w:r>
      <w:r w:rsidRPr="00BC0026">
        <w:t xml:space="preserve"> integer, real)), then the MDA output information element indicated by the </w:t>
      </w:r>
      <w:bookmarkStart w:id="589" w:name="MCCQCTEMPBM_00000095"/>
      <w:r w:rsidRPr="00BC0026">
        <w:rPr>
          <w:rFonts w:ascii="Courier New" w:hAnsi="Courier New" w:cs="Courier New"/>
          <w:bCs/>
          <w:color w:val="333333"/>
        </w:rPr>
        <w:t>mDAOutputIEName</w:t>
      </w:r>
      <w:bookmarkEnd w:id="589"/>
      <w:r w:rsidRPr="00BC0026">
        <w:t xml:space="preserve"> is only requested and reported when its value reaches or crosses the threshold.</w:t>
      </w:r>
    </w:p>
    <w:p w14:paraId="0150F9A0" w14:textId="63CEF311" w:rsidR="00554DC8" w:rsidRPr="00BC0026" w:rsidRDefault="00554DC8" w:rsidP="00685CC6">
      <w:pPr>
        <w:keepNext/>
        <w:keepLines/>
      </w:pPr>
      <w:r w:rsidRPr="00BC0026">
        <w:rPr>
          <w:rFonts w:eastAsia="Calibri"/>
        </w:rPr>
        <w:t xml:space="preserve">If </w:t>
      </w:r>
      <w:r w:rsidR="00D4481E">
        <w:rPr>
          <w:rFonts w:ascii="Courier New" w:hAnsi="Courier New" w:cs="Courier New"/>
          <w:bCs/>
          <w:color w:val="333333"/>
          <w:sz w:val="18"/>
          <w:szCs w:val="18"/>
        </w:rPr>
        <w:t>a</w:t>
      </w:r>
      <w:r w:rsidR="00D4481E" w:rsidRPr="00BC0026">
        <w:rPr>
          <w:rFonts w:ascii="Courier New" w:hAnsi="Courier New" w:cs="Courier New"/>
          <w:bCs/>
          <w:color w:val="333333"/>
          <w:sz w:val="18"/>
          <w:szCs w:val="18"/>
        </w:rPr>
        <w:t xml:space="preserve">nalyticsPeriod </w:t>
      </w:r>
      <w:r w:rsidRPr="00BC0026">
        <w:t xml:space="preserve">element is present (only applicable when </w:t>
      </w:r>
      <w:r w:rsidR="00D4481E">
        <w:rPr>
          <w:rFonts w:ascii="Courier New" w:hAnsi="Courier New" w:cs="Courier New"/>
          <w:bCs/>
          <w:color w:val="333333"/>
        </w:rPr>
        <w:t>f</w:t>
      </w:r>
      <w:r w:rsidR="00D4481E" w:rsidRPr="00BC0026">
        <w:rPr>
          <w:rFonts w:ascii="Courier New" w:hAnsi="Courier New" w:cs="Courier New"/>
          <w:bCs/>
          <w:color w:val="333333"/>
        </w:rPr>
        <w:t xml:space="preserve">ilterValue </w:t>
      </w:r>
      <w:r w:rsidRPr="00BC0026">
        <w:t>and</w:t>
      </w:r>
      <w:bookmarkStart w:id="590" w:name="MCCQCTEMPBM_00000098"/>
      <w:r w:rsidRPr="00BC0026">
        <w:rPr>
          <w:rFonts w:ascii="Courier New" w:hAnsi="Courier New" w:cs="Courier New"/>
          <w:bCs/>
          <w:color w:val="333333"/>
        </w:rPr>
        <w:t xml:space="preserve"> </w:t>
      </w:r>
      <w:bookmarkEnd w:id="590"/>
      <w:r w:rsidR="00D4481E">
        <w:rPr>
          <w:rFonts w:ascii="Courier New" w:hAnsi="Courier New" w:cs="Courier New"/>
          <w:bCs/>
          <w:color w:val="333333"/>
        </w:rPr>
        <w:t>t</w:t>
      </w:r>
      <w:r w:rsidR="00D4481E" w:rsidRPr="00BC0026">
        <w:rPr>
          <w:rFonts w:ascii="Courier New" w:hAnsi="Courier New" w:cs="Courier New"/>
          <w:bCs/>
          <w:color w:val="333333"/>
        </w:rPr>
        <w:t>hreshold</w:t>
      </w:r>
      <w:r w:rsidR="00D4481E" w:rsidRPr="00BC0026">
        <w:t xml:space="preserve"> </w:t>
      </w:r>
      <w:r w:rsidRPr="00BC0026">
        <w:t xml:space="preserve">elements are not present), then the MDA output information element indicated by the </w:t>
      </w:r>
      <w:bookmarkStart w:id="591" w:name="MCCQCTEMPBM_00000099"/>
      <w:r w:rsidRPr="00BC0026">
        <w:rPr>
          <w:rFonts w:ascii="Courier New" w:hAnsi="Courier New" w:cs="Courier New"/>
          <w:bCs/>
          <w:color w:val="333333"/>
        </w:rPr>
        <w:t>mDAOutputIEName</w:t>
      </w:r>
      <w:bookmarkEnd w:id="591"/>
      <w:r w:rsidRPr="00BC0026">
        <w:t xml:space="preserve"> is only requested and reported, at specified time or periodically, </w:t>
      </w:r>
      <w:r w:rsidR="005B3ABC" w:rsidRPr="00BC0026">
        <w:t>i.e.</w:t>
      </w:r>
      <w:r w:rsidRPr="00BC0026">
        <w:t xml:space="preserve"> when time reaches the indicated time schedule. </w:t>
      </w:r>
    </w:p>
    <w:p w14:paraId="564BC259" w14:textId="527F3BDA" w:rsidR="009A595E" w:rsidRPr="00BC0026" w:rsidRDefault="00D4481E" w:rsidP="009A595E">
      <w:pPr>
        <w:rPr>
          <w:rFonts w:eastAsia="Calibri"/>
        </w:rPr>
      </w:pPr>
      <w:r>
        <w:rPr>
          <w:rFonts w:ascii="Courier New" w:hAnsi="Courier New" w:cs="Courier New"/>
          <w:bCs/>
          <w:color w:val="333333"/>
          <w:sz w:val="18"/>
          <w:szCs w:val="18"/>
        </w:rPr>
        <w:t>t</w:t>
      </w:r>
      <w:r w:rsidRPr="00BC0026">
        <w:rPr>
          <w:rFonts w:ascii="Courier New" w:hAnsi="Courier New" w:cs="Courier New"/>
          <w:bCs/>
          <w:color w:val="333333"/>
          <w:sz w:val="18"/>
          <w:szCs w:val="18"/>
        </w:rPr>
        <w:t xml:space="preserve">imeOut </w:t>
      </w:r>
      <w:r w:rsidR="00554DC8" w:rsidRPr="00BC0026">
        <w:t xml:space="preserve">element is present optionally when an MDA MnS consumer needs an </w:t>
      </w:r>
      <w:bookmarkStart w:id="592" w:name="MCCQCTEMPBM_00000101"/>
      <w:r w:rsidR="00554DC8" w:rsidRPr="00BC0026">
        <w:rPr>
          <w:rFonts w:ascii="Courier New" w:hAnsi="Courier New" w:cs="Courier New"/>
          <w:bCs/>
          <w:color w:val="333333"/>
        </w:rPr>
        <w:t>mDAOutputIEName</w:t>
      </w:r>
      <w:bookmarkEnd w:id="592"/>
      <w:r w:rsidR="00554DC8" w:rsidRPr="00BC0026">
        <w:t xml:space="preserve"> element before a specified time only. </w:t>
      </w:r>
    </w:p>
    <w:p w14:paraId="336BA2D4" w14:textId="1C6001AB" w:rsidR="009A595E" w:rsidRPr="00BC0026" w:rsidRDefault="009A595E" w:rsidP="009A595E">
      <w:pPr>
        <w:pStyle w:val="Heading4"/>
      </w:pPr>
      <w:bookmarkStart w:id="593" w:name="_Toc105573045"/>
      <w:bookmarkStart w:id="594" w:name="_Toc155110006"/>
      <w:r w:rsidRPr="00BC0026">
        <w:t>9.4.2.2</w:t>
      </w:r>
      <w:r w:rsidRPr="00BC0026">
        <w:tab/>
        <w:t>Attributes</w:t>
      </w:r>
      <w:bookmarkEnd w:id="593"/>
      <w:bookmarkEnd w:id="594"/>
    </w:p>
    <w:p w14:paraId="2A2CD025" w14:textId="72319401" w:rsidR="00685CC6" w:rsidRPr="00855F64" w:rsidRDefault="00685CC6" w:rsidP="00855F64">
      <w:pPr>
        <w:pStyle w:val="TH"/>
      </w:pPr>
      <w:r w:rsidRPr="00BC0026">
        <w:t>Table 9.4.2.2-1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241"/>
        <w:gridCol w:w="1687"/>
        <w:gridCol w:w="1167"/>
        <w:gridCol w:w="1077"/>
        <w:gridCol w:w="1117"/>
        <w:gridCol w:w="1237"/>
      </w:tblGrid>
      <w:tr w:rsidR="009A595E" w:rsidRPr="00BC0026" w14:paraId="34BAFCD9" w14:textId="77777777" w:rsidTr="00685CC6">
        <w:trPr>
          <w:cantSplit/>
          <w:jc w:val="center"/>
        </w:trPr>
        <w:tc>
          <w:tcPr>
            <w:tcW w:w="3241" w:type="dxa"/>
            <w:shd w:val="clear" w:color="auto" w:fill="E5E5E5"/>
            <w:tcMar>
              <w:top w:w="0" w:type="dxa"/>
              <w:left w:w="28" w:type="dxa"/>
              <w:bottom w:w="0" w:type="dxa"/>
              <w:right w:w="108" w:type="dxa"/>
            </w:tcMar>
            <w:hideMark/>
          </w:tcPr>
          <w:p w14:paraId="43527855" w14:textId="22948AE0" w:rsidR="009A595E" w:rsidRPr="00BC0026" w:rsidRDefault="009A595E" w:rsidP="00C76939">
            <w:pPr>
              <w:pStyle w:val="TAH"/>
            </w:pPr>
            <w:r w:rsidRPr="00BC0026">
              <w:t>Attribute</w:t>
            </w:r>
            <w:r w:rsidR="006A012B" w:rsidRPr="00BC0026">
              <w:t xml:space="preserve"> </w:t>
            </w:r>
            <w:r w:rsidRPr="00BC0026">
              <w:t>name</w:t>
            </w:r>
          </w:p>
        </w:tc>
        <w:tc>
          <w:tcPr>
            <w:tcW w:w="1687" w:type="dxa"/>
            <w:shd w:val="clear" w:color="auto" w:fill="E5E5E5"/>
            <w:tcMar>
              <w:top w:w="0" w:type="dxa"/>
              <w:left w:w="28" w:type="dxa"/>
              <w:bottom w:w="0" w:type="dxa"/>
              <w:right w:w="108" w:type="dxa"/>
            </w:tcMar>
            <w:hideMark/>
          </w:tcPr>
          <w:p w14:paraId="4DDF1C23" w14:textId="24E06DF5" w:rsidR="009A595E" w:rsidRPr="00BC0026" w:rsidRDefault="009A595E" w:rsidP="00C76939">
            <w:pPr>
              <w:pStyle w:val="TAH"/>
            </w:pPr>
            <w:r w:rsidRPr="00BC0026">
              <w:rPr>
                <w:color w:val="000000"/>
              </w:rPr>
              <w:t>Support</w:t>
            </w:r>
            <w:r w:rsidR="006A012B" w:rsidRPr="00BC0026">
              <w:rPr>
                <w:color w:val="000000"/>
              </w:rPr>
              <w:t xml:space="preserve"> </w:t>
            </w:r>
            <w:r w:rsidRPr="00BC0026">
              <w:rPr>
                <w:color w:val="000000"/>
              </w:rPr>
              <w:t>Qualifier</w:t>
            </w:r>
          </w:p>
        </w:tc>
        <w:tc>
          <w:tcPr>
            <w:tcW w:w="1167" w:type="dxa"/>
            <w:shd w:val="clear" w:color="auto" w:fill="E5E5E5"/>
            <w:tcMar>
              <w:top w:w="0" w:type="dxa"/>
              <w:left w:w="28" w:type="dxa"/>
              <w:bottom w:w="0" w:type="dxa"/>
              <w:right w:w="108" w:type="dxa"/>
            </w:tcMar>
            <w:vAlign w:val="bottom"/>
            <w:hideMark/>
          </w:tcPr>
          <w:p w14:paraId="03473A98" w14:textId="4BBF1D5C" w:rsidR="009A595E" w:rsidRPr="00BC0026" w:rsidRDefault="009A595E" w:rsidP="00C76939">
            <w:pPr>
              <w:pStyle w:val="TAH"/>
            </w:pPr>
            <w:r w:rsidRPr="00BC0026">
              <w:rPr>
                <w:color w:val="000000"/>
              </w:rPr>
              <w:t>isReadable</w:t>
            </w:r>
            <w:r w:rsidR="006A012B" w:rsidRPr="00BC0026">
              <w:rPr>
                <w:color w:val="000000"/>
              </w:rPr>
              <w:t xml:space="preserve"> </w:t>
            </w:r>
          </w:p>
        </w:tc>
        <w:tc>
          <w:tcPr>
            <w:tcW w:w="1077" w:type="dxa"/>
            <w:shd w:val="clear" w:color="auto" w:fill="E5E5E5"/>
            <w:tcMar>
              <w:top w:w="0" w:type="dxa"/>
              <w:left w:w="28" w:type="dxa"/>
              <w:bottom w:w="0" w:type="dxa"/>
              <w:right w:w="108" w:type="dxa"/>
            </w:tcMar>
            <w:vAlign w:val="bottom"/>
            <w:hideMark/>
          </w:tcPr>
          <w:p w14:paraId="5E9F7E75" w14:textId="77777777" w:rsidR="009A595E" w:rsidRPr="00BC0026" w:rsidRDefault="009A595E" w:rsidP="00C76939">
            <w:pPr>
              <w:pStyle w:val="TAH"/>
            </w:pPr>
            <w:r w:rsidRPr="00BC0026">
              <w:rPr>
                <w:color w:val="000000"/>
              </w:rPr>
              <w:t>isWritable</w:t>
            </w:r>
          </w:p>
        </w:tc>
        <w:tc>
          <w:tcPr>
            <w:tcW w:w="1117" w:type="dxa"/>
            <w:shd w:val="clear" w:color="auto" w:fill="E5E5E5"/>
            <w:tcMar>
              <w:top w:w="0" w:type="dxa"/>
              <w:left w:w="28" w:type="dxa"/>
              <w:bottom w:w="0" w:type="dxa"/>
              <w:right w:w="108" w:type="dxa"/>
            </w:tcMar>
            <w:hideMark/>
          </w:tcPr>
          <w:p w14:paraId="27C332E9" w14:textId="77777777" w:rsidR="009A595E" w:rsidRPr="00BC0026" w:rsidRDefault="009A595E" w:rsidP="00C76939">
            <w:pPr>
              <w:pStyle w:val="TAH"/>
            </w:pPr>
            <w:r w:rsidRPr="00BC0026">
              <w:rPr>
                <w:color w:val="000000"/>
              </w:rPr>
              <w:t>isInvariant</w:t>
            </w:r>
          </w:p>
        </w:tc>
        <w:tc>
          <w:tcPr>
            <w:tcW w:w="1237" w:type="dxa"/>
            <w:shd w:val="clear" w:color="auto" w:fill="E5E5E5"/>
            <w:tcMar>
              <w:top w:w="0" w:type="dxa"/>
              <w:left w:w="28" w:type="dxa"/>
              <w:bottom w:w="0" w:type="dxa"/>
              <w:right w:w="108" w:type="dxa"/>
            </w:tcMar>
            <w:hideMark/>
          </w:tcPr>
          <w:p w14:paraId="0684EE6A" w14:textId="77777777" w:rsidR="009A595E" w:rsidRPr="00BC0026" w:rsidRDefault="009A595E" w:rsidP="00C76939">
            <w:pPr>
              <w:pStyle w:val="TAH"/>
            </w:pPr>
            <w:r w:rsidRPr="00BC0026">
              <w:rPr>
                <w:color w:val="000000"/>
              </w:rPr>
              <w:t>isNotifyable</w:t>
            </w:r>
          </w:p>
        </w:tc>
      </w:tr>
      <w:tr w:rsidR="009A595E" w:rsidRPr="00BC0026" w14:paraId="059C7A9D" w14:textId="77777777" w:rsidTr="00685CC6">
        <w:trPr>
          <w:cantSplit/>
          <w:jc w:val="center"/>
        </w:trPr>
        <w:tc>
          <w:tcPr>
            <w:tcW w:w="3241" w:type="dxa"/>
            <w:tcMar>
              <w:top w:w="0" w:type="dxa"/>
              <w:left w:w="28" w:type="dxa"/>
              <w:bottom w:w="0" w:type="dxa"/>
              <w:right w:w="108" w:type="dxa"/>
            </w:tcMar>
          </w:tcPr>
          <w:p w14:paraId="0482EE59" w14:textId="77777777" w:rsidR="009A595E" w:rsidRPr="00BC0026" w:rsidRDefault="009A595E" w:rsidP="00C76939">
            <w:pPr>
              <w:spacing w:after="0"/>
              <w:rPr>
                <w:rFonts w:ascii="Courier New" w:hAnsi="Courier New" w:cs="Courier New"/>
                <w:b/>
                <w:bCs/>
              </w:rPr>
            </w:pPr>
            <w:bookmarkStart w:id="595" w:name="MCCQCTEMPBM_00000102"/>
            <w:r w:rsidRPr="00BC0026">
              <w:rPr>
                <w:rFonts w:ascii="Courier New" w:hAnsi="Courier New" w:cs="Courier New"/>
                <w:bCs/>
                <w:color w:val="333333"/>
                <w:sz w:val="18"/>
                <w:szCs w:val="18"/>
              </w:rPr>
              <w:t>mDAOutputIEName</w:t>
            </w:r>
            <w:bookmarkEnd w:id="595"/>
          </w:p>
        </w:tc>
        <w:tc>
          <w:tcPr>
            <w:tcW w:w="1687" w:type="dxa"/>
            <w:tcMar>
              <w:top w:w="0" w:type="dxa"/>
              <w:left w:w="28" w:type="dxa"/>
              <w:bottom w:w="0" w:type="dxa"/>
              <w:right w:w="108" w:type="dxa"/>
            </w:tcMar>
          </w:tcPr>
          <w:p w14:paraId="2DFE73D2" w14:textId="77777777" w:rsidR="009A595E" w:rsidRPr="00BC0026" w:rsidRDefault="009A595E" w:rsidP="00C76939">
            <w:pPr>
              <w:pStyle w:val="TAL"/>
              <w:jc w:val="center"/>
              <w:rPr>
                <w:rFonts w:cs="Arial"/>
              </w:rPr>
            </w:pPr>
            <w:r w:rsidRPr="00BC0026">
              <w:t>M</w:t>
            </w:r>
          </w:p>
        </w:tc>
        <w:tc>
          <w:tcPr>
            <w:tcW w:w="1167" w:type="dxa"/>
            <w:tcMar>
              <w:top w:w="0" w:type="dxa"/>
              <w:left w:w="28" w:type="dxa"/>
              <w:bottom w:w="0" w:type="dxa"/>
              <w:right w:w="108" w:type="dxa"/>
            </w:tcMar>
          </w:tcPr>
          <w:p w14:paraId="15AE0E91" w14:textId="77777777" w:rsidR="009A595E" w:rsidRPr="00BC0026" w:rsidRDefault="009A595E" w:rsidP="00C76939">
            <w:pPr>
              <w:pStyle w:val="TAL"/>
              <w:jc w:val="center"/>
            </w:pPr>
            <w:r w:rsidRPr="00BC0026">
              <w:t>T</w:t>
            </w:r>
          </w:p>
        </w:tc>
        <w:tc>
          <w:tcPr>
            <w:tcW w:w="1077" w:type="dxa"/>
            <w:tcMar>
              <w:top w:w="0" w:type="dxa"/>
              <w:left w:w="28" w:type="dxa"/>
              <w:bottom w:w="0" w:type="dxa"/>
              <w:right w:w="108" w:type="dxa"/>
            </w:tcMar>
          </w:tcPr>
          <w:p w14:paraId="51718AE5" w14:textId="77777777" w:rsidR="009A595E" w:rsidRPr="00BC0026" w:rsidRDefault="009A595E" w:rsidP="00C76939">
            <w:pPr>
              <w:pStyle w:val="TAL"/>
              <w:jc w:val="center"/>
            </w:pPr>
            <w:r w:rsidRPr="00BC0026">
              <w:t>T</w:t>
            </w:r>
          </w:p>
        </w:tc>
        <w:tc>
          <w:tcPr>
            <w:tcW w:w="1117" w:type="dxa"/>
            <w:tcMar>
              <w:top w:w="0" w:type="dxa"/>
              <w:left w:w="28" w:type="dxa"/>
              <w:bottom w:w="0" w:type="dxa"/>
              <w:right w:w="108" w:type="dxa"/>
            </w:tcMar>
          </w:tcPr>
          <w:p w14:paraId="0BEA5234" w14:textId="77777777" w:rsidR="009A595E" w:rsidRPr="00BC0026" w:rsidRDefault="009A595E" w:rsidP="00C76939">
            <w:pPr>
              <w:pStyle w:val="TAL"/>
              <w:jc w:val="center"/>
            </w:pPr>
            <w:r w:rsidRPr="00BC0026">
              <w:rPr>
                <w:lang w:eastAsia="zh-CN"/>
              </w:rPr>
              <w:t>F</w:t>
            </w:r>
          </w:p>
        </w:tc>
        <w:tc>
          <w:tcPr>
            <w:tcW w:w="1237" w:type="dxa"/>
            <w:tcMar>
              <w:top w:w="0" w:type="dxa"/>
              <w:left w:w="28" w:type="dxa"/>
              <w:bottom w:w="0" w:type="dxa"/>
              <w:right w:w="108" w:type="dxa"/>
            </w:tcMar>
          </w:tcPr>
          <w:p w14:paraId="376054A8" w14:textId="77777777" w:rsidR="009A595E" w:rsidRPr="00BC0026" w:rsidRDefault="009A595E" w:rsidP="00C76939">
            <w:pPr>
              <w:pStyle w:val="TAL"/>
              <w:jc w:val="center"/>
            </w:pPr>
            <w:r w:rsidRPr="00BC0026">
              <w:rPr>
                <w:lang w:eastAsia="zh-CN"/>
              </w:rPr>
              <w:t>T</w:t>
            </w:r>
          </w:p>
        </w:tc>
      </w:tr>
      <w:tr w:rsidR="009A595E" w:rsidRPr="00BC0026" w14:paraId="24D8CE63" w14:textId="77777777" w:rsidTr="00685CC6">
        <w:trPr>
          <w:cantSplit/>
          <w:jc w:val="center"/>
        </w:trPr>
        <w:tc>
          <w:tcPr>
            <w:tcW w:w="3241" w:type="dxa"/>
            <w:tcMar>
              <w:top w:w="0" w:type="dxa"/>
              <w:left w:w="28" w:type="dxa"/>
              <w:bottom w:w="0" w:type="dxa"/>
              <w:right w:w="108" w:type="dxa"/>
            </w:tcMar>
          </w:tcPr>
          <w:p w14:paraId="5F189ABF" w14:textId="4E3CFE6D" w:rsidR="009A595E" w:rsidRPr="00BC0026" w:rsidRDefault="009A595E" w:rsidP="00C76939">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filterValue</w:t>
            </w:r>
          </w:p>
        </w:tc>
        <w:tc>
          <w:tcPr>
            <w:tcW w:w="1687" w:type="dxa"/>
            <w:tcMar>
              <w:top w:w="0" w:type="dxa"/>
              <w:left w:w="28" w:type="dxa"/>
              <w:bottom w:w="0" w:type="dxa"/>
              <w:right w:w="108" w:type="dxa"/>
            </w:tcMar>
          </w:tcPr>
          <w:p w14:paraId="4DF576B0" w14:textId="77777777" w:rsidR="009A595E" w:rsidRPr="00BC0026" w:rsidRDefault="009A595E" w:rsidP="00C76939">
            <w:pPr>
              <w:pStyle w:val="TAL"/>
              <w:jc w:val="center"/>
            </w:pPr>
            <w:r w:rsidRPr="00BC0026">
              <w:t>CO</w:t>
            </w:r>
          </w:p>
        </w:tc>
        <w:tc>
          <w:tcPr>
            <w:tcW w:w="1167" w:type="dxa"/>
            <w:tcMar>
              <w:top w:w="0" w:type="dxa"/>
              <w:left w:w="28" w:type="dxa"/>
              <w:bottom w:w="0" w:type="dxa"/>
              <w:right w:w="108" w:type="dxa"/>
            </w:tcMar>
          </w:tcPr>
          <w:p w14:paraId="5CD72DF4" w14:textId="77777777" w:rsidR="009A595E" w:rsidRPr="00BC0026" w:rsidRDefault="009A595E" w:rsidP="00C76939">
            <w:pPr>
              <w:pStyle w:val="TAL"/>
              <w:jc w:val="center"/>
            </w:pPr>
            <w:r w:rsidRPr="00BC0026">
              <w:t>T</w:t>
            </w:r>
          </w:p>
        </w:tc>
        <w:tc>
          <w:tcPr>
            <w:tcW w:w="1077" w:type="dxa"/>
            <w:tcMar>
              <w:top w:w="0" w:type="dxa"/>
              <w:left w:w="28" w:type="dxa"/>
              <w:bottom w:w="0" w:type="dxa"/>
              <w:right w:w="108" w:type="dxa"/>
            </w:tcMar>
          </w:tcPr>
          <w:p w14:paraId="460AD8AF" w14:textId="77777777" w:rsidR="009A595E" w:rsidRPr="00BC0026" w:rsidRDefault="009A595E" w:rsidP="00C76939">
            <w:pPr>
              <w:pStyle w:val="TAL"/>
              <w:jc w:val="center"/>
            </w:pPr>
            <w:r w:rsidRPr="00BC0026">
              <w:t>T</w:t>
            </w:r>
          </w:p>
        </w:tc>
        <w:tc>
          <w:tcPr>
            <w:tcW w:w="1117" w:type="dxa"/>
            <w:tcMar>
              <w:top w:w="0" w:type="dxa"/>
              <w:left w:w="28" w:type="dxa"/>
              <w:bottom w:w="0" w:type="dxa"/>
              <w:right w:w="108" w:type="dxa"/>
            </w:tcMar>
          </w:tcPr>
          <w:p w14:paraId="292792C2" w14:textId="77777777" w:rsidR="009A595E" w:rsidRPr="00BC0026" w:rsidRDefault="009A595E" w:rsidP="00C76939">
            <w:pPr>
              <w:pStyle w:val="TAL"/>
              <w:jc w:val="center"/>
              <w:rPr>
                <w:lang w:eastAsia="zh-CN"/>
              </w:rPr>
            </w:pPr>
            <w:r w:rsidRPr="00BC0026">
              <w:rPr>
                <w:lang w:eastAsia="zh-CN"/>
              </w:rPr>
              <w:t>F</w:t>
            </w:r>
          </w:p>
        </w:tc>
        <w:tc>
          <w:tcPr>
            <w:tcW w:w="1237" w:type="dxa"/>
            <w:tcMar>
              <w:top w:w="0" w:type="dxa"/>
              <w:left w:w="28" w:type="dxa"/>
              <w:bottom w:w="0" w:type="dxa"/>
              <w:right w:w="108" w:type="dxa"/>
            </w:tcMar>
          </w:tcPr>
          <w:p w14:paraId="6E35E681" w14:textId="77777777" w:rsidR="009A595E" w:rsidRPr="00BC0026" w:rsidRDefault="009A595E" w:rsidP="00C76939">
            <w:pPr>
              <w:pStyle w:val="TAL"/>
              <w:jc w:val="center"/>
              <w:rPr>
                <w:lang w:eastAsia="zh-CN"/>
              </w:rPr>
            </w:pPr>
            <w:r w:rsidRPr="00BC0026">
              <w:rPr>
                <w:lang w:eastAsia="zh-CN"/>
              </w:rPr>
              <w:t>T</w:t>
            </w:r>
          </w:p>
        </w:tc>
      </w:tr>
      <w:tr w:rsidR="009A595E" w:rsidRPr="00BC0026" w14:paraId="1D7B5E2E" w14:textId="77777777" w:rsidTr="00685CC6">
        <w:trPr>
          <w:cantSplit/>
          <w:jc w:val="center"/>
        </w:trPr>
        <w:tc>
          <w:tcPr>
            <w:tcW w:w="3241" w:type="dxa"/>
            <w:tcMar>
              <w:top w:w="0" w:type="dxa"/>
              <w:left w:w="28" w:type="dxa"/>
              <w:bottom w:w="0" w:type="dxa"/>
              <w:right w:w="108" w:type="dxa"/>
            </w:tcMar>
          </w:tcPr>
          <w:p w14:paraId="2C72789E" w14:textId="50F9B1CA" w:rsidR="009A595E" w:rsidRPr="00BC0026" w:rsidRDefault="009A595E" w:rsidP="00C76939">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threshold</w:t>
            </w:r>
          </w:p>
        </w:tc>
        <w:tc>
          <w:tcPr>
            <w:tcW w:w="1687" w:type="dxa"/>
            <w:tcMar>
              <w:top w:w="0" w:type="dxa"/>
              <w:left w:w="28" w:type="dxa"/>
              <w:bottom w:w="0" w:type="dxa"/>
              <w:right w:w="108" w:type="dxa"/>
            </w:tcMar>
          </w:tcPr>
          <w:p w14:paraId="3E8A1845" w14:textId="77777777" w:rsidR="009A595E" w:rsidRPr="00BC0026" w:rsidRDefault="009A595E" w:rsidP="00C76939">
            <w:pPr>
              <w:pStyle w:val="TAL"/>
              <w:jc w:val="center"/>
            </w:pPr>
            <w:r w:rsidRPr="00BC0026">
              <w:t>CO</w:t>
            </w:r>
          </w:p>
        </w:tc>
        <w:tc>
          <w:tcPr>
            <w:tcW w:w="1167" w:type="dxa"/>
            <w:tcMar>
              <w:top w:w="0" w:type="dxa"/>
              <w:left w:w="28" w:type="dxa"/>
              <w:bottom w:w="0" w:type="dxa"/>
              <w:right w:w="108" w:type="dxa"/>
            </w:tcMar>
          </w:tcPr>
          <w:p w14:paraId="52D1E4DC" w14:textId="77777777" w:rsidR="009A595E" w:rsidRPr="00BC0026" w:rsidRDefault="009A595E" w:rsidP="00C76939">
            <w:pPr>
              <w:pStyle w:val="TAL"/>
              <w:jc w:val="center"/>
            </w:pPr>
            <w:r w:rsidRPr="00BC0026">
              <w:t>T</w:t>
            </w:r>
          </w:p>
        </w:tc>
        <w:tc>
          <w:tcPr>
            <w:tcW w:w="1077" w:type="dxa"/>
            <w:tcMar>
              <w:top w:w="0" w:type="dxa"/>
              <w:left w:w="28" w:type="dxa"/>
              <w:bottom w:w="0" w:type="dxa"/>
              <w:right w:w="108" w:type="dxa"/>
            </w:tcMar>
          </w:tcPr>
          <w:p w14:paraId="5945A4EF" w14:textId="77777777" w:rsidR="009A595E" w:rsidRPr="00BC0026" w:rsidRDefault="009A595E" w:rsidP="00C76939">
            <w:pPr>
              <w:pStyle w:val="TAL"/>
              <w:jc w:val="center"/>
            </w:pPr>
            <w:r w:rsidRPr="00BC0026">
              <w:t>T</w:t>
            </w:r>
          </w:p>
        </w:tc>
        <w:tc>
          <w:tcPr>
            <w:tcW w:w="1117" w:type="dxa"/>
            <w:tcMar>
              <w:top w:w="0" w:type="dxa"/>
              <w:left w:w="28" w:type="dxa"/>
              <w:bottom w:w="0" w:type="dxa"/>
              <w:right w:w="108" w:type="dxa"/>
            </w:tcMar>
          </w:tcPr>
          <w:p w14:paraId="5FD55CEF" w14:textId="77777777" w:rsidR="009A595E" w:rsidRPr="00BC0026" w:rsidRDefault="009A595E" w:rsidP="00C76939">
            <w:pPr>
              <w:pStyle w:val="TAL"/>
              <w:jc w:val="center"/>
              <w:rPr>
                <w:lang w:eastAsia="zh-CN"/>
              </w:rPr>
            </w:pPr>
            <w:r w:rsidRPr="00BC0026">
              <w:rPr>
                <w:lang w:eastAsia="zh-CN"/>
              </w:rPr>
              <w:t>F</w:t>
            </w:r>
          </w:p>
        </w:tc>
        <w:tc>
          <w:tcPr>
            <w:tcW w:w="1237" w:type="dxa"/>
            <w:tcMar>
              <w:top w:w="0" w:type="dxa"/>
              <w:left w:w="28" w:type="dxa"/>
              <w:bottom w:w="0" w:type="dxa"/>
              <w:right w:w="108" w:type="dxa"/>
            </w:tcMar>
          </w:tcPr>
          <w:p w14:paraId="175B1D2F" w14:textId="77777777" w:rsidR="009A595E" w:rsidRPr="00BC0026" w:rsidRDefault="009A595E" w:rsidP="00C76939">
            <w:pPr>
              <w:pStyle w:val="TAL"/>
              <w:jc w:val="center"/>
              <w:rPr>
                <w:lang w:eastAsia="zh-CN"/>
              </w:rPr>
            </w:pPr>
            <w:r w:rsidRPr="00BC0026">
              <w:rPr>
                <w:lang w:eastAsia="zh-CN"/>
              </w:rPr>
              <w:t>T</w:t>
            </w:r>
          </w:p>
        </w:tc>
      </w:tr>
      <w:tr w:rsidR="00554DC8" w:rsidRPr="00BC0026" w14:paraId="4B2860AD" w14:textId="77777777" w:rsidTr="00685CC6">
        <w:trPr>
          <w:cantSplit/>
          <w:jc w:val="center"/>
        </w:trPr>
        <w:tc>
          <w:tcPr>
            <w:tcW w:w="3241" w:type="dxa"/>
            <w:tcMar>
              <w:top w:w="0" w:type="dxa"/>
              <w:left w:w="28" w:type="dxa"/>
              <w:bottom w:w="0" w:type="dxa"/>
              <w:right w:w="108" w:type="dxa"/>
            </w:tcMar>
          </w:tcPr>
          <w:p w14:paraId="5AC6169C" w14:textId="09FC7D54" w:rsidR="00554DC8" w:rsidRPr="00BC0026" w:rsidDel="003743CE" w:rsidRDefault="00F27C67" w:rsidP="00554DC8">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a</w:t>
            </w:r>
            <w:r w:rsidR="00554DC8" w:rsidRPr="00BC0026">
              <w:rPr>
                <w:rFonts w:ascii="Courier New" w:hAnsi="Courier New" w:cs="Courier New"/>
                <w:bCs/>
                <w:color w:val="333333"/>
                <w:sz w:val="18"/>
                <w:szCs w:val="18"/>
              </w:rPr>
              <w:t>nalyticsPeriod</w:t>
            </w:r>
          </w:p>
        </w:tc>
        <w:tc>
          <w:tcPr>
            <w:tcW w:w="1687" w:type="dxa"/>
            <w:tcMar>
              <w:top w:w="0" w:type="dxa"/>
              <w:left w:w="28" w:type="dxa"/>
              <w:bottom w:w="0" w:type="dxa"/>
              <w:right w:w="108" w:type="dxa"/>
            </w:tcMar>
          </w:tcPr>
          <w:p w14:paraId="7C5E33B6" w14:textId="26232898" w:rsidR="00554DC8" w:rsidRPr="00BC0026" w:rsidRDefault="00554DC8" w:rsidP="00554DC8">
            <w:pPr>
              <w:pStyle w:val="TAL"/>
              <w:jc w:val="center"/>
            </w:pPr>
            <w:r w:rsidRPr="00BC0026">
              <w:t>O</w:t>
            </w:r>
          </w:p>
        </w:tc>
        <w:tc>
          <w:tcPr>
            <w:tcW w:w="1167" w:type="dxa"/>
            <w:tcMar>
              <w:top w:w="0" w:type="dxa"/>
              <w:left w:w="28" w:type="dxa"/>
              <w:bottom w:w="0" w:type="dxa"/>
              <w:right w:w="108" w:type="dxa"/>
            </w:tcMar>
          </w:tcPr>
          <w:p w14:paraId="44F2D38A" w14:textId="2DD91B92" w:rsidR="00554DC8" w:rsidRPr="00BC0026" w:rsidRDefault="00554DC8" w:rsidP="00554DC8">
            <w:pPr>
              <w:pStyle w:val="TAL"/>
              <w:jc w:val="center"/>
            </w:pPr>
            <w:r w:rsidRPr="00BC0026">
              <w:t>T</w:t>
            </w:r>
          </w:p>
        </w:tc>
        <w:tc>
          <w:tcPr>
            <w:tcW w:w="1077" w:type="dxa"/>
            <w:tcMar>
              <w:top w:w="0" w:type="dxa"/>
              <w:left w:w="28" w:type="dxa"/>
              <w:bottom w:w="0" w:type="dxa"/>
              <w:right w:w="108" w:type="dxa"/>
            </w:tcMar>
          </w:tcPr>
          <w:p w14:paraId="32AA29E1" w14:textId="7D038D65" w:rsidR="00554DC8" w:rsidRPr="00BC0026" w:rsidRDefault="00554DC8" w:rsidP="00554DC8">
            <w:pPr>
              <w:pStyle w:val="TAL"/>
              <w:jc w:val="center"/>
            </w:pPr>
            <w:r w:rsidRPr="00BC0026">
              <w:t>T</w:t>
            </w:r>
          </w:p>
        </w:tc>
        <w:tc>
          <w:tcPr>
            <w:tcW w:w="1117" w:type="dxa"/>
            <w:tcMar>
              <w:top w:w="0" w:type="dxa"/>
              <w:left w:w="28" w:type="dxa"/>
              <w:bottom w:w="0" w:type="dxa"/>
              <w:right w:w="108" w:type="dxa"/>
            </w:tcMar>
          </w:tcPr>
          <w:p w14:paraId="451560EC" w14:textId="0C546856" w:rsidR="00554DC8" w:rsidRPr="00BC0026" w:rsidRDefault="00554DC8" w:rsidP="00554DC8">
            <w:pPr>
              <w:pStyle w:val="TAL"/>
              <w:jc w:val="center"/>
              <w:rPr>
                <w:lang w:eastAsia="zh-CN"/>
              </w:rPr>
            </w:pPr>
            <w:r w:rsidRPr="00BC0026">
              <w:rPr>
                <w:lang w:eastAsia="zh-CN"/>
              </w:rPr>
              <w:t>F</w:t>
            </w:r>
          </w:p>
        </w:tc>
        <w:tc>
          <w:tcPr>
            <w:tcW w:w="1237" w:type="dxa"/>
            <w:tcMar>
              <w:top w:w="0" w:type="dxa"/>
              <w:left w:w="28" w:type="dxa"/>
              <w:bottom w:w="0" w:type="dxa"/>
              <w:right w:w="108" w:type="dxa"/>
            </w:tcMar>
          </w:tcPr>
          <w:p w14:paraId="603422D0" w14:textId="1D335C79" w:rsidR="00554DC8" w:rsidRPr="00BC0026" w:rsidRDefault="00554DC8" w:rsidP="00554DC8">
            <w:pPr>
              <w:pStyle w:val="TAL"/>
              <w:jc w:val="center"/>
              <w:rPr>
                <w:lang w:eastAsia="zh-CN"/>
              </w:rPr>
            </w:pPr>
            <w:r w:rsidRPr="00BC0026">
              <w:rPr>
                <w:lang w:eastAsia="zh-CN"/>
              </w:rPr>
              <w:t>T</w:t>
            </w:r>
          </w:p>
        </w:tc>
      </w:tr>
      <w:tr w:rsidR="00554DC8" w:rsidRPr="00BC0026" w14:paraId="6F5546E6" w14:textId="77777777" w:rsidTr="00685CC6">
        <w:trPr>
          <w:cantSplit/>
          <w:jc w:val="center"/>
        </w:trPr>
        <w:tc>
          <w:tcPr>
            <w:tcW w:w="3241" w:type="dxa"/>
            <w:tcMar>
              <w:top w:w="0" w:type="dxa"/>
              <w:left w:w="28" w:type="dxa"/>
              <w:bottom w:w="0" w:type="dxa"/>
              <w:right w:w="108" w:type="dxa"/>
            </w:tcMar>
          </w:tcPr>
          <w:p w14:paraId="6F0C6221" w14:textId="061585F8" w:rsidR="00554DC8" w:rsidRPr="00BC0026" w:rsidDel="003743CE" w:rsidRDefault="00F27C67" w:rsidP="00554DC8">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t</w:t>
            </w:r>
            <w:r w:rsidR="00554DC8" w:rsidRPr="00BC0026">
              <w:rPr>
                <w:rFonts w:ascii="Courier New" w:hAnsi="Courier New" w:cs="Courier New"/>
                <w:bCs/>
                <w:color w:val="333333"/>
                <w:sz w:val="18"/>
                <w:szCs w:val="18"/>
              </w:rPr>
              <w:t>imeOut</w:t>
            </w:r>
          </w:p>
        </w:tc>
        <w:tc>
          <w:tcPr>
            <w:tcW w:w="1687" w:type="dxa"/>
            <w:tcMar>
              <w:top w:w="0" w:type="dxa"/>
              <w:left w:w="28" w:type="dxa"/>
              <w:bottom w:w="0" w:type="dxa"/>
              <w:right w:w="108" w:type="dxa"/>
            </w:tcMar>
          </w:tcPr>
          <w:p w14:paraId="491D79C2" w14:textId="071F5AA0" w:rsidR="00554DC8" w:rsidRPr="00BC0026" w:rsidRDefault="00554DC8" w:rsidP="00554DC8">
            <w:pPr>
              <w:pStyle w:val="TAL"/>
              <w:jc w:val="center"/>
            </w:pPr>
            <w:r w:rsidRPr="00BC0026">
              <w:t>O</w:t>
            </w:r>
          </w:p>
        </w:tc>
        <w:tc>
          <w:tcPr>
            <w:tcW w:w="1167" w:type="dxa"/>
            <w:tcMar>
              <w:top w:w="0" w:type="dxa"/>
              <w:left w:w="28" w:type="dxa"/>
              <w:bottom w:w="0" w:type="dxa"/>
              <w:right w:w="108" w:type="dxa"/>
            </w:tcMar>
          </w:tcPr>
          <w:p w14:paraId="0AD4E55E" w14:textId="58E46F1C" w:rsidR="00554DC8" w:rsidRPr="00BC0026" w:rsidRDefault="00554DC8" w:rsidP="00554DC8">
            <w:pPr>
              <w:pStyle w:val="TAL"/>
              <w:jc w:val="center"/>
            </w:pPr>
            <w:r w:rsidRPr="00BC0026">
              <w:t>T</w:t>
            </w:r>
          </w:p>
        </w:tc>
        <w:tc>
          <w:tcPr>
            <w:tcW w:w="1077" w:type="dxa"/>
            <w:tcMar>
              <w:top w:w="0" w:type="dxa"/>
              <w:left w:w="28" w:type="dxa"/>
              <w:bottom w:w="0" w:type="dxa"/>
              <w:right w:w="108" w:type="dxa"/>
            </w:tcMar>
          </w:tcPr>
          <w:p w14:paraId="246FEB1E" w14:textId="4E876DD9" w:rsidR="00554DC8" w:rsidRPr="00BC0026" w:rsidRDefault="00554DC8" w:rsidP="00554DC8">
            <w:pPr>
              <w:pStyle w:val="TAL"/>
              <w:jc w:val="center"/>
            </w:pPr>
            <w:r w:rsidRPr="00BC0026">
              <w:t>T</w:t>
            </w:r>
          </w:p>
        </w:tc>
        <w:tc>
          <w:tcPr>
            <w:tcW w:w="1117" w:type="dxa"/>
            <w:tcMar>
              <w:top w:w="0" w:type="dxa"/>
              <w:left w:w="28" w:type="dxa"/>
              <w:bottom w:w="0" w:type="dxa"/>
              <w:right w:w="108" w:type="dxa"/>
            </w:tcMar>
          </w:tcPr>
          <w:p w14:paraId="749B9890" w14:textId="3C8DEE28" w:rsidR="00554DC8" w:rsidRPr="00BC0026" w:rsidRDefault="00554DC8" w:rsidP="00554DC8">
            <w:pPr>
              <w:pStyle w:val="TAL"/>
              <w:jc w:val="center"/>
              <w:rPr>
                <w:lang w:eastAsia="zh-CN"/>
              </w:rPr>
            </w:pPr>
            <w:r w:rsidRPr="00BC0026">
              <w:rPr>
                <w:lang w:eastAsia="zh-CN"/>
              </w:rPr>
              <w:t>F</w:t>
            </w:r>
          </w:p>
        </w:tc>
        <w:tc>
          <w:tcPr>
            <w:tcW w:w="1237" w:type="dxa"/>
            <w:tcMar>
              <w:top w:w="0" w:type="dxa"/>
              <w:left w:w="28" w:type="dxa"/>
              <w:bottom w:w="0" w:type="dxa"/>
              <w:right w:w="108" w:type="dxa"/>
            </w:tcMar>
          </w:tcPr>
          <w:p w14:paraId="1038D523" w14:textId="2BF64395" w:rsidR="00554DC8" w:rsidRPr="00BC0026" w:rsidRDefault="00554DC8" w:rsidP="00554DC8">
            <w:pPr>
              <w:pStyle w:val="TAL"/>
              <w:jc w:val="center"/>
              <w:rPr>
                <w:lang w:eastAsia="zh-CN"/>
              </w:rPr>
            </w:pPr>
            <w:r w:rsidRPr="00BC0026">
              <w:rPr>
                <w:lang w:eastAsia="zh-CN"/>
              </w:rPr>
              <w:t>T</w:t>
            </w:r>
          </w:p>
        </w:tc>
      </w:tr>
    </w:tbl>
    <w:p w14:paraId="3A80E854" w14:textId="77777777" w:rsidR="009A595E" w:rsidRPr="00BC0026" w:rsidRDefault="009A595E" w:rsidP="009A595E"/>
    <w:p w14:paraId="7E5DC1F1" w14:textId="545BFDC6" w:rsidR="009A595E" w:rsidRPr="00BC0026" w:rsidRDefault="009A595E" w:rsidP="009A595E">
      <w:pPr>
        <w:pStyle w:val="Heading4"/>
      </w:pPr>
      <w:bookmarkStart w:id="596" w:name="_Toc105573046"/>
      <w:bookmarkStart w:id="597" w:name="_Toc155110007"/>
      <w:r w:rsidRPr="00BC0026">
        <w:t>9.4.2.3</w:t>
      </w:r>
      <w:r w:rsidRPr="00BC0026">
        <w:tab/>
        <w:t>Attribute constraints</w:t>
      </w:r>
      <w:bookmarkEnd w:id="596"/>
      <w:bookmarkEnd w:id="597"/>
    </w:p>
    <w:p w14:paraId="68237549" w14:textId="74D45114" w:rsidR="00685CC6" w:rsidRPr="00BC0026" w:rsidRDefault="00685CC6" w:rsidP="00855F64">
      <w:pPr>
        <w:pStyle w:val="TH"/>
      </w:pPr>
      <w:r w:rsidRPr="00BC0026">
        <w:t>Table 9.4.2.3-1</w:t>
      </w:r>
    </w:p>
    <w:tbl>
      <w:tblPr>
        <w:tblW w:w="9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2"/>
        <w:gridCol w:w="7956"/>
      </w:tblGrid>
      <w:tr w:rsidR="009A595E" w:rsidRPr="00BC0026" w14:paraId="6337C725" w14:textId="77777777" w:rsidTr="00685CC6">
        <w:trPr>
          <w:jc w:val="center"/>
        </w:trPr>
        <w:tc>
          <w:tcPr>
            <w:tcW w:w="1432" w:type="dxa"/>
            <w:shd w:val="clear" w:color="auto" w:fill="D9D9D9"/>
            <w:tcMar>
              <w:top w:w="0" w:type="dxa"/>
              <w:left w:w="28" w:type="dxa"/>
              <w:bottom w:w="0" w:type="dxa"/>
              <w:right w:w="108" w:type="dxa"/>
            </w:tcMar>
            <w:hideMark/>
          </w:tcPr>
          <w:p w14:paraId="6DE63C2D" w14:textId="77777777" w:rsidR="009A595E" w:rsidRPr="00BC0026" w:rsidRDefault="009A595E" w:rsidP="00C76939">
            <w:pPr>
              <w:pStyle w:val="TAH"/>
            </w:pPr>
            <w:r w:rsidRPr="00BC0026">
              <w:t>Name</w:t>
            </w:r>
          </w:p>
        </w:tc>
        <w:tc>
          <w:tcPr>
            <w:tcW w:w="7956" w:type="dxa"/>
            <w:shd w:val="clear" w:color="auto" w:fill="D9D9D9"/>
            <w:tcMar>
              <w:top w:w="0" w:type="dxa"/>
              <w:left w:w="28" w:type="dxa"/>
              <w:bottom w:w="0" w:type="dxa"/>
              <w:right w:w="108" w:type="dxa"/>
            </w:tcMar>
            <w:hideMark/>
          </w:tcPr>
          <w:p w14:paraId="349F6D7B" w14:textId="77777777" w:rsidR="009A595E" w:rsidRPr="00BC0026" w:rsidRDefault="009A595E" w:rsidP="00C76939">
            <w:pPr>
              <w:pStyle w:val="TAH"/>
            </w:pPr>
            <w:r w:rsidRPr="00BC0026">
              <w:rPr>
                <w:color w:val="000000"/>
              </w:rPr>
              <w:t>Definition</w:t>
            </w:r>
          </w:p>
        </w:tc>
      </w:tr>
      <w:tr w:rsidR="009A595E" w:rsidRPr="00BC0026" w14:paraId="0EF90BEC" w14:textId="77777777" w:rsidTr="00685CC6">
        <w:trPr>
          <w:jc w:val="center"/>
        </w:trPr>
        <w:tc>
          <w:tcPr>
            <w:tcW w:w="1432" w:type="dxa"/>
            <w:tcMar>
              <w:top w:w="0" w:type="dxa"/>
              <w:left w:w="28" w:type="dxa"/>
              <w:bottom w:w="0" w:type="dxa"/>
              <w:right w:w="108" w:type="dxa"/>
            </w:tcMar>
          </w:tcPr>
          <w:p w14:paraId="6DDFD0DF" w14:textId="5CF2A2C8" w:rsidR="009A595E" w:rsidRPr="00BC0026" w:rsidRDefault="009A595E" w:rsidP="00C76939">
            <w:pPr>
              <w:pStyle w:val="TAL"/>
              <w:rPr>
                <w:rFonts w:ascii="Courier New" w:hAnsi="Courier New" w:cs="Courier New"/>
              </w:rPr>
            </w:pPr>
            <w:bookmarkStart w:id="598" w:name="MCCQCTEMPBM_00000103"/>
            <w:r w:rsidRPr="00BC0026">
              <w:rPr>
                <w:rFonts w:ascii="Courier New" w:hAnsi="Courier New" w:cs="Courier New"/>
                <w:bCs/>
                <w:color w:val="333333"/>
                <w:szCs w:val="18"/>
              </w:rPr>
              <w:t>filterValue</w:t>
            </w:r>
            <w:bookmarkEnd w:id="598"/>
          </w:p>
        </w:tc>
        <w:tc>
          <w:tcPr>
            <w:tcW w:w="7956" w:type="dxa"/>
            <w:tcMar>
              <w:top w:w="0" w:type="dxa"/>
              <w:left w:w="28" w:type="dxa"/>
              <w:bottom w:w="0" w:type="dxa"/>
              <w:right w:w="108" w:type="dxa"/>
            </w:tcMar>
          </w:tcPr>
          <w:p w14:paraId="3E5CF392" w14:textId="0616C235" w:rsidR="009A595E" w:rsidRPr="00BC0026" w:rsidRDefault="009A595E" w:rsidP="00C76939">
            <w:pPr>
              <w:pStyle w:val="TAL"/>
              <w:rPr>
                <w:rFonts w:cs="Arial"/>
                <w:lang w:eastAsia="zh-CN"/>
              </w:rPr>
            </w:pPr>
            <w:r w:rsidRPr="00BC0026">
              <w:t>Condition:</w:t>
            </w:r>
            <w:r w:rsidR="006A012B" w:rsidRPr="00BC0026">
              <w:t xml:space="preserve"> </w:t>
            </w:r>
            <w:r w:rsidRPr="00BC0026">
              <w:t>the</w:t>
            </w:r>
            <w:r w:rsidR="006A012B" w:rsidRPr="00BC0026">
              <w:t xml:space="preserve"> </w:t>
            </w:r>
            <w:r w:rsidRPr="00BC0026">
              <w:t>MDA</w:t>
            </w:r>
            <w:r w:rsidR="006A012B" w:rsidRPr="00BC0026">
              <w:t xml:space="preserve"> </w:t>
            </w:r>
            <w:r w:rsidRPr="00BC0026">
              <w:t>output</w:t>
            </w:r>
            <w:r w:rsidR="006A012B" w:rsidRPr="00BC0026">
              <w:t xml:space="preserve"> </w:t>
            </w:r>
            <w:r w:rsidRPr="00BC0026">
              <w:t>information</w:t>
            </w:r>
            <w:r w:rsidR="006A012B" w:rsidRPr="00BC0026">
              <w:t xml:space="preserve"> </w:t>
            </w:r>
            <w:r w:rsidRPr="00BC0026">
              <w:t>element</w:t>
            </w:r>
            <w:r w:rsidR="006A012B" w:rsidRPr="00BC0026">
              <w:t xml:space="preserve"> </w:t>
            </w:r>
            <w:r w:rsidRPr="00BC0026">
              <w:t>indicated</w:t>
            </w:r>
            <w:r w:rsidR="006A012B" w:rsidRPr="00BC0026">
              <w:t xml:space="preserve"> </w:t>
            </w:r>
            <w:r w:rsidRPr="00BC0026">
              <w:t>by</w:t>
            </w:r>
            <w:r w:rsidR="006A012B" w:rsidRPr="00BC0026">
              <w:t xml:space="preserve"> </w:t>
            </w:r>
            <w:r w:rsidRPr="00BC0026">
              <w:t>the</w:t>
            </w:r>
            <w:r w:rsidR="006A012B" w:rsidRPr="00BC0026">
              <w:t xml:space="preserve"> </w:t>
            </w:r>
            <w:r w:rsidRPr="00BC0026">
              <w:rPr>
                <w:rFonts w:ascii="Courier New" w:hAnsi="Courier New" w:cs="Courier New"/>
                <w:bCs/>
                <w:color w:val="333333"/>
                <w:szCs w:val="18"/>
              </w:rPr>
              <w:t>mDAOutputIEName</w:t>
            </w:r>
            <w:r w:rsidR="006A012B" w:rsidRPr="00BC0026">
              <w:rPr>
                <w:rFonts w:ascii="Courier New" w:hAnsi="Courier New" w:cs="Courier New"/>
                <w:bCs/>
                <w:color w:val="333333"/>
                <w:szCs w:val="18"/>
              </w:rPr>
              <w:t xml:space="preserve"> </w:t>
            </w:r>
            <w:r w:rsidRPr="00BC0026">
              <w:t>element</w:t>
            </w:r>
            <w:r w:rsidR="006A012B" w:rsidRPr="00BC0026">
              <w:t xml:space="preserve"> </w:t>
            </w:r>
            <w:r w:rsidRPr="00BC0026">
              <w:t>is</w:t>
            </w:r>
            <w:r w:rsidR="006A012B" w:rsidRPr="00BC0026">
              <w:t xml:space="preserve"> </w:t>
            </w:r>
            <w:r w:rsidRPr="00BC0026">
              <w:t>non</w:t>
            </w:r>
            <w:r w:rsidR="00685CC6" w:rsidRPr="00BC0026">
              <w:noBreakHyphen/>
            </w:r>
            <w:r w:rsidRPr="00BC0026">
              <w:t>numeric</w:t>
            </w:r>
            <w:r w:rsidR="006A012B" w:rsidRPr="00BC0026">
              <w:t xml:space="preserve"> </w:t>
            </w:r>
            <w:r w:rsidRPr="00BC0026">
              <w:t>type</w:t>
            </w:r>
            <w:r w:rsidR="006A012B" w:rsidRPr="00BC0026">
              <w:t xml:space="preserve"> </w:t>
            </w:r>
            <w:r w:rsidRPr="00BC0026">
              <w:t>(</w:t>
            </w:r>
            <w:r w:rsidR="005B3ABC" w:rsidRPr="00BC0026">
              <w:t>e.g.</w:t>
            </w:r>
            <w:r w:rsidR="006A012B" w:rsidRPr="00BC0026">
              <w:t xml:space="preserve"> </w:t>
            </w:r>
            <w:r w:rsidRPr="00BC0026">
              <w:t>enum,</w:t>
            </w:r>
            <w:r w:rsidR="006A012B" w:rsidRPr="00BC0026">
              <w:t xml:space="preserve"> </w:t>
            </w:r>
            <w:r w:rsidRPr="00BC0026">
              <w:t>string).</w:t>
            </w:r>
          </w:p>
        </w:tc>
      </w:tr>
      <w:tr w:rsidR="009A595E" w:rsidRPr="00BC0026" w14:paraId="7CE7082A" w14:textId="77777777" w:rsidTr="00685CC6">
        <w:trPr>
          <w:jc w:val="center"/>
        </w:trPr>
        <w:tc>
          <w:tcPr>
            <w:tcW w:w="1432" w:type="dxa"/>
            <w:tcMar>
              <w:top w:w="0" w:type="dxa"/>
              <w:left w:w="28" w:type="dxa"/>
              <w:bottom w:w="0" w:type="dxa"/>
              <w:right w:w="108" w:type="dxa"/>
            </w:tcMar>
          </w:tcPr>
          <w:p w14:paraId="034B1516" w14:textId="3B39531C" w:rsidR="009A595E" w:rsidRPr="00BC0026" w:rsidRDefault="009A595E" w:rsidP="00C76939">
            <w:pPr>
              <w:pStyle w:val="TAL"/>
            </w:pPr>
            <w:r w:rsidRPr="00BC0026">
              <w:rPr>
                <w:rFonts w:ascii="Courier New" w:hAnsi="Courier New" w:cs="Courier New"/>
                <w:bCs/>
                <w:color w:val="333333"/>
                <w:szCs w:val="18"/>
              </w:rPr>
              <w:t>threshold</w:t>
            </w:r>
          </w:p>
        </w:tc>
        <w:tc>
          <w:tcPr>
            <w:tcW w:w="7956" w:type="dxa"/>
            <w:tcMar>
              <w:top w:w="0" w:type="dxa"/>
              <w:left w:w="28" w:type="dxa"/>
              <w:bottom w:w="0" w:type="dxa"/>
              <w:right w:w="108" w:type="dxa"/>
            </w:tcMar>
          </w:tcPr>
          <w:p w14:paraId="727490E1" w14:textId="3225106B" w:rsidR="009A595E" w:rsidRPr="00BC0026" w:rsidRDefault="009A595E" w:rsidP="00C76939">
            <w:pPr>
              <w:pStyle w:val="TAL"/>
              <w:rPr>
                <w:lang w:eastAsia="zh-CN"/>
              </w:rPr>
            </w:pPr>
            <w:r w:rsidRPr="00BC0026">
              <w:t>Condition:</w:t>
            </w:r>
            <w:r w:rsidR="006A012B" w:rsidRPr="00BC0026">
              <w:t xml:space="preserve"> </w:t>
            </w:r>
            <w:r w:rsidRPr="00BC0026">
              <w:t>the</w:t>
            </w:r>
            <w:r w:rsidR="006A012B" w:rsidRPr="00BC0026">
              <w:t xml:space="preserve"> </w:t>
            </w:r>
            <w:r w:rsidRPr="00BC0026">
              <w:t>MDA</w:t>
            </w:r>
            <w:r w:rsidR="006A012B" w:rsidRPr="00BC0026">
              <w:t xml:space="preserve"> </w:t>
            </w:r>
            <w:r w:rsidRPr="00BC0026">
              <w:t>output</w:t>
            </w:r>
            <w:r w:rsidR="006A012B" w:rsidRPr="00BC0026">
              <w:t xml:space="preserve"> </w:t>
            </w:r>
            <w:r w:rsidRPr="00BC0026">
              <w:t>information</w:t>
            </w:r>
            <w:r w:rsidR="006A012B" w:rsidRPr="00BC0026">
              <w:t xml:space="preserve"> </w:t>
            </w:r>
            <w:r w:rsidRPr="00BC0026">
              <w:t>element</w:t>
            </w:r>
            <w:r w:rsidR="006A012B" w:rsidRPr="00BC0026">
              <w:t xml:space="preserve"> </w:t>
            </w:r>
            <w:r w:rsidRPr="00BC0026">
              <w:t>indicated</w:t>
            </w:r>
            <w:r w:rsidR="006A012B" w:rsidRPr="00BC0026">
              <w:t xml:space="preserve"> </w:t>
            </w:r>
            <w:r w:rsidRPr="00BC0026">
              <w:t>by</w:t>
            </w:r>
            <w:r w:rsidR="006A012B" w:rsidRPr="00BC0026">
              <w:t xml:space="preserve"> </w:t>
            </w:r>
            <w:r w:rsidRPr="00BC0026">
              <w:t>the</w:t>
            </w:r>
            <w:r w:rsidR="006A012B" w:rsidRPr="00BC0026">
              <w:t xml:space="preserve"> </w:t>
            </w:r>
            <w:r w:rsidRPr="00BC0026">
              <w:rPr>
                <w:rFonts w:ascii="Courier New" w:hAnsi="Courier New" w:cs="Courier New"/>
                <w:bCs/>
                <w:color w:val="333333"/>
                <w:szCs w:val="18"/>
              </w:rPr>
              <w:t>mDAOutputIEName</w:t>
            </w:r>
            <w:r w:rsidR="006A012B" w:rsidRPr="00BC0026">
              <w:rPr>
                <w:rFonts w:ascii="Courier New" w:hAnsi="Courier New" w:cs="Courier New"/>
                <w:bCs/>
                <w:color w:val="333333"/>
                <w:szCs w:val="18"/>
              </w:rPr>
              <w:t xml:space="preserve"> </w:t>
            </w:r>
            <w:r w:rsidRPr="00BC0026">
              <w:t>element</w:t>
            </w:r>
            <w:r w:rsidR="006A012B" w:rsidRPr="00BC0026">
              <w:rPr>
                <w:sz w:val="20"/>
              </w:rPr>
              <w:t xml:space="preserve"> </w:t>
            </w:r>
            <w:r w:rsidRPr="00BC0026">
              <w:t>is</w:t>
            </w:r>
            <w:r w:rsidR="006A012B" w:rsidRPr="00BC0026">
              <w:t xml:space="preserve"> </w:t>
            </w:r>
            <w:r w:rsidRPr="00BC0026">
              <w:t>numeric</w:t>
            </w:r>
            <w:r w:rsidR="006A012B" w:rsidRPr="00BC0026">
              <w:t xml:space="preserve"> </w:t>
            </w:r>
            <w:r w:rsidRPr="00BC0026">
              <w:t>type</w:t>
            </w:r>
            <w:r w:rsidR="006A012B" w:rsidRPr="00BC0026">
              <w:t xml:space="preserve"> </w:t>
            </w:r>
            <w:r w:rsidRPr="00BC0026">
              <w:t>(</w:t>
            </w:r>
            <w:r w:rsidR="005B3ABC" w:rsidRPr="00BC0026">
              <w:t>e.g.</w:t>
            </w:r>
            <w:r w:rsidR="006A012B" w:rsidRPr="00BC0026">
              <w:t xml:space="preserve"> </w:t>
            </w:r>
            <w:r w:rsidRPr="00BC0026">
              <w:t>integer,</w:t>
            </w:r>
            <w:r w:rsidR="006A012B" w:rsidRPr="00BC0026">
              <w:t xml:space="preserve"> </w:t>
            </w:r>
            <w:r w:rsidRPr="00BC0026">
              <w:t>real).</w:t>
            </w:r>
          </w:p>
        </w:tc>
      </w:tr>
    </w:tbl>
    <w:p w14:paraId="463130EA" w14:textId="77777777" w:rsidR="009A595E" w:rsidRPr="00BC0026" w:rsidRDefault="009A595E" w:rsidP="009A595E">
      <w:pPr>
        <w:rPr>
          <w:rFonts w:eastAsia="Calibri"/>
          <w:i/>
          <w:iCs/>
        </w:rPr>
      </w:pPr>
    </w:p>
    <w:p w14:paraId="682E4C02" w14:textId="77777777" w:rsidR="009A595E" w:rsidRPr="00BC0026" w:rsidRDefault="009A595E" w:rsidP="009A595E">
      <w:pPr>
        <w:pStyle w:val="Heading4"/>
      </w:pPr>
      <w:bookmarkStart w:id="599" w:name="_Toc105573047"/>
      <w:bookmarkStart w:id="600" w:name="_Toc155110008"/>
      <w:r w:rsidRPr="00BC0026">
        <w:t>9.4.2.4</w:t>
      </w:r>
      <w:r w:rsidRPr="00BC0026">
        <w:tab/>
        <w:t>Notifications</w:t>
      </w:r>
      <w:bookmarkEnd w:id="599"/>
      <w:bookmarkEnd w:id="600"/>
    </w:p>
    <w:p w14:paraId="5326E21C" w14:textId="77777777" w:rsidR="009A595E" w:rsidRPr="00BC0026" w:rsidRDefault="009A595E" w:rsidP="009A595E">
      <w:r w:rsidRPr="00BC0026">
        <w:t xml:space="preserve">The &lt;&lt;IOC&gt;&gt; using this </w:t>
      </w:r>
      <w:r w:rsidRPr="00BC0026">
        <w:rPr>
          <w:lang w:eastAsia="zh-CN"/>
        </w:rPr>
        <w:t>&lt;&lt;dataType&gt;&gt; for one of its attributes, shall be applicable</w:t>
      </w:r>
      <w:r w:rsidRPr="00BC0026">
        <w:t>.</w:t>
      </w:r>
    </w:p>
    <w:p w14:paraId="407120E9" w14:textId="77777777" w:rsidR="00CD3A34" w:rsidRPr="00BC0026" w:rsidRDefault="00CD3A34" w:rsidP="00CD3A34">
      <w:pPr>
        <w:pStyle w:val="Heading3"/>
      </w:pPr>
      <w:bookmarkStart w:id="601" w:name="_Toc105573048"/>
      <w:bookmarkStart w:id="602" w:name="_Toc155110009"/>
      <w:r w:rsidRPr="00BC0026">
        <w:t>9.4.3</w:t>
      </w:r>
      <w:r w:rsidRPr="00BC0026">
        <w:tab/>
      </w:r>
      <w:r w:rsidRPr="00BC0026">
        <w:rPr>
          <w:rFonts w:ascii="Courier New" w:hAnsi="Courier New"/>
          <w:bCs/>
          <w:lang w:eastAsia="zh-CN"/>
        </w:rPr>
        <w:t xml:space="preserve">AnalyticsScopeType </w:t>
      </w:r>
      <w:r w:rsidRPr="00BC0026">
        <w:rPr>
          <w:lang w:eastAsia="zh-CN"/>
        </w:rPr>
        <w:t>&lt;&lt;</w:t>
      </w:r>
      <w:bookmarkStart w:id="603" w:name="MCCQCTEMPBM_00000104"/>
      <w:r w:rsidRPr="00BC0026">
        <w:rPr>
          <w:rFonts w:ascii="Courier New" w:hAnsi="Courier New" w:cs="Courier New"/>
          <w:lang w:eastAsia="zh-CN"/>
        </w:rPr>
        <w:t>choice</w:t>
      </w:r>
      <w:bookmarkEnd w:id="603"/>
      <w:r w:rsidRPr="00BC0026">
        <w:rPr>
          <w:lang w:eastAsia="zh-CN"/>
        </w:rPr>
        <w:t>&gt;&gt;</w:t>
      </w:r>
      <w:bookmarkEnd w:id="601"/>
      <w:bookmarkEnd w:id="602"/>
    </w:p>
    <w:p w14:paraId="4F086814" w14:textId="77777777" w:rsidR="00CD3A34" w:rsidRPr="00BC0026" w:rsidRDefault="00CD3A34" w:rsidP="00CD3A34">
      <w:pPr>
        <w:pStyle w:val="Heading4"/>
      </w:pPr>
      <w:bookmarkStart w:id="604" w:name="_Toc105573049"/>
      <w:bookmarkStart w:id="605" w:name="_Toc155110010"/>
      <w:r w:rsidRPr="00BC0026">
        <w:t>9.4.3.1</w:t>
      </w:r>
      <w:r w:rsidRPr="00BC0026">
        <w:tab/>
        <w:t>Definition</w:t>
      </w:r>
      <w:bookmarkEnd w:id="604"/>
      <w:bookmarkEnd w:id="605"/>
    </w:p>
    <w:p w14:paraId="108DB484" w14:textId="21363E67" w:rsidR="00CD3A34" w:rsidRPr="00BC0026" w:rsidRDefault="00CD3A34" w:rsidP="00CD3A34">
      <w:r w:rsidRPr="00BC0026">
        <w:t>Th</w:t>
      </w:r>
      <w:r w:rsidR="00A952E1" w:rsidRPr="00BC0026">
        <w:t>is</w:t>
      </w:r>
      <w:r w:rsidRPr="00BC0026">
        <w:t xml:space="preserve"> &lt;&lt;choice&gt;&gt; represents the scope of analytics. </w:t>
      </w:r>
    </w:p>
    <w:p w14:paraId="2752D8FD" w14:textId="77777777" w:rsidR="00CD3A34" w:rsidRPr="00BC0026" w:rsidRDefault="00CD3A34" w:rsidP="00CD3A34">
      <w:r w:rsidRPr="00BC0026">
        <w:t xml:space="preserve">When the </w:t>
      </w:r>
      <w:bookmarkStart w:id="606" w:name="MCCQCTEMPBM_00000105"/>
      <w:r w:rsidRPr="00BC0026">
        <w:rPr>
          <w:rFonts w:ascii="Courier New" w:hAnsi="Courier New" w:cs="Courier New"/>
          <w:bCs/>
          <w:color w:val="333333"/>
          <w:sz w:val="18"/>
          <w:szCs w:val="18"/>
        </w:rPr>
        <w:t>managedEntitiesScope</w:t>
      </w:r>
      <w:bookmarkEnd w:id="606"/>
      <w:r w:rsidRPr="00BC0026">
        <w:t xml:space="preserve"> attribute is present, the MnS producer identify the analytics scope by the DNs of the managed entities.</w:t>
      </w:r>
    </w:p>
    <w:p w14:paraId="305B1BC2" w14:textId="77777777" w:rsidR="00CD3A34" w:rsidRPr="00BC0026" w:rsidRDefault="00CD3A34" w:rsidP="00CD3A34">
      <w:r w:rsidRPr="00BC0026">
        <w:t xml:space="preserve">When the </w:t>
      </w:r>
      <w:bookmarkStart w:id="607" w:name="MCCQCTEMPBM_00000106"/>
      <w:r w:rsidRPr="00BC0026">
        <w:rPr>
          <w:rFonts w:ascii="Courier New" w:hAnsi="Courier New" w:cs="Courier New"/>
          <w:bCs/>
          <w:color w:val="333333"/>
          <w:sz w:val="18"/>
          <w:szCs w:val="18"/>
        </w:rPr>
        <w:t>areaScope</w:t>
      </w:r>
      <w:bookmarkEnd w:id="607"/>
      <w:r w:rsidRPr="00BC0026">
        <w:t xml:space="preserve"> attribute is present, the MnS producer identify the analytics scope by the geographical area information.</w:t>
      </w:r>
    </w:p>
    <w:p w14:paraId="32449DA5" w14:textId="77777777" w:rsidR="00CD3A34" w:rsidRPr="00BC0026" w:rsidRDefault="00CD3A34" w:rsidP="00CD3A34">
      <w:r w:rsidRPr="00BC0026">
        <w:t xml:space="preserve">The </w:t>
      </w:r>
      <w:bookmarkStart w:id="608" w:name="MCCQCTEMPBM_00000107"/>
      <w:r w:rsidRPr="00BC0026">
        <w:rPr>
          <w:rFonts w:ascii="Courier New" w:hAnsi="Courier New" w:cs="Courier New"/>
          <w:bCs/>
          <w:color w:val="333333"/>
          <w:sz w:val="18"/>
          <w:szCs w:val="18"/>
        </w:rPr>
        <w:t>managedEntitiesScope</w:t>
      </w:r>
      <w:bookmarkEnd w:id="608"/>
      <w:r w:rsidRPr="00BC0026">
        <w:t xml:space="preserve"> attribute and </w:t>
      </w:r>
      <w:bookmarkStart w:id="609" w:name="MCCQCTEMPBM_00000108"/>
      <w:r w:rsidRPr="00BC0026">
        <w:rPr>
          <w:rFonts w:ascii="Courier New" w:hAnsi="Courier New" w:cs="Courier New"/>
          <w:bCs/>
          <w:color w:val="333333"/>
          <w:sz w:val="18"/>
          <w:szCs w:val="18"/>
        </w:rPr>
        <w:t>areaScope</w:t>
      </w:r>
      <w:bookmarkEnd w:id="609"/>
      <w:r w:rsidRPr="00BC0026">
        <w:t xml:space="preserve"> attribute shall not be present at the same time.</w:t>
      </w:r>
    </w:p>
    <w:p w14:paraId="0D609750" w14:textId="06FBE9FE" w:rsidR="00CD3A34" w:rsidRPr="00BC0026" w:rsidRDefault="00CD3A34" w:rsidP="00CD3A34">
      <w:pPr>
        <w:pStyle w:val="Heading4"/>
      </w:pPr>
      <w:bookmarkStart w:id="610" w:name="_Toc105573050"/>
      <w:bookmarkStart w:id="611" w:name="_Toc155110011"/>
      <w:r w:rsidRPr="00BC0026">
        <w:t>9.4.3.2</w:t>
      </w:r>
      <w:r w:rsidRPr="00BC0026">
        <w:tab/>
        <w:t>Attributes</w:t>
      </w:r>
      <w:bookmarkEnd w:id="610"/>
      <w:bookmarkEnd w:id="611"/>
    </w:p>
    <w:p w14:paraId="094C6E4C" w14:textId="2901D8BA" w:rsidR="00685CC6" w:rsidRPr="00855F64" w:rsidRDefault="00685CC6" w:rsidP="00855F64">
      <w:pPr>
        <w:pStyle w:val="TH"/>
      </w:pPr>
      <w:r w:rsidRPr="00BC0026">
        <w:t>Table 9.4.3.2-1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771"/>
        <w:gridCol w:w="1157"/>
        <w:gridCol w:w="1167"/>
        <w:gridCol w:w="1077"/>
        <w:gridCol w:w="1117"/>
        <w:gridCol w:w="1237"/>
      </w:tblGrid>
      <w:tr w:rsidR="00CD3A34" w:rsidRPr="00BC0026" w14:paraId="47C6726D" w14:textId="77777777" w:rsidTr="00685CC6">
        <w:trPr>
          <w:cantSplit/>
          <w:jc w:val="center"/>
        </w:trPr>
        <w:tc>
          <w:tcPr>
            <w:tcW w:w="3771" w:type="dxa"/>
            <w:shd w:val="clear" w:color="auto" w:fill="E5E5E5"/>
            <w:tcMar>
              <w:top w:w="0" w:type="dxa"/>
              <w:left w:w="28" w:type="dxa"/>
              <w:bottom w:w="0" w:type="dxa"/>
              <w:right w:w="108" w:type="dxa"/>
            </w:tcMar>
            <w:hideMark/>
          </w:tcPr>
          <w:p w14:paraId="4D999FC5" w14:textId="0EE9B99D" w:rsidR="00CD3A34" w:rsidRPr="00BC0026" w:rsidRDefault="00CD3A34" w:rsidP="00E519A5">
            <w:pPr>
              <w:pStyle w:val="TAH"/>
            </w:pPr>
            <w:r w:rsidRPr="00BC0026">
              <w:t>Attribute</w:t>
            </w:r>
            <w:r w:rsidR="006A012B" w:rsidRPr="00BC0026">
              <w:t xml:space="preserve"> </w:t>
            </w:r>
            <w:r w:rsidRPr="00BC0026">
              <w:t>name</w:t>
            </w:r>
          </w:p>
        </w:tc>
        <w:tc>
          <w:tcPr>
            <w:tcW w:w="1157" w:type="dxa"/>
            <w:shd w:val="clear" w:color="auto" w:fill="E5E5E5"/>
            <w:tcMar>
              <w:top w:w="0" w:type="dxa"/>
              <w:left w:w="28" w:type="dxa"/>
              <w:bottom w:w="0" w:type="dxa"/>
              <w:right w:w="108" w:type="dxa"/>
            </w:tcMar>
            <w:hideMark/>
          </w:tcPr>
          <w:p w14:paraId="19931BE4" w14:textId="0517B09D" w:rsidR="00CD3A34" w:rsidRPr="00BC0026" w:rsidRDefault="00CD3A34" w:rsidP="00E519A5">
            <w:pPr>
              <w:pStyle w:val="TAH"/>
            </w:pPr>
            <w:r w:rsidRPr="00BC0026">
              <w:rPr>
                <w:color w:val="000000"/>
              </w:rPr>
              <w:t>S</w:t>
            </w:r>
          </w:p>
        </w:tc>
        <w:tc>
          <w:tcPr>
            <w:tcW w:w="1167" w:type="dxa"/>
            <w:shd w:val="clear" w:color="auto" w:fill="E5E5E5"/>
            <w:tcMar>
              <w:top w:w="0" w:type="dxa"/>
              <w:left w:w="28" w:type="dxa"/>
              <w:bottom w:w="0" w:type="dxa"/>
              <w:right w:w="108" w:type="dxa"/>
            </w:tcMar>
            <w:vAlign w:val="bottom"/>
            <w:hideMark/>
          </w:tcPr>
          <w:p w14:paraId="3BA1ACB4" w14:textId="23081A3D" w:rsidR="00CD3A34" w:rsidRPr="00BC0026" w:rsidRDefault="00CD3A34" w:rsidP="00E519A5">
            <w:pPr>
              <w:pStyle w:val="TAH"/>
            </w:pPr>
            <w:r w:rsidRPr="00BC0026">
              <w:rPr>
                <w:color w:val="000000"/>
              </w:rPr>
              <w:t>isReadable</w:t>
            </w:r>
            <w:r w:rsidR="006A012B" w:rsidRPr="00BC0026">
              <w:rPr>
                <w:color w:val="000000"/>
              </w:rPr>
              <w:t xml:space="preserve"> </w:t>
            </w:r>
          </w:p>
        </w:tc>
        <w:tc>
          <w:tcPr>
            <w:tcW w:w="1077" w:type="dxa"/>
            <w:shd w:val="clear" w:color="auto" w:fill="E5E5E5"/>
            <w:tcMar>
              <w:top w:w="0" w:type="dxa"/>
              <w:left w:w="28" w:type="dxa"/>
              <w:bottom w:w="0" w:type="dxa"/>
              <w:right w:w="108" w:type="dxa"/>
            </w:tcMar>
            <w:vAlign w:val="bottom"/>
            <w:hideMark/>
          </w:tcPr>
          <w:p w14:paraId="446B5C0B" w14:textId="77777777" w:rsidR="00CD3A34" w:rsidRPr="00BC0026" w:rsidRDefault="00CD3A34" w:rsidP="00E519A5">
            <w:pPr>
              <w:pStyle w:val="TAH"/>
            </w:pPr>
            <w:r w:rsidRPr="00BC0026">
              <w:rPr>
                <w:color w:val="000000"/>
              </w:rPr>
              <w:t>isWritable</w:t>
            </w:r>
          </w:p>
        </w:tc>
        <w:tc>
          <w:tcPr>
            <w:tcW w:w="1117" w:type="dxa"/>
            <w:shd w:val="clear" w:color="auto" w:fill="E5E5E5"/>
            <w:tcMar>
              <w:top w:w="0" w:type="dxa"/>
              <w:left w:w="28" w:type="dxa"/>
              <w:bottom w:w="0" w:type="dxa"/>
              <w:right w:w="108" w:type="dxa"/>
            </w:tcMar>
            <w:hideMark/>
          </w:tcPr>
          <w:p w14:paraId="65B6E5FD" w14:textId="77777777" w:rsidR="00CD3A34" w:rsidRPr="00BC0026" w:rsidRDefault="00CD3A34" w:rsidP="00E519A5">
            <w:pPr>
              <w:pStyle w:val="TAH"/>
            </w:pPr>
            <w:r w:rsidRPr="00BC0026">
              <w:rPr>
                <w:color w:val="000000"/>
              </w:rPr>
              <w:t>isInvariant</w:t>
            </w:r>
          </w:p>
        </w:tc>
        <w:tc>
          <w:tcPr>
            <w:tcW w:w="1237" w:type="dxa"/>
            <w:shd w:val="clear" w:color="auto" w:fill="E5E5E5"/>
            <w:tcMar>
              <w:top w:w="0" w:type="dxa"/>
              <w:left w:w="28" w:type="dxa"/>
              <w:bottom w:w="0" w:type="dxa"/>
              <w:right w:w="108" w:type="dxa"/>
            </w:tcMar>
            <w:hideMark/>
          </w:tcPr>
          <w:p w14:paraId="34A20C81" w14:textId="77777777" w:rsidR="00CD3A34" w:rsidRPr="00BC0026" w:rsidRDefault="00CD3A34" w:rsidP="00E519A5">
            <w:pPr>
              <w:pStyle w:val="TAH"/>
            </w:pPr>
            <w:r w:rsidRPr="00BC0026">
              <w:rPr>
                <w:color w:val="000000"/>
              </w:rPr>
              <w:t>isNotifyable</w:t>
            </w:r>
          </w:p>
        </w:tc>
      </w:tr>
      <w:tr w:rsidR="00CD3A34" w:rsidRPr="00BC0026" w14:paraId="1E76A921" w14:textId="77777777" w:rsidTr="00685CC6">
        <w:trPr>
          <w:cantSplit/>
          <w:jc w:val="center"/>
        </w:trPr>
        <w:tc>
          <w:tcPr>
            <w:tcW w:w="3771" w:type="dxa"/>
            <w:tcMar>
              <w:top w:w="0" w:type="dxa"/>
              <w:left w:w="28" w:type="dxa"/>
              <w:bottom w:w="0" w:type="dxa"/>
              <w:right w:w="108" w:type="dxa"/>
            </w:tcMar>
          </w:tcPr>
          <w:p w14:paraId="232096F7" w14:textId="1289E405" w:rsidR="00CD3A34" w:rsidRPr="00BC0026" w:rsidRDefault="00CD3A34" w:rsidP="00E519A5">
            <w:pPr>
              <w:spacing w:after="0"/>
              <w:rPr>
                <w:rFonts w:ascii="Courier New" w:hAnsi="Courier New" w:cs="Courier New"/>
                <w:b/>
                <w:bCs/>
              </w:rPr>
            </w:pPr>
            <w:bookmarkStart w:id="612" w:name="MCCQCTEMPBM_00000109"/>
            <w:r w:rsidRPr="00BC0026">
              <w:rPr>
                <w:rFonts w:ascii="Courier New" w:hAnsi="Courier New" w:cs="Courier New"/>
                <w:bCs/>
                <w:color w:val="333333"/>
                <w:sz w:val="18"/>
                <w:szCs w:val="18"/>
              </w:rPr>
              <w:t>Choice_1</w:t>
            </w:r>
            <w:r w:rsidR="006A012B" w:rsidRPr="00BC0026">
              <w:rPr>
                <w:rFonts w:ascii="Courier New" w:hAnsi="Courier New" w:cs="Courier New"/>
                <w:bCs/>
                <w:color w:val="333333"/>
                <w:sz w:val="18"/>
                <w:szCs w:val="18"/>
              </w:rPr>
              <w:t xml:space="preserve"> </w:t>
            </w:r>
            <w:r w:rsidRPr="00BC0026">
              <w:rPr>
                <w:rFonts w:ascii="Courier New" w:hAnsi="Courier New" w:cs="Courier New"/>
                <w:bCs/>
                <w:color w:val="333333"/>
                <w:sz w:val="18"/>
                <w:szCs w:val="18"/>
              </w:rPr>
              <w:t>managedEntitiesScope</w:t>
            </w:r>
            <w:bookmarkEnd w:id="612"/>
          </w:p>
        </w:tc>
        <w:tc>
          <w:tcPr>
            <w:tcW w:w="1157" w:type="dxa"/>
            <w:tcMar>
              <w:top w:w="0" w:type="dxa"/>
              <w:left w:w="28" w:type="dxa"/>
              <w:bottom w:w="0" w:type="dxa"/>
              <w:right w:w="108" w:type="dxa"/>
            </w:tcMar>
          </w:tcPr>
          <w:p w14:paraId="344C53A1" w14:textId="77777777" w:rsidR="00CD3A34" w:rsidRPr="00BC0026" w:rsidRDefault="00CD3A34" w:rsidP="00E519A5">
            <w:pPr>
              <w:pStyle w:val="TAL"/>
              <w:jc w:val="center"/>
              <w:rPr>
                <w:rFonts w:cs="Arial"/>
              </w:rPr>
            </w:pPr>
            <w:r w:rsidRPr="00BC0026">
              <w:t>CM</w:t>
            </w:r>
          </w:p>
        </w:tc>
        <w:tc>
          <w:tcPr>
            <w:tcW w:w="1167" w:type="dxa"/>
            <w:tcMar>
              <w:top w:w="0" w:type="dxa"/>
              <w:left w:w="28" w:type="dxa"/>
              <w:bottom w:w="0" w:type="dxa"/>
              <w:right w:w="108" w:type="dxa"/>
            </w:tcMar>
          </w:tcPr>
          <w:p w14:paraId="6F310F6B" w14:textId="77777777" w:rsidR="00CD3A34" w:rsidRPr="00BC0026" w:rsidRDefault="00CD3A34" w:rsidP="00E519A5">
            <w:pPr>
              <w:pStyle w:val="TAL"/>
              <w:jc w:val="center"/>
            </w:pPr>
            <w:r w:rsidRPr="00BC0026">
              <w:t>T</w:t>
            </w:r>
          </w:p>
        </w:tc>
        <w:tc>
          <w:tcPr>
            <w:tcW w:w="1077" w:type="dxa"/>
            <w:tcMar>
              <w:top w:w="0" w:type="dxa"/>
              <w:left w:w="28" w:type="dxa"/>
              <w:bottom w:w="0" w:type="dxa"/>
              <w:right w:w="108" w:type="dxa"/>
            </w:tcMar>
          </w:tcPr>
          <w:p w14:paraId="48296419" w14:textId="77777777" w:rsidR="00CD3A34" w:rsidRPr="00BC0026" w:rsidRDefault="00CD3A34" w:rsidP="00E519A5">
            <w:pPr>
              <w:pStyle w:val="TAL"/>
              <w:jc w:val="center"/>
            </w:pPr>
            <w:r w:rsidRPr="00BC0026">
              <w:t>T</w:t>
            </w:r>
          </w:p>
        </w:tc>
        <w:tc>
          <w:tcPr>
            <w:tcW w:w="1117" w:type="dxa"/>
            <w:tcMar>
              <w:top w:w="0" w:type="dxa"/>
              <w:left w:w="28" w:type="dxa"/>
              <w:bottom w:w="0" w:type="dxa"/>
              <w:right w:w="108" w:type="dxa"/>
            </w:tcMar>
          </w:tcPr>
          <w:p w14:paraId="76F1E008" w14:textId="77777777" w:rsidR="00CD3A34" w:rsidRPr="00BC0026" w:rsidRDefault="00CD3A34" w:rsidP="00E519A5">
            <w:pPr>
              <w:pStyle w:val="TAL"/>
              <w:jc w:val="center"/>
            </w:pPr>
            <w:r w:rsidRPr="00BC0026">
              <w:rPr>
                <w:lang w:eastAsia="zh-CN"/>
              </w:rPr>
              <w:t>F</w:t>
            </w:r>
          </w:p>
        </w:tc>
        <w:tc>
          <w:tcPr>
            <w:tcW w:w="1237" w:type="dxa"/>
            <w:tcMar>
              <w:top w:w="0" w:type="dxa"/>
              <w:left w:w="28" w:type="dxa"/>
              <w:bottom w:w="0" w:type="dxa"/>
              <w:right w:w="108" w:type="dxa"/>
            </w:tcMar>
          </w:tcPr>
          <w:p w14:paraId="382C81A7" w14:textId="77777777" w:rsidR="00CD3A34" w:rsidRPr="00BC0026" w:rsidRDefault="00CD3A34" w:rsidP="00E519A5">
            <w:pPr>
              <w:pStyle w:val="TAL"/>
              <w:jc w:val="center"/>
            </w:pPr>
            <w:r w:rsidRPr="00BC0026">
              <w:rPr>
                <w:lang w:eastAsia="zh-CN"/>
              </w:rPr>
              <w:t>T</w:t>
            </w:r>
          </w:p>
        </w:tc>
      </w:tr>
      <w:tr w:rsidR="00CD3A34" w:rsidRPr="00BC0026" w14:paraId="3EC785E0" w14:textId="77777777" w:rsidTr="00685CC6">
        <w:trPr>
          <w:cantSplit/>
          <w:jc w:val="center"/>
        </w:trPr>
        <w:tc>
          <w:tcPr>
            <w:tcW w:w="3771" w:type="dxa"/>
            <w:tcMar>
              <w:top w:w="0" w:type="dxa"/>
              <w:left w:w="28" w:type="dxa"/>
              <w:bottom w:w="0" w:type="dxa"/>
              <w:right w:w="108" w:type="dxa"/>
            </w:tcMar>
          </w:tcPr>
          <w:p w14:paraId="49431913" w14:textId="59BED7DA" w:rsidR="00CD3A34" w:rsidRPr="00BC0026" w:rsidRDefault="00CD3A34" w:rsidP="00E519A5">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Choice_2</w:t>
            </w:r>
            <w:r w:rsidR="006A012B" w:rsidRPr="00BC0026">
              <w:rPr>
                <w:rFonts w:ascii="Courier New" w:hAnsi="Courier New" w:cs="Courier New"/>
                <w:bCs/>
                <w:color w:val="333333"/>
                <w:sz w:val="18"/>
                <w:szCs w:val="18"/>
              </w:rPr>
              <w:t xml:space="preserve"> </w:t>
            </w:r>
            <w:r w:rsidRPr="00BC0026">
              <w:rPr>
                <w:rFonts w:ascii="Courier New" w:hAnsi="Courier New" w:cs="Courier New"/>
                <w:bCs/>
                <w:color w:val="333333"/>
                <w:sz w:val="18"/>
                <w:szCs w:val="18"/>
              </w:rPr>
              <w:t>areaScope</w:t>
            </w:r>
          </w:p>
        </w:tc>
        <w:tc>
          <w:tcPr>
            <w:tcW w:w="1157" w:type="dxa"/>
            <w:tcMar>
              <w:top w:w="0" w:type="dxa"/>
              <w:left w:w="28" w:type="dxa"/>
              <w:bottom w:w="0" w:type="dxa"/>
              <w:right w:w="108" w:type="dxa"/>
            </w:tcMar>
          </w:tcPr>
          <w:p w14:paraId="2E25CFAF" w14:textId="77777777" w:rsidR="00CD3A34" w:rsidRPr="00BC0026" w:rsidRDefault="00CD3A34" w:rsidP="00E519A5">
            <w:pPr>
              <w:pStyle w:val="TAL"/>
              <w:jc w:val="center"/>
            </w:pPr>
            <w:r w:rsidRPr="00BC0026">
              <w:t>CM</w:t>
            </w:r>
          </w:p>
        </w:tc>
        <w:tc>
          <w:tcPr>
            <w:tcW w:w="1167" w:type="dxa"/>
            <w:tcMar>
              <w:top w:w="0" w:type="dxa"/>
              <w:left w:w="28" w:type="dxa"/>
              <w:bottom w:w="0" w:type="dxa"/>
              <w:right w:w="108" w:type="dxa"/>
            </w:tcMar>
          </w:tcPr>
          <w:p w14:paraId="7B9D47FC" w14:textId="77777777" w:rsidR="00CD3A34" w:rsidRPr="00BC0026" w:rsidRDefault="00CD3A34" w:rsidP="00E519A5">
            <w:pPr>
              <w:pStyle w:val="TAL"/>
              <w:jc w:val="center"/>
            </w:pPr>
            <w:r w:rsidRPr="00BC0026">
              <w:t>T</w:t>
            </w:r>
          </w:p>
        </w:tc>
        <w:tc>
          <w:tcPr>
            <w:tcW w:w="1077" w:type="dxa"/>
            <w:tcMar>
              <w:top w:w="0" w:type="dxa"/>
              <w:left w:w="28" w:type="dxa"/>
              <w:bottom w:w="0" w:type="dxa"/>
              <w:right w:w="108" w:type="dxa"/>
            </w:tcMar>
          </w:tcPr>
          <w:p w14:paraId="5BDF7F76" w14:textId="77777777" w:rsidR="00CD3A34" w:rsidRPr="00BC0026" w:rsidRDefault="00CD3A34" w:rsidP="00E519A5">
            <w:pPr>
              <w:pStyle w:val="TAL"/>
              <w:jc w:val="center"/>
            </w:pPr>
            <w:r w:rsidRPr="00BC0026">
              <w:t>T</w:t>
            </w:r>
          </w:p>
        </w:tc>
        <w:tc>
          <w:tcPr>
            <w:tcW w:w="1117" w:type="dxa"/>
            <w:tcMar>
              <w:top w:w="0" w:type="dxa"/>
              <w:left w:w="28" w:type="dxa"/>
              <w:bottom w:w="0" w:type="dxa"/>
              <w:right w:w="108" w:type="dxa"/>
            </w:tcMar>
          </w:tcPr>
          <w:p w14:paraId="2829C7E2" w14:textId="77777777" w:rsidR="00CD3A34" w:rsidRPr="00BC0026" w:rsidRDefault="00CD3A34" w:rsidP="00E519A5">
            <w:pPr>
              <w:pStyle w:val="TAL"/>
              <w:jc w:val="center"/>
              <w:rPr>
                <w:lang w:eastAsia="zh-CN"/>
              </w:rPr>
            </w:pPr>
            <w:r w:rsidRPr="00BC0026">
              <w:rPr>
                <w:lang w:eastAsia="zh-CN"/>
              </w:rPr>
              <w:t>F</w:t>
            </w:r>
          </w:p>
        </w:tc>
        <w:tc>
          <w:tcPr>
            <w:tcW w:w="1237" w:type="dxa"/>
            <w:tcMar>
              <w:top w:w="0" w:type="dxa"/>
              <w:left w:w="28" w:type="dxa"/>
              <w:bottom w:w="0" w:type="dxa"/>
              <w:right w:w="108" w:type="dxa"/>
            </w:tcMar>
          </w:tcPr>
          <w:p w14:paraId="65E5DFCC" w14:textId="77777777" w:rsidR="00CD3A34" w:rsidRPr="00BC0026" w:rsidRDefault="00CD3A34" w:rsidP="00E519A5">
            <w:pPr>
              <w:pStyle w:val="TAL"/>
              <w:jc w:val="center"/>
              <w:rPr>
                <w:lang w:eastAsia="zh-CN"/>
              </w:rPr>
            </w:pPr>
            <w:r w:rsidRPr="00BC0026">
              <w:rPr>
                <w:lang w:eastAsia="zh-CN"/>
              </w:rPr>
              <w:t>T</w:t>
            </w:r>
          </w:p>
        </w:tc>
      </w:tr>
    </w:tbl>
    <w:p w14:paraId="70FA72C3" w14:textId="77777777" w:rsidR="00CD3A34" w:rsidRPr="00BC0026" w:rsidRDefault="00CD3A34" w:rsidP="00CD3A34"/>
    <w:p w14:paraId="5311A7FD" w14:textId="08FC0273" w:rsidR="00CD3A34" w:rsidRPr="00BC0026" w:rsidRDefault="00CD3A34" w:rsidP="00CD3A34">
      <w:pPr>
        <w:pStyle w:val="Heading4"/>
      </w:pPr>
      <w:bookmarkStart w:id="613" w:name="_Toc105573051"/>
      <w:bookmarkStart w:id="614" w:name="_Toc155110012"/>
      <w:r w:rsidRPr="00BC0026">
        <w:t>9.4.3.3</w:t>
      </w:r>
      <w:r w:rsidRPr="00BC0026">
        <w:tab/>
        <w:t>Attribute constraints</w:t>
      </w:r>
      <w:bookmarkEnd w:id="613"/>
      <w:bookmarkEnd w:id="614"/>
    </w:p>
    <w:p w14:paraId="46F699D1" w14:textId="71A6EF9B" w:rsidR="00685CC6" w:rsidRPr="00BC0026" w:rsidRDefault="00685CC6" w:rsidP="00855F64">
      <w:pPr>
        <w:pStyle w:val="TH"/>
      </w:pPr>
      <w:r w:rsidRPr="00BC0026">
        <w:t>Table 9.4.3.3-1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376"/>
        <w:gridCol w:w="5528"/>
      </w:tblGrid>
      <w:tr w:rsidR="00CD3A34" w:rsidRPr="00BC0026" w14:paraId="6AEA1A16" w14:textId="77777777" w:rsidTr="00685CC6">
        <w:trPr>
          <w:jc w:val="center"/>
        </w:trPr>
        <w:tc>
          <w:tcPr>
            <w:tcW w:w="3376" w:type="dxa"/>
            <w:shd w:val="clear" w:color="auto" w:fill="D9D9D9"/>
            <w:tcMar>
              <w:top w:w="0" w:type="dxa"/>
              <w:left w:w="28" w:type="dxa"/>
              <w:bottom w:w="0" w:type="dxa"/>
              <w:right w:w="108" w:type="dxa"/>
            </w:tcMar>
            <w:hideMark/>
          </w:tcPr>
          <w:p w14:paraId="67666635" w14:textId="77777777" w:rsidR="00CD3A34" w:rsidRPr="00BC0026" w:rsidRDefault="00CD3A34" w:rsidP="00E519A5">
            <w:pPr>
              <w:pStyle w:val="TAH"/>
            </w:pPr>
            <w:r w:rsidRPr="00BC0026">
              <w:t>Name</w:t>
            </w:r>
          </w:p>
        </w:tc>
        <w:tc>
          <w:tcPr>
            <w:tcW w:w="5528" w:type="dxa"/>
            <w:shd w:val="clear" w:color="auto" w:fill="D9D9D9"/>
            <w:tcMar>
              <w:top w:w="0" w:type="dxa"/>
              <w:left w:w="28" w:type="dxa"/>
              <w:bottom w:w="0" w:type="dxa"/>
              <w:right w:w="108" w:type="dxa"/>
            </w:tcMar>
            <w:hideMark/>
          </w:tcPr>
          <w:p w14:paraId="5E6BDC2A" w14:textId="77777777" w:rsidR="00CD3A34" w:rsidRPr="00BC0026" w:rsidRDefault="00CD3A34" w:rsidP="00E519A5">
            <w:pPr>
              <w:pStyle w:val="TAH"/>
            </w:pPr>
            <w:r w:rsidRPr="00BC0026">
              <w:rPr>
                <w:color w:val="000000"/>
              </w:rPr>
              <w:t>Definition</w:t>
            </w:r>
          </w:p>
        </w:tc>
      </w:tr>
      <w:tr w:rsidR="00CD3A34" w:rsidRPr="00BC0026" w14:paraId="1981712A" w14:textId="77777777" w:rsidTr="00685CC6">
        <w:trPr>
          <w:jc w:val="center"/>
        </w:trPr>
        <w:tc>
          <w:tcPr>
            <w:tcW w:w="3376" w:type="dxa"/>
            <w:tcMar>
              <w:top w:w="0" w:type="dxa"/>
              <w:left w:w="28" w:type="dxa"/>
              <w:bottom w:w="0" w:type="dxa"/>
              <w:right w:w="108" w:type="dxa"/>
            </w:tcMar>
          </w:tcPr>
          <w:p w14:paraId="31F7AE3C" w14:textId="043744CB" w:rsidR="00CD3A34" w:rsidRPr="00BC0026" w:rsidRDefault="00CD3A34" w:rsidP="00E519A5">
            <w:pPr>
              <w:pStyle w:val="TAL"/>
              <w:rPr>
                <w:rFonts w:ascii="Courier New" w:hAnsi="Courier New" w:cs="Courier New"/>
              </w:rPr>
            </w:pPr>
            <w:bookmarkStart w:id="615" w:name="MCCQCTEMPBM_00000110"/>
            <w:r w:rsidRPr="00BC0026">
              <w:rPr>
                <w:rFonts w:ascii="Courier New" w:hAnsi="Courier New" w:cs="Courier New"/>
                <w:bCs/>
                <w:color w:val="333333"/>
                <w:szCs w:val="18"/>
              </w:rPr>
              <w:t>Choice_1</w:t>
            </w:r>
            <w:r w:rsidR="006A012B" w:rsidRPr="00BC0026">
              <w:rPr>
                <w:rFonts w:ascii="Courier New" w:hAnsi="Courier New" w:cs="Courier New"/>
                <w:bCs/>
                <w:color w:val="333333"/>
                <w:szCs w:val="18"/>
              </w:rPr>
              <w:t xml:space="preserve"> </w:t>
            </w:r>
            <w:r w:rsidRPr="00BC0026">
              <w:rPr>
                <w:rFonts w:ascii="Courier New" w:hAnsi="Courier New" w:cs="Courier New"/>
                <w:bCs/>
                <w:color w:val="333333"/>
                <w:szCs w:val="18"/>
              </w:rPr>
              <w:t>managedEntitiesScope</w:t>
            </w:r>
            <w:bookmarkEnd w:id="615"/>
          </w:p>
        </w:tc>
        <w:tc>
          <w:tcPr>
            <w:tcW w:w="5528" w:type="dxa"/>
            <w:tcMar>
              <w:top w:w="0" w:type="dxa"/>
              <w:left w:w="28" w:type="dxa"/>
              <w:bottom w:w="0" w:type="dxa"/>
              <w:right w:w="108" w:type="dxa"/>
            </w:tcMar>
          </w:tcPr>
          <w:p w14:paraId="05E41189" w14:textId="79F8E0A0" w:rsidR="00CD3A34" w:rsidRPr="00BC0026" w:rsidRDefault="00CD3A34" w:rsidP="00E519A5">
            <w:pPr>
              <w:pStyle w:val="TAL"/>
              <w:rPr>
                <w:rFonts w:cs="Arial"/>
                <w:lang w:eastAsia="zh-CN"/>
              </w:rPr>
            </w:pPr>
            <w:r w:rsidRPr="00BC0026">
              <w:t>Condition:</w:t>
            </w:r>
            <w:r w:rsidR="006A012B" w:rsidRPr="00BC0026">
              <w:t xml:space="preserve"> </w:t>
            </w:r>
            <w:r w:rsidRPr="00BC0026">
              <w:t>the</w:t>
            </w:r>
            <w:r w:rsidR="006A012B" w:rsidRPr="00BC0026">
              <w:t xml:space="preserve"> </w:t>
            </w:r>
            <w:r w:rsidRPr="00BC0026">
              <w:t>MDA</w:t>
            </w:r>
            <w:r w:rsidR="006A012B" w:rsidRPr="00BC0026">
              <w:t xml:space="preserve"> </w:t>
            </w:r>
            <w:r w:rsidRPr="00BC0026">
              <w:t>MnS</w:t>
            </w:r>
            <w:r w:rsidR="006A012B" w:rsidRPr="00BC0026">
              <w:t xml:space="preserve"> </w:t>
            </w:r>
            <w:r w:rsidRPr="00BC0026">
              <w:t>producer</w:t>
            </w:r>
            <w:r w:rsidR="006A012B" w:rsidRPr="00BC0026">
              <w:t xml:space="preserve"> </w:t>
            </w:r>
            <w:r w:rsidRPr="00BC0026">
              <w:t>supports</w:t>
            </w:r>
            <w:r w:rsidR="006A012B" w:rsidRPr="00BC0026">
              <w:t xml:space="preserve"> </w:t>
            </w:r>
            <w:r w:rsidRPr="00BC0026">
              <w:t>to</w:t>
            </w:r>
            <w:r w:rsidR="006A012B" w:rsidRPr="00BC0026">
              <w:t xml:space="preserve"> </w:t>
            </w:r>
            <w:r w:rsidRPr="00BC0026">
              <w:t>identify</w:t>
            </w:r>
            <w:r w:rsidR="006A012B" w:rsidRPr="00BC0026">
              <w:t xml:space="preserve"> </w:t>
            </w:r>
            <w:r w:rsidRPr="00BC0026">
              <w:t>the</w:t>
            </w:r>
            <w:r w:rsidR="006A012B" w:rsidRPr="00BC0026">
              <w:t xml:space="preserve"> </w:t>
            </w:r>
            <w:r w:rsidRPr="00BC0026">
              <w:t>scope</w:t>
            </w:r>
            <w:r w:rsidR="006A012B" w:rsidRPr="00BC0026">
              <w:t xml:space="preserve"> </w:t>
            </w:r>
            <w:r w:rsidRPr="00BC0026">
              <w:t>by</w:t>
            </w:r>
            <w:r w:rsidR="006A012B" w:rsidRPr="00BC0026">
              <w:t xml:space="preserve"> </w:t>
            </w:r>
            <w:r w:rsidRPr="00BC0026">
              <w:t>managed</w:t>
            </w:r>
            <w:r w:rsidR="006A012B" w:rsidRPr="00BC0026">
              <w:t xml:space="preserve"> </w:t>
            </w:r>
            <w:r w:rsidRPr="00BC0026">
              <w:t>entities.</w:t>
            </w:r>
          </w:p>
        </w:tc>
      </w:tr>
      <w:tr w:rsidR="00CD3A34" w:rsidRPr="00BC0026" w14:paraId="578BC4F5" w14:textId="77777777" w:rsidTr="00685CC6">
        <w:trPr>
          <w:jc w:val="center"/>
        </w:trPr>
        <w:tc>
          <w:tcPr>
            <w:tcW w:w="3376" w:type="dxa"/>
            <w:tcMar>
              <w:top w:w="0" w:type="dxa"/>
              <w:left w:w="28" w:type="dxa"/>
              <w:bottom w:w="0" w:type="dxa"/>
              <w:right w:w="108" w:type="dxa"/>
            </w:tcMar>
          </w:tcPr>
          <w:p w14:paraId="15DF1B2C" w14:textId="143B9369" w:rsidR="00CD3A34" w:rsidRPr="00BC0026" w:rsidRDefault="00CD3A34" w:rsidP="00E519A5">
            <w:pPr>
              <w:pStyle w:val="TAL"/>
            </w:pPr>
            <w:r w:rsidRPr="00BC0026">
              <w:rPr>
                <w:rFonts w:ascii="Courier New" w:hAnsi="Courier New" w:cs="Courier New"/>
                <w:bCs/>
                <w:color w:val="333333"/>
                <w:szCs w:val="18"/>
              </w:rPr>
              <w:t>Choice_2</w:t>
            </w:r>
            <w:r w:rsidR="006A012B" w:rsidRPr="00BC0026">
              <w:rPr>
                <w:rFonts w:ascii="Courier New" w:hAnsi="Courier New" w:cs="Courier New"/>
                <w:bCs/>
                <w:color w:val="333333"/>
                <w:szCs w:val="18"/>
              </w:rPr>
              <w:t xml:space="preserve"> </w:t>
            </w:r>
            <w:r w:rsidRPr="00BC0026">
              <w:rPr>
                <w:rFonts w:ascii="Courier New" w:hAnsi="Courier New" w:cs="Courier New"/>
                <w:bCs/>
                <w:color w:val="333333"/>
                <w:szCs w:val="18"/>
              </w:rPr>
              <w:t>areaScope</w:t>
            </w:r>
          </w:p>
        </w:tc>
        <w:tc>
          <w:tcPr>
            <w:tcW w:w="5528" w:type="dxa"/>
            <w:tcMar>
              <w:top w:w="0" w:type="dxa"/>
              <w:left w:w="28" w:type="dxa"/>
              <w:bottom w:w="0" w:type="dxa"/>
              <w:right w:w="108" w:type="dxa"/>
            </w:tcMar>
          </w:tcPr>
          <w:p w14:paraId="2B222254" w14:textId="186DF556" w:rsidR="00CD3A34" w:rsidRPr="00BC0026" w:rsidRDefault="00CD3A34" w:rsidP="00E519A5">
            <w:pPr>
              <w:pStyle w:val="TAL"/>
              <w:rPr>
                <w:lang w:eastAsia="zh-CN"/>
              </w:rPr>
            </w:pPr>
            <w:r w:rsidRPr="00BC0026">
              <w:t>Condition:</w:t>
            </w:r>
            <w:r w:rsidR="006A012B" w:rsidRPr="00BC0026">
              <w:t xml:space="preserve"> </w:t>
            </w:r>
            <w:r w:rsidRPr="00BC0026">
              <w:t>MDA</w:t>
            </w:r>
            <w:r w:rsidR="006A012B" w:rsidRPr="00BC0026">
              <w:t xml:space="preserve"> </w:t>
            </w:r>
            <w:r w:rsidRPr="00BC0026">
              <w:t>MnS</w:t>
            </w:r>
            <w:r w:rsidR="006A012B" w:rsidRPr="00BC0026">
              <w:t xml:space="preserve"> </w:t>
            </w:r>
            <w:r w:rsidRPr="00BC0026">
              <w:t>producer</w:t>
            </w:r>
            <w:r w:rsidR="006A012B" w:rsidRPr="00BC0026">
              <w:t xml:space="preserve"> </w:t>
            </w:r>
            <w:r w:rsidRPr="00BC0026">
              <w:t>supports</w:t>
            </w:r>
            <w:r w:rsidR="006A012B" w:rsidRPr="00BC0026">
              <w:t xml:space="preserve"> </w:t>
            </w:r>
            <w:r w:rsidRPr="00BC0026">
              <w:t>to</w:t>
            </w:r>
            <w:r w:rsidR="006A012B" w:rsidRPr="00BC0026">
              <w:t xml:space="preserve"> </w:t>
            </w:r>
            <w:r w:rsidRPr="00BC0026">
              <w:t>identify</w:t>
            </w:r>
            <w:r w:rsidR="006A012B" w:rsidRPr="00BC0026">
              <w:t xml:space="preserve"> </w:t>
            </w:r>
            <w:r w:rsidRPr="00BC0026">
              <w:t>the</w:t>
            </w:r>
            <w:r w:rsidR="006A012B" w:rsidRPr="00BC0026">
              <w:t xml:space="preserve"> </w:t>
            </w:r>
            <w:r w:rsidRPr="00BC0026">
              <w:t>scope</w:t>
            </w:r>
            <w:r w:rsidR="006A012B" w:rsidRPr="00BC0026">
              <w:t xml:space="preserve"> </w:t>
            </w:r>
            <w:r w:rsidRPr="00BC0026">
              <w:t>by</w:t>
            </w:r>
            <w:r w:rsidR="006A012B" w:rsidRPr="00BC0026">
              <w:t xml:space="preserve"> </w:t>
            </w:r>
            <w:r w:rsidRPr="00BC0026">
              <w:t>geographical</w:t>
            </w:r>
            <w:r w:rsidR="006A012B" w:rsidRPr="00BC0026">
              <w:t xml:space="preserve"> </w:t>
            </w:r>
            <w:r w:rsidRPr="00BC0026">
              <w:t>area</w:t>
            </w:r>
            <w:r w:rsidR="006A012B" w:rsidRPr="00BC0026">
              <w:t xml:space="preserve"> </w:t>
            </w:r>
            <w:r w:rsidRPr="00BC0026">
              <w:t>information.</w:t>
            </w:r>
          </w:p>
        </w:tc>
      </w:tr>
    </w:tbl>
    <w:p w14:paraId="280FE00B" w14:textId="77777777" w:rsidR="00CD3A34" w:rsidRPr="00BC0026" w:rsidRDefault="00CD3A34" w:rsidP="00CD3A34">
      <w:pPr>
        <w:rPr>
          <w:rFonts w:eastAsia="Calibri"/>
          <w:i/>
          <w:iCs/>
        </w:rPr>
      </w:pPr>
    </w:p>
    <w:p w14:paraId="0412D533" w14:textId="77777777" w:rsidR="00CD3A34" w:rsidRPr="00BC0026" w:rsidRDefault="00CD3A34" w:rsidP="00CD3A34">
      <w:pPr>
        <w:pStyle w:val="Heading4"/>
      </w:pPr>
      <w:bookmarkStart w:id="616" w:name="_Toc105573052"/>
      <w:bookmarkStart w:id="617" w:name="_Toc155110013"/>
      <w:r w:rsidRPr="00BC0026">
        <w:t>9.4.3.4</w:t>
      </w:r>
      <w:r w:rsidRPr="00BC0026">
        <w:tab/>
        <w:t>Notifications</w:t>
      </w:r>
      <w:bookmarkEnd w:id="616"/>
      <w:bookmarkEnd w:id="617"/>
    </w:p>
    <w:p w14:paraId="6189B8C7" w14:textId="22BEB081" w:rsidR="00CD3A34" w:rsidRPr="00BC0026" w:rsidRDefault="00CD3A34" w:rsidP="00CD3A34">
      <w:r w:rsidRPr="00BC0026">
        <w:t xml:space="preserve">The &lt;&lt;IOC&gt;&gt; using this </w:t>
      </w:r>
      <w:r w:rsidRPr="00BC0026">
        <w:rPr>
          <w:lang w:eastAsia="zh-CN"/>
        </w:rPr>
        <w:t>&lt;&lt;dataType&gt;&gt; for one of its attributes, shall be applicable</w:t>
      </w:r>
      <w:r w:rsidRPr="00BC0026">
        <w:t>.</w:t>
      </w:r>
    </w:p>
    <w:p w14:paraId="4DFD70CA" w14:textId="67F34AA8" w:rsidR="00244F07" w:rsidRPr="00BC0026" w:rsidRDefault="00244F07" w:rsidP="00244F07">
      <w:pPr>
        <w:pStyle w:val="Heading3"/>
      </w:pPr>
      <w:bookmarkStart w:id="618" w:name="_Toc105573053"/>
      <w:bookmarkStart w:id="619" w:name="_Toc155110014"/>
      <w:r w:rsidRPr="00BC0026">
        <w:t>9.4.</w:t>
      </w:r>
      <w:r w:rsidR="004E025D" w:rsidRPr="00BC0026">
        <w:t>4</w:t>
      </w:r>
      <w:r w:rsidRPr="00BC0026">
        <w:rPr>
          <w:rFonts w:ascii="Courier New" w:hAnsi="Courier New"/>
          <w:lang w:eastAsia="zh-CN"/>
        </w:rPr>
        <w:tab/>
        <w:t>TimeWindow</w:t>
      </w:r>
      <w:bookmarkStart w:id="620" w:name="MCCQCTEMPBM_00000111"/>
      <w:r w:rsidRPr="00BC0026">
        <w:rPr>
          <w:rFonts w:ascii="Courier New" w:hAnsi="Courier New" w:cs="Courier New"/>
          <w:bCs/>
          <w:color w:val="333333"/>
          <w:sz w:val="18"/>
          <w:szCs w:val="18"/>
        </w:rPr>
        <w:t xml:space="preserve"> </w:t>
      </w:r>
      <w:bookmarkEnd w:id="620"/>
      <w:r w:rsidRPr="00BC0026">
        <w:rPr>
          <w:rFonts w:ascii="Courier New" w:hAnsi="Courier New"/>
          <w:lang w:eastAsia="zh-CN"/>
        </w:rPr>
        <w:t>&lt;&lt;dataType&gt;&gt;</w:t>
      </w:r>
      <w:bookmarkEnd w:id="618"/>
      <w:bookmarkEnd w:id="619"/>
    </w:p>
    <w:p w14:paraId="0EDCC4CF" w14:textId="5E51DDEC" w:rsidR="00244F07" w:rsidRPr="00BC0026" w:rsidRDefault="00244F07" w:rsidP="00244F07">
      <w:pPr>
        <w:pStyle w:val="Heading4"/>
        <w:rPr>
          <w:i/>
          <w:iCs/>
        </w:rPr>
      </w:pPr>
      <w:bookmarkStart w:id="621" w:name="_Toc105573054"/>
      <w:bookmarkStart w:id="622" w:name="_Toc155110015"/>
      <w:r w:rsidRPr="00BC0026">
        <w:t>9.4.</w:t>
      </w:r>
      <w:r w:rsidR="004E025D" w:rsidRPr="00BC0026">
        <w:t>4</w:t>
      </w:r>
      <w:r w:rsidRPr="00BC0026">
        <w:t>.1</w:t>
      </w:r>
      <w:r w:rsidRPr="00BC0026">
        <w:tab/>
        <w:t>Definition</w:t>
      </w:r>
      <w:bookmarkEnd w:id="621"/>
      <w:bookmarkEnd w:id="622"/>
    </w:p>
    <w:p w14:paraId="4677015B" w14:textId="019C8DF3" w:rsidR="00244F07" w:rsidRPr="00BC0026" w:rsidRDefault="00244F07" w:rsidP="00244F07">
      <w:r w:rsidRPr="00BC0026">
        <w:t>Th</w:t>
      </w:r>
      <w:r w:rsidR="00A952E1" w:rsidRPr="00BC0026">
        <w:t>is</w:t>
      </w:r>
      <w:r w:rsidRPr="00BC0026">
        <w:t xml:space="preserve"> &lt;&lt;dataType&gt;&gt; represents the time duration related to the MDA output </w:t>
      </w:r>
      <w:r w:rsidR="00F963DE">
        <w:t>sent to</w:t>
      </w:r>
      <w:r w:rsidR="00F963DE" w:rsidRPr="00BC0026">
        <w:t xml:space="preserve"> </w:t>
      </w:r>
      <w:r w:rsidRPr="00BC0026">
        <w:t xml:space="preserve">the MDA MnS consumer. </w:t>
      </w:r>
    </w:p>
    <w:p w14:paraId="5E7BD6D3" w14:textId="4E9F77EB" w:rsidR="00244F07" w:rsidRPr="00BC0026" w:rsidRDefault="00244F07" w:rsidP="00244F07">
      <w:pPr>
        <w:pStyle w:val="Heading4"/>
      </w:pPr>
      <w:bookmarkStart w:id="623" w:name="_Toc105573055"/>
      <w:bookmarkStart w:id="624" w:name="_Toc155110016"/>
      <w:r w:rsidRPr="00BC0026">
        <w:t>9.4.</w:t>
      </w:r>
      <w:r w:rsidR="004E025D" w:rsidRPr="00BC0026">
        <w:t>4</w:t>
      </w:r>
      <w:r w:rsidRPr="00BC0026">
        <w:t>.</w:t>
      </w:r>
      <w:r w:rsidR="004E025D" w:rsidRPr="00BC0026">
        <w:t>2</w:t>
      </w:r>
      <w:r w:rsidRPr="00BC0026">
        <w:tab/>
        <w:t>Attributes</w:t>
      </w:r>
      <w:bookmarkEnd w:id="623"/>
      <w:bookmarkEnd w:id="624"/>
    </w:p>
    <w:p w14:paraId="56C84D09" w14:textId="58561CE7" w:rsidR="00685CC6" w:rsidRPr="00855F64" w:rsidRDefault="00685CC6" w:rsidP="00855F64">
      <w:pPr>
        <w:pStyle w:val="TH"/>
      </w:pPr>
      <w:r w:rsidRPr="00BC0026">
        <w:t>Table 9.4.4.2-1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241"/>
        <w:gridCol w:w="1687"/>
        <w:gridCol w:w="1167"/>
        <w:gridCol w:w="1077"/>
        <w:gridCol w:w="1117"/>
        <w:gridCol w:w="1237"/>
      </w:tblGrid>
      <w:tr w:rsidR="00244F07" w:rsidRPr="00BC0026" w14:paraId="15D4556E" w14:textId="77777777" w:rsidTr="00685CC6">
        <w:trPr>
          <w:cantSplit/>
          <w:jc w:val="center"/>
        </w:trPr>
        <w:tc>
          <w:tcPr>
            <w:tcW w:w="3241" w:type="dxa"/>
            <w:shd w:val="clear" w:color="auto" w:fill="E5E5E5"/>
            <w:tcMar>
              <w:top w:w="0" w:type="dxa"/>
              <w:left w:w="28" w:type="dxa"/>
              <w:bottom w:w="0" w:type="dxa"/>
              <w:right w:w="108" w:type="dxa"/>
            </w:tcMar>
            <w:hideMark/>
          </w:tcPr>
          <w:p w14:paraId="4FED4387" w14:textId="6B356E3D" w:rsidR="00244F07" w:rsidRPr="00BC0026" w:rsidRDefault="00244F07" w:rsidP="00C76939">
            <w:pPr>
              <w:pStyle w:val="TAH"/>
            </w:pPr>
            <w:r w:rsidRPr="00BC0026">
              <w:t>Attribute</w:t>
            </w:r>
            <w:r w:rsidR="006A012B" w:rsidRPr="00BC0026">
              <w:t xml:space="preserve"> </w:t>
            </w:r>
            <w:r w:rsidRPr="00BC0026">
              <w:t>name</w:t>
            </w:r>
          </w:p>
        </w:tc>
        <w:tc>
          <w:tcPr>
            <w:tcW w:w="1687" w:type="dxa"/>
            <w:shd w:val="clear" w:color="auto" w:fill="E5E5E5"/>
            <w:tcMar>
              <w:top w:w="0" w:type="dxa"/>
              <w:left w:w="28" w:type="dxa"/>
              <w:bottom w:w="0" w:type="dxa"/>
              <w:right w:w="108" w:type="dxa"/>
            </w:tcMar>
            <w:hideMark/>
          </w:tcPr>
          <w:p w14:paraId="5C447AF1" w14:textId="77777777" w:rsidR="00244F07" w:rsidRPr="00BC0026" w:rsidRDefault="00244F07" w:rsidP="00C76939">
            <w:pPr>
              <w:pStyle w:val="TAH"/>
            </w:pPr>
            <w:r w:rsidRPr="00BC0026">
              <w:rPr>
                <w:color w:val="000000"/>
              </w:rPr>
              <w:t>S</w:t>
            </w:r>
          </w:p>
        </w:tc>
        <w:tc>
          <w:tcPr>
            <w:tcW w:w="1167" w:type="dxa"/>
            <w:shd w:val="clear" w:color="auto" w:fill="E5E5E5"/>
            <w:tcMar>
              <w:top w:w="0" w:type="dxa"/>
              <w:left w:w="28" w:type="dxa"/>
              <w:bottom w:w="0" w:type="dxa"/>
              <w:right w:w="108" w:type="dxa"/>
            </w:tcMar>
            <w:vAlign w:val="bottom"/>
            <w:hideMark/>
          </w:tcPr>
          <w:p w14:paraId="4A2D54C7" w14:textId="6D004F98" w:rsidR="00244F07" w:rsidRPr="00BC0026" w:rsidRDefault="00244F07" w:rsidP="00C76939">
            <w:pPr>
              <w:pStyle w:val="TAH"/>
            </w:pPr>
            <w:r w:rsidRPr="00BC0026">
              <w:rPr>
                <w:color w:val="000000"/>
              </w:rPr>
              <w:t>isReadable</w:t>
            </w:r>
            <w:r w:rsidR="006A012B" w:rsidRPr="00BC0026">
              <w:rPr>
                <w:color w:val="000000"/>
              </w:rPr>
              <w:t xml:space="preserve"> </w:t>
            </w:r>
          </w:p>
        </w:tc>
        <w:tc>
          <w:tcPr>
            <w:tcW w:w="1077" w:type="dxa"/>
            <w:shd w:val="clear" w:color="auto" w:fill="E5E5E5"/>
            <w:tcMar>
              <w:top w:w="0" w:type="dxa"/>
              <w:left w:w="28" w:type="dxa"/>
              <w:bottom w:w="0" w:type="dxa"/>
              <w:right w:w="108" w:type="dxa"/>
            </w:tcMar>
            <w:vAlign w:val="bottom"/>
            <w:hideMark/>
          </w:tcPr>
          <w:p w14:paraId="481A3F58" w14:textId="77777777" w:rsidR="00244F07" w:rsidRPr="00BC0026" w:rsidRDefault="00244F07" w:rsidP="00C76939">
            <w:pPr>
              <w:pStyle w:val="TAH"/>
            </w:pPr>
            <w:r w:rsidRPr="00BC0026">
              <w:rPr>
                <w:color w:val="000000"/>
              </w:rPr>
              <w:t>isWritable</w:t>
            </w:r>
          </w:p>
        </w:tc>
        <w:tc>
          <w:tcPr>
            <w:tcW w:w="1117" w:type="dxa"/>
            <w:shd w:val="clear" w:color="auto" w:fill="E5E5E5"/>
            <w:tcMar>
              <w:top w:w="0" w:type="dxa"/>
              <w:left w:w="28" w:type="dxa"/>
              <w:bottom w:w="0" w:type="dxa"/>
              <w:right w:w="108" w:type="dxa"/>
            </w:tcMar>
            <w:hideMark/>
          </w:tcPr>
          <w:p w14:paraId="31FCDFC5" w14:textId="77777777" w:rsidR="00244F07" w:rsidRPr="00BC0026" w:rsidRDefault="00244F07" w:rsidP="00C76939">
            <w:pPr>
              <w:pStyle w:val="TAH"/>
            </w:pPr>
            <w:r w:rsidRPr="00BC0026">
              <w:rPr>
                <w:color w:val="000000"/>
              </w:rPr>
              <w:t>isInvariant</w:t>
            </w:r>
          </w:p>
        </w:tc>
        <w:tc>
          <w:tcPr>
            <w:tcW w:w="1237" w:type="dxa"/>
            <w:shd w:val="clear" w:color="auto" w:fill="E5E5E5"/>
            <w:tcMar>
              <w:top w:w="0" w:type="dxa"/>
              <w:left w:w="28" w:type="dxa"/>
              <w:bottom w:w="0" w:type="dxa"/>
              <w:right w:w="108" w:type="dxa"/>
            </w:tcMar>
            <w:hideMark/>
          </w:tcPr>
          <w:p w14:paraId="4D216960" w14:textId="77777777" w:rsidR="00244F07" w:rsidRPr="00BC0026" w:rsidRDefault="00244F07" w:rsidP="00C76939">
            <w:pPr>
              <w:pStyle w:val="TAH"/>
            </w:pPr>
            <w:r w:rsidRPr="00BC0026">
              <w:rPr>
                <w:color w:val="000000"/>
              </w:rPr>
              <w:t>isNotifyable</w:t>
            </w:r>
          </w:p>
        </w:tc>
      </w:tr>
      <w:tr w:rsidR="00244F07" w:rsidRPr="00BC0026" w14:paraId="42F8E307" w14:textId="77777777" w:rsidTr="00685CC6">
        <w:trPr>
          <w:cantSplit/>
          <w:jc w:val="center"/>
        </w:trPr>
        <w:tc>
          <w:tcPr>
            <w:tcW w:w="3241" w:type="dxa"/>
            <w:tcMar>
              <w:top w:w="0" w:type="dxa"/>
              <w:left w:w="28" w:type="dxa"/>
              <w:bottom w:w="0" w:type="dxa"/>
              <w:right w:w="108" w:type="dxa"/>
            </w:tcMar>
          </w:tcPr>
          <w:p w14:paraId="0DDE105D" w14:textId="6DFE43B8" w:rsidR="00244F07" w:rsidRPr="00BC0026" w:rsidRDefault="00F963DE" w:rsidP="00C76939">
            <w:pPr>
              <w:spacing w:after="0"/>
              <w:rPr>
                <w:rFonts w:ascii="Courier New" w:hAnsi="Courier New" w:cs="Courier New"/>
                <w:b/>
                <w:bCs/>
              </w:rPr>
            </w:pPr>
            <w:bookmarkStart w:id="625" w:name="MCCQCTEMPBM_00000112"/>
            <w:r>
              <w:rPr>
                <w:rFonts w:ascii="Courier New" w:hAnsi="Courier New" w:cs="Courier New"/>
                <w:bCs/>
                <w:color w:val="333333"/>
                <w:sz w:val="18"/>
                <w:szCs w:val="18"/>
              </w:rPr>
              <w:t>mDAOutputS</w:t>
            </w:r>
            <w:r w:rsidR="00244F07" w:rsidRPr="00BC0026">
              <w:rPr>
                <w:rFonts w:ascii="Courier New" w:hAnsi="Courier New" w:cs="Courier New"/>
                <w:bCs/>
                <w:color w:val="333333"/>
                <w:sz w:val="18"/>
                <w:szCs w:val="18"/>
              </w:rPr>
              <w:t>tartTime</w:t>
            </w:r>
            <w:bookmarkEnd w:id="625"/>
          </w:p>
        </w:tc>
        <w:tc>
          <w:tcPr>
            <w:tcW w:w="1687" w:type="dxa"/>
            <w:tcMar>
              <w:top w:w="0" w:type="dxa"/>
              <w:left w:w="28" w:type="dxa"/>
              <w:bottom w:w="0" w:type="dxa"/>
              <w:right w:w="108" w:type="dxa"/>
            </w:tcMar>
          </w:tcPr>
          <w:p w14:paraId="1B268A7E" w14:textId="77777777" w:rsidR="00244F07" w:rsidRPr="00BC0026" w:rsidRDefault="00244F07" w:rsidP="00C76939">
            <w:pPr>
              <w:pStyle w:val="TAL"/>
              <w:jc w:val="center"/>
              <w:rPr>
                <w:rFonts w:cs="Arial"/>
              </w:rPr>
            </w:pPr>
            <w:r w:rsidRPr="00BC0026">
              <w:t>M</w:t>
            </w:r>
          </w:p>
        </w:tc>
        <w:tc>
          <w:tcPr>
            <w:tcW w:w="1167" w:type="dxa"/>
            <w:tcMar>
              <w:top w:w="0" w:type="dxa"/>
              <w:left w:w="28" w:type="dxa"/>
              <w:bottom w:w="0" w:type="dxa"/>
              <w:right w:w="108" w:type="dxa"/>
            </w:tcMar>
          </w:tcPr>
          <w:p w14:paraId="309BBAEC" w14:textId="77777777" w:rsidR="00244F07" w:rsidRPr="00BC0026" w:rsidRDefault="00244F07" w:rsidP="00C76939">
            <w:pPr>
              <w:pStyle w:val="TAL"/>
              <w:jc w:val="center"/>
            </w:pPr>
            <w:r w:rsidRPr="00BC0026">
              <w:t>T</w:t>
            </w:r>
          </w:p>
        </w:tc>
        <w:tc>
          <w:tcPr>
            <w:tcW w:w="1077" w:type="dxa"/>
            <w:tcMar>
              <w:top w:w="0" w:type="dxa"/>
              <w:left w:w="28" w:type="dxa"/>
              <w:bottom w:w="0" w:type="dxa"/>
              <w:right w:w="108" w:type="dxa"/>
            </w:tcMar>
          </w:tcPr>
          <w:p w14:paraId="615EBD95" w14:textId="77777777" w:rsidR="00244F07" w:rsidRPr="00BC0026" w:rsidRDefault="00244F07" w:rsidP="00C76939">
            <w:pPr>
              <w:pStyle w:val="TAL"/>
              <w:jc w:val="center"/>
            </w:pPr>
            <w:r w:rsidRPr="00BC0026">
              <w:t>T</w:t>
            </w:r>
          </w:p>
        </w:tc>
        <w:tc>
          <w:tcPr>
            <w:tcW w:w="1117" w:type="dxa"/>
            <w:tcMar>
              <w:top w:w="0" w:type="dxa"/>
              <w:left w:w="28" w:type="dxa"/>
              <w:bottom w:w="0" w:type="dxa"/>
              <w:right w:w="108" w:type="dxa"/>
            </w:tcMar>
          </w:tcPr>
          <w:p w14:paraId="0A9BF2C5" w14:textId="77777777" w:rsidR="00244F07" w:rsidRPr="00BC0026" w:rsidRDefault="00244F07" w:rsidP="00C76939">
            <w:pPr>
              <w:pStyle w:val="TAL"/>
              <w:jc w:val="center"/>
            </w:pPr>
            <w:r w:rsidRPr="00BC0026">
              <w:rPr>
                <w:lang w:eastAsia="zh-CN"/>
              </w:rPr>
              <w:t>F</w:t>
            </w:r>
          </w:p>
        </w:tc>
        <w:tc>
          <w:tcPr>
            <w:tcW w:w="1237" w:type="dxa"/>
            <w:tcMar>
              <w:top w:w="0" w:type="dxa"/>
              <w:left w:w="28" w:type="dxa"/>
              <w:bottom w:w="0" w:type="dxa"/>
              <w:right w:w="108" w:type="dxa"/>
            </w:tcMar>
          </w:tcPr>
          <w:p w14:paraId="1BBD29CA" w14:textId="77777777" w:rsidR="00244F07" w:rsidRPr="00BC0026" w:rsidRDefault="00244F07" w:rsidP="00C76939">
            <w:pPr>
              <w:pStyle w:val="TAL"/>
              <w:jc w:val="center"/>
            </w:pPr>
            <w:r w:rsidRPr="00BC0026">
              <w:rPr>
                <w:lang w:eastAsia="zh-CN"/>
              </w:rPr>
              <w:t>T</w:t>
            </w:r>
          </w:p>
        </w:tc>
      </w:tr>
      <w:tr w:rsidR="00244F07" w:rsidRPr="00BC0026" w14:paraId="0A0AEB9D" w14:textId="77777777" w:rsidTr="00685CC6">
        <w:trPr>
          <w:cantSplit/>
          <w:jc w:val="center"/>
        </w:trPr>
        <w:tc>
          <w:tcPr>
            <w:tcW w:w="3241" w:type="dxa"/>
            <w:tcMar>
              <w:top w:w="0" w:type="dxa"/>
              <w:left w:w="28" w:type="dxa"/>
              <w:bottom w:w="0" w:type="dxa"/>
              <w:right w:w="108" w:type="dxa"/>
            </w:tcMar>
          </w:tcPr>
          <w:p w14:paraId="612A69AB" w14:textId="284FF141" w:rsidR="00244F07" w:rsidRPr="00BC0026" w:rsidRDefault="00F963DE" w:rsidP="00C76939">
            <w:pPr>
              <w:spacing w:after="0"/>
              <w:rPr>
                <w:rFonts w:ascii="Courier New" w:hAnsi="Courier New" w:cs="Courier New"/>
                <w:bCs/>
                <w:color w:val="333333"/>
                <w:sz w:val="18"/>
                <w:szCs w:val="18"/>
              </w:rPr>
            </w:pPr>
            <w:r>
              <w:rPr>
                <w:rFonts w:ascii="Courier New" w:hAnsi="Courier New" w:cs="Courier New"/>
                <w:bCs/>
                <w:color w:val="333333"/>
                <w:sz w:val="18"/>
                <w:szCs w:val="18"/>
              </w:rPr>
              <w:t>mDAOutputE</w:t>
            </w:r>
            <w:r w:rsidR="00244F07" w:rsidRPr="00BC0026">
              <w:rPr>
                <w:rFonts w:ascii="Courier New" w:hAnsi="Courier New" w:cs="Courier New"/>
                <w:bCs/>
                <w:color w:val="333333"/>
                <w:sz w:val="18"/>
                <w:szCs w:val="18"/>
              </w:rPr>
              <w:t>ndTime</w:t>
            </w:r>
          </w:p>
        </w:tc>
        <w:tc>
          <w:tcPr>
            <w:tcW w:w="1687" w:type="dxa"/>
            <w:tcMar>
              <w:top w:w="0" w:type="dxa"/>
              <w:left w:w="28" w:type="dxa"/>
              <w:bottom w:w="0" w:type="dxa"/>
              <w:right w:w="108" w:type="dxa"/>
            </w:tcMar>
          </w:tcPr>
          <w:p w14:paraId="3324B511" w14:textId="77777777" w:rsidR="00244F07" w:rsidRPr="00BC0026" w:rsidRDefault="00244F07" w:rsidP="00C76939">
            <w:pPr>
              <w:pStyle w:val="TAL"/>
              <w:jc w:val="center"/>
            </w:pPr>
            <w:r w:rsidRPr="00BC0026">
              <w:t>M</w:t>
            </w:r>
          </w:p>
        </w:tc>
        <w:tc>
          <w:tcPr>
            <w:tcW w:w="1167" w:type="dxa"/>
            <w:tcMar>
              <w:top w:w="0" w:type="dxa"/>
              <w:left w:w="28" w:type="dxa"/>
              <w:bottom w:w="0" w:type="dxa"/>
              <w:right w:w="108" w:type="dxa"/>
            </w:tcMar>
          </w:tcPr>
          <w:p w14:paraId="22430EE4" w14:textId="77777777" w:rsidR="00244F07" w:rsidRPr="00BC0026" w:rsidRDefault="00244F07" w:rsidP="00C76939">
            <w:pPr>
              <w:pStyle w:val="TAL"/>
              <w:jc w:val="center"/>
            </w:pPr>
            <w:r w:rsidRPr="00BC0026">
              <w:t>T</w:t>
            </w:r>
          </w:p>
        </w:tc>
        <w:tc>
          <w:tcPr>
            <w:tcW w:w="1077" w:type="dxa"/>
            <w:tcMar>
              <w:top w:w="0" w:type="dxa"/>
              <w:left w:w="28" w:type="dxa"/>
              <w:bottom w:w="0" w:type="dxa"/>
              <w:right w:w="108" w:type="dxa"/>
            </w:tcMar>
          </w:tcPr>
          <w:p w14:paraId="019EFFC6" w14:textId="77777777" w:rsidR="00244F07" w:rsidRPr="00BC0026" w:rsidRDefault="00244F07" w:rsidP="00C76939">
            <w:pPr>
              <w:pStyle w:val="TAL"/>
              <w:jc w:val="center"/>
            </w:pPr>
            <w:r w:rsidRPr="00BC0026">
              <w:t>T</w:t>
            </w:r>
          </w:p>
        </w:tc>
        <w:tc>
          <w:tcPr>
            <w:tcW w:w="1117" w:type="dxa"/>
            <w:tcMar>
              <w:top w:w="0" w:type="dxa"/>
              <w:left w:w="28" w:type="dxa"/>
              <w:bottom w:w="0" w:type="dxa"/>
              <w:right w:w="108" w:type="dxa"/>
            </w:tcMar>
          </w:tcPr>
          <w:p w14:paraId="4BC6F238" w14:textId="77777777" w:rsidR="00244F07" w:rsidRPr="00BC0026" w:rsidRDefault="00244F07" w:rsidP="00C76939">
            <w:pPr>
              <w:pStyle w:val="TAL"/>
              <w:jc w:val="center"/>
              <w:rPr>
                <w:lang w:eastAsia="zh-CN"/>
              </w:rPr>
            </w:pPr>
            <w:r w:rsidRPr="00BC0026">
              <w:rPr>
                <w:lang w:eastAsia="zh-CN"/>
              </w:rPr>
              <w:t>F</w:t>
            </w:r>
          </w:p>
        </w:tc>
        <w:tc>
          <w:tcPr>
            <w:tcW w:w="1237" w:type="dxa"/>
            <w:tcMar>
              <w:top w:w="0" w:type="dxa"/>
              <w:left w:w="28" w:type="dxa"/>
              <w:bottom w:w="0" w:type="dxa"/>
              <w:right w:w="108" w:type="dxa"/>
            </w:tcMar>
          </w:tcPr>
          <w:p w14:paraId="2A473D64" w14:textId="77777777" w:rsidR="00244F07" w:rsidRPr="00BC0026" w:rsidRDefault="00244F07" w:rsidP="00C76939">
            <w:pPr>
              <w:pStyle w:val="TAL"/>
              <w:jc w:val="center"/>
              <w:rPr>
                <w:lang w:eastAsia="zh-CN"/>
              </w:rPr>
            </w:pPr>
            <w:r w:rsidRPr="00BC0026">
              <w:rPr>
                <w:lang w:eastAsia="zh-CN"/>
              </w:rPr>
              <w:t>T</w:t>
            </w:r>
          </w:p>
        </w:tc>
      </w:tr>
    </w:tbl>
    <w:p w14:paraId="655A66F3" w14:textId="6F993E8B" w:rsidR="00244F07" w:rsidRPr="00BC0026" w:rsidRDefault="00244F07" w:rsidP="00244F07"/>
    <w:p w14:paraId="7AE5A1D3" w14:textId="5CA65AD6" w:rsidR="007C3D05" w:rsidRPr="00BC0026" w:rsidRDefault="007C3D05" w:rsidP="007C3D05">
      <w:pPr>
        <w:pStyle w:val="Heading4"/>
      </w:pPr>
      <w:bookmarkStart w:id="626" w:name="_Toc105573056"/>
      <w:bookmarkStart w:id="627" w:name="_Toc155110017"/>
      <w:r w:rsidRPr="00BC0026">
        <w:t>9.4.4.3</w:t>
      </w:r>
      <w:r w:rsidRPr="00BC0026">
        <w:tab/>
        <w:t>Attribute constraints</w:t>
      </w:r>
      <w:bookmarkEnd w:id="626"/>
      <w:bookmarkEnd w:id="627"/>
    </w:p>
    <w:p w14:paraId="6C3CA133" w14:textId="712A1F95" w:rsidR="007C3D05" w:rsidRPr="00BC0026" w:rsidRDefault="007C3D05" w:rsidP="00244F07">
      <w:r w:rsidRPr="00BC0026">
        <w:t>None.</w:t>
      </w:r>
    </w:p>
    <w:p w14:paraId="582C527D" w14:textId="14BA8554" w:rsidR="00244F07" w:rsidRPr="00BC0026" w:rsidRDefault="00244F07" w:rsidP="00244F07">
      <w:pPr>
        <w:pStyle w:val="Heading4"/>
      </w:pPr>
      <w:bookmarkStart w:id="628" w:name="_Toc105573057"/>
      <w:bookmarkStart w:id="629" w:name="_Toc155110018"/>
      <w:r w:rsidRPr="00BC0026">
        <w:t>9.4.</w:t>
      </w:r>
      <w:r w:rsidR="004E025D" w:rsidRPr="00BC0026">
        <w:t>4</w:t>
      </w:r>
      <w:r w:rsidRPr="00BC0026">
        <w:t>.</w:t>
      </w:r>
      <w:r w:rsidR="007C3D05" w:rsidRPr="00BC0026">
        <w:t>4</w:t>
      </w:r>
      <w:r w:rsidRPr="00BC0026">
        <w:tab/>
        <w:t>Notifications</w:t>
      </w:r>
      <w:bookmarkEnd w:id="628"/>
      <w:bookmarkEnd w:id="629"/>
    </w:p>
    <w:p w14:paraId="376579ED" w14:textId="6CF0EFBF" w:rsidR="00244F07" w:rsidRPr="00BC0026" w:rsidRDefault="00244F07" w:rsidP="00244F07">
      <w:r w:rsidRPr="00BC0026">
        <w:t xml:space="preserve">The &lt;&lt;IOC&gt;&gt; using this </w:t>
      </w:r>
      <w:r w:rsidRPr="00BC0026">
        <w:rPr>
          <w:lang w:eastAsia="zh-CN"/>
        </w:rPr>
        <w:t xml:space="preserve">&lt;&lt;dataType&gt;&gt; </w:t>
      </w:r>
      <w:r w:rsidR="00274F0C" w:rsidRPr="00BC0026">
        <w:rPr>
          <w:lang w:eastAsia="zh-CN"/>
        </w:rPr>
        <w:t>for one of its attributes</w:t>
      </w:r>
      <w:r w:rsidRPr="00BC0026">
        <w:rPr>
          <w:lang w:eastAsia="zh-CN"/>
        </w:rPr>
        <w:t>, shall be applicable</w:t>
      </w:r>
      <w:r w:rsidRPr="00BC0026">
        <w:t>.</w:t>
      </w:r>
    </w:p>
    <w:p w14:paraId="729B5B11" w14:textId="29412D08" w:rsidR="002844E8" w:rsidRPr="00BC0026" w:rsidRDefault="002844E8" w:rsidP="002844E8">
      <w:pPr>
        <w:pStyle w:val="Heading3"/>
      </w:pPr>
      <w:bookmarkStart w:id="630" w:name="_Toc105573058"/>
      <w:bookmarkStart w:id="631" w:name="_Toc155110019"/>
      <w:r w:rsidRPr="00BC0026">
        <w:t>9.4.</w:t>
      </w:r>
      <w:r w:rsidR="00AA3015" w:rsidRPr="00BC0026">
        <w:t>5</w:t>
      </w:r>
      <w:r w:rsidRPr="00BC0026">
        <w:tab/>
      </w:r>
      <w:bookmarkStart w:id="632" w:name="MCCQCTEMPBM_00000113"/>
      <w:r w:rsidRPr="00BC0026">
        <w:rPr>
          <w:rFonts w:ascii="Courier New" w:hAnsi="Courier New" w:cs="Courier New"/>
        </w:rPr>
        <w:t>MDAOutputs &lt;&lt;dataType&gt;&gt;</w:t>
      </w:r>
      <w:bookmarkEnd w:id="630"/>
      <w:bookmarkEnd w:id="631"/>
      <w:bookmarkEnd w:id="632"/>
    </w:p>
    <w:p w14:paraId="4D018DEB" w14:textId="17E470BA" w:rsidR="002844E8" w:rsidRPr="00BC0026" w:rsidRDefault="002844E8" w:rsidP="002844E8">
      <w:pPr>
        <w:pStyle w:val="Heading4"/>
      </w:pPr>
      <w:bookmarkStart w:id="633" w:name="_Toc105573059"/>
      <w:bookmarkStart w:id="634" w:name="_Toc155110020"/>
      <w:r w:rsidRPr="00BC0026">
        <w:t>9.4.</w:t>
      </w:r>
      <w:r w:rsidR="00AA3015" w:rsidRPr="00BC0026">
        <w:t>5</w:t>
      </w:r>
      <w:r w:rsidRPr="00BC0026">
        <w:t>.1</w:t>
      </w:r>
      <w:r w:rsidRPr="00BC0026">
        <w:tab/>
        <w:t>Definition</w:t>
      </w:r>
      <w:bookmarkEnd w:id="633"/>
      <w:bookmarkEnd w:id="634"/>
    </w:p>
    <w:p w14:paraId="4FAE5526" w14:textId="3729A4C7" w:rsidR="002844E8" w:rsidRPr="00BC0026" w:rsidRDefault="002844E8" w:rsidP="002844E8">
      <w:r w:rsidRPr="00BC0026">
        <w:t xml:space="preserve">The </w:t>
      </w:r>
      <w:r w:rsidR="008102AD" w:rsidRPr="00F31E94">
        <w:t>&lt;&lt;dataType&gt;&gt;</w:t>
      </w:r>
      <w:r w:rsidRPr="00BC0026">
        <w:t xml:space="preserve"> represents the MDA outputs created by a MDA MnS producer for a specific MDA type.</w:t>
      </w:r>
    </w:p>
    <w:p w14:paraId="6E057868" w14:textId="3A60314A" w:rsidR="002844E8" w:rsidRPr="00BC0026" w:rsidRDefault="002844E8" w:rsidP="002844E8">
      <w:pPr>
        <w:pStyle w:val="Heading4"/>
      </w:pPr>
      <w:bookmarkStart w:id="635" w:name="_Toc105573060"/>
      <w:bookmarkStart w:id="636" w:name="_Toc155110021"/>
      <w:r w:rsidRPr="00BC0026">
        <w:t>9.4.</w:t>
      </w:r>
      <w:r w:rsidR="00AA3015" w:rsidRPr="00BC0026">
        <w:t>5</w:t>
      </w:r>
      <w:r w:rsidRPr="00BC0026">
        <w:t>.2</w:t>
      </w:r>
      <w:r w:rsidRPr="00BC0026">
        <w:tab/>
        <w:t>Attributes</w:t>
      </w:r>
      <w:bookmarkEnd w:id="635"/>
      <w:bookmarkEnd w:id="636"/>
    </w:p>
    <w:p w14:paraId="174FA419" w14:textId="6C99DC52" w:rsidR="00685CC6" w:rsidRPr="00855F64" w:rsidRDefault="00685CC6" w:rsidP="00855F64">
      <w:pPr>
        <w:pStyle w:val="TH"/>
      </w:pPr>
      <w:r w:rsidRPr="00BC0026">
        <w:t>Table 9.4.5.2-1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918"/>
        <w:gridCol w:w="1269"/>
        <w:gridCol w:w="1126"/>
        <w:gridCol w:w="1036"/>
        <w:gridCol w:w="1076"/>
        <w:gridCol w:w="1196"/>
      </w:tblGrid>
      <w:tr w:rsidR="002844E8" w:rsidRPr="00BC0026" w14:paraId="1D6C51C7" w14:textId="77777777" w:rsidTr="00685CC6">
        <w:trPr>
          <w:cantSplit/>
          <w:jc w:val="center"/>
        </w:trPr>
        <w:tc>
          <w:tcPr>
            <w:tcW w:w="3918" w:type="dxa"/>
            <w:shd w:val="clear" w:color="auto" w:fill="E5E5E5"/>
            <w:tcMar>
              <w:top w:w="0" w:type="dxa"/>
              <w:left w:w="28" w:type="dxa"/>
              <w:bottom w:w="0" w:type="dxa"/>
              <w:right w:w="108" w:type="dxa"/>
            </w:tcMar>
            <w:hideMark/>
          </w:tcPr>
          <w:p w14:paraId="62E9134F" w14:textId="0759D16F" w:rsidR="002844E8" w:rsidRPr="00BC0026" w:rsidRDefault="002844E8" w:rsidP="00642154">
            <w:pPr>
              <w:pStyle w:val="TAH"/>
            </w:pPr>
            <w:r w:rsidRPr="00BC0026">
              <w:t>Attribute</w:t>
            </w:r>
            <w:r w:rsidR="006A012B" w:rsidRPr="00BC0026">
              <w:t xml:space="preserve"> </w:t>
            </w:r>
            <w:r w:rsidRPr="00BC0026">
              <w:t>name</w:t>
            </w:r>
          </w:p>
        </w:tc>
        <w:tc>
          <w:tcPr>
            <w:tcW w:w="1269" w:type="dxa"/>
            <w:shd w:val="clear" w:color="auto" w:fill="E5E5E5"/>
            <w:tcMar>
              <w:top w:w="0" w:type="dxa"/>
              <w:left w:w="28" w:type="dxa"/>
              <w:bottom w:w="0" w:type="dxa"/>
              <w:right w:w="108" w:type="dxa"/>
            </w:tcMar>
            <w:hideMark/>
          </w:tcPr>
          <w:p w14:paraId="22969C56" w14:textId="77777777" w:rsidR="002844E8" w:rsidRPr="00BC0026" w:rsidRDefault="002844E8" w:rsidP="00642154">
            <w:pPr>
              <w:pStyle w:val="TAH"/>
            </w:pPr>
            <w:r w:rsidRPr="00BC0026">
              <w:rPr>
                <w:color w:val="000000"/>
              </w:rPr>
              <w:t>S</w:t>
            </w:r>
          </w:p>
        </w:tc>
        <w:tc>
          <w:tcPr>
            <w:tcW w:w="1126" w:type="dxa"/>
            <w:shd w:val="clear" w:color="auto" w:fill="E5E5E5"/>
            <w:tcMar>
              <w:top w:w="0" w:type="dxa"/>
              <w:left w:w="28" w:type="dxa"/>
              <w:bottom w:w="0" w:type="dxa"/>
              <w:right w:w="108" w:type="dxa"/>
            </w:tcMar>
            <w:vAlign w:val="bottom"/>
            <w:hideMark/>
          </w:tcPr>
          <w:p w14:paraId="06F85288" w14:textId="52942C08" w:rsidR="002844E8" w:rsidRPr="00BC0026" w:rsidRDefault="002844E8" w:rsidP="00642154">
            <w:pPr>
              <w:pStyle w:val="TAH"/>
            </w:pPr>
            <w:r w:rsidRPr="00BC0026">
              <w:rPr>
                <w:color w:val="000000"/>
              </w:rPr>
              <w:t>isReadable</w:t>
            </w:r>
            <w:r w:rsidR="006A012B" w:rsidRPr="00BC0026">
              <w:rPr>
                <w:color w:val="000000"/>
              </w:rPr>
              <w:t xml:space="preserve"> </w:t>
            </w:r>
          </w:p>
        </w:tc>
        <w:tc>
          <w:tcPr>
            <w:tcW w:w="1036" w:type="dxa"/>
            <w:shd w:val="clear" w:color="auto" w:fill="E5E5E5"/>
            <w:tcMar>
              <w:top w:w="0" w:type="dxa"/>
              <w:left w:w="28" w:type="dxa"/>
              <w:bottom w:w="0" w:type="dxa"/>
              <w:right w:w="108" w:type="dxa"/>
            </w:tcMar>
            <w:vAlign w:val="bottom"/>
            <w:hideMark/>
          </w:tcPr>
          <w:p w14:paraId="7F82E339" w14:textId="77777777" w:rsidR="002844E8" w:rsidRPr="00BC0026" w:rsidRDefault="002844E8" w:rsidP="00642154">
            <w:pPr>
              <w:pStyle w:val="TAH"/>
            </w:pPr>
            <w:r w:rsidRPr="00BC0026">
              <w:rPr>
                <w:color w:val="000000"/>
              </w:rPr>
              <w:t>isWritable</w:t>
            </w:r>
          </w:p>
        </w:tc>
        <w:tc>
          <w:tcPr>
            <w:tcW w:w="1076" w:type="dxa"/>
            <w:shd w:val="clear" w:color="auto" w:fill="E5E5E5"/>
            <w:tcMar>
              <w:top w:w="0" w:type="dxa"/>
              <w:left w:w="28" w:type="dxa"/>
              <w:bottom w:w="0" w:type="dxa"/>
              <w:right w:w="108" w:type="dxa"/>
            </w:tcMar>
            <w:hideMark/>
          </w:tcPr>
          <w:p w14:paraId="5B540E45" w14:textId="77777777" w:rsidR="002844E8" w:rsidRPr="00BC0026" w:rsidRDefault="002844E8" w:rsidP="00642154">
            <w:pPr>
              <w:pStyle w:val="TAH"/>
            </w:pPr>
            <w:r w:rsidRPr="00BC0026">
              <w:rPr>
                <w:color w:val="000000"/>
              </w:rPr>
              <w:t>isInvariant</w:t>
            </w:r>
          </w:p>
        </w:tc>
        <w:tc>
          <w:tcPr>
            <w:tcW w:w="1196" w:type="dxa"/>
            <w:shd w:val="clear" w:color="auto" w:fill="E5E5E5"/>
            <w:tcMar>
              <w:top w:w="0" w:type="dxa"/>
              <w:left w:w="28" w:type="dxa"/>
              <w:bottom w:w="0" w:type="dxa"/>
              <w:right w:w="108" w:type="dxa"/>
            </w:tcMar>
            <w:hideMark/>
          </w:tcPr>
          <w:p w14:paraId="42B463FA" w14:textId="77777777" w:rsidR="002844E8" w:rsidRPr="00BC0026" w:rsidRDefault="002844E8" w:rsidP="00642154">
            <w:pPr>
              <w:pStyle w:val="TAH"/>
            </w:pPr>
            <w:r w:rsidRPr="00BC0026">
              <w:rPr>
                <w:color w:val="000000"/>
              </w:rPr>
              <w:t>isNotifyable</w:t>
            </w:r>
          </w:p>
        </w:tc>
      </w:tr>
      <w:tr w:rsidR="002844E8" w:rsidRPr="00BC0026" w14:paraId="28B365E4" w14:textId="77777777" w:rsidTr="00685CC6">
        <w:trPr>
          <w:cantSplit/>
          <w:jc w:val="center"/>
        </w:trPr>
        <w:tc>
          <w:tcPr>
            <w:tcW w:w="3918" w:type="dxa"/>
            <w:tcMar>
              <w:top w:w="0" w:type="dxa"/>
              <w:left w:w="28" w:type="dxa"/>
              <w:bottom w:w="0" w:type="dxa"/>
              <w:right w:w="108" w:type="dxa"/>
            </w:tcMar>
          </w:tcPr>
          <w:p w14:paraId="5F89FE9B" w14:textId="77777777" w:rsidR="002844E8" w:rsidRPr="00BC0026" w:rsidRDefault="002844E8" w:rsidP="00642154">
            <w:pPr>
              <w:spacing w:after="0"/>
              <w:rPr>
                <w:rFonts w:ascii="Courier New" w:hAnsi="Courier New" w:cs="Courier New"/>
                <w:b/>
                <w:bCs/>
              </w:rPr>
            </w:pPr>
            <w:bookmarkStart w:id="637" w:name="MCCQCTEMPBM_00000115"/>
            <w:r w:rsidRPr="00BC0026">
              <w:rPr>
                <w:rFonts w:ascii="Courier New" w:hAnsi="Courier New" w:cs="Courier New"/>
                <w:bCs/>
                <w:color w:val="333333"/>
                <w:sz w:val="18"/>
                <w:szCs w:val="18"/>
              </w:rPr>
              <w:t>mDAType</w:t>
            </w:r>
            <w:bookmarkEnd w:id="637"/>
          </w:p>
        </w:tc>
        <w:tc>
          <w:tcPr>
            <w:tcW w:w="1269" w:type="dxa"/>
            <w:tcMar>
              <w:top w:w="0" w:type="dxa"/>
              <w:left w:w="28" w:type="dxa"/>
              <w:bottom w:w="0" w:type="dxa"/>
              <w:right w:w="108" w:type="dxa"/>
            </w:tcMar>
          </w:tcPr>
          <w:p w14:paraId="4BF96CCE" w14:textId="77777777" w:rsidR="002844E8" w:rsidRPr="00BC0026" w:rsidRDefault="002844E8" w:rsidP="00642154">
            <w:pPr>
              <w:pStyle w:val="TAL"/>
              <w:jc w:val="center"/>
              <w:rPr>
                <w:rFonts w:cs="Arial"/>
              </w:rPr>
            </w:pPr>
            <w:r w:rsidRPr="00BC0026">
              <w:t>M</w:t>
            </w:r>
          </w:p>
        </w:tc>
        <w:tc>
          <w:tcPr>
            <w:tcW w:w="1126" w:type="dxa"/>
            <w:tcMar>
              <w:top w:w="0" w:type="dxa"/>
              <w:left w:w="28" w:type="dxa"/>
              <w:bottom w:w="0" w:type="dxa"/>
              <w:right w:w="108" w:type="dxa"/>
            </w:tcMar>
          </w:tcPr>
          <w:p w14:paraId="3ACFF546" w14:textId="77777777" w:rsidR="002844E8" w:rsidRPr="00BC0026" w:rsidRDefault="002844E8" w:rsidP="00642154">
            <w:pPr>
              <w:pStyle w:val="TAL"/>
              <w:jc w:val="center"/>
            </w:pPr>
            <w:r w:rsidRPr="00BC0026">
              <w:t>T</w:t>
            </w:r>
          </w:p>
        </w:tc>
        <w:tc>
          <w:tcPr>
            <w:tcW w:w="1036" w:type="dxa"/>
            <w:tcMar>
              <w:top w:w="0" w:type="dxa"/>
              <w:left w:w="28" w:type="dxa"/>
              <w:bottom w:w="0" w:type="dxa"/>
              <w:right w:w="108" w:type="dxa"/>
            </w:tcMar>
          </w:tcPr>
          <w:p w14:paraId="5701617C" w14:textId="77777777" w:rsidR="002844E8" w:rsidRPr="00BC0026" w:rsidRDefault="002844E8" w:rsidP="00642154">
            <w:pPr>
              <w:pStyle w:val="TAL"/>
              <w:jc w:val="center"/>
            </w:pPr>
            <w:r w:rsidRPr="00BC0026">
              <w:t>T</w:t>
            </w:r>
          </w:p>
        </w:tc>
        <w:tc>
          <w:tcPr>
            <w:tcW w:w="1076" w:type="dxa"/>
            <w:tcMar>
              <w:top w:w="0" w:type="dxa"/>
              <w:left w:w="28" w:type="dxa"/>
              <w:bottom w:w="0" w:type="dxa"/>
              <w:right w:w="108" w:type="dxa"/>
            </w:tcMar>
          </w:tcPr>
          <w:p w14:paraId="6B05B0D4" w14:textId="77777777" w:rsidR="002844E8" w:rsidRPr="00BC0026" w:rsidRDefault="002844E8" w:rsidP="00642154">
            <w:pPr>
              <w:pStyle w:val="TAL"/>
              <w:jc w:val="center"/>
            </w:pPr>
            <w:r w:rsidRPr="00BC0026">
              <w:rPr>
                <w:lang w:eastAsia="zh-CN"/>
              </w:rPr>
              <w:t>F</w:t>
            </w:r>
          </w:p>
        </w:tc>
        <w:tc>
          <w:tcPr>
            <w:tcW w:w="1196" w:type="dxa"/>
            <w:tcMar>
              <w:top w:w="0" w:type="dxa"/>
              <w:left w:w="28" w:type="dxa"/>
              <w:bottom w:w="0" w:type="dxa"/>
              <w:right w:w="108" w:type="dxa"/>
            </w:tcMar>
          </w:tcPr>
          <w:p w14:paraId="545DAC9A" w14:textId="77777777" w:rsidR="002844E8" w:rsidRPr="00BC0026" w:rsidRDefault="002844E8" w:rsidP="00642154">
            <w:pPr>
              <w:pStyle w:val="TAL"/>
              <w:jc w:val="center"/>
            </w:pPr>
            <w:r w:rsidRPr="00BC0026">
              <w:rPr>
                <w:lang w:eastAsia="zh-CN"/>
              </w:rPr>
              <w:t>T</w:t>
            </w:r>
          </w:p>
        </w:tc>
      </w:tr>
      <w:tr w:rsidR="002844E8" w:rsidRPr="00BC0026" w14:paraId="649DC1E4" w14:textId="77777777" w:rsidTr="00685CC6">
        <w:trPr>
          <w:cantSplit/>
          <w:jc w:val="center"/>
        </w:trPr>
        <w:tc>
          <w:tcPr>
            <w:tcW w:w="3918" w:type="dxa"/>
            <w:tcMar>
              <w:top w:w="0" w:type="dxa"/>
              <w:left w:w="28" w:type="dxa"/>
              <w:bottom w:w="0" w:type="dxa"/>
              <w:right w:w="108" w:type="dxa"/>
            </w:tcMar>
          </w:tcPr>
          <w:p w14:paraId="05589C6C" w14:textId="53A32CBA" w:rsidR="002844E8" w:rsidRPr="00BC0026" w:rsidRDefault="002844E8" w:rsidP="00642154">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m</w:t>
            </w:r>
            <w:r w:rsidR="008102AD">
              <w:rPr>
                <w:rFonts w:ascii="Courier New" w:hAnsi="Courier New" w:cs="Courier New"/>
                <w:bCs/>
                <w:color w:val="333333"/>
                <w:sz w:val="18"/>
                <w:szCs w:val="18"/>
              </w:rPr>
              <w:t>DA</w:t>
            </w:r>
            <w:r w:rsidRPr="00BC0026">
              <w:rPr>
                <w:rFonts w:ascii="Courier New" w:hAnsi="Courier New" w:cs="Courier New"/>
                <w:bCs/>
                <w:color w:val="333333"/>
                <w:sz w:val="18"/>
                <w:szCs w:val="18"/>
              </w:rPr>
              <w:t>OutputList</w:t>
            </w:r>
          </w:p>
        </w:tc>
        <w:tc>
          <w:tcPr>
            <w:tcW w:w="1269" w:type="dxa"/>
            <w:tcMar>
              <w:top w:w="0" w:type="dxa"/>
              <w:left w:w="28" w:type="dxa"/>
              <w:bottom w:w="0" w:type="dxa"/>
              <w:right w:w="108" w:type="dxa"/>
            </w:tcMar>
          </w:tcPr>
          <w:p w14:paraId="33757E60" w14:textId="77777777" w:rsidR="002844E8" w:rsidRPr="00BC0026" w:rsidRDefault="002844E8" w:rsidP="00642154">
            <w:pPr>
              <w:pStyle w:val="TAL"/>
              <w:jc w:val="center"/>
            </w:pPr>
            <w:r w:rsidRPr="00BC0026">
              <w:t>M</w:t>
            </w:r>
          </w:p>
        </w:tc>
        <w:tc>
          <w:tcPr>
            <w:tcW w:w="1126" w:type="dxa"/>
            <w:tcMar>
              <w:top w:w="0" w:type="dxa"/>
              <w:left w:w="28" w:type="dxa"/>
              <w:bottom w:w="0" w:type="dxa"/>
              <w:right w:w="108" w:type="dxa"/>
            </w:tcMar>
          </w:tcPr>
          <w:p w14:paraId="3D7E09FC" w14:textId="77777777" w:rsidR="002844E8" w:rsidRPr="00BC0026" w:rsidRDefault="002844E8" w:rsidP="00642154">
            <w:pPr>
              <w:pStyle w:val="TAL"/>
              <w:jc w:val="center"/>
            </w:pPr>
            <w:r w:rsidRPr="00BC0026">
              <w:t>T</w:t>
            </w:r>
          </w:p>
        </w:tc>
        <w:tc>
          <w:tcPr>
            <w:tcW w:w="1036" w:type="dxa"/>
            <w:tcMar>
              <w:top w:w="0" w:type="dxa"/>
              <w:left w:w="28" w:type="dxa"/>
              <w:bottom w:w="0" w:type="dxa"/>
              <w:right w:w="108" w:type="dxa"/>
            </w:tcMar>
          </w:tcPr>
          <w:p w14:paraId="2751CB9C" w14:textId="77777777" w:rsidR="002844E8" w:rsidRPr="00BC0026" w:rsidRDefault="002844E8" w:rsidP="00642154">
            <w:pPr>
              <w:pStyle w:val="TAL"/>
              <w:jc w:val="center"/>
            </w:pPr>
            <w:r w:rsidRPr="00BC0026">
              <w:t>T</w:t>
            </w:r>
          </w:p>
        </w:tc>
        <w:tc>
          <w:tcPr>
            <w:tcW w:w="1076" w:type="dxa"/>
            <w:tcMar>
              <w:top w:w="0" w:type="dxa"/>
              <w:left w:w="28" w:type="dxa"/>
              <w:bottom w:w="0" w:type="dxa"/>
              <w:right w:w="108" w:type="dxa"/>
            </w:tcMar>
          </w:tcPr>
          <w:p w14:paraId="07FCE8F5" w14:textId="77777777" w:rsidR="002844E8" w:rsidRPr="00BC0026" w:rsidRDefault="002844E8" w:rsidP="00642154">
            <w:pPr>
              <w:pStyle w:val="TAL"/>
              <w:jc w:val="center"/>
              <w:rPr>
                <w:lang w:eastAsia="zh-CN"/>
              </w:rPr>
            </w:pPr>
            <w:r w:rsidRPr="00BC0026">
              <w:rPr>
                <w:lang w:eastAsia="zh-CN"/>
              </w:rPr>
              <w:t>F</w:t>
            </w:r>
          </w:p>
        </w:tc>
        <w:tc>
          <w:tcPr>
            <w:tcW w:w="1196" w:type="dxa"/>
            <w:tcMar>
              <w:top w:w="0" w:type="dxa"/>
              <w:left w:w="28" w:type="dxa"/>
              <w:bottom w:w="0" w:type="dxa"/>
              <w:right w:w="108" w:type="dxa"/>
            </w:tcMar>
          </w:tcPr>
          <w:p w14:paraId="0C81A4D9" w14:textId="77777777" w:rsidR="002844E8" w:rsidRPr="00BC0026" w:rsidRDefault="002844E8" w:rsidP="00642154">
            <w:pPr>
              <w:pStyle w:val="TAL"/>
              <w:jc w:val="center"/>
              <w:rPr>
                <w:lang w:eastAsia="zh-CN"/>
              </w:rPr>
            </w:pPr>
            <w:r w:rsidRPr="00BC0026">
              <w:rPr>
                <w:lang w:eastAsia="zh-CN"/>
              </w:rPr>
              <w:t>T</w:t>
            </w:r>
          </w:p>
        </w:tc>
      </w:tr>
      <w:tr w:rsidR="00730B8B" w:rsidRPr="00BC0026" w14:paraId="1B4F7A7F" w14:textId="77777777" w:rsidTr="00685CC6">
        <w:trPr>
          <w:cantSplit/>
          <w:jc w:val="center"/>
        </w:trPr>
        <w:tc>
          <w:tcPr>
            <w:tcW w:w="3918" w:type="dxa"/>
            <w:tcMar>
              <w:top w:w="0" w:type="dxa"/>
              <w:left w:w="28" w:type="dxa"/>
              <w:bottom w:w="0" w:type="dxa"/>
              <w:right w:w="108" w:type="dxa"/>
            </w:tcMar>
          </w:tcPr>
          <w:p w14:paraId="3E521295" w14:textId="77777777" w:rsidR="00730B8B" w:rsidRPr="00BC0026" w:rsidRDefault="00730B8B" w:rsidP="009A61E0">
            <w:pPr>
              <w:pStyle w:val="TAL"/>
              <w:rPr>
                <w:rFonts w:ascii="Courier New" w:hAnsi="Courier New" w:cs="Courier New"/>
              </w:rPr>
            </w:pPr>
            <w:r w:rsidRPr="00BC0026">
              <w:rPr>
                <w:rFonts w:ascii="Courier New" w:hAnsi="Courier New" w:cs="Courier New"/>
              </w:rPr>
              <w:t>mDARequestRef</w:t>
            </w:r>
          </w:p>
        </w:tc>
        <w:tc>
          <w:tcPr>
            <w:tcW w:w="1269" w:type="dxa"/>
            <w:tcMar>
              <w:top w:w="0" w:type="dxa"/>
              <w:left w:w="28" w:type="dxa"/>
              <w:bottom w:w="0" w:type="dxa"/>
              <w:right w:w="108" w:type="dxa"/>
            </w:tcMar>
          </w:tcPr>
          <w:p w14:paraId="6D9FB45E" w14:textId="2A544544" w:rsidR="00730B8B" w:rsidRPr="00BC0026" w:rsidRDefault="00730B8B" w:rsidP="00730B8B">
            <w:pPr>
              <w:pStyle w:val="TAL"/>
              <w:jc w:val="center"/>
              <w:rPr>
                <w:rFonts w:cs="Arial"/>
              </w:rPr>
            </w:pPr>
            <w:r w:rsidRPr="00BC0026">
              <w:t>M</w:t>
            </w:r>
          </w:p>
        </w:tc>
        <w:tc>
          <w:tcPr>
            <w:tcW w:w="1126" w:type="dxa"/>
            <w:tcMar>
              <w:top w:w="0" w:type="dxa"/>
              <w:left w:w="28" w:type="dxa"/>
              <w:bottom w:w="0" w:type="dxa"/>
              <w:right w:w="108" w:type="dxa"/>
            </w:tcMar>
          </w:tcPr>
          <w:p w14:paraId="22D77CFA" w14:textId="7DF1FD91" w:rsidR="00730B8B" w:rsidRPr="00BC0026" w:rsidRDefault="00730B8B" w:rsidP="00730B8B">
            <w:pPr>
              <w:pStyle w:val="TAL"/>
              <w:jc w:val="center"/>
            </w:pPr>
            <w:r w:rsidRPr="00BC0026">
              <w:t>T</w:t>
            </w:r>
          </w:p>
        </w:tc>
        <w:tc>
          <w:tcPr>
            <w:tcW w:w="1036" w:type="dxa"/>
            <w:tcMar>
              <w:top w:w="0" w:type="dxa"/>
              <w:left w:w="28" w:type="dxa"/>
              <w:bottom w:w="0" w:type="dxa"/>
              <w:right w:w="108" w:type="dxa"/>
            </w:tcMar>
          </w:tcPr>
          <w:p w14:paraId="3FE23BFE" w14:textId="4238FB7D" w:rsidR="00730B8B" w:rsidRPr="00BC0026" w:rsidRDefault="00730B8B" w:rsidP="00730B8B">
            <w:pPr>
              <w:pStyle w:val="TAL"/>
              <w:jc w:val="center"/>
            </w:pPr>
            <w:r w:rsidRPr="00BC0026">
              <w:t>F</w:t>
            </w:r>
          </w:p>
        </w:tc>
        <w:tc>
          <w:tcPr>
            <w:tcW w:w="1076" w:type="dxa"/>
            <w:tcMar>
              <w:top w:w="0" w:type="dxa"/>
              <w:left w:w="28" w:type="dxa"/>
              <w:bottom w:w="0" w:type="dxa"/>
              <w:right w:w="108" w:type="dxa"/>
            </w:tcMar>
          </w:tcPr>
          <w:p w14:paraId="65244973" w14:textId="6CF157E5" w:rsidR="00730B8B" w:rsidRPr="00BC0026" w:rsidRDefault="00730B8B" w:rsidP="00730B8B">
            <w:pPr>
              <w:pStyle w:val="TAL"/>
              <w:jc w:val="center"/>
            </w:pPr>
            <w:r w:rsidRPr="00BC0026">
              <w:rPr>
                <w:lang w:eastAsia="zh-CN"/>
              </w:rPr>
              <w:t>F</w:t>
            </w:r>
          </w:p>
        </w:tc>
        <w:tc>
          <w:tcPr>
            <w:tcW w:w="1196" w:type="dxa"/>
            <w:tcMar>
              <w:top w:w="0" w:type="dxa"/>
              <w:left w:w="28" w:type="dxa"/>
              <w:bottom w:w="0" w:type="dxa"/>
              <w:right w:w="108" w:type="dxa"/>
            </w:tcMar>
          </w:tcPr>
          <w:p w14:paraId="3C22BA3D" w14:textId="01C5CBF4" w:rsidR="00730B8B" w:rsidRPr="00BC0026" w:rsidRDefault="00730B8B" w:rsidP="00730B8B">
            <w:pPr>
              <w:pStyle w:val="TAL"/>
              <w:jc w:val="center"/>
            </w:pPr>
            <w:r w:rsidRPr="00BC0026">
              <w:rPr>
                <w:lang w:eastAsia="zh-CN"/>
              </w:rPr>
              <w:t>T</w:t>
            </w:r>
          </w:p>
        </w:tc>
      </w:tr>
      <w:tr w:rsidR="00F66C28" w:rsidRPr="00BC0026" w14:paraId="450BD758" w14:textId="77777777" w:rsidTr="00685CC6">
        <w:trPr>
          <w:cantSplit/>
          <w:jc w:val="center"/>
        </w:trPr>
        <w:tc>
          <w:tcPr>
            <w:tcW w:w="3918" w:type="dxa"/>
            <w:tcMar>
              <w:top w:w="0" w:type="dxa"/>
              <w:left w:w="28" w:type="dxa"/>
              <w:bottom w:w="0" w:type="dxa"/>
              <w:right w:w="108" w:type="dxa"/>
            </w:tcMar>
          </w:tcPr>
          <w:p w14:paraId="4E8160E9" w14:textId="63426FE1" w:rsidR="00F66C28" w:rsidRPr="00BC0026" w:rsidRDefault="00F66C28" w:rsidP="00F66C28">
            <w:pPr>
              <w:pStyle w:val="TAL"/>
              <w:rPr>
                <w:rFonts w:ascii="Courier New" w:hAnsi="Courier New" w:cs="Courier New"/>
              </w:rPr>
            </w:pPr>
            <w:r w:rsidRPr="00EB0415">
              <w:rPr>
                <w:rFonts w:ascii="Courier New" w:hAnsi="Courier New" w:cs="Courier New"/>
              </w:rPr>
              <w:t>analyticsWindow</w:t>
            </w:r>
          </w:p>
        </w:tc>
        <w:tc>
          <w:tcPr>
            <w:tcW w:w="1269" w:type="dxa"/>
            <w:tcMar>
              <w:top w:w="0" w:type="dxa"/>
              <w:left w:w="28" w:type="dxa"/>
              <w:bottom w:w="0" w:type="dxa"/>
              <w:right w:w="108" w:type="dxa"/>
            </w:tcMar>
          </w:tcPr>
          <w:p w14:paraId="546F9FD6" w14:textId="06CAF9C9" w:rsidR="00F66C28" w:rsidRPr="00BC0026" w:rsidRDefault="00F66C28" w:rsidP="00F66C28">
            <w:pPr>
              <w:pStyle w:val="TAL"/>
              <w:jc w:val="center"/>
            </w:pPr>
            <w:r w:rsidRPr="00BC0026">
              <w:t>M</w:t>
            </w:r>
          </w:p>
        </w:tc>
        <w:tc>
          <w:tcPr>
            <w:tcW w:w="1126" w:type="dxa"/>
            <w:tcMar>
              <w:top w:w="0" w:type="dxa"/>
              <w:left w:w="28" w:type="dxa"/>
              <w:bottom w:w="0" w:type="dxa"/>
              <w:right w:w="108" w:type="dxa"/>
            </w:tcMar>
          </w:tcPr>
          <w:p w14:paraId="5953C2BC" w14:textId="33DD4ED7" w:rsidR="00F66C28" w:rsidRPr="00BC0026" w:rsidRDefault="00F66C28" w:rsidP="00F66C28">
            <w:pPr>
              <w:pStyle w:val="TAL"/>
              <w:jc w:val="center"/>
            </w:pPr>
            <w:r w:rsidRPr="00BC0026">
              <w:t>T</w:t>
            </w:r>
          </w:p>
        </w:tc>
        <w:tc>
          <w:tcPr>
            <w:tcW w:w="1036" w:type="dxa"/>
            <w:tcMar>
              <w:top w:w="0" w:type="dxa"/>
              <w:left w:w="28" w:type="dxa"/>
              <w:bottom w:w="0" w:type="dxa"/>
              <w:right w:w="108" w:type="dxa"/>
            </w:tcMar>
          </w:tcPr>
          <w:p w14:paraId="7D629902" w14:textId="4C265822" w:rsidR="00F66C28" w:rsidRPr="00BC0026" w:rsidRDefault="00F66C28" w:rsidP="00F66C28">
            <w:pPr>
              <w:pStyle w:val="TAL"/>
              <w:jc w:val="center"/>
            </w:pPr>
            <w:r>
              <w:t>F</w:t>
            </w:r>
          </w:p>
        </w:tc>
        <w:tc>
          <w:tcPr>
            <w:tcW w:w="1076" w:type="dxa"/>
            <w:tcMar>
              <w:top w:w="0" w:type="dxa"/>
              <w:left w:w="28" w:type="dxa"/>
              <w:bottom w:w="0" w:type="dxa"/>
              <w:right w:w="108" w:type="dxa"/>
            </w:tcMar>
          </w:tcPr>
          <w:p w14:paraId="4A94E573" w14:textId="760FFBDF" w:rsidR="00F66C28" w:rsidRPr="00BC0026" w:rsidRDefault="00F66C28" w:rsidP="00F66C28">
            <w:pPr>
              <w:pStyle w:val="TAL"/>
              <w:jc w:val="center"/>
              <w:rPr>
                <w:lang w:eastAsia="zh-CN"/>
              </w:rPr>
            </w:pPr>
            <w:r w:rsidRPr="00BC0026">
              <w:rPr>
                <w:lang w:eastAsia="zh-CN"/>
              </w:rPr>
              <w:t>F</w:t>
            </w:r>
          </w:p>
        </w:tc>
        <w:tc>
          <w:tcPr>
            <w:tcW w:w="1196" w:type="dxa"/>
            <w:tcMar>
              <w:top w:w="0" w:type="dxa"/>
              <w:left w:w="28" w:type="dxa"/>
              <w:bottom w:w="0" w:type="dxa"/>
              <w:right w:w="108" w:type="dxa"/>
            </w:tcMar>
          </w:tcPr>
          <w:p w14:paraId="4D335334" w14:textId="5E3E8CF3" w:rsidR="00F66C28" w:rsidRPr="00BC0026" w:rsidRDefault="00F66C28" w:rsidP="00F66C28">
            <w:pPr>
              <w:pStyle w:val="TAL"/>
              <w:jc w:val="center"/>
              <w:rPr>
                <w:lang w:eastAsia="zh-CN"/>
              </w:rPr>
            </w:pPr>
            <w:r w:rsidRPr="00BC0026">
              <w:rPr>
                <w:lang w:eastAsia="zh-CN"/>
              </w:rPr>
              <w:t>T</w:t>
            </w:r>
          </w:p>
        </w:tc>
      </w:tr>
      <w:tr w:rsidR="00F66C28" w:rsidRPr="00BC0026" w14:paraId="34F459FA" w14:textId="77777777" w:rsidTr="00685CC6">
        <w:trPr>
          <w:cantSplit/>
          <w:jc w:val="center"/>
        </w:trPr>
        <w:tc>
          <w:tcPr>
            <w:tcW w:w="3918" w:type="dxa"/>
            <w:tcMar>
              <w:top w:w="0" w:type="dxa"/>
              <w:left w:w="28" w:type="dxa"/>
              <w:bottom w:w="0" w:type="dxa"/>
              <w:right w:w="108" w:type="dxa"/>
            </w:tcMar>
          </w:tcPr>
          <w:p w14:paraId="61480FE6" w14:textId="20B238B2" w:rsidR="00F66C28" w:rsidRPr="00BC0026" w:rsidRDefault="00F66C28" w:rsidP="00F66C28">
            <w:pPr>
              <w:pStyle w:val="TAL"/>
              <w:rPr>
                <w:rFonts w:ascii="Courier New" w:hAnsi="Courier New" w:cs="Courier New"/>
              </w:rPr>
            </w:pPr>
            <w:r w:rsidRPr="0044797F">
              <w:rPr>
                <w:rFonts w:ascii="Courier New" w:hAnsi="Courier New" w:cs="Courier New"/>
              </w:rPr>
              <w:t>confidenceDegree</w:t>
            </w:r>
          </w:p>
        </w:tc>
        <w:tc>
          <w:tcPr>
            <w:tcW w:w="1269" w:type="dxa"/>
            <w:tcMar>
              <w:top w:w="0" w:type="dxa"/>
              <w:left w:w="28" w:type="dxa"/>
              <w:bottom w:w="0" w:type="dxa"/>
              <w:right w:w="108" w:type="dxa"/>
            </w:tcMar>
          </w:tcPr>
          <w:p w14:paraId="2496E810" w14:textId="7035C626" w:rsidR="00F66C28" w:rsidRPr="00BC0026" w:rsidRDefault="00F66C28" w:rsidP="00F66C28">
            <w:pPr>
              <w:pStyle w:val="TAL"/>
              <w:jc w:val="center"/>
            </w:pPr>
            <w:r>
              <w:t>O</w:t>
            </w:r>
          </w:p>
        </w:tc>
        <w:tc>
          <w:tcPr>
            <w:tcW w:w="1126" w:type="dxa"/>
            <w:tcMar>
              <w:top w:w="0" w:type="dxa"/>
              <w:left w:w="28" w:type="dxa"/>
              <w:bottom w:w="0" w:type="dxa"/>
              <w:right w:w="108" w:type="dxa"/>
            </w:tcMar>
          </w:tcPr>
          <w:p w14:paraId="4C516ACE" w14:textId="59FF9691" w:rsidR="00F66C28" w:rsidRPr="00BC0026" w:rsidRDefault="00F66C28" w:rsidP="00F66C28">
            <w:pPr>
              <w:pStyle w:val="TAL"/>
              <w:jc w:val="center"/>
            </w:pPr>
            <w:r w:rsidRPr="00BC0026">
              <w:t>T</w:t>
            </w:r>
          </w:p>
        </w:tc>
        <w:tc>
          <w:tcPr>
            <w:tcW w:w="1036" w:type="dxa"/>
            <w:tcMar>
              <w:top w:w="0" w:type="dxa"/>
              <w:left w:w="28" w:type="dxa"/>
              <w:bottom w:w="0" w:type="dxa"/>
              <w:right w:w="108" w:type="dxa"/>
            </w:tcMar>
          </w:tcPr>
          <w:p w14:paraId="6A7B3521" w14:textId="3D400EC5" w:rsidR="00F66C28" w:rsidRPr="00BC0026" w:rsidRDefault="00F66C28" w:rsidP="00F66C28">
            <w:pPr>
              <w:pStyle w:val="TAL"/>
              <w:jc w:val="center"/>
            </w:pPr>
            <w:r>
              <w:t>F</w:t>
            </w:r>
          </w:p>
        </w:tc>
        <w:tc>
          <w:tcPr>
            <w:tcW w:w="1076" w:type="dxa"/>
            <w:tcMar>
              <w:top w:w="0" w:type="dxa"/>
              <w:left w:w="28" w:type="dxa"/>
              <w:bottom w:w="0" w:type="dxa"/>
              <w:right w:w="108" w:type="dxa"/>
            </w:tcMar>
          </w:tcPr>
          <w:p w14:paraId="13B21A18" w14:textId="5D836A17" w:rsidR="00F66C28" w:rsidRPr="00BC0026" w:rsidRDefault="00F66C28" w:rsidP="00F66C28">
            <w:pPr>
              <w:pStyle w:val="TAL"/>
              <w:jc w:val="center"/>
              <w:rPr>
                <w:lang w:eastAsia="zh-CN"/>
              </w:rPr>
            </w:pPr>
            <w:r w:rsidRPr="00BC0026">
              <w:rPr>
                <w:lang w:eastAsia="zh-CN"/>
              </w:rPr>
              <w:t>F</w:t>
            </w:r>
          </w:p>
        </w:tc>
        <w:tc>
          <w:tcPr>
            <w:tcW w:w="1196" w:type="dxa"/>
            <w:tcMar>
              <w:top w:w="0" w:type="dxa"/>
              <w:left w:w="28" w:type="dxa"/>
              <w:bottom w:w="0" w:type="dxa"/>
              <w:right w:w="108" w:type="dxa"/>
            </w:tcMar>
          </w:tcPr>
          <w:p w14:paraId="329FBBCC" w14:textId="1589DBFC" w:rsidR="00F66C28" w:rsidRPr="00BC0026" w:rsidRDefault="00F66C28" w:rsidP="00F66C28">
            <w:pPr>
              <w:pStyle w:val="TAL"/>
              <w:jc w:val="center"/>
              <w:rPr>
                <w:lang w:eastAsia="zh-CN"/>
              </w:rPr>
            </w:pPr>
            <w:r w:rsidRPr="00BC0026">
              <w:rPr>
                <w:lang w:eastAsia="zh-CN"/>
              </w:rPr>
              <w:t>T</w:t>
            </w:r>
          </w:p>
        </w:tc>
      </w:tr>
    </w:tbl>
    <w:p w14:paraId="531B26CA" w14:textId="405CFAFA" w:rsidR="002844E8" w:rsidRPr="00BC0026" w:rsidRDefault="002844E8" w:rsidP="002844E8"/>
    <w:p w14:paraId="79DE95CB" w14:textId="2AEFD866" w:rsidR="008B1486" w:rsidRPr="00BC0026" w:rsidRDefault="008B1486" w:rsidP="008B1486">
      <w:pPr>
        <w:pStyle w:val="Heading4"/>
      </w:pPr>
      <w:bookmarkStart w:id="638" w:name="_Toc105573061"/>
      <w:bookmarkStart w:id="639" w:name="_Toc155110022"/>
      <w:r w:rsidRPr="00BC0026">
        <w:t>9.4.</w:t>
      </w:r>
      <w:r w:rsidR="00AA3015" w:rsidRPr="00BC0026">
        <w:t>5</w:t>
      </w:r>
      <w:r w:rsidRPr="00BC0026">
        <w:t>.3</w:t>
      </w:r>
      <w:r w:rsidRPr="00BC0026">
        <w:tab/>
        <w:t>Attribute constraints</w:t>
      </w:r>
      <w:bookmarkEnd w:id="638"/>
      <w:bookmarkEnd w:id="639"/>
    </w:p>
    <w:p w14:paraId="4A152847" w14:textId="136409B2" w:rsidR="008B1486" w:rsidRPr="00BC0026" w:rsidRDefault="008B1486" w:rsidP="002844E8">
      <w:r w:rsidRPr="00BC0026">
        <w:t>None.</w:t>
      </w:r>
    </w:p>
    <w:p w14:paraId="53ABE641" w14:textId="2E5BC20D" w:rsidR="002844E8" w:rsidRPr="00BC0026" w:rsidRDefault="002844E8" w:rsidP="002844E8">
      <w:pPr>
        <w:pStyle w:val="Heading4"/>
      </w:pPr>
      <w:bookmarkStart w:id="640" w:name="_Toc105573062"/>
      <w:bookmarkStart w:id="641" w:name="_Toc155110023"/>
      <w:r w:rsidRPr="00BC0026">
        <w:t>9.4.</w:t>
      </w:r>
      <w:r w:rsidR="00AA3015" w:rsidRPr="00BC0026">
        <w:t>5</w:t>
      </w:r>
      <w:r w:rsidRPr="00BC0026">
        <w:t>.</w:t>
      </w:r>
      <w:r w:rsidR="00AA3015" w:rsidRPr="00BC0026">
        <w:t>4</w:t>
      </w:r>
      <w:r w:rsidRPr="00BC0026">
        <w:tab/>
        <w:t>Notifications</w:t>
      </w:r>
      <w:bookmarkEnd w:id="640"/>
      <w:bookmarkEnd w:id="641"/>
    </w:p>
    <w:p w14:paraId="472EE14B" w14:textId="77777777" w:rsidR="002844E8" w:rsidRPr="00BC0026" w:rsidRDefault="002844E8" w:rsidP="002844E8">
      <w:r w:rsidRPr="00BC0026">
        <w:t xml:space="preserve">The &lt;&lt;IOC&gt;&gt; using this </w:t>
      </w:r>
      <w:r w:rsidRPr="00BC0026">
        <w:rPr>
          <w:lang w:eastAsia="zh-CN"/>
        </w:rPr>
        <w:t>&lt;&lt;dataType&gt;&gt; for one of its attributes, shall be applicable</w:t>
      </w:r>
      <w:r w:rsidRPr="00BC0026">
        <w:t>.</w:t>
      </w:r>
    </w:p>
    <w:p w14:paraId="00E76BCD" w14:textId="18211AA6" w:rsidR="002844E8" w:rsidRPr="00BC0026" w:rsidRDefault="002844E8" w:rsidP="002844E8">
      <w:pPr>
        <w:pStyle w:val="Heading3"/>
      </w:pPr>
      <w:bookmarkStart w:id="642" w:name="_Toc105573063"/>
      <w:bookmarkStart w:id="643" w:name="_Toc155110024"/>
      <w:r w:rsidRPr="00BC0026">
        <w:t>9.4.</w:t>
      </w:r>
      <w:r w:rsidR="00AA3015" w:rsidRPr="00BC0026">
        <w:t>6</w:t>
      </w:r>
      <w:bookmarkStart w:id="644" w:name="MCCQCTEMPBM_00000116"/>
      <w:r w:rsidRPr="00BC0026">
        <w:rPr>
          <w:rFonts w:ascii="Courier New" w:hAnsi="Courier New" w:cs="Courier New"/>
        </w:rPr>
        <w:tab/>
        <w:t>MDAOutputEntry &lt;&lt;dataType&gt;&gt;</w:t>
      </w:r>
      <w:bookmarkEnd w:id="642"/>
      <w:bookmarkEnd w:id="643"/>
      <w:bookmarkEnd w:id="644"/>
    </w:p>
    <w:p w14:paraId="491F42DB" w14:textId="79B843DB" w:rsidR="002844E8" w:rsidRPr="00BC0026" w:rsidRDefault="002844E8" w:rsidP="002844E8">
      <w:pPr>
        <w:pStyle w:val="Heading4"/>
      </w:pPr>
      <w:bookmarkStart w:id="645" w:name="_Toc105573064"/>
      <w:bookmarkStart w:id="646" w:name="_Toc155110025"/>
      <w:r w:rsidRPr="00BC0026">
        <w:t>9.4.</w:t>
      </w:r>
      <w:r w:rsidR="00AA3015" w:rsidRPr="00BC0026">
        <w:t>6</w:t>
      </w:r>
      <w:r w:rsidRPr="00BC0026">
        <w:t>.1</w:t>
      </w:r>
      <w:r w:rsidRPr="00BC0026">
        <w:tab/>
        <w:t>Definition</w:t>
      </w:r>
      <w:bookmarkEnd w:id="645"/>
      <w:bookmarkEnd w:id="646"/>
    </w:p>
    <w:p w14:paraId="4F54ABEB" w14:textId="5E794FBD" w:rsidR="002844E8" w:rsidRPr="00BC0026" w:rsidRDefault="002844E8" w:rsidP="002844E8">
      <w:r w:rsidRPr="00BC0026">
        <w:t xml:space="preserve">This data type specifies </w:t>
      </w:r>
      <w:r w:rsidR="00AA3015" w:rsidRPr="00BC0026">
        <w:t xml:space="preserve">an </w:t>
      </w:r>
      <w:r w:rsidRPr="00BC0026">
        <w:t>MDA output.</w:t>
      </w:r>
    </w:p>
    <w:p w14:paraId="7E542BF0" w14:textId="74884DB7" w:rsidR="002844E8" w:rsidRPr="00BC0026" w:rsidRDefault="002844E8" w:rsidP="002844E8">
      <w:pPr>
        <w:pStyle w:val="Heading4"/>
      </w:pPr>
      <w:bookmarkStart w:id="647" w:name="_Toc105573065"/>
      <w:bookmarkStart w:id="648" w:name="_Toc155110026"/>
      <w:r w:rsidRPr="00BC0026">
        <w:t>9.4.</w:t>
      </w:r>
      <w:r w:rsidR="00AA3015" w:rsidRPr="00BC0026">
        <w:t>6</w:t>
      </w:r>
      <w:r w:rsidRPr="00BC0026">
        <w:t>.</w:t>
      </w:r>
      <w:r w:rsidR="00AA3015" w:rsidRPr="00BC0026">
        <w:t>2</w:t>
      </w:r>
      <w:r w:rsidRPr="00BC0026">
        <w:tab/>
        <w:t>Attributes</w:t>
      </w:r>
      <w:bookmarkEnd w:id="647"/>
      <w:bookmarkEnd w:id="648"/>
    </w:p>
    <w:p w14:paraId="2C1A5307" w14:textId="14CD7ABE" w:rsidR="00685CC6" w:rsidRPr="00855F64" w:rsidRDefault="00685CC6" w:rsidP="00855F64">
      <w:pPr>
        <w:pStyle w:val="TH"/>
      </w:pPr>
      <w:r w:rsidRPr="00BC0026">
        <w:t>Table 9.4.6.2-1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241"/>
        <w:gridCol w:w="1687"/>
        <w:gridCol w:w="1167"/>
        <w:gridCol w:w="1077"/>
        <w:gridCol w:w="1117"/>
        <w:gridCol w:w="1237"/>
      </w:tblGrid>
      <w:tr w:rsidR="002844E8" w:rsidRPr="00BC0026" w14:paraId="0B4265A6" w14:textId="77777777" w:rsidTr="00855F64">
        <w:trPr>
          <w:cantSplit/>
          <w:jc w:val="center"/>
        </w:trPr>
        <w:tc>
          <w:tcPr>
            <w:tcW w:w="3241" w:type="dxa"/>
            <w:tcBorders>
              <w:bottom w:val="single" w:sz="4" w:space="0" w:color="auto"/>
            </w:tcBorders>
            <w:shd w:val="clear" w:color="auto" w:fill="E5E5E5"/>
            <w:tcMar>
              <w:top w:w="0" w:type="dxa"/>
              <w:left w:w="28" w:type="dxa"/>
              <w:bottom w:w="0" w:type="dxa"/>
              <w:right w:w="108" w:type="dxa"/>
            </w:tcMar>
            <w:hideMark/>
          </w:tcPr>
          <w:p w14:paraId="7E2680A8" w14:textId="16FA953D" w:rsidR="002844E8" w:rsidRPr="00BC0026" w:rsidRDefault="002844E8" w:rsidP="00642154">
            <w:pPr>
              <w:pStyle w:val="TAH"/>
            </w:pPr>
            <w:r w:rsidRPr="00BC0026">
              <w:t>Attribute</w:t>
            </w:r>
            <w:r w:rsidR="006A012B" w:rsidRPr="00BC0026">
              <w:t xml:space="preserve"> </w:t>
            </w:r>
            <w:r w:rsidRPr="00BC0026">
              <w:t>name</w:t>
            </w:r>
          </w:p>
        </w:tc>
        <w:tc>
          <w:tcPr>
            <w:tcW w:w="1687" w:type="dxa"/>
            <w:tcBorders>
              <w:bottom w:val="single" w:sz="4" w:space="0" w:color="auto"/>
            </w:tcBorders>
            <w:shd w:val="clear" w:color="auto" w:fill="E5E5E5"/>
            <w:tcMar>
              <w:top w:w="0" w:type="dxa"/>
              <w:left w:w="28" w:type="dxa"/>
              <w:bottom w:w="0" w:type="dxa"/>
              <w:right w:w="108" w:type="dxa"/>
            </w:tcMar>
            <w:hideMark/>
          </w:tcPr>
          <w:p w14:paraId="2622B195" w14:textId="77777777" w:rsidR="002844E8" w:rsidRPr="00BC0026" w:rsidRDefault="002844E8" w:rsidP="00642154">
            <w:pPr>
              <w:pStyle w:val="TAH"/>
            </w:pPr>
            <w:r w:rsidRPr="00BC0026">
              <w:rPr>
                <w:color w:val="000000"/>
              </w:rPr>
              <w:t>S</w:t>
            </w:r>
          </w:p>
        </w:tc>
        <w:tc>
          <w:tcPr>
            <w:tcW w:w="1167" w:type="dxa"/>
            <w:tcBorders>
              <w:bottom w:val="single" w:sz="4" w:space="0" w:color="auto"/>
            </w:tcBorders>
            <w:shd w:val="clear" w:color="auto" w:fill="E5E5E5"/>
            <w:tcMar>
              <w:top w:w="0" w:type="dxa"/>
              <w:left w:w="28" w:type="dxa"/>
              <w:bottom w:w="0" w:type="dxa"/>
              <w:right w:w="108" w:type="dxa"/>
            </w:tcMar>
            <w:vAlign w:val="bottom"/>
            <w:hideMark/>
          </w:tcPr>
          <w:p w14:paraId="1C03610C" w14:textId="6714677F" w:rsidR="002844E8" w:rsidRPr="00BC0026" w:rsidRDefault="002844E8" w:rsidP="00642154">
            <w:pPr>
              <w:pStyle w:val="TAH"/>
            </w:pPr>
            <w:r w:rsidRPr="00BC0026">
              <w:rPr>
                <w:color w:val="000000"/>
              </w:rPr>
              <w:t>isReadable</w:t>
            </w:r>
            <w:r w:rsidR="006A012B" w:rsidRPr="00BC0026">
              <w:rPr>
                <w:color w:val="000000"/>
              </w:rPr>
              <w:t xml:space="preserve"> </w:t>
            </w:r>
          </w:p>
        </w:tc>
        <w:tc>
          <w:tcPr>
            <w:tcW w:w="1077" w:type="dxa"/>
            <w:tcBorders>
              <w:bottom w:val="single" w:sz="4" w:space="0" w:color="auto"/>
            </w:tcBorders>
            <w:shd w:val="clear" w:color="auto" w:fill="E5E5E5"/>
            <w:tcMar>
              <w:top w:w="0" w:type="dxa"/>
              <w:left w:w="28" w:type="dxa"/>
              <w:bottom w:w="0" w:type="dxa"/>
              <w:right w:w="108" w:type="dxa"/>
            </w:tcMar>
            <w:vAlign w:val="bottom"/>
            <w:hideMark/>
          </w:tcPr>
          <w:p w14:paraId="48AEBA83" w14:textId="77777777" w:rsidR="002844E8" w:rsidRPr="00BC0026" w:rsidRDefault="002844E8" w:rsidP="00642154">
            <w:pPr>
              <w:pStyle w:val="TAH"/>
            </w:pPr>
            <w:r w:rsidRPr="00BC0026">
              <w:rPr>
                <w:color w:val="000000"/>
              </w:rPr>
              <w:t>isWritable</w:t>
            </w:r>
          </w:p>
        </w:tc>
        <w:tc>
          <w:tcPr>
            <w:tcW w:w="1117" w:type="dxa"/>
            <w:tcBorders>
              <w:bottom w:val="single" w:sz="4" w:space="0" w:color="auto"/>
            </w:tcBorders>
            <w:shd w:val="clear" w:color="auto" w:fill="E5E5E5"/>
            <w:tcMar>
              <w:top w:w="0" w:type="dxa"/>
              <w:left w:w="28" w:type="dxa"/>
              <w:bottom w:w="0" w:type="dxa"/>
              <w:right w:w="108" w:type="dxa"/>
            </w:tcMar>
            <w:hideMark/>
          </w:tcPr>
          <w:p w14:paraId="7236136C" w14:textId="77777777" w:rsidR="002844E8" w:rsidRPr="00BC0026" w:rsidRDefault="002844E8" w:rsidP="00642154">
            <w:pPr>
              <w:pStyle w:val="TAH"/>
            </w:pPr>
            <w:r w:rsidRPr="00BC0026">
              <w:rPr>
                <w:color w:val="000000"/>
              </w:rPr>
              <w:t>isInvariant</w:t>
            </w:r>
          </w:p>
        </w:tc>
        <w:tc>
          <w:tcPr>
            <w:tcW w:w="1237" w:type="dxa"/>
            <w:tcBorders>
              <w:bottom w:val="single" w:sz="4" w:space="0" w:color="auto"/>
            </w:tcBorders>
            <w:shd w:val="clear" w:color="auto" w:fill="E5E5E5"/>
            <w:tcMar>
              <w:top w:w="0" w:type="dxa"/>
              <w:left w:w="28" w:type="dxa"/>
              <w:bottom w:w="0" w:type="dxa"/>
              <w:right w:w="108" w:type="dxa"/>
            </w:tcMar>
            <w:hideMark/>
          </w:tcPr>
          <w:p w14:paraId="1F93FC4A" w14:textId="77777777" w:rsidR="002844E8" w:rsidRPr="00BC0026" w:rsidRDefault="002844E8" w:rsidP="00642154">
            <w:pPr>
              <w:pStyle w:val="TAH"/>
            </w:pPr>
            <w:r w:rsidRPr="00BC0026">
              <w:rPr>
                <w:color w:val="000000"/>
              </w:rPr>
              <w:t>isNotifyable</w:t>
            </w:r>
          </w:p>
        </w:tc>
      </w:tr>
      <w:tr w:rsidR="002844E8" w:rsidRPr="00BC0026" w14:paraId="7B3D3F7A" w14:textId="77777777" w:rsidTr="00855F64">
        <w:trPr>
          <w:cantSplit/>
          <w:jc w:val="center"/>
        </w:trPr>
        <w:tc>
          <w:tcPr>
            <w:tcW w:w="3241" w:type="dxa"/>
            <w:shd w:val="clear" w:color="auto" w:fill="auto"/>
            <w:tcMar>
              <w:top w:w="0" w:type="dxa"/>
              <w:left w:w="28" w:type="dxa"/>
              <w:bottom w:w="0" w:type="dxa"/>
              <w:right w:w="108" w:type="dxa"/>
            </w:tcMar>
          </w:tcPr>
          <w:p w14:paraId="0D423EB7" w14:textId="35F7AB85" w:rsidR="002844E8" w:rsidRPr="00BC0026" w:rsidRDefault="002844E8" w:rsidP="00642154">
            <w:pPr>
              <w:spacing w:after="0"/>
              <w:rPr>
                <w:rFonts w:ascii="Courier New" w:hAnsi="Courier New" w:cs="Courier New"/>
                <w:bCs/>
                <w:color w:val="333333"/>
                <w:sz w:val="18"/>
                <w:szCs w:val="18"/>
              </w:rPr>
            </w:pPr>
            <w:bookmarkStart w:id="649" w:name="MCCQCTEMPBM_00000117"/>
            <w:r w:rsidRPr="00BC0026">
              <w:rPr>
                <w:rFonts w:ascii="Courier New" w:hAnsi="Courier New" w:cs="Courier New"/>
                <w:bCs/>
                <w:color w:val="333333"/>
                <w:sz w:val="18"/>
                <w:szCs w:val="18"/>
              </w:rPr>
              <w:t>m</w:t>
            </w:r>
            <w:r w:rsidR="008102AD">
              <w:rPr>
                <w:rFonts w:ascii="Courier New" w:hAnsi="Courier New" w:cs="Courier New"/>
                <w:bCs/>
                <w:color w:val="333333"/>
                <w:sz w:val="18"/>
                <w:szCs w:val="18"/>
              </w:rPr>
              <w:t>DA</w:t>
            </w:r>
            <w:r w:rsidRPr="00BC0026">
              <w:rPr>
                <w:rFonts w:ascii="Courier New" w:hAnsi="Courier New" w:cs="Courier New"/>
                <w:bCs/>
                <w:color w:val="333333"/>
                <w:sz w:val="18"/>
                <w:szCs w:val="18"/>
              </w:rPr>
              <w:t>OutputIEName</w:t>
            </w:r>
            <w:bookmarkEnd w:id="649"/>
          </w:p>
        </w:tc>
        <w:tc>
          <w:tcPr>
            <w:tcW w:w="1687" w:type="dxa"/>
            <w:shd w:val="clear" w:color="auto" w:fill="auto"/>
            <w:tcMar>
              <w:top w:w="0" w:type="dxa"/>
              <w:left w:w="28" w:type="dxa"/>
              <w:bottom w:w="0" w:type="dxa"/>
              <w:right w:w="108" w:type="dxa"/>
            </w:tcMar>
          </w:tcPr>
          <w:p w14:paraId="416CA8CE" w14:textId="77777777" w:rsidR="002844E8" w:rsidRPr="00BC0026" w:rsidRDefault="002844E8" w:rsidP="00642154">
            <w:pPr>
              <w:pStyle w:val="TAH"/>
              <w:rPr>
                <w:b w:val="0"/>
                <w:bCs/>
                <w:color w:val="000000"/>
              </w:rPr>
            </w:pPr>
            <w:r w:rsidRPr="00BC0026">
              <w:rPr>
                <w:b w:val="0"/>
                <w:bCs/>
              </w:rPr>
              <w:t>M</w:t>
            </w:r>
          </w:p>
        </w:tc>
        <w:tc>
          <w:tcPr>
            <w:tcW w:w="1167" w:type="dxa"/>
            <w:shd w:val="clear" w:color="auto" w:fill="auto"/>
            <w:tcMar>
              <w:top w:w="0" w:type="dxa"/>
              <w:left w:w="28" w:type="dxa"/>
              <w:bottom w:w="0" w:type="dxa"/>
              <w:right w:w="108" w:type="dxa"/>
            </w:tcMar>
          </w:tcPr>
          <w:p w14:paraId="0094B4C4" w14:textId="77777777" w:rsidR="002844E8" w:rsidRPr="00BC0026" w:rsidRDefault="002844E8" w:rsidP="00642154">
            <w:pPr>
              <w:pStyle w:val="TAH"/>
              <w:rPr>
                <w:b w:val="0"/>
                <w:bCs/>
                <w:color w:val="000000"/>
              </w:rPr>
            </w:pPr>
            <w:r w:rsidRPr="00BC0026">
              <w:rPr>
                <w:b w:val="0"/>
                <w:bCs/>
              </w:rPr>
              <w:t>T</w:t>
            </w:r>
          </w:p>
        </w:tc>
        <w:tc>
          <w:tcPr>
            <w:tcW w:w="1077" w:type="dxa"/>
            <w:shd w:val="clear" w:color="auto" w:fill="auto"/>
            <w:tcMar>
              <w:top w:w="0" w:type="dxa"/>
              <w:left w:w="28" w:type="dxa"/>
              <w:bottom w:w="0" w:type="dxa"/>
              <w:right w:w="108" w:type="dxa"/>
            </w:tcMar>
          </w:tcPr>
          <w:p w14:paraId="63E77315" w14:textId="77777777" w:rsidR="002844E8" w:rsidRPr="00BC0026" w:rsidRDefault="002844E8" w:rsidP="00642154">
            <w:pPr>
              <w:pStyle w:val="TAH"/>
              <w:rPr>
                <w:b w:val="0"/>
                <w:bCs/>
                <w:color w:val="000000"/>
              </w:rPr>
            </w:pPr>
            <w:r w:rsidRPr="00BC0026">
              <w:rPr>
                <w:b w:val="0"/>
                <w:bCs/>
              </w:rPr>
              <w:t>T</w:t>
            </w:r>
          </w:p>
        </w:tc>
        <w:tc>
          <w:tcPr>
            <w:tcW w:w="1117" w:type="dxa"/>
            <w:shd w:val="clear" w:color="auto" w:fill="auto"/>
            <w:tcMar>
              <w:top w:w="0" w:type="dxa"/>
              <w:left w:w="28" w:type="dxa"/>
              <w:bottom w:w="0" w:type="dxa"/>
              <w:right w:w="108" w:type="dxa"/>
            </w:tcMar>
          </w:tcPr>
          <w:p w14:paraId="4136C918" w14:textId="77777777" w:rsidR="002844E8" w:rsidRPr="00BC0026" w:rsidRDefault="002844E8" w:rsidP="00642154">
            <w:pPr>
              <w:pStyle w:val="TAH"/>
              <w:rPr>
                <w:b w:val="0"/>
                <w:bCs/>
                <w:color w:val="000000"/>
              </w:rPr>
            </w:pPr>
            <w:r w:rsidRPr="00BC0026">
              <w:rPr>
                <w:b w:val="0"/>
                <w:bCs/>
                <w:lang w:eastAsia="zh-CN"/>
              </w:rPr>
              <w:t>F</w:t>
            </w:r>
          </w:p>
        </w:tc>
        <w:tc>
          <w:tcPr>
            <w:tcW w:w="1237" w:type="dxa"/>
            <w:shd w:val="clear" w:color="auto" w:fill="auto"/>
            <w:tcMar>
              <w:top w:w="0" w:type="dxa"/>
              <w:left w:w="28" w:type="dxa"/>
              <w:bottom w:w="0" w:type="dxa"/>
              <w:right w:w="108" w:type="dxa"/>
            </w:tcMar>
          </w:tcPr>
          <w:p w14:paraId="6DCD6233" w14:textId="77777777" w:rsidR="002844E8" w:rsidRPr="00BC0026" w:rsidRDefault="002844E8" w:rsidP="00642154">
            <w:pPr>
              <w:pStyle w:val="TAH"/>
              <w:rPr>
                <w:b w:val="0"/>
                <w:bCs/>
                <w:color w:val="000000"/>
              </w:rPr>
            </w:pPr>
            <w:r w:rsidRPr="00BC0026">
              <w:rPr>
                <w:b w:val="0"/>
                <w:bCs/>
                <w:lang w:eastAsia="zh-CN"/>
              </w:rPr>
              <w:t>T</w:t>
            </w:r>
          </w:p>
        </w:tc>
      </w:tr>
      <w:tr w:rsidR="002844E8" w:rsidRPr="00BC0026" w14:paraId="658AA368" w14:textId="77777777" w:rsidTr="00685CC6">
        <w:trPr>
          <w:cantSplit/>
          <w:jc w:val="center"/>
        </w:trPr>
        <w:tc>
          <w:tcPr>
            <w:tcW w:w="3241" w:type="dxa"/>
            <w:tcMar>
              <w:top w:w="0" w:type="dxa"/>
              <w:left w:w="28" w:type="dxa"/>
              <w:bottom w:w="0" w:type="dxa"/>
              <w:right w:w="108" w:type="dxa"/>
            </w:tcMar>
          </w:tcPr>
          <w:p w14:paraId="77B91C62" w14:textId="4CD1ED74" w:rsidR="002844E8" w:rsidRPr="00BC0026" w:rsidRDefault="002844E8" w:rsidP="00642154">
            <w:pPr>
              <w:spacing w:after="0"/>
              <w:rPr>
                <w:rFonts w:ascii="Courier New" w:hAnsi="Courier New" w:cs="Courier New"/>
                <w:b/>
                <w:bCs/>
              </w:rPr>
            </w:pPr>
            <w:r w:rsidRPr="00BC0026">
              <w:rPr>
                <w:rFonts w:ascii="Courier New" w:hAnsi="Courier New" w:cs="Courier New"/>
                <w:bCs/>
                <w:color w:val="333333"/>
                <w:sz w:val="18"/>
                <w:szCs w:val="18"/>
              </w:rPr>
              <w:t>m</w:t>
            </w:r>
            <w:r w:rsidR="008102AD">
              <w:rPr>
                <w:rFonts w:ascii="Courier New" w:hAnsi="Courier New" w:cs="Courier New"/>
                <w:bCs/>
                <w:color w:val="333333"/>
                <w:sz w:val="18"/>
                <w:szCs w:val="18"/>
              </w:rPr>
              <w:t>DA</w:t>
            </w:r>
            <w:r w:rsidRPr="00BC0026">
              <w:rPr>
                <w:rFonts w:ascii="Courier New" w:hAnsi="Courier New" w:cs="Courier New"/>
                <w:bCs/>
                <w:color w:val="333333"/>
                <w:sz w:val="18"/>
                <w:szCs w:val="18"/>
              </w:rPr>
              <w:t>OutputIEValue</w:t>
            </w:r>
          </w:p>
        </w:tc>
        <w:tc>
          <w:tcPr>
            <w:tcW w:w="1687" w:type="dxa"/>
            <w:tcMar>
              <w:top w:w="0" w:type="dxa"/>
              <w:left w:w="28" w:type="dxa"/>
              <w:bottom w:w="0" w:type="dxa"/>
              <w:right w:w="108" w:type="dxa"/>
            </w:tcMar>
          </w:tcPr>
          <w:p w14:paraId="1382DF8E" w14:textId="77777777" w:rsidR="002844E8" w:rsidRPr="00BC0026" w:rsidRDefault="002844E8" w:rsidP="00642154">
            <w:pPr>
              <w:pStyle w:val="TAL"/>
              <w:jc w:val="center"/>
              <w:rPr>
                <w:rFonts w:cs="Arial"/>
              </w:rPr>
            </w:pPr>
            <w:r w:rsidRPr="00BC0026">
              <w:t>M</w:t>
            </w:r>
          </w:p>
        </w:tc>
        <w:tc>
          <w:tcPr>
            <w:tcW w:w="1167" w:type="dxa"/>
            <w:tcMar>
              <w:top w:w="0" w:type="dxa"/>
              <w:left w:w="28" w:type="dxa"/>
              <w:bottom w:w="0" w:type="dxa"/>
              <w:right w:w="108" w:type="dxa"/>
            </w:tcMar>
          </w:tcPr>
          <w:p w14:paraId="1EC6F91E" w14:textId="77777777" w:rsidR="002844E8" w:rsidRPr="00BC0026" w:rsidRDefault="002844E8" w:rsidP="00642154">
            <w:pPr>
              <w:pStyle w:val="TAL"/>
              <w:jc w:val="center"/>
            </w:pPr>
            <w:r w:rsidRPr="00BC0026">
              <w:t>T</w:t>
            </w:r>
          </w:p>
        </w:tc>
        <w:tc>
          <w:tcPr>
            <w:tcW w:w="1077" w:type="dxa"/>
            <w:tcMar>
              <w:top w:w="0" w:type="dxa"/>
              <w:left w:w="28" w:type="dxa"/>
              <w:bottom w:w="0" w:type="dxa"/>
              <w:right w:w="108" w:type="dxa"/>
            </w:tcMar>
          </w:tcPr>
          <w:p w14:paraId="524FC605" w14:textId="77777777" w:rsidR="002844E8" w:rsidRPr="00BC0026" w:rsidRDefault="002844E8" w:rsidP="00642154">
            <w:pPr>
              <w:pStyle w:val="TAL"/>
              <w:jc w:val="center"/>
            </w:pPr>
            <w:r w:rsidRPr="00BC0026">
              <w:t>T</w:t>
            </w:r>
          </w:p>
        </w:tc>
        <w:tc>
          <w:tcPr>
            <w:tcW w:w="1117" w:type="dxa"/>
            <w:tcMar>
              <w:top w:w="0" w:type="dxa"/>
              <w:left w:w="28" w:type="dxa"/>
              <w:bottom w:w="0" w:type="dxa"/>
              <w:right w:w="108" w:type="dxa"/>
            </w:tcMar>
          </w:tcPr>
          <w:p w14:paraId="596C8AA7" w14:textId="77777777" w:rsidR="002844E8" w:rsidRPr="00BC0026" w:rsidRDefault="002844E8" w:rsidP="00642154">
            <w:pPr>
              <w:pStyle w:val="TAL"/>
              <w:jc w:val="center"/>
            </w:pPr>
            <w:r w:rsidRPr="00BC0026">
              <w:rPr>
                <w:lang w:eastAsia="zh-CN"/>
              </w:rPr>
              <w:t>F</w:t>
            </w:r>
          </w:p>
        </w:tc>
        <w:tc>
          <w:tcPr>
            <w:tcW w:w="1237" w:type="dxa"/>
            <w:tcMar>
              <w:top w:w="0" w:type="dxa"/>
              <w:left w:w="28" w:type="dxa"/>
              <w:bottom w:w="0" w:type="dxa"/>
              <w:right w:w="108" w:type="dxa"/>
            </w:tcMar>
          </w:tcPr>
          <w:p w14:paraId="34100488" w14:textId="77777777" w:rsidR="002844E8" w:rsidRPr="00BC0026" w:rsidRDefault="002844E8" w:rsidP="00642154">
            <w:pPr>
              <w:pStyle w:val="TAL"/>
              <w:jc w:val="center"/>
            </w:pPr>
            <w:r w:rsidRPr="00BC0026">
              <w:rPr>
                <w:lang w:eastAsia="zh-CN"/>
              </w:rPr>
              <w:t>T</w:t>
            </w:r>
          </w:p>
        </w:tc>
      </w:tr>
    </w:tbl>
    <w:p w14:paraId="60D83011" w14:textId="64A2EA6B" w:rsidR="002844E8" w:rsidRPr="00BC0026" w:rsidRDefault="002844E8" w:rsidP="006B1752"/>
    <w:p w14:paraId="7E527848" w14:textId="2FF967DC" w:rsidR="002844E8" w:rsidRPr="00BC0026" w:rsidRDefault="002844E8" w:rsidP="002844E8">
      <w:pPr>
        <w:pStyle w:val="Heading4"/>
      </w:pPr>
      <w:bookmarkStart w:id="650" w:name="_Toc105573066"/>
      <w:bookmarkStart w:id="651" w:name="_Toc155110027"/>
      <w:r w:rsidRPr="00BC0026">
        <w:t>9.4.</w:t>
      </w:r>
      <w:r w:rsidR="00AA3015" w:rsidRPr="00BC0026">
        <w:t>6</w:t>
      </w:r>
      <w:r w:rsidRPr="00BC0026">
        <w:t>.3</w:t>
      </w:r>
      <w:r w:rsidRPr="00BC0026">
        <w:tab/>
        <w:t>Attribute constraints</w:t>
      </w:r>
      <w:bookmarkEnd w:id="650"/>
      <w:bookmarkEnd w:id="651"/>
    </w:p>
    <w:p w14:paraId="5907E5E8" w14:textId="2EC9D16C" w:rsidR="002844E8" w:rsidRPr="00BC0026" w:rsidRDefault="002844E8" w:rsidP="006B1752">
      <w:r w:rsidRPr="00BC0026">
        <w:t>None.</w:t>
      </w:r>
    </w:p>
    <w:p w14:paraId="60B8E4ED" w14:textId="6EC72E61" w:rsidR="002844E8" w:rsidRPr="00BC0026" w:rsidRDefault="002844E8" w:rsidP="002844E8">
      <w:pPr>
        <w:pStyle w:val="Heading4"/>
      </w:pPr>
      <w:bookmarkStart w:id="652" w:name="_Toc105573067"/>
      <w:bookmarkStart w:id="653" w:name="_Toc155110028"/>
      <w:r w:rsidRPr="00BC0026">
        <w:t>9.4.</w:t>
      </w:r>
      <w:r w:rsidR="00AA3015" w:rsidRPr="00BC0026">
        <w:t>6</w:t>
      </w:r>
      <w:r w:rsidRPr="00BC0026">
        <w:t>.4</w:t>
      </w:r>
      <w:r w:rsidRPr="00BC0026">
        <w:tab/>
        <w:t>Notifications</w:t>
      </w:r>
      <w:bookmarkEnd w:id="652"/>
      <w:bookmarkEnd w:id="653"/>
    </w:p>
    <w:p w14:paraId="36ADDA42" w14:textId="5F36FBD2" w:rsidR="002844E8" w:rsidRPr="00BC0026" w:rsidRDefault="002844E8" w:rsidP="002844E8">
      <w:r w:rsidRPr="00BC0026">
        <w:t xml:space="preserve">The &lt;&lt;IOC&gt;&gt; using this </w:t>
      </w:r>
      <w:r w:rsidRPr="00BC0026">
        <w:rPr>
          <w:lang w:eastAsia="zh-CN"/>
        </w:rPr>
        <w:t>&lt;&lt;dataType&gt;&gt; for one of its attributes, shall be applicable</w:t>
      </w:r>
      <w:r w:rsidRPr="00BC0026">
        <w:t>.</w:t>
      </w:r>
    </w:p>
    <w:p w14:paraId="469AE207" w14:textId="44D645B0" w:rsidR="002844E8" w:rsidRPr="00BC0026" w:rsidRDefault="002844E8" w:rsidP="002844E8">
      <w:pPr>
        <w:pStyle w:val="Heading3"/>
        <w:rPr>
          <w:rFonts w:ascii="Courier New" w:hAnsi="Courier New" w:cs="Courier New"/>
        </w:rPr>
      </w:pPr>
      <w:bookmarkStart w:id="654" w:name="_Toc105573068"/>
      <w:bookmarkStart w:id="655" w:name="_Toc155110029"/>
      <w:r w:rsidRPr="00BC0026">
        <w:t>9.4.</w:t>
      </w:r>
      <w:r w:rsidR="00AA3015" w:rsidRPr="00BC0026">
        <w:t>7</w:t>
      </w:r>
      <w:r w:rsidRPr="00BC0026">
        <w:tab/>
      </w:r>
      <w:bookmarkStart w:id="656" w:name="MCCQCTEMPBM_00000118"/>
      <w:r w:rsidR="002F12E8" w:rsidRPr="002F12E8">
        <w:t>AnalyticsSchedule</w:t>
      </w:r>
      <w:r w:rsidRPr="00BC0026">
        <w:rPr>
          <w:rFonts w:ascii="Courier New" w:hAnsi="Courier New" w:cs="Courier New"/>
        </w:rPr>
        <w:t xml:space="preserve"> &lt;&lt;</w:t>
      </w:r>
      <w:r w:rsidR="002F12E8" w:rsidRPr="002F12E8">
        <w:rPr>
          <w:rFonts w:ascii="Courier New" w:hAnsi="Courier New" w:cs="Courier New"/>
        </w:rPr>
        <w:t>choice</w:t>
      </w:r>
      <w:r w:rsidRPr="00BC0026">
        <w:rPr>
          <w:rFonts w:ascii="Courier New" w:hAnsi="Courier New" w:cs="Courier New"/>
        </w:rPr>
        <w:t>&gt;&gt;</w:t>
      </w:r>
      <w:bookmarkEnd w:id="654"/>
      <w:bookmarkEnd w:id="655"/>
    </w:p>
    <w:p w14:paraId="3EDE0E65" w14:textId="6F8F7EDB" w:rsidR="002844E8" w:rsidRPr="00BC0026" w:rsidRDefault="002844E8" w:rsidP="002844E8">
      <w:pPr>
        <w:pStyle w:val="Heading4"/>
        <w:rPr>
          <w:i/>
          <w:iCs/>
        </w:rPr>
      </w:pPr>
      <w:bookmarkStart w:id="657" w:name="_Toc105573069"/>
      <w:bookmarkStart w:id="658" w:name="_Toc155110030"/>
      <w:bookmarkEnd w:id="656"/>
      <w:r w:rsidRPr="00BC0026">
        <w:t>9.4.</w:t>
      </w:r>
      <w:r w:rsidR="00AA3015" w:rsidRPr="00BC0026">
        <w:t>7</w:t>
      </w:r>
      <w:r w:rsidRPr="00BC0026">
        <w:t>.1</w:t>
      </w:r>
      <w:r w:rsidRPr="00BC0026">
        <w:tab/>
        <w:t>Definition</w:t>
      </w:r>
      <w:bookmarkEnd w:id="657"/>
      <w:bookmarkEnd w:id="658"/>
    </w:p>
    <w:p w14:paraId="33047848" w14:textId="57633106" w:rsidR="008102AD" w:rsidRDefault="002844E8" w:rsidP="008102AD">
      <w:r w:rsidRPr="00BC0026">
        <w:t>The &lt;&lt;</w:t>
      </w:r>
      <w:r w:rsidR="002F12E8" w:rsidRPr="002F12E8">
        <w:t>choice</w:t>
      </w:r>
      <w:r w:rsidRPr="00BC0026">
        <w:t xml:space="preserve">&gt;&gt; represents the time </w:t>
      </w:r>
      <w:r w:rsidR="002F12E8" w:rsidRPr="002F12E8">
        <w:t>schedule for</w:t>
      </w:r>
      <w:r w:rsidRPr="00BC0026">
        <w:t xml:space="preserve"> MDA.</w:t>
      </w:r>
    </w:p>
    <w:p w14:paraId="0D693369" w14:textId="2A55A76B" w:rsidR="008102AD" w:rsidRDefault="008102AD" w:rsidP="008102AD">
      <w:r>
        <w:t xml:space="preserve">When the </w:t>
      </w:r>
      <w:r w:rsidRPr="00DD070D">
        <w:t>timeDurations</w:t>
      </w:r>
      <w:r>
        <w:t xml:space="preserve"> attribute is present, the MnS producer identifies the analytics schedule by the TimeWindow.</w:t>
      </w:r>
    </w:p>
    <w:p w14:paraId="67DB0916" w14:textId="2C8F4B51" w:rsidR="002844E8" w:rsidRPr="00BC0026" w:rsidRDefault="008102AD" w:rsidP="002844E8">
      <w:r>
        <w:t xml:space="preserve">When the </w:t>
      </w:r>
      <w:r w:rsidRPr="00DD070D">
        <w:t>granularityPeriod</w:t>
      </w:r>
      <w:r>
        <w:t xml:space="preserve"> attribute is present, the MnS producer identifies the analytics schedule by the </w:t>
      </w:r>
      <w:r w:rsidRPr="00DD070D">
        <w:t>granularity period (in unit of second)</w:t>
      </w:r>
      <w:r>
        <w:t>.</w:t>
      </w:r>
    </w:p>
    <w:p w14:paraId="58F88D5F" w14:textId="15168A5A" w:rsidR="002844E8" w:rsidRPr="00BC0026" w:rsidRDefault="002844E8" w:rsidP="002844E8">
      <w:pPr>
        <w:pStyle w:val="Heading4"/>
      </w:pPr>
      <w:bookmarkStart w:id="659" w:name="_Toc105573070"/>
      <w:bookmarkStart w:id="660" w:name="_Toc155110031"/>
      <w:r w:rsidRPr="00BC0026">
        <w:t>9.4.</w:t>
      </w:r>
      <w:r w:rsidR="00AA3015" w:rsidRPr="00BC0026">
        <w:t>7</w:t>
      </w:r>
      <w:r w:rsidRPr="00BC0026">
        <w:t>.2</w:t>
      </w:r>
      <w:r w:rsidR="00AB1551" w:rsidRPr="00BC0026">
        <w:tab/>
      </w:r>
      <w:r w:rsidRPr="00BC0026">
        <w:t>Attributes</w:t>
      </w:r>
      <w:bookmarkEnd w:id="659"/>
      <w:bookmarkEnd w:id="660"/>
    </w:p>
    <w:p w14:paraId="1CC65DCA" w14:textId="263CB58E" w:rsidR="00685CC6" w:rsidRPr="00855F64" w:rsidRDefault="00685CC6" w:rsidP="00855F64">
      <w:pPr>
        <w:pStyle w:val="TH"/>
      </w:pPr>
      <w:r w:rsidRPr="00BC0026">
        <w:t>Table 9.4.7.2-1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241"/>
        <w:gridCol w:w="1687"/>
        <w:gridCol w:w="1167"/>
        <w:gridCol w:w="1077"/>
        <w:gridCol w:w="1117"/>
        <w:gridCol w:w="1237"/>
      </w:tblGrid>
      <w:tr w:rsidR="002844E8" w:rsidRPr="00BC0026" w14:paraId="0203116F" w14:textId="77777777" w:rsidTr="00685CC6">
        <w:trPr>
          <w:cantSplit/>
          <w:jc w:val="center"/>
        </w:trPr>
        <w:tc>
          <w:tcPr>
            <w:tcW w:w="3241" w:type="dxa"/>
            <w:shd w:val="clear" w:color="auto" w:fill="E5E5E5"/>
            <w:tcMar>
              <w:top w:w="0" w:type="dxa"/>
              <w:left w:w="28" w:type="dxa"/>
              <w:bottom w:w="0" w:type="dxa"/>
              <w:right w:w="108" w:type="dxa"/>
            </w:tcMar>
            <w:hideMark/>
          </w:tcPr>
          <w:p w14:paraId="5254636E" w14:textId="0A6AB6EB" w:rsidR="002844E8" w:rsidRPr="00BC0026" w:rsidRDefault="002844E8" w:rsidP="00642154">
            <w:pPr>
              <w:pStyle w:val="TAH"/>
            </w:pPr>
            <w:r w:rsidRPr="00BC0026">
              <w:t>Attribute</w:t>
            </w:r>
            <w:r w:rsidR="006A012B" w:rsidRPr="00BC0026">
              <w:t xml:space="preserve"> </w:t>
            </w:r>
            <w:r w:rsidRPr="00BC0026">
              <w:t>name</w:t>
            </w:r>
          </w:p>
        </w:tc>
        <w:tc>
          <w:tcPr>
            <w:tcW w:w="1687" w:type="dxa"/>
            <w:shd w:val="clear" w:color="auto" w:fill="E5E5E5"/>
            <w:tcMar>
              <w:top w:w="0" w:type="dxa"/>
              <w:left w:w="28" w:type="dxa"/>
              <w:bottom w:w="0" w:type="dxa"/>
              <w:right w:w="108" w:type="dxa"/>
            </w:tcMar>
            <w:hideMark/>
          </w:tcPr>
          <w:p w14:paraId="0A775EB6" w14:textId="77777777" w:rsidR="002844E8" w:rsidRPr="00BC0026" w:rsidRDefault="002844E8" w:rsidP="00642154">
            <w:pPr>
              <w:pStyle w:val="TAH"/>
            </w:pPr>
            <w:r w:rsidRPr="00BC0026">
              <w:rPr>
                <w:color w:val="000000"/>
              </w:rPr>
              <w:t>S</w:t>
            </w:r>
          </w:p>
        </w:tc>
        <w:tc>
          <w:tcPr>
            <w:tcW w:w="1167" w:type="dxa"/>
            <w:shd w:val="clear" w:color="auto" w:fill="E5E5E5"/>
            <w:tcMar>
              <w:top w:w="0" w:type="dxa"/>
              <w:left w:w="28" w:type="dxa"/>
              <w:bottom w:w="0" w:type="dxa"/>
              <w:right w:w="108" w:type="dxa"/>
            </w:tcMar>
            <w:vAlign w:val="bottom"/>
            <w:hideMark/>
          </w:tcPr>
          <w:p w14:paraId="2079273D" w14:textId="56CBF1C6" w:rsidR="002844E8" w:rsidRPr="00BC0026" w:rsidRDefault="002844E8" w:rsidP="00642154">
            <w:pPr>
              <w:pStyle w:val="TAH"/>
            </w:pPr>
            <w:r w:rsidRPr="00BC0026">
              <w:rPr>
                <w:color w:val="000000"/>
              </w:rPr>
              <w:t>isReadable</w:t>
            </w:r>
            <w:r w:rsidR="006A012B" w:rsidRPr="00BC0026">
              <w:rPr>
                <w:color w:val="000000"/>
              </w:rPr>
              <w:t xml:space="preserve"> </w:t>
            </w:r>
          </w:p>
        </w:tc>
        <w:tc>
          <w:tcPr>
            <w:tcW w:w="1077" w:type="dxa"/>
            <w:shd w:val="clear" w:color="auto" w:fill="E5E5E5"/>
            <w:tcMar>
              <w:top w:w="0" w:type="dxa"/>
              <w:left w:w="28" w:type="dxa"/>
              <w:bottom w:w="0" w:type="dxa"/>
              <w:right w:w="108" w:type="dxa"/>
            </w:tcMar>
            <w:vAlign w:val="bottom"/>
            <w:hideMark/>
          </w:tcPr>
          <w:p w14:paraId="62E30EB3" w14:textId="77777777" w:rsidR="002844E8" w:rsidRPr="00BC0026" w:rsidRDefault="002844E8" w:rsidP="00642154">
            <w:pPr>
              <w:pStyle w:val="TAH"/>
            </w:pPr>
            <w:r w:rsidRPr="00BC0026">
              <w:rPr>
                <w:color w:val="000000"/>
              </w:rPr>
              <w:t>isWritable</w:t>
            </w:r>
          </w:p>
        </w:tc>
        <w:tc>
          <w:tcPr>
            <w:tcW w:w="1117" w:type="dxa"/>
            <w:shd w:val="clear" w:color="auto" w:fill="E5E5E5"/>
            <w:tcMar>
              <w:top w:w="0" w:type="dxa"/>
              <w:left w:w="28" w:type="dxa"/>
              <w:bottom w:w="0" w:type="dxa"/>
              <w:right w:w="108" w:type="dxa"/>
            </w:tcMar>
            <w:hideMark/>
          </w:tcPr>
          <w:p w14:paraId="3BB7C411" w14:textId="77777777" w:rsidR="002844E8" w:rsidRPr="00BC0026" w:rsidRDefault="002844E8" w:rsidP="00642154">
            <w:pPr>
              <w:pStyle w:val="TAH"/>
            </w:pPr>
            <w:r w:rsidRPr="00BC0026">
              <w:rPr>
                <w:color w:val="000000"/>
              </w:rPr>
              <w:t>isInvariant</w:t>
            </w:r>
          </w:p>
        </w:tc>
        <w:tc>
          <w:tcPr>
            <w:tcW w:w="1237" w:type="dxa"/>
            <w:shd w:val="clear" w:color="auto" w:fill="E5E5E5"/>
            <w:tcMar>
              <w:top w:w="0" w:type="dxa"/>
              <w:left w:w="28" w:type="dxa"/>
              <w:bottom w:w="0" w:type="dxa"/>
              <w:right w:w="108" w:type="dxa"/>
            </w:tcMar>
            <w:hideMark/>
          </w:tcPr>
          <w:p w14:paraId="13E98E41" w14:textId="77777777" w:rsidR="002844E8" w:rsidRPr="00BC0026" w:rsidRDefault="002844E8" w:rsidP="00642154">
            <w:pPr>
              <w:pStyle w:val="TAH"/>
            </w:pPr>
            <w:r w:rsidRPr="00BC0026">
              <w:rPr>
                <w:color w:val="000000"/>
              </w:rPr>
              <w:t>isNotifyable</w:t>
            </w:r>
          </w:p>
        </w:tc>
      </w:tr>
      <w:tr w:rsidR="002844E8" w:rsidRPr="00BC0026" w14:paraId="173558F7" w14:textId="77777777" w:rsidTr="00685CC6">
        <w:trPr>
          <w:cantSplit/>
          <w:jc w:val="center"/>
        </w:trPr>
        <w:tc>
          <w:tcPr>
            <w:tcW w:w="3241" w:type="dxa"/>
            <w:tcMar>
              <w:top w:w="0" w:type="dxa"/>
              <w:left w:w="28" w:type="dxa"/>
              <w:bottom w:w="0" w:type="dxa"/>
              <w:right w:w="108" w:type="dxa"/>
            </w:tcMar>
          </w:tcPr>
          <w:p w14:paraId="4AC07D2E" w14:textId="26C23F8A" w:rsidR="002844E8" w:rsidRPr="00BC0026" w:rsidRDefault="005075F2" w:rsidP="00642154">
            <w:pPr>
              <w:spacing w:after="0"/>
              <w:rPr>
                <w:rFonts w:ascii="Courier New" w:hAnsi="Courier New" w:cs="Courier New"/>
                <w:b/>
                <w:bCs/>
              </w:rPr>
            </w:pPr>
            <w:bookmarkStart w:id="661" w:name="MCCQCTEMPBM_00000119"/>
            <w:r w:rsidRPr="005075F2">
              <w:rPr>
                <w:rFonts w:ascii="Courier New" w:hAnsi="Courier New" w:cs="Courier New"/>
                <w:bCs/>
                <w:color w:val="333333"/>
                <w:sz w:val="18"/>
                <w:szCs w:val="18"/>
              </w:rPr>
              <w:t>Choice_1 timeDurations</w:t>
            </w:r>
            <w:bookmarkEnd w:id="661"/>
          </w:p>
        </w:tc>
        <w:tc>
          <w:tcPr>
            <w:tcW w:w="1687" w:type="dxa"/>
            <w:tcMar>
              <w:top w:w="0" w:type="dxa"/>
              <w:left w:w="28" w:type="dxa"/>
              <w:bottom w:w="0" w:type="dxa"/>
              <w:right w:w="108" w:type="dxa"/>
            </w:tcMar>
          </w:tcPr>
          <w:p w14:paraId="558F2DD8" w14:textId="1049238B" w:rsidR="002844E8" w:rsidRPr="00BC0026" w:rsidRDefault="008102AD" w:rsidP="00642154">
            <w:pPr>
              <w:pStyle w:val="TAL"/>
              <w:jc w:val="center"/>
              <w:rPr>
                <w:rFonts w:cs="Arial"/>
              </w:rPr>
            </w:pPr>
            <w:r>
              <w:t>C</w:t>
            </w:r>
          </w:p>
        </w:tc>
        <w:tc>
          <w:tcPr>
            <w:tcW w:w="1167" w:type="dxa"/>
            <w:tcMar>
              <w:top w:w="0" w:type="dxa"/>
              <w:left w:w="28" w:type="dxa"/>
              <w:bottom w:w="0" w:type="dxa"/>
              <w:right w:w="108" w:type="dxa"/>
            </w:tcMar>
          </w:tcPr>
          <w:p w14:paraId="70DEAA08" w14:textId="77777777" w:rsidR="002844E8" w:rsidRPr="00BC0026" w:rsidRDefault="002844E8" w:rsidP="00642154">
            <w:pPr>
              <w:pStyle w:val="TAL"/>
              <w:jc w:val="center"/>
            </w:pPr>
            <w:r w:rsidRPr="00BC0026">
              <w:t>T</w:t>
            </w:r>
          </w:p>
        </w:tc>
        <w:tc>
          <w:tcPr>
            <w:tcW w:w="1077" w:type="dxa"/>
            <w:tcMar>
              <w:top w:w="0" w:type="dxa"/>
              <w:left w:w="28" w:type="dxa"/>
              <w:bottom w:w="0" w:type="dxa"/>
              <w:right w:w="108" w:type="dxa"/>
            </w:tcMar>
          </w:tcPr>
          <w:p w14:paraId="292DEAB2" w14:textId="77777777" w:rsidR="002844E8" w:rsidRPr="00BC0026" w:rsidRDefault="002844E8" w:rsidP="00642154">
            <w:pPr>
              <w:pStyle w:val="TAL"/>
              <w:jc w:val="center"/>
            </w:pPr>
            <w:r w:rsidRPr="00BC0026">
              <w:t>T</w:t>
            </w:r>
          </w:p>
        </w:tc>
        <w:tc>
          <w:tcPr>
            <w:tcW w:w="1117" w:type="dxa"/>
            <w:tcMar>
              <w:top w:w="0" w:type="dxa"/>
              <w:left w:w="28" w:type="dxa"/>
              <w:bottom w:w="0" w:type="dxa"/>
              <w:right w:w="108" w:type="dxa"/>
            </w:tcMar>
          </w:tcPr>
          <w:p w14:paraId="619176D1" w14:textId="77777777" w:rsidR="002844E8" w:rsidRPr="00BC0026" w:rsidRDefault="002844E8" w:rsidP="00642154">
            <w:pPr>
              <w:pStyle w:val="TAL"/>
              <w:jc w:val="center"/>
            </w:pPr>
            <w:r w:rsidRPr="00BC0026">
              <w:rPr>
                <w:lang w:eastAsia="zh-CN"/>
              </w:rPr>
              <w:t>F</w:t>
            </w:r>
          </w:p>
        </w:tc>
        <w:tc>
          <w:tcPr>
            <w:tcW w:w="1237" w:type="dxa"/>
            <w:tcMar>
              <w:top w:w="0" w:type="dxa"/>
              <w:left w:w="28" w:type="dxa"/>
              <w:bottom w:w="0" w:type="dxa"/>
              <w:right w:w="108" w:type="dxa"/>
            </w:tcMar>
          </w:tcPr>
          <w:p w14:paraId="24882D0F" w14:textId="77777777" w:rsidR="002844E8" w:rsidRPr="00BC0026" w:rsidRDefault="002844E8" w:rsidP="00642154">
            <w:pPr>
              <w:pStyle w:val="TAL"/>
              <w:jc w:val="center"/>
            </w:pPr>
            <w:r w:rsidRPr="00BC0026">
              <w:rPr>
                <w:lang w:eastAsia="zh-CN"/>
              </w:rPr>
              <w:t>T</w:t>
            </w:r>
          </w:p>
        </w:tc>
      </w:tr>
      <w:tr w:rsidR="002844E8" w:rsidRPr="00BC0026" w14:paraId="2A85EAD6" w14:textId="77777777" w:rsidTr="00685CC6">
        <w:trPr>
          <w:cantSplit/>
          <w:jc w:val="center"/>
        </w:trPr>
        <w:tc>
          <w:tcPr>
            <w:tcW w:w="3241" w:type="dxa"/>
            <w:tcMar>
              <w:top w:w="0" w:type="dxa"/>
              <w:left w:w="28" w:type="dxa"/>
              <w:bottom w:w="0" w:type="dxa"/>
              <w:right w:w="108" w:type="dxa"/>
            </w:tcMar>
          </w:tcPr>
          <w:p w14:paraId="74A2BE44" w14:textId="3A50CDC9" w:rsidR="002844E8" w:rsidRPr="00BC0026" w:rsidRDefault="005075F2" w:rsidP="00642154">
            <w:pPr>
              <w:spacing w:after="0"/>
              <w:rPr>
                <w:rFonts w:ascii="Courier New" w:hAnsi="Courier New" w:cs="Courier New"/>
                <w:bCs/>
                <w:color w:val="333333"/>
                <w:sz w:val="18"/>
                <w:szCs w:val="18"/>
              </w:rPr>
            </w:pPr>
            <w:r w:rsidRPr="005075F2">
              <w:rPr>
                <w:rFonts w:ascii="Courier New" w:hAnsi="Courier New" w:cs="Courier New"/>
                <w:bCs/>
                <w:color w:val="333333"/>
                <w:sz w:val="18"/>
                <w:szCs w:val="18"/>
              </w:rPr>
              <w:t>Choice_2 granularityPeriod</w:t>
            </w:r>
          </w:p>
        </w:tc>
        <w:tc>
          <w:tcPr>
            <w:tcW w:w="1687" w:type="dxa"/>
            <w:tcMar>
              <w:top w:w="0" w:type="dxa"/>
              <w:left w:w="28" w:type="dxa"/>
              <w:bottom w:w="0" w:type="dxa"/>
              <w:right w:w="108" w:type="dxa"/>
            </w:tcMar>
          </w:tcPr>
          <w:p w14:paraId="226A1BEF" w14:textId="1B5AB7FC" w:rsidR="002844E8" w:rsidRPr="00BC0026" w:rsidRDefault="008102AD" w:rsidP="00642154">
            <w:pPr>
              <w:pStyle w:val="TAL"/>
              <w:jc w:val="center"/>
            </w:pPr>
            <w:r>
              <w:t>C</w:t>
            </w:r>
            <w:r w:rsidR="002844E8" w:rsidRPr="00BC0026">
              <w:t>M</w:t>
            </w:r>
          </w:p>
        </w:tc>
        <w:tc>
          <w:tcPr>
            <w:tcW w:w="1167" w:type="dxa"/>
            <w:tcMar>
              <w:top w:w="0" w:type="dxa"/>
              <w:left w:w="28" w:type="dxa"/>
              <w:bottom w:w="0" w:type="dxa"/>
              <w:right w:w="108" w:type="dxa"/>
            </w:tcMar>
          </w:tcPr>
          <w:p w14:paraId="5BBE6295" w14:textId="77777777" w:rsidR="002844E8" w:rsidRPr="00BC0026" w:rsidRDefault="002844E8" w:rsidP="00642154">
            <w:pPr>
              <w:pStyle w:val="TAL"/>
              <w:jc w:val="center"/>
            </w:pPr>
            <w:r w:rsidRPr="00BC0026">
              <w:t>T</w:t>
            </w:r>
          </w:p>
        </w:tc>
        <w:tc>
          <w:tcPr>
            <w:tcW w:w="1077" w:type="dxa"/>
            <w:tcMar>
              <w:top w:w="0" w:type="dxa"/>
              <w:left w:w="28" w:type="dxa"/>
              <w:bottom w:w="0" w:type="dxa"/>
              <w:right w:w="108" w:type="dxa"/>
            </w:tcMar>
          </w:tcPr>
          <w:p w14:paraId="31D8E843" w14:textId="77777777" w:rsidR="002844E8" w:rsidRPr="00BC0026" w:rsidRDefault="002844E8" w:rsidP="00642154">
            <w:pPr>
              <w:pStyle w:val="TAL"/>
              <w:jc w:val="center"/>
            </w:pPr>
            <w:r w:rsidRPr="00BC0026">
              <w:t>T</w:t>
            </w:r>
          </w:p>
        </w:tc>
        <w:tc>
          <w:tcPr>
            <w:tcW w:w="1117" w:type="dxa"/>
            <w:tcMar>
              <w:top w:w="0" w:type="dxa"/>
              <w:left w:w="28" w:type="dxa"/>
              <w:bottom w:w="0" w:type="dxa"/>
              <w:right w:w="108" w:type="dxa"/>
            </w:tcMar>
          </w:tcPr>
          <w:p w14:paraId="69532F06" w14:textId="77777777" w:rsidR="002844E8" w:rsidRPr="00BC0026" w:rsidRDefault="002844E8" w:rsidP="00642154">
            <w:pPr>
              <w:pStyle w:val="TAL"/>
              <w:jc w:val="center"/>
              <w:rPr>
                <w:lang w:eastAsia="zh-CN"/>
              </w:rPr>
            </w:pPr>
            <w:r w:rsidRPr="00BC0026">
              <w:rPr>
                <w:lang w:eastAsia="zh-CN"/>
              </w:rPr>
              <w:t>F</w:t>
            </w:r>
          </w:p>
        </w:tc>
        <w:tc>
          <w:tcPr>
            <w:tcW w:w="1237" w:type="dxa"/>
            <w:tcMar>
              <w:top w:w="0" w:type="dxa"/>
              <w:left w:w="28" w:type="dxa"/>
              <w:bottom w:w="0" w:type="dxa"/>
              <w:right w:w="108" w:type="dxa"/>
            </w:tcMar>
          </w:tcPr>
          <w:p w14:paraId="373FED78" w14:textId="77777777" w:rsidR="002844E8" w:rsidRPr="00BC0026" w:rsidRDefault="002844E8" w:rsidP="00642154">
            <w:pPr>
              <w:pStyle w:val="TAL"/>
              <w:jc w:val="center"/>
              <w:rPr>
                <w:lang w:eastAsia="zh-CN"/>
              </w:rPr>
            </w:pPr>
            <w:r w:rsidRPr="00BC0026">
              <w:rPr>
                <w:lang w:eastAsia="zh-CN"/>
              </w:rPr>
              <w:t>T</w:t>
            </w:r>
          </w:p>
        </w:tc>
      </w:tr>
    </w:tbl>
    <w:p w14:paraId="2549C108" w14:textId="3CDC59E9" w:rsidR="002844E8" w:rsidRPr="00BC0026" w:rsidRDefault="002844E8" w:rsidP="002844E8"/>
    <w:p w14:paraId="05EC1B94" w14:textId="6B699735" w:rsidR="002844E8" w:rsidRPr="00BC0026" w:rsidRDefault="002844E8" w:rsidP="002844E8">
      <w:pPr>
        <w:pStyle w:val="Heading4"/>
      </w:pPr>
      <w:bookmarkStart w:id="662" w:name="_Toc105573071"/>
      <w:bookmarkStart w:id="663" w:name="_Toc155110032"/>
      <w:r w:rsidRPr="00BC0026">
        <w:t>9.4.</w:t>
      </w:r>
      <w:r w:rsidR="00AA3015" w:rsidRPr="00BC0026">
        <w:t>7</w:t>
      </w:r>
      <w:r w:rsidRPr="00BC0026">
        <w:t>.3</w:t>
      </w:r>
      <w:r w:rsidRPr="00BC0026">
        <w:tab/>
        <w:t>Attribute constraints</w:t>
      </w:r>
      <w:bookmarkEnd w:id="662"/>
      <w:bookmarkEnd w:id="663"/>
    </w:p>
    <w:p w14:paraId="7C10CA62" w14:textId="77777777" w:rsidR="008102AD" w:rsidRPr="00BC0026" w:rsidRDefault="008102AD" w:rsidP="008102AD">
      <w:pPr>
        <w:pStyle w:val="TH"/>
      </w:pPr>
      <w:r w:rsidRPr="00BC0026">
        <w:t>Table 9.4.</w:t>
      </w:r>
      <w:r>
        <w:t>7</w:t>
      </w:r>
      <w:r w:rsidRPr="00BC0026">
        <w:t>.3-1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376"/>
        <w:gridCol w:w="5528"/>
      </w:tblGrid>
      <w:tr w:rsidR="008102AD" w:rsidRPr="00BC0026" w14:paraId="7F6840FB" w14:textId="77777777" w:rsidTr="00622F59">
        <w:trPr>
          <w:jc w:val="center"/>
        </w:trPr>
        <w:tc>
          <w:tcPr>
            <w:tcW w:w="3376" w:type="dxa"/>
            <w:shd w:val="clear" w:color="auto" w:fill="D9D9D9"/>
            <w:tcMar>
              <w:top w:w="0" w:type="dxa"/>
              <w:left w:w="28" w:type="dxa"/>
              <w:bottom w:w="0" w:type="dxa"/>
              <w:right w:w="108" w:type="dxa"/>
            </w:tcMar>
            <w:hideMark/>
          </w:tcPr>
          <w:p w14:paraId="2B310F68" w14:textId="77777777" w:rsidR="008102AD" w:rsidRPr="00BC0026" w:rsidRDefault="008102AD" w:rsidP="00622F59">
            <w:pPr>
              <w:pStyle w:val="TAH"/>
            </w:pPr>
            <w:r w:rsidRPr="00BC0026">
              <w:t>Name</w:t>
            </w:r>
          </w:p>
        </w:tc>
        <w:tc>
          <w:tcPr>
            <w:tcW w:w="5528" w:type="dxa"/>
            <w:shd w:val="clear" w:color="auto" w:fill="D9D9D9"/>
            <w:tcMar>
              <w:top w:w="0" w:type="dxa"/>
              <w:left w:w="28" w:type="dxa"/>
              <w:bottom w:w="0" w:type="dxa"/>
              <w:right w:w="108" w:type="dxa"/>
            </w:tcMar>
            <w:hideMark/>
          </w:tcPr>
          <w:p w14:paraId="1428E1B9" w14:textId="77777777" w:rsidR="008102AD" w:rsidRPr="00BC0026" w:rsidRDefault="008102AD" w:rsidP="00622F59">
            <w:pPr>
              <w:pStyle w:val="TAH"/>
            </w:pPr>
            <w:r w:rsidRPr="00BC0026">
              <w:rPr>
                <w:color w:val="000000"/>
              </w:rPr>
              <w:t>Definition</w:t>
            </w:r>
          </w:p>
        </w:tc>
      </w:tr>
      <w:tr w:rsidR="008102AD" w:rsidRPr="00BC0026" w14:paraId="44BC12F3" w14:textId="77777777" w:rsidTr="00622F59">
        <w:trPr>
          <w:jc w:val="center"/>
        </w:trPr>
        <w:tc>
          <w:tcPr>
            <w:tcW w:w="3376" w:type="dxa"/>
            <w:tcMar>
              <w:top w:w="0" w:type="dxa"/>
              <w:left w:w="28" w:type="dxa"/>
              <w:bottom w:w="0" w:type="dxa"/>
              <w:right w:w="108" w:type="dxa"/>
            </w:tcMar>
          </w:tcPr>
          <w:p w14:paraId="5D91E806" w14:textId="77777777" w:rsidR="008102AD" w:rsidRPr="00BC0026" w:rsidRDefault="008102AD" w:rsidP="00622F59">
            <w:pPr>
              <w:pStyle w:val="TAL"/>
              <w:rPr>
                <w:rFonts w:ascii="Courier New" w:hAnsi="Courier New" w:cs="Courier New"/>
              </w:rPr>
            </w:pPr>
            <w:r w:rsidRPr="005075F2">
              <w:rPr>
                <w:rFonts w:ascii="Courier New" w:hAnsi="Courier New" w:cs="Courier New"/>
                <w:bCs/>
                <w:color w:val="333333"/>
                <w:szCs w:val="18"/>
              </w:rPr>
              <w:t>Choice_1 timeDurations</w:t>
            </w:r>
          </w:p>
        </w:tc>
        <w:tc>
          <w:tcPr>
            <w:tcW w:w="5528" w:type="dxa"/>
            <w:tcMar>
              <w:top w:w="0" w:type="dxa"/>
              <w:left w:w="28" w:type="dxa"/>
              <w:bottom w:w="0" w:type="dxa"/>
              <w:right w:w="108" w:type="dxa"/>
            </w:tcMar>
          </w:tcPr>
          <w:p w14:paraId="417F1E59" w14:textId="77777777" w:rsidR="008102AD" w:rsidRPr="00BC0026" w:rsidRDefault="008102AD" w:rsidP="00622F59">
            <w:pPr>
              <w:pStyle w:val="TAL"/>
              <w:rPr>
                <w:rFonts w:cs="Arial"/>
                <w:lang w:eastAsia="zh-CN"/>
              </w:rPr>
            </w:pPr>
            <w:r w:rsidRPr="00BC0026">
              <w:t xml:space="preserve">Condition: the MDA MnS producer supports to identify the </w:t>
            </w:r>
            <w:r>
              <w:t>time schedule</w:t>
            </w:r>
            <w:r w:rsidRPr="00BC0026">
              <w:t xml:space="preserve"> by </w:t>
            </w:r>
            <w:r>
              <w:t>timeDurations</w:t>
            </w:r>
            <w:r w:rsidRPr="00BC0026">
              <w:t>.</w:t>
            </w:r>
          </w:p>
        </w:tc>
      </w:tr>
      <w:tr w:rsidR="008102AD" w:rsidRPr="00BC0026" w14:paraId="679E91E3" w14:textId="77777777" w:rsidTr="00622F59">
        <w:trPr>
          <w:jc w:val="center"/>
        </w:trPr>
        <w:tc>
          <w:tcPr>
            <w:tcW w:w="3376" w:type="dxa"/>
            <w:tcMar>
              <w:top w:w="0" w:type="dxa"/>
              <w:left w:w="28" w:type="dxa"/>
              <w:bottom w:w="0" w:type="dxa"/>
              <w:right w:w="108" w:type="dxa"/>
            </w:tcMar>
          </w:tcPr>
          <w:p w14:paraId="7E2FCD37" w14:textId="77777777" w:rsidR="008102AD" w:rsidRPr="00BC0026" w:rsidRDefault="008102AD" w:rsidP="00622F59">
            <w:pPr>
              <w:pStyle w:val="TAL"/>
            </w:pPr>
            <w:r w:rsidRPr="005075F2">
              <w:rPr>
                <w:rFonts w:ascii="Courier New" w:hAnsi="Courier New" w:cs="Courier New"/>
                <w:bCs/>
                <w:color w:val="333333"/>
                <w:szCs w:val="18"/>
              </w:rPr>
              <w:t>Choice_2 granularityPeriod</w:t>
            </w:r>
          </w:p>
        </w:tc>
        <w:tc>
          <w:tcPr>
            <w:tcW w:w="5528" w:type="dxa"/>
            <w:tcMar>
              <w:top w:w="0" w:type="dxa"/>
              <w:left w:w="28" w:type="dxa"/>
              <w:bottom w:w="0" w:type="dxa"/>
              <w:right w:w="108" w:type="dxa"/>
            </w:tcMar>
          </w:tcPr>
          <w:p w14:paraId="0AE0A820" w14:textId="77777777" w:rsidR="008102AD" w:rsidRPr="00BC0026" w:rsidRDefault="008102AD" w:rsidP="00622F59">
            <w:pPr>
              <w:pStyle w:val="TAL"/>
              <w:rPr>
                <w:lang w:eastAsia="zh-CN"/>
              </w:rPr>
            </w:pPr>
            <w:r w:rsidRPr="00BC0026">
              <w:t xml:space="preserve">Condition: </w:t>
            </w:r>
            <w:r>
              <w:t xml:space="preserve">the </w:t>
            </w:r>
            <w:r w:rsidRPr="00BC0026">
              <w:t xml:space="preserve">MDA MnS producer supports to identify the </w:t>
            </w:r>
            <w:r>
              <w:t>time schedule</w:t>
            </w:r>
            <w:r w:rsidRPr="00BC0026">
              <w:t xml:space="preserve"> by </w:t>
            </w:r>
            <w:r>
              <w:t>granularityPeriod</w:t>
            </w:r>
            <w:r w:rsidRPr="00BC0026">
              <w:t>.</w:t>
            </w:r>
          </w:p>
        </w:tc>
      </w:tr>
    </w:tbl>
    <w:p w14:paraId="197F07CE" w14:textId="52B8396A" w:rsidR="002844E8" w:rsidRPr="00BC0026" w:rsidRDefault="002844E8" w:rsidP="002844E8">
      <w:pPr>
        <w:pStyle w:val="Heading4"/>
      </w:pPr>
      <w:bookmarkStart w:id="664" w:name="_Toc105573072"/>
      <w:bookmarkStart w:id="665" w:name="_Toc155110033"/>
      <w:r w:rsidRPr="00855F64">
        <w:t>9.4.</w:t>
      </w:r>
      <w:r w:rsidR="00AA3015" w:rsidRPr="00855F64">
        <w:t>7</w:t>
      </w:r>
      <w:r w:rsidRPr="00855F64">
        <w:t>.</w:t>
      </w:r>
      <w:r w:rsidR="009A61E0" w:rsidRPr="00855F64">
        <w:t>4</w:t>
      </w:r>
      <w:r w:rsidRPr="00BC0026">
        <w:tab/>
        <w:t>Notifications</w:t>
      </w:r>
      <w:bookmarkEnd w:id="664"/>
      <w:bookmarkEnd w:id="665"/>
    </w:p>
    <w:p w14:paraId="0886121E" w14:textId="6DCB1BD5" w:rsidR="00244F07" w:rsidRDefault="008B1486" w:rsidP="00CD3A34">
      <w:r w:rsidRPr="00BC0026">
        <w:t xml:space="preserve">The &lt;&lt;IOC&gt;&gt; using this </w:t>
      </w:r>
      <w:r w:rsidRPr="00BC0026">
        <w:rPr>
          <w:lang w:eastAsia="zh-CN"/>
        </w:rPr>
        <w:t>&lt;&lt;dataType&gt;&gt; for one of its attributes, shall be applicable</w:t>
      </w:r>
      <w:r w:rsidRPr="00BC0026">
        <w:t>.</w:t>
      </w:r>
    </w:p>
    <w:p w14:paraId="7F25D0CA" w14:textId="507A6E47" w:rsidR="000560AE" w:rsidRDefault="000560AE" w:rsidP="000560AE">
      <w:pPr>
        <w:pStyle w:val="Heading3"/>
      </w:pPr>
      <w:bookmarkStart w:id="666" w:name="_Toc51754699"/>
      <w:bookmarkStart w:id="667" w:name="_Toc98172461"/>
      <w:bookmarkStart w:id="668" w:name="_Toc155110034"/>
      <w:r w:rsidRPr="00BC0026">
        <w:t>9.4.</w:t>
      </w:r>
      <w:r>
        <w:rPr>
          <w:lang w:eastAsia="zh-CN"/>
        </w:rPr>
        <w:t>8</w:t>
      </w:r>
      <w:r>
        <w:tab/>
      </w:r>
      <w:r>
        <w:rPr>
          <w:rFonts w:ascii="Courier New" w:hAnsi="Courier New" w:cs="Courier New"/>
        </w:rPr>
        <w:t>ThresholdInfo &lt;&lt;dataType&gt;&gt;</w:t>
      </w:r>
      <w:bookmarkEnd w:id="666"/>
      <w:bookmarkEnd w:id="667"/>
      <w:bookmarkEnd w:id="668"/>
    </w:p>
    <w:p w14:paraId="68C7E192" w14:textId="1248A27E" w:rsidR="000560AE" w:rsidRDefault="000560AE" w:rsidP="000560AE">
      <w:pPr>
        <w:pStyle w:val="Heading4"/>
      </w:pPr>
      <w:bookmarkStart w:id="669" w:name="_Toc51754700"/>
      <w:bookmarkStart w:id="670" w:name="_Toc98172462"/>
      <w:bookmarkStart w:id="671" w:name="_Toc155110035"/>
      <w:r w:rsidRPr="00BC0026">
        <w:t>9.4.</w:t>
      </w:r>
      <w:r>
        <w:rPr>
          <w:lang w:eastAsia="zh-CN"/>
        </w:rPr>
        <w:t>8</w:t>
      </w:r>
      <w:r>
        <w:t>.1</w:t>
      </w:r>
      <w:r>
        <w:tab/>
        <w:t>Definition</w:t>
      </w:r>
      <w:bookmarkEnd w:id="669"/>
      <w:bookmarkEnd w:id="670"/>
      <w:bookmarkEnd w:id="671"/>
    </w:p>
    <w:p w14:paraId="5725988C" w14:textId="77777777" w:rsidR="000560AE" w:rsidRDefault="000560AE" w:rsidP="000560AE">
      <w:pPr>
        <w:rPr>
          <w:lang w:val="en-US"/>
        </w:rPr>
      </w:pPr>
      <w:r>
        <w:rPr>
          <w:lang w:val="en-US"/>
        </w:rPr>
        <w:t>This data type defines a single threshold level.</w:t>
      </w:r>
    </w:p>
    <w:p w14:paraId="585A0C06" w14:textId="6B020C8F" w:rsidR="000560AE" w:rsidRDefault="000560AE" w:rsidP="000560AE">
      <w:pPr>
        <w:pStyle w:val="Heading4"/>
        <w:rPr>
          <w:lang w:val="fr-FR"/>
        </w:rPr>
      </w:pPr>
      <w:bookmarkStart w:id="672" w:name="_Toc51754701"/>
      <w:bookmarkStart w:id="673" w:name="_Toc98172463"/>
      <w:bookmarkStart w:id="674" w:name="_Toc155110036"/>
      <w:r w:rsidRPr="00BC0026">
        <w:t>9.4.</w:t>
      </w:r>
      <w:r>
        <w:rPr>
          <w:lang w:eastAsia="zh-CN"/>
        </w:rPr>
        <w:t>8</w:t>
      </w:r>
      <w:r>
        <w:rPr>
          <w:lang w:val="fr-FR"/>
        </w:rPr>
        <w:t>.2</w:t>
      </w:r>
      <w:r>
        <w:rPr>
          <w:lang w:val="fr-FR"/>
        </w:rPr>
        <w:tab/>
        <w:t>Attributes</w:t>
      </w:r>
      <w:bookmarkEnd w:id="672"/>
      <w:bookmarkEnd w:id="673"/>
      <w:bookmarkEnd w:id="67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622"/>
        <w:gridCol w:w="385"/>
        <w:gridCol w:w="1156"/>
        <w:gridCol w:w="1156"/>
        <w:gridCol w:w="1156"/>
        <w:gridCol w:w="1156"/>
      </w:tblGrid>
      <w:tr w:rsidR="000560AE" w14:paraId="443440A7" w14:textId="77777777" w:rsidTr="00DA42E7">
        <w:trPr>
          <w:cantSplit/>
          <w:jc w:val="center"/>
        </w:trPr>
        <w:tc>
          <w:tcPr>
            <w:tcW w:w="2400" w:type="pct"/>
            <w:shd w:val="clear" w:color="auto" w:fill="BFBFBF"/>
            <w:noWrap/>
            <w:vAlign w:val="center"/>
            <w:hideMark/>
          </w:tcPr>
          <w:p w14:paraId="118C21DE" w14:textId="77777777" w:rsidR="000560AE" w:rsidRDefault="000560AE" w:rsidP="00DA42E7">
            <w:pPr>
              <w:pStyle w:val="TAH"/>
              <w:rPr>
                <w:rFonts w:eastAsia="SimSun"/>
              </w:rPr>
            </w:pPr>
            <w:r>
              <w:t>Attribute name</w:t>
            </w:r>
          </w:p>
        </w:tc>
        <w:tc>
          <w:tcPr>
            <w:tcW w:w="200" w:type="pct"/>
            <w:shd w:val="clear" w:color="auto" w:fill="BFBFBF"/>
            <w:noWrap/>
            <w:vAlign w:val="center"/>
            <w:hideMark/>
          </w:tcPr>
          <w:p w14:paraId="47FBF367" w14:textId="77777777" w:rsidR="000560AE" w:rsidRDefault="000560AE" w:rsidP="00DA42E7">
            <w:pPr>
              <w:pStyle w:val="TAH"/>
            </w:pPr>
            <w:r>
              <w:t>S</w:t>
            </w:r>
          </w:p>
        </w:tc>
        <w:tc>
          <w:tcPr>
            <w:tcW w:w="600" w:type="pct"/>
            <w:shd w:val="clear" w:color="auto" w:fill="BFBFBF"/>
            <w:noWrap/>
            <w:vAlign w:val="center"/>
            <w:hideMark/>
          </w:tcPr>
          <w:p w14:paraId="27B58146" w14:textId="77777777" w:rsidR="000560AE" w:rsidRDefault="000560AE" w:rsidP="00DA42E7">
            <w:pPr>
              <w:pStyle w:val="TAH"/>
            </w:pPr>
            <w:r>
              <w:t>isReadable</w:t>
            </w:r>
          </w:p>
        </w:tc>
        <w:tc>
          <w:tcPr>
            <w:tcW w:w="600" w:type="pct"/>
            <w:shd w:val="clear" w:color="auto" w:fill="BFBFBF"/>
            <w:noWrap/>
            <w:vAlign w:val="center"/>
            <w:hideMark/>
          </w:tcPr>
          <w:p w14:paraId="792D1F83" w14:textId="77777777" w:rsidR="000560AE" w:rsidRDefault="000560AE" w:rsidP="00DA42E7">
            <w:pPr>
              <w:pStyle w:val="TAH"/>
            </w:pPr>
            <w:r>
              <w:t>isWritable</w:t>
            </w:r>
          </w:p>
        </w:tc>
        <w:tc>
          <w:tcPr>
            <w:tcW w:w="600" w:type="pct"/>
            <w:shd w:val="clear" w:color="auto" w:fill="BFBFBF"/>
            <w:noWrap/>
            <w:vAlign w:val="center"/>
            <w:hideMark/>
          </w:tcPr>
          <w:p w14:paraId="531ED090" w14:textId="77777777" w:rsidR="000560AE" w:rsidRDefault="000560AE" w:rsidP="00DA42E7">
            <w:pPr>
              <w:pStyle w:val="TAH"/>
            </w:pPr>
            <w:r>
              <w:rPr>
                <w:rFonts w:cs="Arial"/>
                <w:bCs/>
                <w:szCs w:val="18"/>
              </w:rPr>
              <w:t>isInvariant</w:t>
            </w:r>
          </w:p>
        </w:tc>
        <w:tc>
          <w:tcPr>
            <w:tcW w:w="600" w:type="pct"/>
            <w:shd w:val="clear" w:color="auto" w:fill="BFBFBF"/>
            <w:noWrap/>
            <w:vAlign w:val="center"/>
            <w:hideMark/>
          </w:tcPr>
          <w:p w14:paraId="6033F469" w14:textId="77777777" w:rsidR="000560AE" w:rsidRDefault="000560AE" w:rsidP="00DA42E7">
            <w:pPr>
              <w:pStyle w:val="TAH"/>
            </w:pPr>
            <w:r>
              <w:t>isNotifyable</w:t>
            </w:r>
          </w:p>
        </w:tc>
      </w:tr>
      <w:tr w:rsidR="000560AE" w14:paraId="05DD2184" w14:textId="77777777" w:rsidTr="00DA42E7">
        <w:trPr>
          <w:cantSplit/>
          <w:jc w:val="center"/>
        </w:trPr>
        <w:tc>
          <w:tcPr>
            <w:tcW w:w="2400" w:type="pct"/>
            <w:noWrap/>
            <w:hideMark/>
          </w:tcPr>
          <w:p w14:paraId="23A11EB6" w14:textId="77777777" w:rsidR="000560AE" w:rsidRPr="00A668A3" w:rsidRDefault="000560AE" w:rsidP="00DA42E7">
            <w:pPr>
              <w:pStyle w:val="TAL"/>
              <w:rPr>
                <w:rFonts w:ascii="Courier New" w:hAnsi="Courier New" w:cs="Courier New"/>
                <w:bCs/>
                <w:color w:val="333333"/>
                <w:szCs w:val="18"/>
              </w:rPr>
            </w:pPr>
            <w:r>
              <w:rPr>
                <w:rFonts w:ascii="Courier New" w:hAnsi="Courier New" w:cs="Courier New"/>
                <w:bCs/>
                <w:color w:val="333333"/>
                <w:szCs w:val="18"/>
              </w:rPr>
              <w:t>monitoredM</w:t>
            </w:r>
            <w:r w:rsidRPr="00BC0026">
              <w:rPr>
                <w:rFonts w:ascii="Courier New" w:hAnsi="Courier New" w:cs="Courier New"/>
                <w:bCs/>
                <w:color w:val="333333"/>
                <w:szCs w:val="18"/>
              </w:rPr>
              <w:t>DAOutputIE</w:t>
            </w:r>
          </w:p>
        </w:tc>
        <w:tc>
          <w:tcPr>
            <w:tcW w:w="200" w:type="pct"/>
            <w:noWrap/>
            <w:hideMark/>
          </w:tcPr>
          <w:p w14:paraId="7723F000" w14:textId="77777777" w:rsidR="000560AE" w:rsidRDefault="000560AE" w:rsidP="00DA42E7">
            <w:pPr>
              <w:pStyle w:val="TAL"/>
              <w:jc w:val="center"/>
            </w:pPr>
            <w:r>
              <w:t>M</w:t>
            </w:r>
          </w:p>
        </w:tc>
        <w:tc>
          <w:tcPr>
            <w:tcW w:w="600" w:type="pct"/>
            <w:noWrap/>
            <w:hideMark/>
          </w:tcPr>
          <w:p w14:paraId="38BB1F92" w14:textId="77777777" w:rsidR="000560AE" w:rsidRDefault="000560AE" w:rsidP="00DA42E7">
            <w:pPr>
              <w:pStyle w:val="TAL"/>
              <w:jc w:val="center"/>
            </w:pPr>
            <w:r>
              <w:t>T</w:t>
            </w:r>
          </w:p>
        </w:tc>
        <w:tc>
          <w:tcPr>
            <w:tcW w:w="600" w:type="pct"/>
            <w:noWrap/>
            <w:hideMark/>
          </w:tcPr>
          <w:p w14:paraId="7DB6E958" w14:textId="77777777" w:rsidR="000560AE" w:rsidRDefault="000560AE" w:rsidP="00DA42E7">
            <w:pPr>
              <w:pStyle w:val="TAL"/>
              <w:jc w:val="center"/>
            </w:pPr>
            <w:r>
              <w:t>T</w:t>
            </w:r>
          </w:p>
        </w:tc>
        <w:tc>
          <w:tcPr>
            <w:tcW w:w="600" w:type="pct"/>
            <w:noWrap/>
            <w:hideMark/>
          </w:tcPr>
          <w:p w14:paraId="6D22D5D8" w14:textId="77777777" w:rsidR="000560AE" w:rsidRDefault="000560AE" w:rsidP="00DA42E7">
            <w:pPr>
              <w:pStyle w:val="TAL"/>
              <w:jc w:val="center"/>
              <w:rPr>
                <w:lang w:eastAsia="zh-CN"/>
              </w:rPr>
            </w:pPr>
            <w:r>
              <w:rPr>
                <w:lang w:eastAsia="zh-CN"/>
              </w:rPr>
              <w:t>F</w:t>
            </w:r>
          </w:p>
        </w:tc>
        <w:tc>
          <w:tcPr>
            <w:tcW w:w="600" w:type="pct"/>
            <w:noWrap/>
            <w:hideMark/>
          </w:tcPr>
          <w:p w14:paraId="6C72A97D" w14:textId="77777777" w:rsidR="000560AE" w:rsidRDefault="000560AE" w:rsidP="00DA42E7">
            <w:pPr>
              <w:pStyle w:val="TAL"/>
              <w:jc w:val="center"/>
              <w:rPr>
                <w:lang w:eastAsia="zh-CN"/>
              </w:rPr>
            </w:pPr>
            <w:r>
              <w:rPr>
                <w:lang w:eastAsia="zh-CN"/>
              </w:rPr>
              <w:t>T</w:t>
            </w:r>
          </w:p>
        </w:tc>
      </w:tr>
      <w:tr w:rsidR="000560AE" w14:paraId="05752885" w14:textId="77777777" w:rsidTr="00DA42E7">
        <w:trPr>
          <w:cantSplit/>
          <w:jc w:val="center"/>
        </w:trPr>
        <w:tc>
          <w:tcPr>
            <w:tcW w:w="2400" w:type="pct"/>
            <w:noWrap/>
            <w:hideMark/>
          </w:tcPr>
          <w:p w14:paraId="0F5B773C" w14:textId="77777777" w:rsidR="000560AE" w:rsidRPr="00A668A3" w:rsidRDefault="000560AE" w:rsidP="00DA42E7">
            <w:pPr>
              <w:pStyle w:val="TAL"/>
              <w:rPr>
                <w:rFonts w:ascii="Courier New" w:hAnsi="Courier New" w:cs="Courier New"/>
                <w:bCs/>
                <w:color w:val="333333"/>
                <w:szCs w:val="18"/>
              </w:rPr>
            </w:pPr>
            <w:r w:rsidRPr="00A668A3">
              <w:rPr>
                <w:rFonts w:ascii="Courier New" w:hAnsi="Courier New" w:cs="Courier New"/>
                <w:bCs/>
                <w:color w:val="333333"/>
                <w:szCs w:val="18"/>
              </w:rPr>
              <w:t>thresholdDirection</w:t>
            </w:r>
          </w:p>
        </w:tc>
        <w:tc>
          <w:tcPr>
            <w:tcW w:w="200" w:type="pct"/>
            <w:noWrap/>
            <w:hideMark/>
          </w:tcPr>
          <w:p w14:paraId="42F9E7B4" w14:textId="77777777" w:rsidR="000560AE" w:rsidRDefault="000560AE" w:rsidP="00DA42E7">
            <w:pPr>
              <w:pStyle w:val="TAL"/>
              <w:jc w:val="center"/>
            </w:pPr>
            <w:r>
              <w:t>M</w:t>
            </w:r>
          </w:p>
        </w:tc>
        <w:tc>
          <w:tcPr>
            <w:tcW w:w="600" w:type="pct"/>
            <w:noWrap/>
            <w:hideMark/>
          </w:tcPr>
          <w:p w14:paraId="083AB2FE" w14:textId="77777777" w:rsidR="000560AE" w:rsidRDefault="000560AE" w:rsidP="00DA42E7">
            <w:pPr>
              <w:pStyle w:val="TAL"/>
              <w:jc w:val="center"/>
            </w:pPr>
            <w:r>
              <w:t>T</w:t>
            </w:r>
          </w:p>
        </w:tc>
        <w:tc>
          <w:tcPr>
            <w:tcW w:w="600" w:type="pct"/>
            <w:noWrap/>
            <w:hideMark/>
          </w:tcPr>
          <w:p w14:paraId="4EF18281" w14:textId="77777777" w:rsidR="000560AE" w:rsidRDefault="000560AE" w:rsidP="00DA42E7">
            <w:pPr>
              <w:pStyle w:val="TAL"/>
              <w:jc w:val="center"/>
            </w:pPr>
            <w:r>
              <w:t>T</w:t>
            </w:r>
          </w:p>
        </w:tc>
        <w:tc>
          <w:tcPr>
            <w:tcW w:w="600" w:type="pct"/>
            <w:noWrap/>
            <w:hideMark/>
          </w:tcPr>
          <w:p w14:paraId="22286C9A" w14:textId="77777777" w:rsidR="000560AE" w:rsidRDefault="000560AE" w:rsidP="00DA42E7">
            <w:pPr>
              <w:pStyle w:val="TAL"/>
              <w:jc w:val="center"/>
              <w:rPr>
                <w:lang w:eastAsia="zh-CN"/>
              </w:rPr>
            </w:pPr>
            <w:r>
              <w:rPr>
                <w:lang w:eastAsia="zh-CN"/>
              </w:rPr>
              <w:t>F</w:t>
            </w:r>
          </w:p>
        </w:tc>
        <w:tc>
          <w:tcPr>
            <w:tcW w:w="600" w:type="pct"/>
            <w:noWrap/>
            <w:hideMark/>
          </w:tcPr>
          <w:p w14:paraId="03DB0C57" w14:textId="77777777" w:rsidR="000560AE" w:rsidRDefault="000560AE" w:rsidP="00DA42E7">
            <w:pPr>
              <w:pStyle w:val="TAL"/>
              <w:jc w:val="center"/>
              <w:rPr>
                <w:lang w:eastAsia="zh-CN"/>
              </w:rPr>
            </w:pPr>
            <w:r>
              <w:rPr>
                <w:lang w:eastAsia="zh-CN"/>
              </w:rPr>
              <w:t>T</w:t>
            </w:r>
          </w:p>
        </w:tc>
      </w:tr>
      <w:tr w:rsidR="000560AE" w14:paraId="475304EF" w14:textId="77777777" w:rsidTr="00DA42E7">
        <w:trPr>
          <w:cantSplit/>
          <w:jc w:val="center"/>
        </w:trPr>
        <w:tc>
          <w:tcPr>
            <w:tcW w:w="2400" w:type="pct"/>
            <w:noWrap/>
            <w:hideMark/>
          </w:tcPr>
          <w:p w14:paraId="7AA031A8" w14:textId="77777777" w:rsidR="000560AE" w:rsidRPr="00A668A3" w:rsidRDefault="000560AE" w:rsidP="00DA42E7">
            <w:pPr>
              <w:pStyle w:val="TAL"/>
              <w:rPr>
                <w:rFonts w:ascii="Courier New" w:hAnsi="Courier New" w:cs="Courier New"/>
                <w:bCs/>
                <w:color w:val="333333"/>
                <w:szCs w:val="18"/>
              </w:rPr>
            </w:pPr>
            <w:r w:rsidRPr="00A668A3">
              <w:rPr>
                <w:rFonts w:ascii="Courier New" w:hAnsi="Courier New" w:cs="Courier New"/>
                <w:bCs/>
                <w:color w:val="333333"/>
                <w:szCs w:val="18"/>
              </w:rPr>
              <w:t>thresholdValue</w:t>
            </w:r>
          </w:p>
        </w:tc>
        <w:tc>
          <w:tcPr>
            <w:tcW w:w="200" w:type="pct"/>
            <w:noWrap/>
            <w:hideMark/>
          </w:tcPr>
          <w:p w14:paraId="6E9DF4D6" w14:textId="77777777" w:rsidR="000560AE" w:rsidRDefault="000560AE" w:rsidP="00DA42E7">
            <w:pPr>
              <w:pStyle w:val="TAL"/>
              <w:jc w:val="center"/>
            </w:pPr>
            <w:r>
              <w:t>M</w:t>
            </w:r>
          </w:p>
        </w:tc>
        <w:tc>
          <w:tcPr>
            <w:tcW w:w="600" w:type="pct"/>
            <w:noWrap/>
            <w:hideMark/>
          </w:tcPr>
          <w:p w14:paraId="3CC6AADB" w14:textId="77777777" w:rsidR="000560AE" w:rsidRDefault="000560AE" w:rsidP="00DA42E7">
            <w:pPr>
              <w:pStyle w:val="TAL"/>
              <w:jc w:val="center"/>
            </w:pPr>
            <w:r>
              <w:t>T</w:t>
            </w:r>
          </w:p>
        </w:tc>
        <w:tc>
          <w:tcPr>
            <w:tcW w:w="600" w:type="pct"/>
            <w:noWrap/>
            <w:hideMark/>
          </w:tcPr>
          <w:p w14:paraId="2C9569CD" w14:textId="77777777" w:rsidR="000560AE" w:rsidRDefault="000560AE" w:rsidP="00DA42E7">
            <w:pPr>
              <w:pStyle w:val="TAL"/>
              <w:jc w:val="center"/>
            </w:pPr>
            <w:r>
              <w:t>T</w:t>
            </w:r>
          </w:p>
        </w:tc>
        <w:tc>
          <w:tcPr>
            <w:tcW w:w="600" w:type="pct"/>
            <w:noWrap/>
            <w:hideMark/>
          </w:tcPr>
          <w:p w14:paraId="7B08B9EE" w14:textId="77777777" w:rsidR="000560AE" w:rsidRDefault="000560AE" w:rsidP="00DA42E7">
            <w:pPr>
              <w:pStyle w:val="TAL"/>
              <w:jc w:val="center"/>
              <w:rPr>
                <w:lang w:eastAsia="zh-CN"/>
              </w:rPr>
            </w:pPr>
            <w:r>
              <w:rPr>
                <w:lang w:eastAsia="zh-CN"/>
              </w:rPr>
              <w:t>F</w:t>
            </w:r>
          </w:p>
        </w:tc>
        <w:tc>
          <w:tcPr>
            <w:tcW w:w="600" w:type="pct"/>
            <w:noWrap/>
            <w:hideMark/>
          </w:tcPr>
          <w:p w14:paraId="18D1E536" w14:textId="77777777" w:rsidR="000560AE" w:rsidRDefault="000560AE" w:rsidP="00DA42E7">
            <w:pPr>
              <w:pStyle w:val="TAL"/>
              <w:jc w:val="center"/>
              <w:rPr>
                <w:lang w:eastAsia="zh-CN"/>
              </w:rPr>
            </w:pPr>
            <w:r>
              <w:rPr>
                <w:lang w:eastAsia="zh-CN"/>
              </w:rPr>
              <w:t>T</w:t>
            </w:r>
          </w:p>
        </w:tc>
      </w:tr>
      <w:tr w:rsidR="000560AE" w14:paraId="41A30299" w14:textId="77777777" w:rsidTr="00DA42E7">
        <w:trPr>
          <w:cantSplit/>
          <w:jc w:val="center"/>
        </w:trPr>
        <w:tc>
          <w:tcPr>
            <w:tcW w:w="2400" w:type="pct"/>
            <w:noWrap/>
            <w:hideMark/>
          </w:tcPr>
          <w:p w14:paraId="56F12721" w14:textId="77777777" w:rsidR="000560AE" w:rsidRPr="00A668A3" w:rsidRDefault="000560AE" w:rsidP="00DA42E7">
            <w:pPr>
              <w:pStyle w:val="TAL"/>
              <w:rPr>
                <w:rFonts w:ascii="Courier New" w:hAnsi="Courier New" w:cs="Courier New"/>
                <w:bCs/>
                <w:color w:val="333333"/>
                <w:szCs w:val="18"/>
              </w:rPr>
            </w:pPr>
            <w:r w:rsidRPr="00A668A3">
              <w:rPr>
                <w:rFonts w:ascii="Courier New" w:hAnsi="Courier New" w:cs="Courier New"/>
                <w:bCs/>
                <w:color w:val="333333"/>
                <w:szCs w:val="18"/>
              </w:rPr>
              <w:t>hysteresis</w:t>
            </w:r>
          </w:p>
        </w:tc>
        <w:tc>
          <w:tcPr>
            <w:tcW w:w="200" w:type="pct"/>
            <w:noWrap/>
            <w:hideMark/>
          </w:tcPr>
          <w:p w14:paraId="7C7702D0" w14:textId="77777777" w:rsidR="000560AE" w:rsidRDefault="000560AE" w:rsidP="00DA42E7">
            <w:pPr>
              <w:pStyle w:val="TAL"/>
              <w:jc w:val="center"/>
            </w:pPr>
            <w:r>
              <w:t>O</w:t>
            </w:r>
          </w:p>
        </w:tc>
        <w:tc>
          <w:tcPr>
            <w:tcW w:w="600" w:type="pct"/>
            <w:noWrap/>
            <w:hideMark/>
          </w:tcPr>
          <w:p w14:paraId="7CB3DFFE" w14:textId="77777777" w:rsidR="000560AE" w:rsidRDefault="000560AE" w:rsidP="00DA42E7">
            <w:pPr>
              <w:pStyle w:val="TAL"/>
              <w:jc w:val="center"/>
            </w:pPr>
            <w:r>
              <w:t>T</w:t>
            </w:r>
          </w:p>
        </w:tc>
        <w:tc>
          <w:tcPr>
            <w:tcW w:w="600" w:type="pct"/>
            <w:noWrap/>
            <w:hideMark/>
          </w:tcPr>
          <w:p w14:paraId="1BA50BFC" w14:textId="77777777" w:rsidR="000560AE" w:rsidRDefault="000560AE" w:rsidP="00DA42E7">
            <w:pPr>
              <w:pStyle w:val="TAL"/>
              <w:jc w:val="center"/>
            </w:pPr>
            <w:r>
              <w:t>T</w:t>
            </w:r>
          </w:p>
        </w:tc>
        <w:tc>
          <w:tcPr>
            <w:tcW w:w="600" w:type="pct"/>
            <w:noWrap/>
            <w:hideMark/>
          </w:tcPr>
          <w:p w14:paraId="25C98E00" w14:textId="77777777" w:rsidR="000560AE" w:rsidRDefault="000560AE" w:rsidP="00DA42E7">
            <w:pPr>
              <w:pStyle w:val="TAL"/>
              <w:jc w:val="center"/>
              <w:rPr>
                <w:lang w:eastAsia="zh-CN"/>
              </w:rPr>
            </w:pPr>
            <w:r>
              <w:rPr>
                <w:lang w:eastAsia="zh-CN"/>
              </w:rPr>
              <w:t>F</w:t>
            </w:r>
          </w:p>
        </w:tc>
        <w:tc>
          <w:tcPr>
            <w:tcW w:w="600" w:type="pct"/>
            <w:noWrap/>
            <w:hideMark/>
          </w:tcPr>
          <w:p w14:paraId="40596C78" w14:textId="77777777" w:rsidR="000560AE" w:rsidRDefault="000560AE" w:rsidP="00DA42E7">
            <w:pPr>
              <w:pStyle w:val="TAL"/>
              <w:jc w:val="center"/>
              <w:rPr>
                <w:lang w:eastAsia="zh-CN"/>
              </w:rPr>
            </w:pPr>
            <w:r>
              <w:rPr>
                <w:lang w:eastAsia="zh-CN"/>
              </w:rPr>
              <w:t>T</w:t>
            </w:r>
          </w:p>
        </w:tc>
      </w:tr>
    </w:tbl>
    <w:p w14:paraId="25A77A9B" w14:textId="77777777" w:rsidR="000560AE" w:rsidRDefault="000560AE" w:rsidP="000560AE">
      <w:pPr>
        <w:rPr>
          <w:lang w:eastAsia="zh-CN"/>
        </w:rPr>
      </w:pPr>
    </w:p>
    <w:p w14:paraId="251749AD" w14:textId="1263F701" w:rsidR="000560AE" w:rsidRPr="00CE6AD3" w:rsidRDefault="000560AE" w:rsidP="000560AE">
      <w:pPr>
        <w:pStyle w:val="Heading4"/>
      </w:pPr>
      <w:bookmarkStart w:id="675" w:name="_Toc98172464"/>
      <w:bookmarkStart w:id="676" w:name="_Toc155110037"/>
      <w:r w:rsidRPr="00BC0026">
        <w:t>9.4.</w:t>
      </w:r>
      <w:r>
        <w:rPr>
          <w:lang w:eastAsia="zh-CN"/>
        </w:rPr>
        <w:t>8</w:t>
      </w:r>
      <w:r w:rsidRPr="00CE6AD3">
        <w:t>.3</w:t>
      </w:r>
      <w:r w:rsidRPr="00CE6AD3">
        <w:tab/>
        <w:t>Attribute constraints</w:t>
      </w:r>
      <w:bookmarkEnd w:id="675"/>
      <w:bookmarkEnd w:id="676"/>
    </w:p>
    <w:p w14:paraId="097242A0" w14:textId="77777777" w:rsidR="000560AE" w:rsidRPr="00CE6AD3" w:rsidRDefault="000560AE" w:rsidP="000560AE">
      <w:pPr>
        <w:rPr>
          <w:lang w:eastAsia="zh-CN"/>
        </w:rPr>
      </w:pPr>
      <w:r w:rsidRPr="00CE6AD3">
        <w:rPr>
          <w:lang w:eastAsia="zh-CN"/>
        </w:rPr>
        <w:t>None</w:t>
      </w:r>
    </w:p>
    <w:p w14:paraId="7F72A041" w14:textId="0763CAFD" w:rsidR="000560AE" w:rsidRPr="00BA3C64" w:rsidRDefault="000560AE" w:rsidP="000560AE">
      <w:pPr>
        <w:pStyle w:val="Heading4"/>
        <w:rPr>
          <w:lang w:val="en-US"/>
        </w:rPr>
      </w:pPr>
      <w:bookmarkStart w:id="677" w:name="_Toc98172465"/>
      <w:bookmarkStart w:id="678" w:name="_Toc155110038"/>
      <w:r w:rsidRPr="00BC0026">
        <w:t>9.4.</w:t>
      </w:r>
      <w:r>
        <w:rPr>
          <w:lang w:eastAsia="zh-CN"/>
        </w:rPr>
        <w:t>8</w:t>
      </w:r>
      <w:r w:rsidRPr="005824F9">
        <w:rPr>
          <w:lang w:val="en-US"/>
        </w:rPr>
        <w:t>.</w:t>
      </w:r>
      <w:r w:rsidRPr="00BA3C64">
        <w:rPr>
          <w:lang w:val="en-US" w:eastAsia="zh-CN"/>
        </w:rPr>
        <w:t>4</w:t>
      </w:r>
      <w:r w:rsidRPr="00BA3C64">
        <w:rPr>
          <w:lang w:val="en-US"/>
        </w:rPr>
        <w:tab/>
        <w:t>Notifications</w:t>
      </w:r>
      <w:bookmarkEnd w:id="677"/>
      <w:bookmarkEnd w:id="678"/>
    </w:p>
    <w:p w14:paraId="23F7AED2" w14:textId="622F661B" w:rsidR="000560AE" w:rsidRPr="00BC0026" w:rsidRDefault="000560AE" w:rsidP="00CD3A34">
      <w:r w:rsidRPr="00BC0026">
        <w:t xml:space="preserve">The &lt;&lt;IOC&gt;&gt; using this </w:t>
      </w:r>
      <w:r w:rsidRPr="00BC0026">
        <w:rPr>
          <w:lang w:eastAsia="zh-CN"/>
        </w:rPr>
        <w:t>&lt;&lt;dataType&gt;&gt; for one of its attributes, shall be applicable</w:t>
      </w:r>
      <w:r w:rsidRPr="00BC0026">
        <w:t>.</w:t>
      </w:r>
    </w:p>
    <w:p w14:paraId="751F88C7" w14:textId="33E68E5C" w:rsidR="00CD3A34" w:rsidRPr="00BC0026" w:rsidRDefault="00CD3A34" w:rsidP="00CD3A34">
      <w:pPr>
        <w:pStyle w:val="Heading2"/>
      </w:pPr>
      <w:bookmarkStart w:id="679" w:name="_Toc105573073"/>
      <w:bookmarkStart w:id="680" w:name="_Toc155110039"/>
      <w:r w:rsidRPr="00BC0026">
        <w:t>9.5</w:t>
      </w:r>
      <w:r w:rsidRPr="00BC0026">
        <w:tab/>
        <w:t>Attribute definitions</w:t>
      </w:r>
      <w:bookmarkEnd w:id="679"/>
      <w:bookmarkEnd w:id="680"/>
    </w:p>
    <w:p w14:paraId="5D5FEF33" w14:textId="3E1F3AF1" w:rsidR="004E2A0D" w:rsidRPr="00BC0026" w:rsidRDefault="004E2A0D" w:rsidP="004E2A0D">
      <w:pPr>
        <w:pStyle w:val="Heading3"/>
      </w:pPr>
      <w:bookmarkStart w:id="681" w:name="_Toc105573074"/>
      <w:bookmarkStart w:id="682" w:name="_Toc155110040"/>
      <w:r w:rsidRPr="00BC0026">
        <w:t>9.5.1</w:t>
      </w:r>
      <w:r w:rsidRPr="00BC0026">
        <w:tab/>
        <w:t>Attribute properties</w:t>
      </w:r>
      <w:bookmarkEnd w:id="681"/>
      <w:bookmarkEnd w:id="682"/>
    </w:p>
    <w:p w14:paraId="4F24F502" w14:textId="0E2DC435" w:rsidR="00685CC6" w:rsidRPr="00BC0026" w:rsidRDefault="00685CC6" w:rsidP="00855F64">
      <w:pPr>
        <w:pStyle w:val="TH"/>
      </w:pPr>
      <w:r w:rsidRPr="00BC0026">
        <w:t>Table 9.5.1-1</w:t>
      </w:r>
    </w:p>
    <w:tbl>
      <w:tblPr>
        <w:tblW w:w="96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78"/>
        <w:gridCol w:w="5130"/>
        <w:gridCol w:w="2287"/>
      </w:tblGrid>
      <w:tr w:rsidR="004E2A0D" w:rsidRPr="00BC0026" w14:paraId="7F04270B" w14:textId="77777777" w:rsidTr="00685CC6">
        <w:trPr>
          <w:tblHeader/>
          <w:jc w:val="center"/>
        </w:trPr>
        <w:tc>
          <w:tcPr>
            <w:tcW w:w="2278" w:type="dxa"/>
            <w:shd w:val="clear" w:color="auto" w:fill="CCCCCC"/>
            <w:tcMar>
              <w:top w:w="0" w:type="dxa"/>
              <w:left w:w="28" w:type="dxa"/>
              <w:bottom w:w="0" w:type="dxa"/>
              <w:right w:w="28" w:type="dxa"/>
            </w:tcMar>
            <w:hideMark/>
          </w:tcPr>
          <w:p w14:paraId="44686AB1" w14:textId="4F5F41A0" w:rsidR="004E2A0D" w:rsidRPr="00BC0026" w:rsidRDefault="004E2A0D" w:rsidP="00C76939">
            <w:pPr>
              <w:pStyle w:val="TAH"/>
            </w:pPr>
            <w:r w:rsidRPr="00BC0026">
              <w:t>Attribute</w:t>
            </w:r>
            <w:r w:rsidR="006A012B" w:rsidRPr="00BC0026">
              <w:t xml:space="preserve"> </w:t>
            </w:r>
            <w:r w:rsidRPr="00BC0026">
              <w:t>Name</w:t>
            </w:r>
          </w:p>
        </w:tc>
        <w:tc>
          <w:tcPr>
            <w:tcW w:w="5130" w:type="dxa"/>
            <w:shd w:val="clear" w:color="auto" w:fill="CCCCCC"/>
            <w:tcMar>
              <w:top w:w="0" w:type="dxa"/>
              <w:left w:w="28" w:type="dxa"/>
              <w:bottom w:w="0" w:type="dxa"/>
              <w:right w:w="28" w:type="dxa"/>
            </w:tcMar>
            <w:hideMark/>
          </w:tcPr>
          <w:p w14:paraId="74D1E91B" w14:textId="34A07BCC" w:rsidR="004E2A0D" w:rsidRPr="00BC0026" w:rsidRDefault="004E2A0D" w:rsidP="00C76939">
            <w:pPr>
              <w:pStyle w:val="TAH"/>
            </w:pPr>
            <w:r w:rsidRPr="00BC0026">
              <w:rPr>
                <w:color w:val="000000"/>
              </w:rPr>
              <w:t>Documentation</w:t>
            </w:r>
            <w:r w:rsidR="006A012B" w:rsidRPr="00BC0026">
              <w:rPr>
                <w:color w:val="000000"/>
              </w:rPr>
              <w:t xml:space="preserve"> </w:t>
            </w:r>
            <w:r w:rsidRPr="00BC0026">
              <w:rPr>
                <w:color w:val="000000"/>
              </w:rPr>
              <w:t>and</w:t>
            </w:r>
            <w:r w:rsidR="006A012B" w:rsidRPr="00BC0026">
              <w:rPr>
                <w:color w:val="000000"/>
              </w:rPr>
              <w:t xml:space="preserve"> </w:t>
            </w:r>
            <w:r w:rsidRPr="00BC0026">
              <w:rPr>
                <w:color w:val="000000"/>
              </w:rPr>
              <w:t>Allowed</w:t>
            </w:r>
            <w:r w:rsidR="006A012B" w:rsidRPr="00BC0026">
              <w:rPr>
                <w:color w:val="000000"/>
              </w:rPr>
              <w:t xml:space="preserve"> </w:t>
            </w:r>
            <w:r w:rsidRPr="00BC0026">
              <w:rPr>
                <w:color w:val="000000"/>
              </w:rPr>
              <w:t>Values</w:t>
            </w:r>
          </w:p>
        </w:tc>
        <w:tc>
          <w:tcPr>
            <w:tcW w:w="2287" w:type="dxa"/>
            <w:shd w:val="clear" w:color="auto" w:fill="CCCCCC"/>
            <w:tcMar>
              <w:top w:w="0" w:type="dxa"/>
              <w:left w:w="28" w:type="dxa"/>
              <w:bottom w:w="0" w:type="dxa"/>
              <w:right w:w="28" w:type="dxa"/>
            </w:tcMar>
            <w:hideMark/>
          </w:tcPr>
          <w:p w14:paraId="33E8A4B9" w14:textId="77777777" w:rsidR="004E2A0D" w:rsidRPr="00BC0026" w:rsidRDefault="004E2A0D" w:rsidP="00C76939">
            <w:pPr>
              <w:pStyle w:val="TAH"/>
            </w:pPr>
            <w:r w:rsidRPr="00BC0026">
              <w:rPr>
                <w:color w:val="000000"/>
              </w:rPr>
              <w:t>Properties</w:t>
            </w:r>
          </w:p>
        </w:tc>
      </w:tr>
      <w:tr w:rsidR="004E2A0D" w:rsidRPr="00BC0026" w14:paraId="33B88EF5" w14:textId="77777777" w:rsidTr="00685CC6">
        <w:trPr>
          <w:jc w:val="center"/>
        </w:trPr>
        <w:tc>
          <w:tcPr>
            <w:tcW w:w="2278" w:type="dxa"/>
            <w:tcMar>
              <w:top w:w="0" w:type="dxa"/>
              <w:left w:w="28" w:type="dxa"/>
              <w:bottom w:w="0" w:type="dxa"/>
              <w:right w:w="28" w:type="dxa"/>
            </w:tcMar>
          </w:tcPr>
          <w:p w14:paraId="5D5AC908" w14:textId="77777777" w:rsidR="004E2A0D" w:rsidRPr="00BC0026" w:rsidRDefault="004E2A0D" w:rsidP="00C76939">
            <w:pPr>
              <w:spacing w:after="0"/>
              <w:rPr>
                <w:rFonts w:ascii="Courier New" w:hAnsi="Courier New" w:cs="Courier New"/>
              </w:rPr>
            </w:pPr>
            <w:bookmarkStart w:id="683" w:name="MCCQCTEMPBM_00000120"/>
            <w:r w:rsidRPr="00BC0026">
              <w:rPr>
                <w:rFonts w:ascii="Courier New" w:hAnsi="Courier New" w:cs="Courier New"/>
                <w:bCs/>
                <w:color w:val="333333"/>
                <w:sz w:val="18"/>
                <w:szCs w:val="18"/>
              </w:rPr>
              <w:t>mDAType</w:t>
            </w:r>
            <w:bookmarkEnd w:id="683"/>
          </w:p>
        </w:tc>
        <w:tc>
          <w:tcPr>
            <w:tcW w:w="5130" w:type="dxa"/>
            <w:tcMar>
              <w:top w:w="0" w:type="dxa"/>
              <w:left w:w="28" w:type="dxa"/>
              <w:bottom w:w="0" w:type="dxa"/>
              <w:right w:w="28" w:type="dxa"/>
            </w:tcMar>
          </w:tcPr>
          <w:p w14:paraId="7EDF1171" w14:textId="3B2F8C36" w:rsidR="004E2A0D" w:rsidRPr="00BC0026" w:rsidRDefault="004E2A0D" w:rsidP="00C76939">
            <w:pPr>
              <w:pStyle w:val="TAL"/>
              <w:rPr>
                <w:rFonts w:cs="Arial"/>
                <w:szCs w:val="18"/>
              </w:rPr>
            </w:pPr>
            <w:r w:rsidRPr="00BC0026">
              <w:rPr>
                <w:lang w:eastAsia="zh-CN"/>
              </w:rPr>
              <w:t>It</w:t>
            </w:r>
            <w:r w:rsidR="006A012B" w:rsidRPr="00BC0026">
              <w:rPr>
                <w:lang w:eastAsia="zh-CN"/>
              </w:rPr>
              <w:t xml:space="preserve"> </w:t>
            </w:r>
            <w:r w:rsidRPr="00BC0026">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type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MDA</w:t>
            </w:r>
            <w:r w:rsidR="006A012B" w:rsidRPr="00BC0026">
              <w:rPr>
                <w:lang w:eastAsia="zh-CN"/>
              </w:rPr>
              <w:t xml:space="preserve"> </w:t>
            </w:r>
            <w:r w:rsidRPr="00BC0026">
              <w:rPr>
                <w:lang w:eastAsia="zh-CN"/>
              </w:rPr>
              <w:t>type</w:t>
            </w:r>
            <w:r w:rsidR="006A012B" w:rsidRPr="00BC0026">
              <w:rPr>
                <w:lang w:eastAsia="zh-CN"/>
              </w:rPr>
              <w:t xml:space="preserve"> </w:t>
            </w:r>
            <w:r w:rsidRPr="00BC0026">
              <w:rPr>
                <w:lang w:eastAsia="zh-CN"/>
              </w:rPr>
              <w:t>(corresponding</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MDA</w:t>
            </w:r>
            <w:r w:rsidR="006A012B" w:rsidRPr="00BC0026">
              <w:rPr>
                <w:lang w:eastAsia="zh-CN"/>
              </w:rPr>
              <w:t xml:space="preserve"> </w:t>
            </w:r>
            <w:r w:rsidRPr="00BC0026">
              <w:rPr>
                <w:lang w:eastAsia="zh-CN"/>
              </w:rPr>
              <w:t>capability)</w:t>
            </w:r>
            <w:r w:rsidRPr="00BC0026">
              <w:rPr>
                <w:rFonts w:cs="Arial"/>
                <w:szCs w:val="18"/>
              </w:rPr>
              <w:t>.</w:t>
            </w:r>
          </w:p>
          <w:p w14:paraId="4EAD1E93" w14:textId="77777777" w:rsidR="004E2A0D" w:rsidRPr="00BC0026" w:rsidRDefault="004E2A0D" w:rsidP="00C76939">
            <w:pPr>
              <w:pStyle w:val="TAL"/>
              <w:rPr>
                <w:rFonts w:cs="Arial"/>
                <w:szCs w:val="18"/>
              </w:rPr>
            </w:pPr>
          </w:p>
          <w:p w14:paraId="627AD76D" w14:textId="383EF473" w:rsidR="004E2A0D" w:rsidRPr="00BC0026" w:rsidRDefault="004E2A0D" w:rsidP="00C76939">
            <w:pPr>
              <w:pStyle w:val="TAL"/>
            </w:pPr>
            <w:r w:rsidRPr="00BC0026">
              <w:t>AllowedValues:</w:t>
            </w:r>
            <w:r w:rsidR="006A012B" w:rsidRPr="00BC0026">
              <w:t xml:space="preserve"> </w:t>
            </w:r>
            <w:r w:rsidRPr="00BC0026">
              <w:t>the</w:t>
            </w:r>
            <w:r w:rsidR="006A012B" w:rsidRPr="00BC0026">
              <w:t xml:space="preserve"> </w:t>
            </w:r>
            <w:r w:rsidRPr="00BC0026">
              <w:t>value</w:t>
            </w:r>
            <w:r w:rsidR="006A012B" w:rsidRPr="00BC0026">
              <w:t xml:space="preserve"> </w:t>
            </w:r>
            <w:r w:rsidRPr="00BC0026">
              <w:t>of</w:t>
            </w:r>
            <w:r w:rsidR="006A012B" w:rsidRPr="00BC0026">
              <w:t xml:space="preserve"> </w:t>
            </w:r>
            <w:r w:rsidRPr="00BC0026">
              <w:t>MDA</w:t>
            </w:r>
            <w:r w:rsidR="006A012B" w:rsidRPr="00BC0026">
              <w:t xml:space="preserve"> </w:t>
            </w:r>
            <w:r w:rsidRPr="00BC0026">
              <w:t>type</w:t>
            </w:r>
            <w:r w:rsidR="006A012B" w:rsidRPr="00BC0026">
              <w:t xml:space="preserve"> </w:t>
            </w:r>
            <w:r w:rsidRPr="00BC0026">
              <w:t>defined</w:t>
            </w:r>
            <w:r w:rsidR="006A012B" w:rsidRPr="00BC0026">
              <w:t xml:space="preserve"> </w:t>
            </w:r>
            <w:r w:rsidRPr="00BC0026">
              <w:t>for</w:t>
            </w:r>
            <w:r w:rsidR="006A012B" w:rsidRPr="00BC0026">
              <w:t xml:space="preserve"> </w:t>
            </w:r>
            <w:r w:rsidRPr="00BC0026">
              <w:t>each</w:t>
            </w:r>
            <w:r w:rsidR="006A012B" w:rsidRPr="00BC0026">
              <w:t xml:space="preserve"> </w:t>
            </w:r>
            <w:r w:rsidRPr="00BC0026">
              <w:t>MDA</w:t>
            </w:r>
            <w:r w:rsidR="006A012B" w:rsidRPr="00BC0026">
              <w:t xml:space="preserve"> </w:t>
            </w:r>
            <w:r w:rsidRPr="00BC0026">
              <w:t>capability</w:t>
            </w:r>
            <w:r w:rsidR="006A012B" w:rsidRPr="00BC0026">
              <w:t xml:space="preserve"> </w:t>
            </w:r>
            <w:r w:rsidRPr="00BC0026">
              <w:t>in</w:t>
            </w:r>
            <w:r w:rsidR="006A012B" w:rsidRPr="00BC0026">
              <w:t xml:space="preserve"> </w:t>
            </w:r>
            <w:r w:rsidRPr="00BC0026">
              <w:t>clause</w:t>
            </w:r>
            <w:r w:rsidR="006A012B" w:rsidRPr="00BC0026">
              <w:t xml:space="preserve"> </w:t>
            </w:r>
            <w:r w:rsidRPr="00BC0026">
              <w:t>8.</w:t>
            </w:r>
          </w:p>
        </w:tc>
        <w:tc>
          <w:tcPr>
            <w:tcW w:w="2287" w:type="dxa"/>
            <w:tcMar>
              <w:top w:w="0" w:type="dxa"/>
              <w:left w:w="28" w:type="dxa"/>
              <w:bottom w:w="0" w:type="dxa"/>
              <w:right w:w="28" w:type="dxa"/>
            </w:tcMar>
          </w:tcPr>
          <w:p w14:paraId="1DA74B43" w14:textId="1BB63497" w:rsidR="004E2A0D" w:rsidRPr="00BC0026" w:rsidRDefault="004E2A0D" w:rsidP="00C76939">
            <w:pPr>
              <w:tabs>
                <w:tab w:val="center" w:pos="1333"/>
              </w:tabs>
              <w:spacing w:after="0"/>
              <w:rPr>
                <w:rFonts w:ascii="Arial" w:hAnsi="Arial" w:cs="Arial"/>
                <w:sz w:val="18"/>
                <w:szCs w:val="18"/>
              </w:rPr>
            </w:pPr>
            <w:r w:rsidRPr="00BC0026">
              <w:rPr>
                <w:rFonts w:ascii="Arial" w:hAnsi="Arial" w:cs="Arial"/>
                <w:sz w:val="18"/>
                <w:szCs w:val="18"/>
              </w:rPr>
              <w:t>type:</w:t>
            </w:r>
            <w:r w:rsidR="006A012B" w:rsidRPr="00BC0026">
              <w:rPr>
                <w:rFonts w:ascii="Arial" w:hAnsi="Arial" w:cs="Arial"/>
                <w:sz w:val="18"/>
                <w:szCs w:val="18"/>
              </w:rPr>
              <w:t xml:space="preserve"> </w:t>
            </w:r>
            <w:r w:rsidRPr="00BC0026">
              <w:rPr>
                <w:rFonts w:ascii="Arial" w:hAnsi="Arial" w:cs="Arial"/>
                <w:sz w:val="18"/>
                <w:szCs w:val="18"/>
              </w:rPr>
              <w:t>String</w:t>
            </w:r>
          </w:p>
          <w:p w14:paraId="35FF1AF0" w14:textId="7BB548E8" w:rsidR="004E2A0D" w:rsidRPr="00BC0026" w:rsidRDefault="004E2A0D" w:rsidP="00C76939">
            <w:pPr>
              <w:tabs>
                <w:tab w:val="center" w:pos="1333"/>
              </w:tabs>
              <w:spacing w:after="0"/>
              <w:rPr>
                <w:rFonts w:ascii="Arial" w:hAnsi="Arial" w:cs="Arial"/>
                <w:sz w:val="18"/>
                <w:szCs w:val="18"/>
              </w:rPr>
            </w:pPr>
            <w:r w:rsidRPr="00BC0026">
              <w:rPr>
                <w:rFonts w:ascii="Arial" w:hAnsi="Arial" w:cs="Arial"/>
                <w:sz w:val="18"/>
                <w:szCs w:val="18"/>
              </w:rPr>
              <w:t>multiplicity:</w:t>
            </w:r>
            <w:r w:rsidR="006A012B" w:rsidRPr="00BC0026">
              <w:rPr>
                <w:rFonts w:ascii="Arial" w:hAnsi="Arial" w:cs="Arial"/>
                <w:sz w:val="18"/>
                <w:szCs w:val="18"/>
              </w:rPr>
              <w:t xml:space="preserve"> </w:t>
            </w:r>
            <w:r w:rsidR="00DC6360">
              <w:rPr>
                <w:rFonts w:ascii="Arial" w:hAnsi="Arial" w:cs="Arial"/>
                <w:sz w:val="18"/>
                <w:szCs w:val="18"/>
              </w:rPr>
              <w:t>0..</w:t>
            </w:r>
            <w:r w:rsidRPr="00BC0026">
              <w:rPr>
                <w:rFonts w:ascii="Arial" w:hAnsi="Arial" w:cs="Arial"/>
                <w:sz w:val="18"/>
                <w:szCs w:val="18"/>
              </w:rPr>
              <w:t>1</w:t>
            </w:r>
          </w:p>
          <w:p w14:paraId="16B93B9D" w14:textId="2646C8A7" w:rsidR="004E2A0D" w:rsidRPr="00BC0026" w:rsidRDefault="004E2A0D" w:rsidP="00C76939">
            <w:pPr>
              <w:tabs>
                <w:tab w:val="center" w:pos="1333"/>
              </w:tabs>
              <w:spacing w:after="0"/>
              <w:rPr>
                <w:rFonts w:ascii="Arial" w:hAnsi="Arial" w:cs="Arial"/>
                <w:sz w:val="18"/>
                <w:szCs w:val="18"/>
              </w:rPr>
            </w:pPr>
            <w:r w:rsidRPr="00BC0026">
              <w:rPr>
                <w:rFonts w:ascii="Arial" w:hAnsi="Arial" w:cs="Arial"/>
                <w:sz w:val="18"/>
                <w:szCs w:val="18"/>
              </w:rPr>
              <w:t>isOrdered:</w:t>
            </w:r>
            <w:r w:rsidR="006A012B" w:rsidRPr="00BC0026">
              <w:rPr>
                <w:rFonts w:ascii="Arial" w:hAnsi="Arial" w:cs="Arial"/>
                <w:sz w:val="18"/>
                <w:szCs w:val="18"/>
              </w:rPr>
              <w:t xml:space="preserve"> </w:t>
            </w:r>
            <w:r w:rsidRPr="00BC0026">
              <w:rPr>
                <w:rFonts w:ascii="Arial" w:hAnsi="Arial" w:cs="Arial"/>
                <w:sz w:val="18"/>
                <w:szCs w:val="18"/>
              </w:rPr>
              <w:t>N/A</w:t>
            </w:r>
          </w:p>
          <w:p w14:paraId="5B30A204" w14:textId="1E4C75AD" w:rsidR="004E2A0D" w:rsidRPr="00BC0026" w:rsidRDefault="004E2A0D" w:rsidP="00C76939">
            <w:pPr>
              <w:tabs>
                <w:tab w:val="center" w:pos="1333"/>
              </w:tabs>
              <w:spacing w:after="0"/>
              <w:rPr>
                <w:rFonts w:ascii="Arial" w:hAnsi="Arial" w:cs="Arial"/>
                <w:sz w:val="18"/>
                <w:szCs w:val="18"/>
              </w:rPr>
            </w:pPr>
            <w:r w:rsidRPr="00BC0026">
              <w:rPr>
                <w:rFonts w:ascii="Arial" w:hAnsi="Arial" w:cs="Arial"/>
                <w:sz w:val="18"/>
                <w:szCs w:val="18"/>
              </w:rPr>
              <w:t>isUnique:</w:t>
            </w:r>
            <w:r w:rsidR="006A012B" w:rsidRPr="00BC0026">
              <w:rPr>
                <w:rFonts w:ascii="Arial" w:hAnsi="Arial" w:cs="Arial"/>
                <w:sz w:val="18"/>
                <w:szCs w:val="18"/>
              </w:rPr>
              <w:t xml:space="preserve"> </w:t>
            </w:r>
            <w:r w:rsidRPr="00BC0026">
              <w:rPr>
                <w:rFonts w:ascii="Arial" w:hAnsi="Arial" w:cs="Arial"/>
                <w:sz w:val="18"/>
                <w:szCs w:val="18"/>
              </w:rPr>
              <w:t>N/A</w:t>
            </w:r>
          </w:p>
          <w:p w14:paraId="73C46531" w14:textId="5FB1FBA8" w:rsidR="004E2A0D" w:rsidRPr="00BC0026" w:rsidRDefault="004E2A0D" w:rsidP="00C76939">
            <w:pPr>
              <w:tabs>
                <w:tab w:val="center" w:pos="1333"/>
              </w:tabs>
              <w:spacing w:after="0"/>
              <w:rPr>
                <w:rFonts w:ascii="Arial" w:hAnsi="Arial" w:cs="Arial"/>
                <w:sz w:val="18"/>
                <w:szCs w:val="18"/>
              </w:rPr>
            </w:pPr>
            <w:r w:rsidRPr="00BC0026">
              <w:rPr>
                <w:rFonts w:ascii="Arial" w:hAnsi="Arial" w:cs="Arial"/>
                <w:sz w:val="18"/>
                <w:szCs w:val="18"/>
              </w:rPr>
              <w:t>defaultValue:</w:t>
            </w:r>
            <w:r w:rsidR="006A012B" w:rsidRPr="00BC0026">
              <w:rPr>
                <w:rFonts w:ascii="Arial" w:hAnsi="Arial" w:cs="Arial"/>
                <w:sz w:val="18"/>
                <w:szCs w:val="18"/>
              </w:rPr>
              <w:t xml:space="preserve"> </w:t>
            </w:r>
            <w:r w:rsidRPr="00BC0026">
              <w:rPr>
                <w:rFonts w:ascii="Arial" w:hAnsi="Arial" w:cs="Arial"/>
                <w:sz w:val="18"/>
                <w:szCs w:val="18"/>
              </w:rPr>
              <w:t>None</w:t>
            </w:r>
            <w:r w:rsidR="006A012B" w:rsidRPr="00BC0026">
              <w:rPr>
                <w:rFonts w:ascii="Arial" w:hAnsi="Arial" w:cs="Arial"/>
                <w:sz w:val="18"/>
                <w:szCs w:val="18"/>
              </w:rPr>
              <w:t xml:space="preserve"> </w:t>
            </w:r>
          </w:p>
          <w:p w14:paraId="506AFEAA" w14:textId="1A8857CA" w:rsidR="004E2A0D" w:rsidRPr="00BC0026" w:rsidRDefault="004E2A0D" w:rsidP="00C76939">
            <w:pPr>
              <w:pStyle w:val="TAL"/>
            </w:pPr>
            <w:r w:rsidRPr="00BC0026">
              <w:rPr>
                <w:rFonts w:cs="Arial"/>
                <w:szCs w:val="18"/>
              </w:rPr>
              <w:t>isNullable:</w:t>
            </w:r>
            <w:r w:rsidR="006A012B" w:rsidRPr="00BC0026">
              <w:rPr>
                <w:rFonts w:cs="Arial"/>
                <w:szCs w:val="18"/>
              </w:rPr>
              <w:t xml:space="preserve"> </w:t>
            </w:r>
            <w:r w:rsidR="00DC6360">
              <w:rPr>
                <w:rFonts w:cs="Arial"/>
                <w:szCs w:val="18"/>
                <w:lang w:eastAsia="zh-CN"/>
              </w:rPr>
              <w:t>False</w:t>
            </w:r>
          </w:p>
        </w:tc>
      </w:tr>
      <w:tr w:rsidR="004E2A0D" w:rsidRPr="00BC0026" w14:paraId="7C77AFE5" w14:textId="77777777" w:rsidTr="00685CC6">
        <w:trPr>
          <w:jc w:val="center"/>
        </w:trPr>
        <w:tc>
          <w:tcPr>
            <w:tcW w:w="2278" w:type="dxa"/>
            <w:tcMar>
              <w:top w:w="0" w:type="dxa"/>
              <w:left w:w="28" w:type="dxa"/>
              <w:bottom w:w="0" w:type="dxa"/>
              <w:right w:w="28" w:type="dxa"/>
            </w:tcMar>
          </w:tcPr>
          <w:p w14:paraId="4A51269E" w14:textId="4285E730" w:rsidR="004E2A0D" w:rsidRPr="00BC0026" w:rsidRDefault="004E2A0D" w:rsidP="00C76939">
            <w:pPr>
              <w:spacing w:after="0"/>
              <w:rPr>
                <w:rFonts w:ascii="Courier New" w:hAnsi="Courier New" w:cs="Courier New"/>
              </w:rPr>
            </w:pPr>
            <w:r w:rsidRPr="00BC0026">
              <w:rPr>
                <w:rFonts w:ascii="Courier New" w:hAnsi="Courier New" w:cs="Courier New"/>
                <w:bCs/>
                <w:color w:val="333333"/>
                <w:sz w:val="18"/>
                <w:szCs w:val="18"/>
              </w:rPr>
              <w:t>requestedMDAOutputs</w:t>
            </w:r>
            <w:r w:rsidR="006A012B" w:rsidRPr="00BC0026">
              <w:rPr>
                <w:szCs w:val="18"/>
                <w:lang w:eastAsia="zh-CN"/>
              </w:rPr>
              <w:t xml:space="preserve"> </w:t>
            </w:r>
          </w:p>
        </w:tc>
        <w:tc>
          <w:tcPr>
            <w:tcW w:w="5130" w:type="dxa"/>
            <w:tcMar>
              <w:top w:w="0" w:type="dxa"/>
              <w:left w:w="28" w:type="dxa"/>
              <w:bottom w:w="0" w:type="dxa"/>
              <w:right w:w="28" w:type="dxa"/>
            </w:tcMar>
          </w:tcPr>
          <w:p w14:paraId="26435E88" w14:textId="2C6D4120" w:rsidR="004E2A0D" w:rsidRPr="00BC0026" w:rsidRDefault="004E2A0D" w:rsidP="00C76939">
            <w:pPr>
              <w:pStyle w:val="TAL"/>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requested</w:t>
            </w:r>
            <w:r w:rsidR="006A012B" w:rsidRPr="00BC0026">
              <w:rPr>
                <w:color w:val="000000"/>
              </w:rPr>
              <w:t xml:space="preserve"> </w:t>
            </w:r>
            <w:r w:rsidRPr="00BC0026">
              <w:rPr>
                <w:color w:val="000000"/>
              </w:rPr>
              <w:t>analytics</w:t>
            </w:r>
            <w:r w:rsidR="006A012B" w:rsidRPr="00BC0026">
              <w:rPr>
                <w:color w:val="000000"/>
              </w:rPr>
              <w:t xml:space="preserve"> </w:t>
            </w:r>
            <w:r w:rsidRPr="00BC0026">
              <w:rPr>
                <w:color w:val="000000"/>
              </w:rPr>
              <w:t>outputs</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an</w:t>
            </w:r>
            <w:r w:rsidR="006A012B" w:rsidRPr="00BC0026">
              <w:rPr>
                <w:color w:val="000000"/>
              </w:rPr>
              <w:t xml:space="preserve"> </w:t>
            </w:r>
            <w:r w:rsidRPr="00BC0026">
              <w:rPr>
                <w:color w:val="000000"/>
              </w:rPr>
              <w:t>MDA</w:t>
            </w:r>
            <w:r w:rsidR="006A012B" w:rsidRPr="00BC0026">
              <w:rPr>
                <w:color w:val="000000"/>
              </w:rPr>
              <w:t xml:space="preserve"> </w:t>
            </w:r>
            <w:r w:rsidRPr="00BC0026">
              <w:rPr>
                <w:color w:val="000000"/>
              </w:rPr>
              <w:t>request</w:t>
            </w:r>
            <w:r w:rsidR="00685CC6" w:rsidRPr="00BC0026">
              <w:rPr>
                <w:color w:val="000000"/>
              </w:rPr>
              <w:t>.</w:t>
            </w:r>
          </w:p>
        </w:tc>
        <w:tc>
          <w:tcPr>
            <w:tcW w:w="2287" w:type="dxa"/>
            <w:tcMar>
              <w:top w:w="0" w:type="dxa"/>
              <w:left w:w="28" w:type="dxa"/>
              <w:bottom w:w="0" w:type="dxa"/>
              <w:right w:w="28" w:type="dxa"/>
            </w:tcMar>
          </w:tcPr>
          <w:p w14:paraId="018E46CD" w14:textId="3B78AE99"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t</w:t>
            </w:r>
            <w:r w:rsidRPr="00BC0026">
              <w:rPr>
                <w:rFonts w:ascii="Arial" w:hAnsi="Arial" w:cs="Arial"/>
                <w:sz w:val="18"/>
                <w:szCs w:val="18"/>
              </w:rPr>
              <w:t>ype:</w:t>
            </w:r>
            <w:r w:rsidR="006A012B" w:rsidRPr="00BC0026">
              <w:rPr>
                <w:rFonts w:ascii="Arial" w:hAnsi="Arial" w:cs="Arial"/>
                <w:sz w:val="18"/>
                <w:szCs w:val="18"/>
              </w:rPr>
              <w:t xml:space="preserve"> </w:t>
            </w:r>
            <w:r w:rsidRPr="00BC0026">
              <w:rPr>
                <w:rFonts w:ascii="Arial" w:hAnsi="Arial" w:cs="Arial"/>
                <w:sz w:val="18"/>
                <w:szCs w:val="18"/>
              </w:rPr>
              <w:t>MDAOutputPerMDAType</w:t>
            </w:r>
            <w:r w:rsidR="006A012B" w:rsidRPr="00BC0026">
              <w:rPr>
                <w:szCs w:val="18"/>
                <w:lang w:eastAsia="zh-CN"/>
              </w:rPr>
              <w:t xml:space="preserve"> </w:t>
            </w:r>
          </w:p>
          <w:p w14:paraId="4A3ECD36" w14:textId="60A6A362" w:rsidR="004E2A0D" w:rsidRPr="00BC0026" w:rsidRDefault="004E2A0D" w:rsidP="00C76939">
            <w:pPr>
              <w:spacing w:after="0"/>
              <w:rPr>
                <w:rFonts w:ascii="Arial" w:hAnsi="Arial" w:cs="Arial"/>
                <w:sz w:val="18"/>
                <w:szCs w:val="18"/>
              </w:rPr>
            </w:pPr>
            <w:r w:rsidRPr="00BC0026">
              <w:rPr>
                <w:rFonts w:ascii="Arial" w:hAnsi="Arial" w:cs="Arial"/>
                <w:sz w:val="18"/>
                <w:szCs w:val="18"/>
              </w:rPr>
              <w:t>multiplicity:</w:t>
            </w:r>
            <w:r w:rsidR="006A012B" w:rsidRPr="00BC0026">
              <w:rPr>
                <w:rFonts w:ascii="Arial" w:hAnsi="Arial" w:cs="Arial"/>
                <w:sz w:val="18"/>
                <w:szCs w:val="18"/>
              </w:rPr>
              <w:t xml:space="preserve"> </w:t>
            </w:r>
            <w:r w:rsidRPr="00BC0026">
              <w:rPr>
                <w:rFonts w:ascii="Arial" w:hAnsi="Arial" w:cs="Arial"/>
                <w:sz w:val="18"/>
                <w:szCs w:val="18"/>
              </w:rPr>
              <w:t>*</w:t>
            </w:r>
          </w:p>
          <w:p w14:paraId="665366EF" w14:textId="6ED4372E" w:rsidR="004E2A0D" w:rsidRPr="00BC0026" w:rsidRDefault="004E2A0D" w:rsidP="00C76939">
            <w:pPr>
              <w:spacing w:after="0"/>
              <w:rPr>
                <w:rFonts w:ascii="Arial" w:hAnsi="Arial" w:cs="Arial"/>
                <w:sz w:val="18"/>
                <w:szCs w:val="18"/>
              </w:rPr>
            </w:pPr>
            <w:r w:rsidRPr="00BC0026">
              <w:rPr>
                <w:rFonts w:ascii="Arial" w:hAnsi="Arial" w:cs="Arial"/>
                <w:sz w:val="18"/>
                <w:szCs w:val="18"/>
              </w:rPr>
              <w:t>isOrdered:</w:t>
            </w:r>
            <w:r w:rsidR="006A012B" w:rsidRPr="00BC0026">
              <w:rPr>
                <w:rFonts w:ascii="Arial" w:hAnsi="Arial" w:cs="Arial"/>
                <w:sz w:val="18"/>
                <w:szCs w:val="18"/>
              </w:rPr>
              <w:t xml:space="preserve"> </w:t>
            </w:r>
            <w:r w:rsidR="00C51D26" w:rsidRPr="00C51D26">
              <w:rPr>
                <w:rFonts w:ascii="Arial" w:hAnsi="Arial" w:cs="Arial"/>
                <w:sz w:val="18"/>
                <w:szCs w:val="18"/>
              </w:rPr>
              <w:t>False</w:t>
            </w:r>
          </w:p>
          <w:p w14:paraId="28A0CDB8" w14:textId="5E55DA84" w:rsidR="004E2A0D" w:rsidRPr="00BC0026" w:rsidRDefault="004E2A0D" w:rsidP="00C76939">
            <w:pPr>
              <w:spacing w:after="0"/>
              <w:rPr>
                <w:rFonts w:ascii="Arial" w:hAnsi="Arial" w:cs="Arial"/>
                <w:sz w:val="18"/>
                <w:szCs w:val="18"/>
              </w:rPr>
            </w:pPr>
            <w:r w:rsidRPr="00BC0026">
              <w:rPr>
                <w:rFonts w:ascii="Arial" w:hAnsi="Arial" w:cs="Arial"/>
                <w:sz w:val="18"/>
                <w:szCs w:val="18"/>
              </w:rPr>
              <w:t>isUnique:</w:t>
            </w:r>
            <w:r w:rsidR="006A012B" w:rsidRPr="00BC0026">
              <w:rPr>
                <w:rFonts w:ascii="Arial" w:hAnsi="Arial" w:cs="Arial"/>
                <w:sz w:val="18"/>
                <w:szCs w:val="18"/>
              </w:rPr>
              <w:t xml:space="preserve"> </w:t>
            </w:r>
            <w:r w:rsidR="00C51D26" w:rsidRPr="00C51D26">
              <w:rPr>
                <w:rFonts w:ascii="Arial" w:hAnsi="Arial" w:cs="Arial"/>
                <w:sz w:val="18"/>
                <w:szCs w:val="18"/>
              </w:rPr>
              <w:t>True</w:t>
            </w:r>
          </w:p>
          <w:p w14:paraId="3C00DF17" w14:textId="185B899F" w:rsidR="004E2A0D" w:rsidRPr="00BC0026" w:rsidRDefault="004E2A0D" w:rsidP="00C76939">
            <w:pPr>
              <w:spacing w:after="0"/>
              <w:rPr>
                <w:rFonts w:ascii="Arial" w:hAnsi="Arial" w:cs="Arial"/>
                <w:sz w:val="18"/>
                <w:szCs w:val="18"/>
              </w:rPr>
            </w:pPr>
            <w:r w:rsidRPr="00BC0026">
              <w:rPr>
                <w:rFonts w:ascii="Arial" w:hAnsi="Arial" w:cs="Arial"/>
                <w:sz w:val="18"/>
                <w:szCs w:val="18"/>
              </w:rPr>
              <w:t>defaultValue:</w:t>
            </w:r>
            <w:r w:rsidR="006A012B" w:rsidRPr="00BC0026">
              <w:rPr>
                <w:rFonts w:ascii="Arial" w:hAnsi="Arial" w:cs="Arial"/>
                <w:sz w:val="18"/>
                <w:szCs w:val="18"/>
              </w:rPr>
              <w:t xml:space="preserve"> </w:t>
            </w:r>
            <w:r w:rsidRPr="00BC0026">
              <w:rPr>
                <w:rFonts w:ascii="Arial" w:hAnsi="Arial" w:cs="Arial"/>
                <w:sz w:val="18"/>
                <w:szCs w:val="18"/>
              </w:rPr>
              <w:t>None</w:t>
            </w:r>
          </w:p>
          <w:p w14:paraId="087B47A1" w14:textId="4D8E1BA9" w:rsidR="004E2A0D" w:rsidRPr="00BC0026" w:rsidRDefault="004E2A0D" w:rsidP="00C76939">
            <w:pPr>
              <w:pStyle w:val="TAL"/>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4E2A0D" w:rsidRPr="00BC0026" w14:paraId="2FD11EBA" w14:textId="77777777" w:rsidTr="00685CC6">
        <w:trPr>
          <w:jc w:val="center"/>
        </w:trPr>
        <w:tc>
          <w:tcPr>
            <w:tcW w:w="2278" w:type="dxa"/>
            <w:tcMar>
              <w:top w:w="0" w:type="dxa"/>
              <w:left w:w="28" w:type="dxa"/>
              <w:bottom w:w="0" w:type="dxa"/>
              <w:right w:w="28" w:type="dxa"/>
            </w:tcMar>
          </w:tcPr>
          <w:p w14:paraId="16A3DE2D" w14:textId="77777777" w:rsidR="004E2A0D" w:rsidRPr="00BC0026" w:rsidRDefault="004E2A0D" w:rsidP="00C76939">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mDA</w:t>
            </w:r>
            <w:r w:rsidRPr="00BC0026">
              <w:rPr>
                <w:rFonts w:ascii="Courier New" w:hAnsi="Courier New" w:cs="Courier New" w:hint="eastAsia"/>
                <w:bCs/>
                <w:color w:val="333333"/>
                <w:sz w:val="18"/>
                <w:szCs w:val="18"/>
                <w:lang w:eastAsia="zh-CN"/>
              </w:rPr>
              <w:t>O</w:t>
            </w:r>
            <w:r w:rsidRPr="00BC0026">
              <w:rPr>
                <w:rFonts w:ascii="Courier New" w:hAnsi="Courier New" w:cs="Courier New"/>
                <w:bCs/>
                <w:color w:val="333333"/>
                <w:sz w:val="18"/>
                <w:szCs w:val="18"/>
              </w:rPr>
              <w:t>utputIEFilters</w:t>
            </w:r>
          </w:p>
        </w:tc>
        <w:tc>
          <w:tcPr>
            <w:tcW w:w="5130" w:type="dxa"/>
            <w:tcMar>
              <w:top w:w="0" w:type="dxa"/>
              <w:left w:w="28" w:type="dxa"/>
              <w:bottom w:w="0" w:type="dxa"/>
              <w:right w:w="28" w:type="dxa"/>
            </w:tcMar>
          </w:tcPr>
          <w:p w14:paraId="278F3319" w14:textId="4BB27409" w:rsidR="004E2A0D" w:rsidRPr="00BC0026" w:rsidRDefault="004E2A0D" w:rsidP="00C76939">
            <w:pPr>
              <w:pStyle w:val="TAL"/>
              <w:rPr>
                <w:color w:val="000000"/>
              </w:rPr>
            </w:pPr>
            <w:r w:rsidRPr="00BC0026">
              <w:rPr>
                <w:color w:val="000000"/>
              </w:rPr>
              <w:t>It</w:t>
            </w:r>
            <w:r w:rsidR="006A012B" w:rsidRPr="00BC0026">
              <w:rPr>
                <w:color w:val="000000"/>
              </w:rPr>
              <w:t xml:space="preserve"> </w:t>
            </w:r>
            <w:r w:rsidRPr="00BC0026">
              <w:rPr>
                <w:color w:val="000000"/>
              </w:rPr>
              <w:t>provides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filters</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analytics</w:t>
            </w:r>
            <w:r w:rsidR="006A012B" w:rsidRPr="00BC0026">
              <w:rPr>
                <w:color w:val="000000"/>
              </w:rPr>
              <w:t xml:space="preserve"> </w:t>
            </w:r>
            <w:r w:rsidRPr="00BC0026">
              <w:rPr>
                <w:color w:val="000000"/>
              </w:rPr>
              <w:t>output</w:t>
            </w:r>
            <w:r w:rsidR="006A012B" w:rsidRPr="00BC0026">
              <w:rPr>
                <w:color w:val="000000"/>
              </w:rPr>
              <w:t xml:space="preserve"> </w:t>
            </w:r>
            <w:r w:rsidRPr="00BC0026">
              <w:rPr>
                <w:color w:val="000000"/>
              </w:rPr>
              <w:t>information</w:t>
            </w:r>
            <w:r w:rsidR="006A012B" w:rsidRPr="00BC0026">
              <w:rPr>
                <w:color w:val="000000"/>
              </w:rPr>
              <w:t xml:space="preserve"> </w:t>
            </w:r>
            <w:r w:rsidRPr="00BC0026">
              <w:rPr>
                <w:color w:val="000000"/>
              </w:rPr>
              <w:t>elements</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an</w:t>
            </w:r>
            <w:r w:rsidR="006A012B" w:rsidRPr="00BC0026">
              <w:rPr>
                <w:color w:val="000000"/>
              </w:rPr>
              <w:t xml:space="preserve"> </w:t>
            </w:r>
            <w:r w:rsidRPr="00BC0026">
              <w:rPr>
                <w:color w:val="000000"/>
              </w:rPr>
              <w:t>MDA</w:t>
            </w:r>
            <w:r w:rsidR="006A012B" w:rsidRPr="00BC0026">
              <w:rPr>
                <w:color w:val="000000"/>
              </w:rPr>
              <w:t xml:space="preserve"> </w:t>
            </w:r>
            <w:r w:rsidRPr="00BC0026">
              <w:rPr>
                <w:color w:val="000000"/>
              </w:rPr>
              <w:t>type</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an</w:t>
            </w:r>
            <w:r w:rsidR="006A012B" w:rsidRPr="00BC0026">
              <w:rPr>
                <w:color w:val="000000"/>
              </w:rPr>
              <w:t xml:space="preserve"> </w:t>
            </w:r>
            <w:r w:rsidRPr="00BC0026">
              <w:rPr>
                <w:color w:val="000000"/>
              </w:rPr>
              <w:t>MDA</w:t>
            </w:r>
            <w:r w:rsidR="006A012B" w:rsidRPr="00BC0026">
              <w:rPr>
                <w:color w:val="000000"/>
              </w:rPr>
              <w:t xml:space="preserve"> </w:t>
            </w:r>
            <w:r w:rsidRPr="00BC0026">
              <w:rPr>
                <w:color w:val="000000"/>
              </w:rPr>
              <w:t>request.</w:t>
            </w:r>
          </w:p>
        </w:tc>
        <w:tc>
          <w:tcPr>
            <w:tcW w:w="2287" w:type="dxa"/>
            <w:tcMar>
              <w:top w:w="0" w:type="dxa"/>
              <w:left w:w="28" w:type="dxa"/>
              <w:bottom w:w="0" w:type="dxa"/>
              <w:right w:w="28" w:type="dxa"/>
            </w:tcMar>
          </w:tcPr>
          <w:p w14:paraId="3BA81C40" w14:textId="48050264"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MDA</w:t>
            </w:r>
            <w:r w:rsidRPr="00BC0026">
              <w:rPr>
                <w:rFonts w:ascii="Arial" w:hAnsi="Arial" w:cs="Arial" w:hint="eastAsia"/>
                <w:sz w:val="18"/>
                <w:szCs w:val="18"/>
                <w:lang w:eastAsia="zh-CN"/>
              </w:rPr>
              <w:t>O</w:t>
            </w:r>
            <w:r w:rsidRPr="00BC0026">
              <w:rPr>
                <w:rFonts w:ascii="Arial" w:hAnsi="Arial" w:cs="Arial"/>
                <w:sz w:val="18"/>
                <w:szCs w:val="18"/>
                <w:lang w:eastAsia="zh-CN"/>
              </w:rPr>
              <w:t>utputIEFilter</w:t>
            </w:r>
          </w:p>
          <w:p w14:paraId="3B5098BE" w14:textId="5467BBC1"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Pr="00BC0026">
              <w:rPr>
                <w:rFonts w:ascii="Arial" w:hAnsi="Arial" w:cs="Arial"/>
                <w:sz w:val="18"/>
                <w:szCs w:val="18"/>
                <w:lang w:eastAsia="zh-CN"/>
              </w:rPr>
              <w:t>*</w:t>
            </w:r>
          </w:p>
          <w:p w14:paraId="1E009488" w14:textId="1EACEF12"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00C51D26" w:rsidRPr="00C51D26">
              <w:rPr>
                <w:rFonts w:ascii="Arial" w:hAnsi="Arial" w:cs="Arial"/>
                <w:sz w:val="18"/>
                <w:szCs w:val="18"/>
                <w:lang w:eastAsia="zh-CN"/>
              </w:rPr>
              <w:t>False</w:t>
            </w:r>
          </w:p>
          <w:p w14:paraId="174EE147" w14:textId="6B5C3557"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00C51D26" w:rsidRPr="00C51D26">
              <w:rPr>
                <w:rFonts w:ascii="Arial" w:hAnsi="Arial" w:cs="Arial"/>
                <w:sz w:val="18"/>
                <w:szCs w:val="18"/>
                <w:lang w:eastAsia="zh-CN"/>
              </w:rPr>
              <w:t>True</w:t>
            </w:r>
          </w:p>
          <w:p w14:paraId="4825194A" w14:textId="6C120F9D"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52480413" w14:textId="7B9C9C3F" w:rsidR="004E2A0D" w:rsidRPr="00BC0026" w:rsidRDefault="004E2A0D" w:rsidP="00C76939">
            <w:pPr>
              <w:tabs>
                <w:tab w:val="center" w:pos="1333"/>
              </w:tabs>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00DC6360">
              <w:rPr>
                <w:rFonts w:ascii="Arial" w:hAnsi="Arial" w:cs="Arial"/>
                <w:sz w:val="18"/>
                <w:szCs w:val="18"/>
                <w:lang w:eastAsia="zh-CN"/>
              </w:rPr>
              <w:t>False</w:t>
            </w:r>
          </w:p>
        </w:tc>
      </w:tr>
      <w:tr w:rsidR="004E2A0D" w:rsidRPr="00BC0026" w14:paraId="2FA9E9DE" w14:textId="77777777" w:rsidTr="00685CC6">
        <w:trPr>
          <w:jc w:val="center"/>
        </w:trPr>
        <w:tc>
          <w:tcPr>
            <w:tcW w:w="2278" w:type="dxa"/>
            <w:tcMar>
              <w:top w:w="0" w:type="dxa"/>
              <w:left w:w="28" w:type="dxa"/>
              <w:bottom w:w="0" w:type="dxa"/>
              <w:right w:w="28" w:type="dxa"/>
            </w:tcMar>
          </w:tcPr>
          <w:p w14:paraId="04948689" w14:textId="77777777" w:rsidR="004E2A0D" w:rsidRPr="00BC0026" w:rsidRDefault="004E2A0D" w:rsidP="00C76939">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mDAOutputIEName</w:t>
            </w:r>
          </w:p>
        </w:tc>
        <w:tc>
          <w:tcPr>
            <w:tcW w:w="5130" w:type="dxa"/>
            <w:tcMar>
              <w:top w:w="0" w:type="dxa"/>
              <w:left w:w="28" w:type="dxa"/>
              <w:bottom w:w="0" w:type="dxa"/>
              <w:right w:w="28" w:type="dxa"/>
            </w:tcMar>
          </w:tcPr>
          <w:p w14:paraId="50F9FBC0" w14:textId="6D38886D" w:rsidR="004E2A0D" w:rsidRPr="00BC0026" w:rsidRDefault="004E2A0D" w:rsidP="00C76939">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analytics</w:t>
            </w:r>
            <w:r w:rsidR="006A012B" w:rsidRPr="00BC0026">
              <w:rPr>
                <w:color w:val="000000"/>
              </w:rPr>
              <w:t xml:space="preserve"> </w:t>
            </w:r>
            <w:r w:rsidRPr="00BC0026">
              <w:rPr>
                <w:color w:val="000000"/>
              </w:rPr>
              <w:t>output</w:t>
            </w:r>
            <w:r w:rsidR="006A012B" w:rsidRPr="00BC0026">
              <w:rPr>
                <w:color w:val="000000"/>
              </w:rPr>
              <w:t xml:space="preserve"> </w:t>
            </w:r>
            <w:r w:rsidRPr="00BC0026">
              <w:rPr>
                <w:color w:val="000000"/>
              </w:rPr>
              <w:t>information</w:t>
            </w:r>
            <w:r w:rsidR="006A012B" w:rsidRPr="00BC0026">
              <w:rPr>
                <w:color w:val="000000"/>
              </w:rPr>
              <w:t xml:space="preserve"> </w:t>
            </w:r>
            <w:r w:rsidRPr="00BC0026">
              <w:rPr>
                <w:color w:val="000000"/>
              </w:rPr>
              <w:t>element</w:t>
            </w:r>
            <w:r w:rsidR="006A012B" w:rsidRPr="00BC0026">
              <w:rPr>
                <w:color w:val="000000"/>
              </w:rPr>
              <w:t xml:space="preserve"> </w:t>
            </w:r>
            <w:r w:rsidRPr="00BC0026">
              <w:rPr>
                <w:color w:val="000000"/>
              </w:rPr>
              <w:t>name.</w:t>
            </w:r>
          </w:p>
          <w:p w14:paraId="213BE79E" w14:textId="77777777" w:rsidR="004E2A0D" w:rsidRPr="00BC0026" w:rsidRDefault="004E2A0D" w:rsidP="00C76939">
            <w:pPr>
              <w:pStyle w:val="TAL"/>
              <w:rPr>
                <w:color w:val="000000"/>
              </w:rPr>
            </w:pPr>
          </w:p>
          <w:p w14:paraId="12315D56" w14:textId="24B493D7" w:rsidR="004E2A0D" w:rsidRPr="00BC0026" w:rsidRDefault="004E2A0D" w:rsidP="00C76939">
            <w:pPr>
              <w:pStyle w:val="TAL"/>
              <w:rPr>
                <w:color w:val="000000"/>
              </w:rPr>
            </w:pPr>
            <w:r w:rsidRPr="00BC0026">
              <w:t>AllowedValues:</w:t>
            </w:r>
            <w:r w:rsidR="006A012B" w:rsidRPr="00BC0026">
              <w:t xml:space="preserve"> </w:t>
            </w:r>
            <w:r w:rsidRPr="00BC0026">
              <w:t>the</w:t>
            </w:r>
            <w:r w:rsidR="006A012B" w:rsidRPr="00BC0026">
              <w:t xml:space="preserve"> </w:t>
            </w:r>
            <w:r w:rsidRPr="00BC0026">
              <w:t>analytics</w:t>
            </w:r>
            <w:r w:rsidR="006A012B" w:rsidRPr="00BC0026">
              <w:t xml:space="preserve"> </w:t>
            </w:r>
            <w:r w:rsidRPr="00BC0026">
              <w:t>output</w:t>
            </w:r>
            <w:r w:rsidR="006A012B" w:rsidRPr="00BC0026">
              <w:t xml:space="preserve"> </w:t>
            </w:r>
            <w:r w:rsidRPr="00BC0026">
              <w:t>information</w:t>
            </w:r>
            <w:r w:rsidR="006A012B" w:rsidRPr="00BC0026">
              <w:t xml:space="preserve"> </w:t>
            </w:r>
            <w:r w:rsidRPr="00BC0026">
              <w:t>element</w:t>
            </w:r>
            <w:r w:rsidR="006A012B" w:rsidRPr="00BC0026">
              <w:t xml:space="preserve"> </w:t>
            </w:r>
            <w:r w:rsidRPr="00BC0026">
              <w:t>names</w:t>
            </w:r>
            <w:r w:rsidR="006A012B" w:rsidRPr="00BC0026">
              <w:t xml:space="preserve"> </w:t>
            </w:r>
            <w:r w:rsidRPr="00BC0026">
              <w:t>for</w:t>
            </w:r>
            <w:r w:rsidR="006A012B" w:rsidRPr="00BC0026">
              <w:t xml:space="preserve"> </w:t>
            </w:r>
            <w:r w:rsidRPr="00BC0026">
              <w:t>each</w:t>
            </w:r>
            <w:r w:rsidR="006A012B" w:rsidRPr="00BC0026">
              <w:t xml:space="preserve"> </w:t>
            </w:r>
            <w:r w:rsidRPr="00BC0026">
              <w:t>MDA</w:t>
            </w:r>
            <w:r w:rsidR="006A012B" w:rsidRPr="00BC0026">
              <w:t xml:space="preserve"> </w:t>
            </w:r>
            <w:r w:rsidRPr="00BC0026">
              <w:t>type</w:t>
            </w:r>
            <w:r w:rsidR="006A012B" w:rsidRPr="00BC0026">
              <w:t xml:space="preserve"> </w:t>
            </w:r>
            <w:r w:rsidRPr="00BC0026">
              <w:t>as</w:t>
            </w:r>
            <w:r w:rsidR="006A012B" w:rsidRPr="00BC0026">
              <w:t xml:space="preserve"> </w:t>
            </w:r>
            <w:r w:rsidRPr="00BC0026">
              <w:t>specified</w:t>
            </w:r>
            <w:r w:rsidR="006A012B" w:rsidRPr="00BC0026">
              <w:t xml:space="preserve"> </w:t>
            </w:r>
            <w:r w:rsidRPr="00BC0026">
              <w:t>in</w:t>
            </w:r>
            <w:r w:rsidR="006A012B" w:rsidRPr="00BC0026">
              <w:t xml:space="preserve"> </w:t>
            </w:r>
            <w:r w:rsidRPr="00BC0026">
              <w:t>clause</w:t>
            </w:r>
            <w:r w:rsidR="006A012B" w:rsidRPr="00BC0026">
              <w:t xml:space="preserve"> </w:t>
            </w:r>
            <w:r w:rsidRPr="00BC0026">
              <w:t>8.</w:t>
            </w:r>
          </w:p>
        </w:tc>
        <w:tc>
          <w:tcPr>
            <w:tcW w:w="2287" w:type="dxa"/>
            <w:tcMar>
              <w:top w:w="0" w:type="dxa"/>
              <w:left w:w="28" w:type="dxa"/>
              <w:bottom w:w="0" w:type="dxa"/>
              <w:right w:w="28" w:type="dxa"/>
            </w:tcMar>
          </w:tcPr>
          <w:p w14:paraId="0AD663EB" w14:textId="78B860DA"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string</w:t>
            </w:r>
          </w:p>
          <w:p w14:paraId="5DC3E046" w14:textId="04399B23"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00DC6360">
              <w:rPr>
                <w:rFonts w:ascii="Arial" w:hAnsi="Arial" w:cs="Arial"/>
                <w:sz w:val="18"/>
                <w:szCs w:val="18"/>
                <w:lang w:eastAsia="zh-CN"/>
              </w:rPr>
              <w:t>0..</w:t>
            </w:r>
            <w:r w:rsidR="00CC520E" w:rsidRPr="00CC520E">
              <w:rPr>
                <w:rFonts w:ascii="Arial" w:hAnsi="Arial" w:cs="Arial"/>
                <w:sz w:val="18"/>
                <w:szCs w:val="18"/>
                <w:lang w:eastAsia="zh-CN"/>
              </w:rPr>
              <w:t>1</w:t>
            </w:r>
          </w:p>
          <w:p w14:paraId="3E7FB638" w14:textId="236F1E3A"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00CC520E" w:rsidRPr="00CC520E">
              <w:rPr>
                <w:rFonts w:ascii="Arial" w:hAnsi="Arial" w:cs="Arial"/>
                <w:sz w:val="18"/>
                <w:szCs w:val="18"/>
                <w:lang w:eastAsia="zh-CN"/>
              </w:rPr>
              <w:t>N/A</w:t>
            </w:r>
          </w:p>
          <w:p w14:paraId="447E658D" w14:textId="78E760DF"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00CC520E" w:rsidRPr="00CC520E">
              <w:rPr>
                <w:rFonts w:ascii="Arial" w:hAnsi="Arial" w:cs="Arial"/>
                <w:sz w:val="18"/>
                <w:szCs w:val="18"/>
                <w:lang w:eastAsia="zh-CN"/>
              </w:rPr>
              <w:t>N/A</w:t>
            </w:r>
          </w:p>
          <w:p w14:paraId="400A9895" w14:textId="14A3D2F7"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718C551B" w14:textId="4223221C"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00DC6360">
              <w:rPr>
                <w:rFonts w:ascii="Arial" w:hAnsi="Arial" w:cs="Arial"/>
                <w:sz w:val="18"/>
                <w:szCs w:val="18"/>
                <w:lang w:eastAsia="zh-CN"/>
              </w:rPr>
              <w:t>False</w:t>
            </w:r>
          </w:p>
        </w:tc>
      </w:tr>
      <w:tr w:rsidR="004E2A0D" w:rsidRPr="00BC0026" w14:paraId="79A69D19" w14:textId="77777777" w:rsidTr="00685CC6">
        <w:trPr>
          <w:jc w:val="center"/>
        </w:trPr>
        <w:tc>
          <w:tcPr>
            <w:tcW w:w="2278" w:type="dxa"/>
            <w:tcMar>
              <w:top w:w="0" w:type="dxa"/>
              <w:left w:w="28" w:type="dxa"/>
              <w:bottom w:w="0" w:type="dxa"/>
              <w:right w:w="28" w:type="dxa"/>
            </w:tcMar>
          </w:tcPr>
          <w:p w14:paraId="247DA345" w14:textId="257A093D" w:rsidR="004E2A0D" w:rsidRPr="00BC0026" w:rsidRDefault="004E2A0D" w:rsidP="00C76939">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filterValue</w:t>
            </w:r>
          </w:p>
        </w:tc>
        <w:tc>
          <w:tcPr>
            <w:tcW w:w="5130" w:type="dxa"/>
            <w:tcMar>
              <w:top w:w="0" w:type="dxa"/>
              <w:left w:w="28" w:type="dxa"/>
              <w:bottom w:w="0" w:type="dxa"/>
              <w:right w:w="28" w:type="dxa"/>
            </w:tcMar>
          </w:tcPr>
          <w:p w14:paraId="02ED5BB2" w14:textId="4819079E" w:rsidR="004E2A0D" w:rsidRPr="00BC0026" w:rsidRDefault="004E2A0D" w:rsidP="00C76939">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filter</w:t>
            </w:r>
            <w:r w:rsidR="006A012B" w:rsidRPr="00BC0026">
              <w:rPr>
                <w:color w:val="000000"/>
              </w:rPr>
              <w:t xml:space="preserve"> </w:t>
            </w:r>
            <w:r w:rsidRPr="00BC0026">
              <w:rPr>
                <w:color w:val="000000"/>
              </w:rPr>
              <w:t>value</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analytics</w:t>
            </w:r>
            <w:r w:rsidR="006A012B" w:rsidRPr="00BC0026">
              <w:rPr>
                <w:color w:val="000000"/>
              </w:rPr>
              <w:t xml:space="preserve"> </w:t>
            </w:r>
            <w:r w:rsidRPr="00BC0026">
              <w:rPr>
                <w:color w:val="000000"/>
              </w:rPr>
              <w:t>output</w:t>
            </w:r>
            <w:r w:rsidR="006A012B" w:rsidRPr="00BC0026">
              <w:rPr>
                <w:color w:val="000000"/>
              </w:rPr>
              <w:t xml:space="preserve"> </w:t>
            </w:r>
            <w:r w:rsidRPr="00BC0026">
              <w:rPr>
                <w:color w:val="000000"/>
              </w:rPr>
              <w:t>information</w:t>
            </w:r>
            <w:r w:rsidR="006A012B" w:rsidRPr="00BC0026">
              <w:rPr>
                <w:color w:val="000000"/>
              </w:rPr>
              <w:t xml:space="preserve"> </w:t>
            </w:r>
            <w:r w:rsidRPr="00BC0026">
              <w:rPr>
                <w:color w:val="000000"/>
              </w:rPr>
              <w:t>element</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an</w:t>
            </w:r>
            <w:r w:rsidR="006A012B" w:rsidRPr="00BC0026">
              <w:rPr>
                <w:color w:val="000000"/>
              </w:rPr>
              <w:t xml:space="preserve"> </w:t>
            </w:r>
            <w:r w:rsidRPr="00BC0026">
              <w:rPr>
                <w:color w:val="000000"/>
              </w:rPr>
              <w:t>MDA</w:t>
            </w:r>
            <w:r w:rsidR="006A012B" w:rsidRPr="00BC0026">
              <w:rPr>
                <w:color w:val="000000"/>
              </w:rPr>
              <w:t xml:space="preserve"> </w:t>
            </w:r>
            <w:r w:rsidRPr="00BC0026">
              <w:rPr>
                <w:color w:val="000000"/>
              </w:rPr>
              <w:t>request.</w:t>
            </w:r>
          </w:p>
          <w:p w14:paraId="66E37608" w14:textId="77777777" w:rsidR="004E2A0D" w:rsidRPr="00BC0026" w:rsidRDefault="004E2A0D" w:rsidP="00C76939">
            <w:pPr>
              <w:pStyle w:val="TAL"/>
              <w:rPr>
                <w:color w:val="000000"/>
              </w:rPr>
            </w:pPr>
          </w:p>
          <w:p w14:paraId="3F33FDDB" w14:textId="44D0659D" w:rsidR="004E2A0D" w:rsidRPr="00BC0026" w:rsidRDefault="004E2A0D" w:rsidP="00C76939">
            <w:pPr>
              <w:pStyle w:val="TAL"/>
              <w:rPr>
                <w:color w:val="000000"/>
              </w:rPr>
            </w:pPr>
            <w:r w:rsidRPr="00BC0026">
              <w:rPr>
                <w:color w:val="000000"/>
              </w:rPr>
              <w:t>The</w:t>
            </w:r>
            <w:r w:rsidR="006A012B" w:rsidRPr="00BC0026">
              <w:rPr>
                <w:color w:val="000000"/>
              </w:rPr>
              <w:t xml:space="preserve"> </w:t>
            </w:r>
            <w:r w:rsidRPr="00BC0026">
              <w:rPr>
                <w:color w:val="000000"/>
              </w:rPr>
              <w:t>MDA</w:t>
            </w:r>
            <w:r w:rsidR="006A012B" w:rsidRPr="00BC0026">
              <w:rPr>
                <w:color w:val="000000"/>
              </w:rPr>
              <w:t xml:space="preserve"> </w:t>
            </w:r>
            <w:r w:rsidRPr="00BC0026">
              <w:rPr>
                <w:color w:val="000000"/>
              </w:rPr>
              <w:t>output</w:t>
            </w:r>
            <w:r w:rsidR="006A012B" w:rsidRPr="00BC0026">
              <w:rPr>
                <w:color w:val="000000"/>
              </w:rPr>
              <w:t xml:space="preserve"> </w:t>
            </w:r>
            <w:r w:rsidRPr="00BC0026">
              <w:rPr>
                <w:color w:val="000000"/>
              </w:rPr>
              <w:t>information</w:t>
            </w:r>
            <w:r w:rsidR="006A012B" w:rsidRPr="00BC0026">
              <w:rPr>
                <w:color w:val="000000"/>
              </w:rPr>
              <w:t xml:space="preserve"> </w:t>
            </w:r>
            <w:r w:rsidRPr="00BC0026">
              <w:rPr>
                <w:color w:val="000000"/>
              </w:rPr>
              <w:t>element</w:t>
            </w:r>
            <w:r w:rsidR="006A012B" w:rsidRPr="00BC0026">
              <w:rPr>
                <w:color w:val="000000"/>
              </w:rPr>
              <w:t xml:space="preserve"> </w:t>
            </w:r>
            <w:r w:rsidRPr="00BC0026">
              <w:rPr>
                <w:color w:val="000000"/>
              </w:rPr>
              <w:t>is</w:t>
            </w:r>
            <w:r w:rsidR="006A012B" w:rsidRPr="00BC0026">
              <w:rPr>
                <w:color w:val="000000"/>
              </w:rPr>
              <w:t xml:space="preserve"> </w:t>
            </w:r>
            <w:r w:rsidRPr="00BC0026">
              <w:rPr>
                <w:color w:val="000000"/>
              </w:rPr>
              <w:t>only</w:t>
            </w:r>
            <w:r w:rsidR="006A012B" w:rsidRPr="00BC0026">
              <w:rPr>
                <w:color w:val="000000"/>
              </w:rPr>
              <w:t xml:space="preserve"> </w:t>
            </w:r>
            <w:r w:rsidRPr="00BC0026">
              <w:rPr>
                <w:color w:val="000000"/>
              </w:rPr>
              <w:t>requested</w:t>
            </w:r>
            <w:r w:rsidR="006A012B" w:rsidRPr="00BC0026">
              <w:rPr>
                <w:color w:val="000000"/>
              </w:rPr>
              <w:t xml:space="preserve"> </w:t>
            </w:r>
            <w:r w:rsidRPr="00BC0026">
              <w:rPr>
                <w:color w:val="000000"/>
              </w:rPr>
              <w:t>and</w:t>
            </w:r>
            <w:r w:rsidR="006A012B" w:rsidRPr="00BC0026">
              <w:rPr>
                <w:color w:val="000000"/>
              </w:rPr>
              <w:t xml:space="preserve"> </w:t>
            </w:r>
            <w:r w:rsidRPr="00BC0026">
              <w:rPr>
                <w:color w:val="000000"/>
              </w:rPr>
              <w:t>reported</w:t>
            </w:r>
            <w:r w:rsidR="006A012B" w:rsidRPr="00BC0026">
              <w:rPr>
                <w:color w:val="000000"/>
              </w:rPr>
              <w:t xml:space="preserve"> </w:t>
            </w:r>
            <w:r w:rsidRPr="00BC0026">
              <w:rPr>
                <w:color w:val="000000"/>
              </w:rPr>
              <w:t>when</w:t>
            </w:r>
            <w:r w:rsidR="006A012B" w:rsidRPr="00BC0026">
              <w:rPr>
                <w:color w:val="000000"/>
              </w:rPr>
              <w:t xml:space="preserve"> </w:t>
            </w:r>
            <w:r w:rsidRPr="00BC0026">
              <w:rPr>
                <w:color w:val="000000"/>
              </w:rPr>
              <w:t>its</w:t>
            </w:r>
            <w:r w:rsidR="006A012B" w:rsidRPr="00BC0026">
              <w:rPr>
                <w:color w:val="000000"/>
              </w:rPr>
              <w:t xml:space="preserve"> </w:t>
            </w:r>
            <w:r w:rsidRPr="00BC0026">
              <w:rPr>
                <w:color w:val="000000"/>
              </w:rPr>
              <w:t>value</w:t>
            </w:r>
            <w:r w:rsidR="006A012B" w:rsidRPr="00BC0026">
              <w:rPr>
                <w:color w:val="000000"/>
              </w:rPr>
              <w:t xml:space="preserve"> </w:t>
            </w:r>
            <w:r w:rsidRPr="00BC0026">
              <w:rPr>
                <w:color w:val="000000"/>
              </w:rPr>
              <w:t>equals</w:t>
            </w:r>
            <w:r w:rsidR="006A012B" w:rsidRPr="00BC0026">
              <w:rPr>
                <w:color w:val="000000"/>
              </w:rPr>
              <w:t xml:space="preserve"> </w:t>
            </w:r>
            <w:r w:rsidRPr="00BC0026">
              <w:rPr>
                <w:color w:val="000000"/>
              </w:rPr>
              <w:t>to</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value</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this</w:t>
            </w:r>
            <w:r w:rsidR="006A012B" w:rsidRPr="00BC0026">
              <w:rPr>
                <w:color w:val="000000"/>
              </w:rPr>
              <w:t xml:space="preserve"> </w:t>
            </w:r>
            <w:r w:rsidRPr="00BC0026">
              <w:rPr>
                <w:color w:val="000000"/>
              </w:rPr>
              <w:t>attribute.</w:t>
            </w:r>
          </w:p>
          <w:p w14:paraId="489E8915" w14:textId="77777777" w:rsidR="004E2A0D" w:rsidRPr="00BC0026" w:rsidRDefault="004E2A0D" w:rsidP="00C76939">
            <w:pPr>
              <w:pStyle w:val="TAL"/>
              <w:rPr>
                <w:color w:val="000000"/>
              </w:rPr>
            </w:pPr>
          </w:p>
          <w:p w14:paraId="04FDD242" w14:textId="5017748F" w:rsidR="004E2A0D" w:rsidRPr="00BC0026" w:rsidRDefault="004E2A0D" w:rsidP="00C76939">
            <w:pPr>
              <w:pStyle w:val="TAL"/>
              <w:rPr>
                <w:color w:val="000000"/>
              </w:rPr>
            </w:pPr>
            <w:r w:rsidRPr="00BC0026">
              <w:rPr>
                <w:color w:val="000000"/>
              </w:rPr>
              <w:t>allowedValues:</w:t>
            </w:r>
            <w:r w:rsidR="006A012B" w:rsidRPr="00BC0026">
              <w:rPr>
                <w:color w:val="000000"/>
              </w:rPr>
              <w:t xml:space="preserve"> </w:t>
            </w:r>
            <w:r w:rsidRPr="00BC0026">
              <w:rPr>
                <w:color w:val="000000"/>
              </w:rPr>
              <w:t>depends</w:t>
            </w:r>
            <w:r w:rsidR="006A012B" w:rsidRPr="00BC0026">
              <w:rPr>
                <w:color w:val="000000"/>
              </w:rPr>
              <w:t xml:space="preserve"> </w:t>
            </w:r>
            <w:r w:rsidRPr="00BC0026">
              <w:rPr>
                <w:color w:val="000000"/>
              </w:rPr>
              <w:t>on</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definitions</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analytics</w:t>
            </w:r>
            <w:r w:rsidR="006A012B" w:rsidRPr="00BC0026">
              <w:rPr>
                <w:color w:val="000000"/>
              </w:rPr>
              <w:t xml:space="preserve"> </w:t>
            </w:r>
            <w:r w:rsidRPr="00BC0026">
              <w:rPr>
                <w:color w:val="000000"/>
              </w:rPr>
              <w:t>output</w:t>
            </w:r>
            <w:r w:rsidR="006A012B" w:rsidRPr="00BC0026">
              <w:rPr>
                <w:color w:val="000000"/>
              </w:rPr>
              <w:t xml:space="preserve"> </w:t>
            </w:r>
            <w:r w:rsidRPr="00BC0026">
              <w:rPr>
                <w:color w:val="000000"/>
              </w:rPr>
              <w:t>information</w:t>
            </w:r>
            <w:r w:rsidR="006A012B" w:rsidRPr="00BC0026">
              <w:rPr>
                <w:color w:val="000000"/>
              </w:rPr>
              <w:t xml:space="preserve"> </w:t>
            </w:r>
            <w:r w:rsidRPr="00BC0026">
              <w:rPr>
                <w:color w:val="000000"/>
              </w:rPr>
              <w:t>element</w:t>
            </w:r>
            <w:r w:rsidR="006A012B" w:rsidRPr="00BC0026">
              <w:rPr>
                <w:color w:val="000000"/>
              </w:rPr>
              <w:t xml:space="preserve"> </w:t>
            </w:r>
            <w:r w:rsidRPr="00BC0026">
              <w:rPr>
                <w:color w:val="000000"/>
              </w:rPr>
              <w:t>(see</w:t>
            </w:r>
            <w:r w:rsidR="006A012B" w:rsidRPr="00BC0026">
              <w:rPr>
                <w:color w:val="000000"/>
              </w:rPr>
              <w:t xml:space="preserve"> </w:t>
            </w:r>
            <w:r w:rsidRPr="00BC0026">
              <w:rPr>
                <w:color w:val="000000"/>
              </w:rPr>
              <w:t>clause</w:t>
            </w:r>
            <w:r w:rsidR="006A012B" w:rsidRPr="00BC0026">
              <w:rPr>
                <w:color w:val="000000"/>
              </w:rPr>
              <w:t xml:space="preserve"> </w:t>
            </w:r>
            <w:r w:rsidRPr="00BC0026">
              <w:rPr>
                <w:color w:val="000000"/>
              </w:rPr>
              <w:t>8)</w:t>
            </w:r>
            <w:r w:rsidR="006A012B" w:rsidRPr="00BC0026">
              <w:rPr>
                <w:color w:val="000000"/>
              </w:rPr>
              <w:t xml:space="preserve"> </w:t>
            </w:r>
            <w:r w:rsidRPr="00BC0026">
              <w:rPr>
                <w:color w:val="000000"/>
              </w:rPr>
              <w:t>indicated</w:t>
            </w:r>
            <w:r w:rsidR="006A012B" w:rsidRPr="00BC0026">
              <w:rPr>
                <w:color w:val="000000"/>
              </w:rPr>
              <w:t xml:space="preserve"> </w:t>
            </w:r>
            <w:r w:rsidRPr="00BC0026">
              <w:rPr>
                <w:color w:val="000000"/>
              </w:rPr>
              <w:t>by</w:t>
            </w:r>
            <w:r w:rsidR="006A012B" w:rsidRPr="00BC0026">
              <w:rPr>
                <w:color w:val="000000"/>
              </w:rPr>
              <w:t xml:space="preserve"> </w:t>
            </w:r>
            <w:r w:rsidRPr="00BC0026">
              <w:rPr>
                <w:rFonts w:ascii="Courier New" w:hAnsi="Courier New" w:cs="Courier New"/>
                <w:bCs/>
                <w:color w:val="333333"/>
                <w:szCs w:val="18"/>
              </w:rPr>
              <w:t>mDAOutputIEName</w:t>
            </w:r>
            <w:r w:rsidR="006A012B" w:rsidRPr="00BC0026">
              <w:rPr>
                <w:rFonts w:ascii="Courier New" w:hAnsi="Courier New" w:cs="Courier New"/>
                <w:bCs/>
                <w:color w:val="333333"/>
                <w:szCs w:val="18"/>
              </w:rPr>
              <w:t xml:space="preserve"> </w:t>
            </w:r>
            <w:r w:rsidRPr="00BC0026">
              <w:rPr>
                <w:color w:val="000000"/>
              </w:rPr>
              <w:t>attribute.</w:t>
            </w:r>
          </w:p>
        </w:tc>
        <w:tc>
          <w:tcPr>
            <w:tcW w:w="2287" w:type="dxa"/>
            <w:tcMar>
              <w:top w:w="0" w:type="dxa"/>
              <w:left w:w="28" w:type="dxa"/>
              <w:bottom w:w="0" w:type="dxa"/>
              <w:right w:w="28" w:type="dxa"/>
            </w:tcMar>
          </w:tcPr>
          <w:p w14:paraId="017ED463" w14:textId="58E06483" w:rsidR="004E2A0D" w:rsidRPr="00BC0026" w:rsidRDefault="00A61754"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The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for</w:t>
            </w:r>
            <w:r w:rsidR="006A012B" w:rsidRPr="00BC0026">
              <w:rPr>
                <w:rFonts w:ascii="Arial" w:hAnsi="Arial" w:cs="Arial"/>
                <w:sz w:val="18"/>
                <w:szCs w:val="18"/>
                <w:lang w:eastAsia="zh-CN"/>
              </w:rPr>
              <w:t xml:space="preserve"> </w:t>
            </w:r>
            <w:r w:rsidRPr="00BC0026">
              <w:rPr>
                <w:rFonts w:ascii="Arial" w:hAnsi="Arial" w:cs="Arial"/>
                <w:sz w:val="18"/>
                <w:szCs w:val="18"/>
                <w:lang w:eastAsia="zh-CN"/>
              </w:rPr>
              <w:t>the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corresponding</w:t>
            </w:r>
            <w:r w:rsidR="006A012B" w:rsidRPr="00BC0026">
              <w:rPr>
                <w:rFonts w:ascii="Arial" w:hAnsi="Arial" w:cs="Arial"/>
                <w:sz w:val="18"/>
                <w:szCs w:val="18"/>
                <w:lang w:eastAsia="zh-CN"/>
              </w:rPr>
              <w:t xml:space="preserve"> </w:t>
            </w:r>
            <w:r w:rsidRPr="00BC0026">
              <w:rPr>
                <w:rFonts w:ascii="Arial" w:hAnsi="Arial" w:cs="Arial"/>
                <w:sz w:val="18"/>
                <w:szCs w:val="18"/>
                <w:lang w:eastAsia="zh-CN"/>
              </w:rPr>
              <w:t>m</w:t>
            </w:r>
            <w:r w:rsidR="008102AD">
              <w:rPr>
                <w:rFonts w:ascii="Arial" w:hAnsi="Arial" w:cs="Arial"/>
                <w:sz w:val="18"/>
                <w:szCs w:val="18"/>
                <w:lang w:eastAsia="zh-CN"/>
              </w:rPr>
              <w:t>DA</w:t>
            </w:r>
            <w:r w:rsidRPr="00BC0026">
              <w:rPr>
                <w:rFonts w:ascii="Arial" w:hAnsi="Arial" w:cs="Arial"/>
                <w:sz w:val="18"/>
                <w:szCs w:val="18"/>
                <w:lang w:eastAsia="zh-CN"/>
              </w:rPr>
              <w:t>OutputIEName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as</w:t>
            </w:r>
            <w:r w:rsidR="006A012B" w:rsidRPr="00BC0026">
              <w:rPr>
                <w:rFonts w:ascii="Arial" w:hAnsi="Arial" w:cs="Arial"/>
                <w:sz w:val="18"/>
                <w:szCs w:val="18"/>
                <w:lang w:eastAsia="zh-CN"/>
              </w:rPr>
              <w:t xml:space="preserve"> </w:t>
            </w:r>
            <w:r w:rsidRPr="00BC0026">
              <w:rPr>
                <w:rFonts w:ascii="Arial" w:hAnsi="Arial" w:cs="Arial"/>
                <w:sz w:val="18"/>
                <w:szCs w:val="18"/>
                <w:lang w:eastAsia="zh-CN"/>
              </w:rPr>
              <w:t>defined</w:t>
            </w:r>
            <w:r w:rsidR="006A012B" w:rsidRPr="00BC0026">
              <w:rPr>
                <w:rFonts w:ascii="Arial" w:hAnsi="Arial" w:cs="Arial"/>
                <w:sz w:val="18"/>
                <w:szCs w:val="18"/>
                <w:lang w:eastAsia="zh-CN"/>
              </w:rPr>
              <w:t xml:space="preserve"> </w:t>
            </w:r>
            <w:r w:rsidRPr="00BC0026">
              <w:rPr>
                <w:rFonts w:ascii="Arial" w:hAnsi="Arial" w:cs="Arial"/>
                <w:sz w:val="18"/>
                <w:szCs w:val="18"/>
                <w:lang w:eastAsia="zh-CN"/>
              </w:rPr>
              <w:t>in</w:t>
            </w:r>
            <w:r w:rsidR="006A012B" w:rsidRPr="00BC0026">
              <w:rPr>
                <w:rFonts w:ascii="Arial" w:hAnsi="Arial" w:cs="Arial"/>
                <w:sz w:val="18"/>
                <w:szCs w:val="18"/>
                <w:lang w:eastAsia="zh-CN"/>
              </w:rPr>
              <w:t xml:space="preserve"> </w:t>
            </w:r>
            <w:r w:rsidRPr="00BC0026">
              <w:rPr>
                <w:rFonts w:ascii="Arial" w:hAnsi="Arial" w:cs="Arial"/>
                <w:sz w:val="18"/>
                <w:szCs w:val="18"/>
                <w:lang w:eastAsia="zh-CN"/>
              </w:rPr>
              <w:t>clause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8</w:t>
            </w:r>
          </w:p>
        </w:tc>
      </w:tr>
      <w:tr w:rsidR="004E2A0D" w:rsidRPr="00BC0026" w14:paraId="6DC008AE" w14:textId="77777777" w:rsidTr="00685CC6">
        <w:trPr>
          <w:jc w:val="center"/>
        </w:trPr>
        <w:tc>
          <w:tcPr>
            <w:tcW w:w="2278" w:type="dxa"/>
            <w:tcMar>
              <w:top w:w="0" w:type="dxa"/>
              <w:left w:w="28" w:type="dxa"/>
              <w:bottom w:w="0" w:type="dxa"/>
              <w:right w:w="28" w:type="dxa"/>
            </w:tcMar>
          </w:tcPr>
          <w:p w14:paraId="07E5BEB3" w14:textId="036524A6" w:rsidR="004E2A0D" w:rsidRPr="00BC0026" w:rsidRDefault="004E2A0D" w:rsidP="00C76939">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threshold</w:t>
            </w:r>
          </w:p>
        </w:tc>
        <w:tc>
          <w:tcPr>
            <w:tcW w:w="5130" w:type="dxa"/>
            <w:tcMar>
              <w:top w:w="0" w:type="dxa"/>
              <w:left w:w="28" w:type="dxa"/>
              <w:bottom w:w="0" w:type="dxa"/>
              <w:right w:w="28" w:type="dxa"/>
            </w:tcMar>
          </w:tcPr>
          <w:p w14:paraId="13D1865D" w14:textId="7F9613F1" w:rsidR="004E2A0D" w:rsidRPr="00BC0026" w:rsidRDefault="004E2A0D" w:rsidP="00C76939">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threshold</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analytics</w:t>
            </w:r>
            <w:r w:rsidR="006A012B" w:rsidRPr="00BC0026">
              <w:rPr>
                <w:color w:val="000000"/>
              </w:rPr>
              <w:t xml:space="preserve"> </w:t>
            </w:r>
            <w:r w:rsidRPr="00BC0026">
              <w:rPr>
                <w:color w:val="000000"/>
              </w:rPr>
              <w:t>output</w:t>
            </w:r>
            <w:r w:rsidR="006A012B" w:rsidRPr="00BC0026">
              <w:rPr>
                <w:color w:val="000000"/>
              </w:rPr>
              <w:t xml:space="preserve"> </w:t>
            </w:r>
            <w:r w:rsidRPr="00BC0026">
              <w:rPr>
                <w:color w:val="000000"/>
              </w:rPr>
              <w:t>information</w:t>
            </w:r>
            <w:r w:rsidR="006A012B" w:rsidRPr="00BC0026">
              <w:rPr>
                <w:color w:val="000000"/>
              </w:rPr>
              <w:t xml:space="preserve"> </w:t>
            </w:r>
            <w:r w:rsidRPr="00BC0026">
              <w:rPr>
                <w:color w:val="000000"/>
              </w:rPr>
              <w:t>element</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an</w:t>
            </w:r>
            <w:r w:rsidR="006A012B" w:rsidRPr="00BC0026">
              <w:rPr>
                <w:color w:val="000000"/>
              </w:rPr>
              <w:t xml:space="preserve"> </w:t>
            </w:r>
            <w:r w:rsidRPr="00BC0026">
              <w:rPr>
                <w:color w:val="000000"/>
              </w:rPr>
              <w:t>MDA</w:t>
            </w:r>
            <w:r w:rsidR="006A012B" w:rsidRPr="00BC0026">
              <w:rPr>
                <w:color w:val="000000"/>
              </w:rPr>
              <w:t xml:space="preserve"> </w:t>
            </w:r>
            <w:r w:rsidRPr="00BC0026">
              <w:rPr>
                <w:color w:val="000000"/>
              </w:rPr>
              <w:t>request.</w:t>
            </w:r>
          </w:p>
        </w:tc>
        <w:tc>
          <w:tcPr>
            <w:tcW w:w="2287" w:type="dxa"/>
            <w:tcMar>
              <w:top w:w="0" w:type="dxa"/>
              <w:left w:w="28" w:type="dxa"/>
              <w:bottom w:w="0" w:type="dxa"/>
              <w:right w:w="28" w:type="dxa"/>
            </w:tcMar>
          </w:tcPr>
          <w:p w14:paraId="681C4D23" w14:textId="3DCB9181"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003D280F" w:rsidRPr="00BC0026">
              <w:rPr>
                <w:rFonts w:ascii="Arial" w:hAnsi="Arial" w:cs="Arial"/>
                <w:sz w:val="18"/>
                <w:szCs w:val="18"/>
                <w:lang w:eastAsia="zh-CN"/>
              </w:rPr>
              <w:t>ThresholdInfo</w:t>
            </w:r>
          </w:p>
          <w:p w14:paraId="20C83020" w14:textId="39F0D412"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Pr="00BC0026">
              <w:rPr>
                <w:rFonts w:ascii="Arial" w:hAnsi="Arial" w:cs="Arial"/>
                <w:sz w:val="18"/>
                <w:szCs w:val="18"/>
                <w:lang w:eastAsia="zh-CN"/>
              </w:rPr>
              <w:t>*</w:t>
            </w:r>
          </w:p>
          <w:p w14:paraId="3AEB117E" w14:textId="4599E717"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00C51D26" w:rsidRPr="00C51D26">
              <w:rPr>
                <w:rFonts w:ascii="Arial" w:hAnsi="Arial" w:cs="Arial"/>
                <w:sz w:val="18"/>
                <w:szCs w:val="18"/>
                <w:lang w:eastAsia="zh-CN"/>
              </w:rPr>
              <w:t>False</w:t>
            </w:r>
          </w:p>
          <w:p w14:paraId="670AEEC1" w14:textId="5994737C"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00A61754" w:rsidRPr="00BC0026">
              <w:rPr>
                <w:rFonts w:ascii="Arial" w:hAnsi="Arial" w:cs="Arial"/>
                <w:sz w:val="18"/>
                <w:szCs w:val="18"/>
                <w:lang w:eastAsia="zh-CN"/>
              </w:rPr>
              <w:t>True</w:t>
            </w:r>
          </w:p>
          <w:p w14:paraId="2976561B" w14:textId="2DE3E043"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5D785E21" w14:textId="337CD559" w:rsidR="004E2A0D" w:rsidRPr="00BC0026" w:rsidRDefault="004E2A0D" w:rsidP="00685CC6">
            <w:pPr>
              <w:tabs>
                <w:tab w:val="center" w:pos="1333"/>
              </w:tabs>
              <w:spacing w:after="0"/>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00DC6360">
              <w:rPr>
                <w:rFonts w:ascii="Arial" w:hAnsi="Arial" w:cs="Arial"/>
                <w:sz w:val="18"/>
                <w:szCs w:val="18"/>
                <w:lang w:eastAsia="zh-CN"/>
              </w:rPr>
              <w:t>False</w:t>
            </w:r>
          </w:p>
        </w:tc>
      </w:tr>
      <w:tr w:rsidR="001319E3" w:rsidRPr="00BC0026" w14:paraId="4E0F2C7F" w14:textId="77777777" w:rsidTr="00685CC6">
        <w:trPr>
          <w:jc w:val="center"/>
        </w:trPr>
        <w:tc>
          <w:tcPr>
            <w:tcW w:w="2278" w:type="dxa"/>
            <w:tcMar>
              <w:top w:w="0" w:type="dxa"/>
              <w:left w:w="28" w:type="dxa"/>
              <w:bottom w:w="0" w:type="dxa"/>
              <w:right w:w="28" w:type="dxa"/>
            </w:tcMar>
          </w:tcPr>
          <w:p w14:paraId="651AE52D" w14:textId="77A25A49" w:rsidR="001319E3" w:rsidRPr="00BC0026" w:rsidDel="003743CE" w:rsidRDefault="001319E3" w:rsidP="001319E3">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analyticsPeriod</w:t>
            </w:r>
          </w:p>
        </w:tc>
        <w:tc>
          <w:tcPr>
            <w:tcW w:w="5130" w:type="dxa"/>
            <w:tcMar>
              <w:top w:w="0" w:type="dxa"/>
              <w:left w:w="28" w:type="dxa"/>
              <w:bottom w:w="0" w:type="dxa"/>
              <w:right w:w="28" w:type="dxa"/>
            </w:tcMar>
          </w:tcPr>
          <w:p w14:paraId="53D6E296" w14:textId="067715AF" w:rsidR="001319E3" w:rsidRPr="00BC0026" w:rsidRDefault="001319E3" w:rsidP="001319E3">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a</w:t>
            </w:r>
            <w:r w:rsidR="006A012B" w:rsidRPr="00BC0026">
              <w:rPr>
                <w:color w:val="000000"/>
              </w:rPr>
              <w:t xml:space="preserve"> </w:t>
            </w:r>
            <w:r w:rsidRPr="00BC0026">
              <w:rPr>
                <w:color w:val="000000"/>
              </w:rPr>
              <w:t>list</w:t>
            </w:r>
            <w:r w:rsidR="006A012B" w:rsidRPr="00BC0026">
              <w:rPr>
                <w:color w:val="000000"/>
              </w:rPr>
              <w:t xml:space="preserve"> </w:t>
            </w:r>
            <w:r w:rsidRPr="00BC0026">
              <w:rPr>
                <w:color w:val="000000"/>
              </w:rPr>
              <w:t>of</w:t>
            </w:r>
            <w:r w:rsidR="006A012B" w:rsidRPr="00BC0026">
              <w:rPr>
                <w:color w:val="000000"/>
              </w:rPr>
              <w:t xml:space="preserve"> </w:t>
            </w:r>
            <w:r w:rsidR="005075F2" w:rsidRPr="005075F2">
              <w:rPr>
                <w:color w:val="000000"/>
              </w:rPr>
              <w:t>time duration</w:t>
            </w:r>
            <w:r w:rsidRPr="00BC0026">
              <w:rPr>
                <w:color w:val="000000"/>
              </w:rPr>
              <w:t>,</w:t>
            </w:r>
            <w:r w:rsidR="006A012B" w:rsidRPr="00BC0026">
              <w:rPr>
                <w:color w:val="000000"/>
              </w:rPr>
              <w:t xml:space="preserve"> </w:t>
            </w:r>
            <w:r w:rsidR="005075F2" w:rsidRPr="005075F2">
              <w:rPr>
                <w:color w:val="000000"/>
              </w:rPr>
              <w:t>or</w:t>
            </w:r>
            <w:r w:rsidR="006A012B" w:rsidRPr="00BC0026">
              <w:rPr>
                <w:color w:val="000000"/>
              </w:rPr>
              <w:t xml:space="preserve"> </w:t>
            </w:r>
            <w:r w:rsidRPr="00BC0026">
              <w:rPr>
                <w:color w:val="000000"/>
              </w:rPr>
              <w:t>a</w:t>
            </w:r>
            <w:r w:rsidR="006A012B" w:rsidRPr="00BC0026">
              <w:rPr>
                <w:color w:val="000000"/>
              </w:rPr>
              <w:t xml:space="preserve"> </w:t>
            </w:r>
            <w:r w:rsidRPr="00BC0026">
              <w:rPr>
                <w:color w:val="000000"/>
              </w:rPr>
              <w:t>time-period</w:t>
            </w:r>
            <w:r w:rsidR="006A012B" w:rsidRPr="00BC0026">
              <w:rPr>
                <w:color w:val="000000"/>
              </w:rPr>
              <w:t xml:space="preserve"> </w:t>
            </w:r>
            <w:r w:rsidRPr="00BC0026">
              <w:rPr>
                <w:color w:val="000000"/>
              </w:rPr>
              <w:t>related</w:t>
            </w:r>
            <w:r w:rsidR="006A012B" w:rsidRPr="00BC0026">
              <w:rPr>
                <w:color w:val="000000"/>
              </w:rPr>
              <w:t xml:space="preserve"> </w:t>
            </w:r>
            <w:r w:rsidRPr="00BC0026">
              <w:rPr>
                <w:color w:val="000000"/>
              </w:rPr>
              <w:t>to</w:t>
            </w:r>
            <w:r w:rsidR="006A012B" w:rsidRPr="00BC0026">
              <w:rPr>
                <w:color w:val="000000"/>
              </w:rPr>
              <w:t xml:space="preserve"> </w:t>
            </w:r>
            <w:r w:rsidRPr="00BC0026">
              <w:rPr>
                <w:color w:val="000000"/>
              </w:rPr>
              <w:t>a</w:t>
            </w:r>
            <w:r w:rsidR="006A012B" w:rsidRPr="00BC0026">
              <w:rPr>
                <w:color w:val="000000"/>
              </w:rPr>
              <w:t xml:space="preserve"> </w:t>
            </w:r>
            <w:r w:rsidRPr="00BC0026">
              <w:rPr>
                <w:color w:val="000000"/>
              </w:rPr>
              <w:t>time</w:t>
            </w:r>
            <w:r w:rsidR="006A012B" w:rsidRPr="00BC0026">
              <w:rPr>
                <w:color w:val="000000"/>
              </w:rPr>
              <w:t xml:space="preserve"> </w:t>
            </w:r>
            <w:r w:rsidRPr="00BC0026">
              <w:rPr>
                <w:color w:val="000000"/>
              </w:rPr>
              <w:t>schedule</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analytics.</w:t>
            </w:r>
            <w:r w:rsidR="006A012B" w:rsidRPr="00BC0026">
              <w:rPr>
                <w:color w:val="000000"/>
              </w:rPr>
              <w:t xml:space="preserve">   </w:t>
            </w:r>
          </w:p>
        </w:tc>
        <w:tc>
          <w:tcPr>
            <w:tcW w:w="2287" w:type="dxa"/>
            <w:tcMar>
              <w:top w:w="0" w:type="dxa"/>
              <w:left w:w="28" w:type="dxa"/>
              <w:bottom w:w="0" w:type="dxa"/>
              <w:right w:w="28" w:type="dxa"/>
            </w:tcMar>
          </w:tcPr>
          <w:p w14:paraId="53603F9F" w14:textId="62217B15" w:rsidR="001319E3" w:rsidRPr="00BC0026" w:rsidRDefault="001319E3" w:rsidP="001319E3">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005075F2" w:rsidRPr="005075F2">
              <w:rPr>
                <w:rFonts w:ascii="Arial" w:hAnsi="Arial" w:cs="Arial"/>
                <w:sz w:val="18"/>
                <w:szCs w:val="18"/>
                <w:lang w:eastAsia="zh-CN"/>
              </w:rPr>
              <w:t>AnalyticsSchedule</w:t>
            </w:r>
          </w:p>
          <w:p w14:paraId="2E759D44" w14:textId="5711966A" w:rsidR="001319E3" w:rsidRPr="00BC0026" w:rsidRDefault="001319E3" w:rsidP="001319E3">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Pr="00BC0026">
              <w:rPr>
                <w:rFonts w:ascii="Arial" w:hAnsi="Arial" w:cs="Arial"/>
                <w:sz w:val="18"/>
                <w:szCs w:val="18"/>
                <w:lang w:eastAsia="zh-CN"/>
              </w:rPr>
              <w:t>*</w:t>
            </w:r>
          </w:p>
          <w:p w14:paraId="711EFFC2" w14:textId="397BC6BF" w:rsidR="001319E3" w:rsidRPr="00BC0026" w:rsidRDefault="001319E3" w:rsidP="001319E3">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00C51D26" w:rsidRPr="00C51D26">
              <w:rPr>
                <w:rFonts w:ascii="Arial" w:hAnsi="Arial" w:cs="Arial"/>
                <w:sz w:val="18"/>
                <w:szCs w:val="18"/>
                <w:lang w:eastAsia="zh-CN"/>
              </w:rPr>
              <w:t>False</w:t>
            </w:r>
          </w:p>
          <w:p w14:paraId="4D46AF4F" w14:textId="537F5A19" w:rsidR="001319E3" w:rsidRPr="00BC0026" w:rsidRDefault="001319E3" w:rsidP="001319E3">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True</w:t>
            </w:r>
          </w:p>
          <w:p w14:paraId="2BC05107" w14:textId="0CFAB109" w:rsidR="001319E3" w:rsidRPr="00BC0026" w:rsidRDefault="001319E3" w:rsidP="001319E3">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75BF7C44" w14:textId="58C44D9A" w:rsidR="001319E3" w:rsidRPr="00BC0026" w:rsidRDefault="001319E3" w:rsidP="001319E3">
            <w:pPr>
              <w:tabs>
                <w:tab w:val="center" w:pos="1333"/>
              </w:tabs>
              <w:spacing w:after="0"/>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00DC6360">
              <w:rPr>
                <w:rFonts w:ascii="Arial" w:hAnsi="Arial" w:cs="Arial"/>
                <w:sz w:val="18"/>
                <w:szCs w:val="18"/>
                <w:lang w:eastAsia="zh-CN"/>
              </w:rPr>
              <w:t>False</w:t>
            </w:r>
          </w:p>
        </w:tc>
      </w:tr>
      <w:tr w:rsidR="001319E3" w:rsidRPr="00BC0026" w14:paraId="0AAA7E01" w14:textId="77777777" w:rsidTr="00685CC6">
        <w:trPr>
          <w:jc w:val="center"/>
        </w:trPr>
        <w:tc>
          <w:tcPr>
            <w:tcW w:w="2278" w:type="dxa"/>
            <w:tcMar>
              <w:top w:w="0" w:type="dxa"/>
              <w:left w:w="28" w:type="dxa"/>
              <w:bottom w:w="0" w:type="dxa"/>
              <w:right w:w="28" w:type="dxa"/>
            </w:tcMar>
          </w:tcPr>
          <w:p w14:paraId="5A33CE4A" w14:textId="2631A136" w:rsidR="001319E3" w:rsidRPr="00BC0026" w:rsidDel="003743CE" w:rsidRDefault="001319E3" w:rsidP="001319E3">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timeOut</w:t>
            </w:r>
          </w:p>
        </w:tc>
        <w:tc>
          <w:tcPr>
            <w:tcW w:w="5130" w:type="dxa"/>
            <w:tcMar>
              <w:top w:w="0" w:type="dxa"/>
              <w:left w:w="28" w:type="dxa"/>
              <w:bottom w:w="0" w:type="dxa"/>
              <w:right w:w="28" w:type="dxa"/>
            </w:tcMar>
          </w:tcPr>
          <w:p w14:paraId="107DDD6E" w14:textId="600E6BF5" w:rsidR="001319E3" w:rsidRPr="00BC0026" w:rsidRDefault="001319E3" w:rsidP="001319E3">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a</w:t>
            </w:r>
            <w:r w:rsidR="006A012B" w:rsidRPr="00BC0026">
              <w:rPr>
                <w:color w:val="000000"/>
              </w:rPr>
              <w:t xml:space="preserve"> </w:t>
            </w:r>
            <w:r w:rsidRPr="00BC0026">
              <w:rPr>
                <w:color w:val="000000"/>
              </w:rPr>
              <w:t>time</w:t>
            </w:r>
            <w:r w:rsidR="006A012B" w:rsidRPr="00BC0026">
              <w:rPr>
                <w:color w:val="000000"/>
              </w:rPr>
              <w:t xml:space="preserve"> </w:t>
            </w:r>
            <w:r w:rsidRPr="00BC0026">
              <w:rPr>
                <w:color w:val="000000"/>
              </w:rPr>
              <w:t>until</w:t>
            </w:r>
            <w:r w:rsidR="006A012B" w:rsidRPr="00BC0026">
              <w:rPr>
                <w:color w:val="000000"/>
              </w:rPr>
              <w:t xml:space="preserve"> </w:t>
            </w:r>
            <w:r w:rsidRPr="00BC0026">
              <w:rPr>
                <w:color w:val="000000"/>
              </w:rPr>
              <w:t>which</w:t>
            </w:r>
            <w:r w:rsidR="006A012B" w:rsidRPr="00BC0026">
              <w:rPr>
                <w:color w:val="000000"/>
              </w:rPr>
              <w:t xml:space="preserve"> </w:t>
            </w:r>
            <w:r w:rsidRPr="00BC0026">
              <w:rPr>
                <w:color w:val="000000"/>
              </w:rPr>
              <w:t>an</w:t>
            </w:r>
            <w:r w:rsidR="006A012B" w:rsidRPr="00BC0026">
              <w:rPr>
                <w:color w:val="000000"/>
              </w:rPr>
              <w:t xml:space="preserve"> </w:t>
            </w:r>
            <w:r w:rsidRPr="00BC0026">
              <w:rPr>
                <w:color w:val="000000"/>
              </w:rPr>
              <w:t>MDA</w:t>
            </w:r>
            <w:r w:rsidR="006A012B" w:rsidRPr="00BC0026">
              <w:rPr>
                <w:color w:val="000000"/>
              </w:rPr>
              <w:t xml:space="preserve"> </w:t>
            </w:r>
            <w:r w:rsidRPr="00BC0026">
              <w:rPr>
                <w:color w:val="000000"/>
              </w:rPr>
              <w:t>MnS</w:t>
            </w:r>
            <w:r w:rsidR="006A012B" w:rsidRPr="00BC0026">
              <w:rPr>
                <w:color w:val="000000"/>
              </w:rPr>
              <w:t xml:space="preserve"> </w:t>
            </w:r>
            <w:r w:rsidRPr="00BC0026">
              <w:rPr>
                <w:color w:val="000000"/>
              </w:rPr>
              <w:t>consumer</w:t>
            </w:r>
            <w:r w:rsidR="006A012B" w:rsidRPr="00BC0026">
              <w:rPr>
                <w:color w:val="000000"/>
              </w:rPr>
              <w:t xml:space="preserve"> </w:t>
            </w:r>
            <w:r w:rsidRPr="00BC0026">
              <w:rPr>
                <w:color w:val="000000"/>
              </w:rPr>
              <w:t>needs</w:t>
            </w:r>
            <w:r w:rsidR="006A012B" w:rsidRPr="00BC0026">
              <w:rPr>
                <w:color w:val="000000"/>
              </w:rPr>
              <w:t xml:space="preserve"> </w:t>
            </w:r>
            <w:r w:rsidRPr="00BC0026">
              <w:rPr>
                <w:color w:val="000000"/>
              </w:rPr>
              <w:t>to</w:t>
            </w:r>
            <w:r w:rsidR="006A012B" w:rsidRPr="00BC0026">
              <w:rPr>
                <w:color w:val="000000"/>
              </w:rPr>
              <w:t xml:space="preserve"> </w:t>
            </w:r>
            <w:r w:rsidRPr="00BC0026">
              <w:rPr>
                <w:color w:val="000000"/>
              </w:rPr>
              <w:t>obtain</w:t>
            </w:r>
            <w:r w:rsidR="006A012B" w:rsidRPr="00BC0026">
              <w:rPr>
                <w:color w:val="000000"/>
              </w:rPr>
              <w:t xml:space="preserve"> </w:t>
            </w:r>
            <w:r w:rsidRPr="00BC0026">
              <w:rPr>
                <w:color w:val="000000"/>
              </w:rPr>
              <w:t>an</w:t>
            </w:r>
            <w:r w:rsidR="006A012B" w:rsidRPr="00BC0026">
              <w:rPr>
                <w:color w:val="000000"/>
              </w:rPr>
              <w:t xml:space="preserve"> </w:t>
            </w:r>
            <w:r w:rsidRPr="00BC0026">
              <w:rPr>
                <w:color w:val="000000"/>
              </w:rPr>
              <w:t>MDA</w:t>
            </w:r>
            <w:r w:rsidR="006A012B" w:rsidRPr="00BC0026">
              <w:rPr>
                <w:color w:val="000000"/>
              </w:rPr>
              <w:t xml:space="preserve"> </w:t>
            </w:r>
            <w:r w:rsidRPr="00BC0026">
              <w:rPr>
                <w:color w:val="000000"/>
              </w:rPr>
              <w:t>output.</w:t>
            </w:r>
            <w:r w:rsidR="006A012B" w:rsidRPr="00BC0026">
              <w:rPr>
                <w:color w:val="000000"/>
              </w:rPr>
              <w:t xml:space="preserve"> </w:t>
            </w:r>
            <w:r w:rsidRPr="00BC0026">
              <w:rPr>
                <w:color w:val="000000"/>
              </w:rPr>
              <w:t>Beyond</w:t>
            </w:r>
            <w:r w:rsidR="006A012B" w:rsidRPr="00BC0026">
              <w:rPr>
                <w:color w:val="000000"/>
              </w:rPr>
              <w:t xml:space="preserve"> </w:t>
            </w:r>
            <w:r w:rsidRPr="00BC0026">
              <w:rPr>
                <w:color w:val="000000"/>
              </w:rPr>
              <w:t>this</w:t>
            </w:r>
            <w:r w:rsidR="006A012B" w:rsidRPr="00BC0026">
              <w:rPr>
                <w:color w:val="000000"/>
              </w:rPr>
              <w:t xml:space="preserve"> </w:t>
            </w:r>
            <w:r w:rsidRPr="00BC0026">
              <w:rPr>
                <w:color w:val="000000"/>
              </w:rPr>
              <w:t>time</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MDA</w:t>
            </w:r>
            <w:r w:rsidR="006A012B" w:rsidRPr="00BC0026">
              <w:rPr>
                <w:color w:val="000000"/>
              </w:rPr>
              <w:t xml:space="preserve"> </w:t>
            </w:r>
            <w:r w:rsidRPr="00BC0026">
              <w:rPr>
                <w:color w:val="000000"/>
              </w:rPr>
              <w:t>output</w:t>
            </w:r>
            <w:r w:rsidR="006A012B" w:rsidRPr="00BC0026">
              <w:rPr>
                <w:color w:val="000000"/>
              </w:rPr>
              <w:t xml:space="preserve"> </w:t>
            </w:r>
            <w:r w:rsidRPr="00BC0026">
              <w:rPr>
                <w:color w:val="000000"/>
              </w:rPr>
              <w:t>is</w:t>
            </w:r>
            <w:r w:rsidR="006A012B" w:rsidRPr="00BC0026">
              <w:rPr>
                <w:color w:val="000000"/>
              </w:rPr>
              <w:t xml:space="preserve"> </w:t>
            </w:r>
            <w:r w:rsidRPr="00BC0026">
              <w:rPr>
                <w:color w:val="000000"/>
              </w:rPr>
              <w:t>no</w:t>
            </w:r>
            <w:r w:rsidR="006A012B" w:rsidRPr="00BC0026">
              <w:rPr>
                <w:color w:val="000000"/>
              </w:rPr>
              <w:t xml:space="preserve"> </w:t>
            </w:r>
            <w:r w:rsidRPr="00BC0026">
              <w:rPr>
                <w:color w:val="000000"/>
              </w:rPr>
              <w:t>lon</w:t>
            </w:r>
            <w:r w:rsidR="0081304B" w:rsidRPr="00BC0026">
              <w:rPr>
                <w:color w:val="000000"/>
              </w:rPr>
              <w:t>g</w:t>
            </w:r>
            <w:r w:rsidRPr="00BC0026">
              <w:rPr>
                <w:color w:val="000000"/>
              </w:rPr>
              <w:t>er</w:t>
            </w:r>
            <w:r w:rsidR="006A012B" w:rsidRPr="00BC0026">
              <w:rPr>
                <w:color w:val="000000"/>
              </w:rPr>
              <w:t xml:space="preserve"> </w:t>
            </w:r>
            <w:r w:rsidRPr="00BC0026">
              <w:rPr>
                <w:color w:val="000000"/>
              </w:rPr>
              <w:t>needed</w:t>
            </w:r>
            <w:r w:rsidR="006A012B" w:rsidRPr="00BC0026">
              <w:rPr>
                <w:color w:val="000000"/>
              </w:rPr>
              <w:t xml:space="preserve"> </w:t>
            </w:r>
            <w:r w:rsidRPr="00BC0026">
              <w:rPr>
                <w:color w:val="000000"/>
              </w:rPr>
              <w:t>by</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MDA</w:t>
            </w:r>
            <w:r w:rsidR="006A012B" w:rsidRPr="00BC0026">
              <w:rPr>
                <w:color w:val="000000"/>
              </w:rPr>
              <w:t xml:space="preserve"> </w:t>
            </w:r>
            <w:r w:rsidRPr="00BC0026">
              <w:rPr>
                <w:color w:val="000000"/>
              </w:rPr>
              <w:t>MnS</w:t>
            </w:r>
            <w:r w:rsidR="006A012B" w:rsidRPr="00BC0026">
              <w:rPr>
                <w:color w:val="000000"/>
              </w:rPr>
              <w:t xml:space="preserve"> </w:t>
            </w:r>
            <w:r w:rsidRPr="00BC0026">
              <w:rPr>
                <w:color w:val="000000"/>
              </w:rPr>
              <w:t>consumer.</w:t>
            </w:r>
          </w:p>
        </w:tc>
        <w:tc>
          <w:tcPr>
            <w:tcW w:w="2287" w:type="dxa"/>
            <w:tcMar>
              <w:top w:w="0" w:type="dxa"/>
              <w:left w:w="28" w:type="dxa"/>
              <w:bottom w:w="0" w:type="dxa"/>
              <w:right w:w="28" w:type="dxa"/>
            </w:tcMar>
          </w:tcPr>
          <w:p w14:paraId="5A18C1CB" w14:textId="4EDD8991" w:rsidR="001319E3" w:rsidRPr="00BC0026" w:rsidRDefault="001319E3" w:rsidP="001319E3">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DateTime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(see</w:t>
            </w:r>
            <w:r w:rsidR="006A012B" w:rsidRPr="00BC0026">
              <w:rPr>
                <w:rFonts w:ascii="Arial" w:hAnsi="Arial" w:cs="Arial"/>
                <w:sz w:val="18"/>
                <w:szCs w:val="18"/>
                <w:lang w:eastAsia="zh-CN"/>
              </w:rPr>
              <w:t xml:space="preserve"> </w:t>
            </w:r>
            <w:r w:rsidR="00486865">
              <w:rPr>
                <w:rFonts w:ascii="Arial" w:hAnsi="Arial" w:cs="Arial"/>
                <w:sz w:val="18"/>
                <w:szCs w:val="18"/>
                <w:lang w:eastAsia="zh-CN"/>
              </w:rPr>
              <w:t>TS</w:t>
            </w:r>
            <w:r w:rsidR="006A012B" w:rsidRPr="00BC0026">
              <w:rPr>
                <w:rFonts w:ascii="Arial" w:hAnsi="Arial" w:cs="Arial"/>
                <w:sz w:val="18"/>
                <w:szCs w:val="18"/>
                <w:lang w:eastAsia="zh-CN"/>
              </w:rPr>
              <w:t xml:space="preserve"> </w:t>
            </w:r>
            <w:r w:rsidRPr="00BC0026">
              <w:rPr>
                <w:rFonts w:ascii="Arial" w:hAnsi="Arial" w:cs="Arial"/>
                <w:sz w:val="18"/>
                <w:szCs w:val="18"/>
                <w:lang w:eastAsia="zh-CN"/>
              </w:rPr>
              <w:t>32.156</w:t>
            </w:r>
            <w:r w:rsidR="006A012B" w:rsidRPr="00BC0026">
              <w:rPr>
                <w:rFonts w:ascii="Arial" w:hAnsi="Arial" w:cs="Arial"/>
                <w:sz w:val="18"/>
                <w:szCs w:val="18"/>
                <w:lang w:eastAsia="zh-CN"/>
              </w:rPr>
              <w:t xml:space="preserve"> </w:t>
            </w:r>
            <w:r w:rsidRPr="00BC0026">
              <w:rPr>
                <w:rFonts w:ascii="Arial" w:hAnsi="Arial" w:cs="Arial"/>
                <w:sz w:val="18"/>
                <w:szCs w:val="18"/>
                <w:lang w:eastAsia="zh-CN"/>
              </w:rPr>
              <w:t>[18])</w:t>
            </w:r>
          </w:p>
          <w:p w14:paraId="02CF66C9" w14:textId="3BB61C39" w:rsidR="001319E3" w:rsidRPr="00BC0026" w:rsidRDefault="001319E3" w:rsidP="001319E3">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00DC6360">
              <w:rPr>
                <w:rFonts w:ascii="Arial" w:hAnsi="Arial" w:cs="Arial"/>
                <w:sz w:val="18"/>
                <w:szCs w:val="18"/>
                <w:lang w:eastAsia="zh-CN"/>
              </w:rPr>
              <w:t>0..</w:t>
            </w:r>
            <w:r w:rsidRPr="00BC0026">
              <w:rPr>
                <w:rFonts w:ascii="Arial" w:hAnsi="Arial" w:cs="Arial"/>
                <w:sz w:val="18"/>
                <w:szCs w:val="18"/>
                <w:lang w:eastAsia="zh-CN"/>
              </w:rPr>
              <w:t>1</w:t>
            </w:r>
          </w:p>
          <w:p w14:paraId="69A6DEEB" w14:textId="02D6906C" w:rsidR="001319E3" w:rsidRPr="00BC0026" w:rsidRDefault="001319E3" w:rsidP="001319E3">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41C2DC87" w14:textId="52215478" w:rsidR="001319E3" w:rsidRPr="00BC0026" w:rsidRDefault="001319E3" w:rsidP="001319E3">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6B92FAE3" w14:textId="7CE8A91B" w:rsidR="001319E3" w:rsidRPr="00BC0026" w:rsidRDefault="001319E3" w:rsidP="001319E3">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47A471B1" w14:textId="7DE1F8C3" w:rsidR="001319E3" w:rsidRPr="00BC0026" w:rsidRDefault="001319E3" w:rsidP="001319E3">
            <w:pPr>
              <w:tabs>
                <w:tab w:val="center" w:pos="1333"/>
              </w:tabs>
              <w:spacing w:after="0"/>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00DC6360">
              <w:rPr>
                <w:rFonts w:ascii="Arial" w:hAnsi="Arial" w:cs="Arial"/>
                <w:sz w:val="18"/>
                <w:szCs w:val="18"/>
                <w:lang w:eastAsia="zh-CN"/>
              </w:rPr>
              <w:t>False</w:t>
            </w:r>
          </w:p>
        </w:tc>
      </w:tr>
      <w:tr w:rsidR="00244F07" w:rsidRPr="00BC0026" w14:paraId="48DE0848" w14:textId="77777777" w:rsidTr="00685CC6">
        <w:trPr>
          <w:jc w:val="center"/>
        </w:trPr>
        <w:tc>
          <w:tcPr>
            <w:tcW w:w="2278" w:type="dxa"/>
            <w:tcMar>
              <w:top w:w="0" w:type="dxa"/>
              <w:left w:w="28" w:type="dxa"/>
              <w:bottom w:w="0" w:type="dxa"/>
              <w:right w:w="28" w:type="dxa"/>
            </w:tcMar>
          </w:tcPr>
          <w:p w14:paraId="7B19F33E" w14:textId="77777777" w:rsidR="00244F07" w:rsidRPr="00BC0026" w:rsidRDefault="00244F07" w:rsidP="00244F07">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reportingMethod</w:t>
            </w:r>
          </w:p>
        </w:tc>
        <w:tc>
          <w:tcPr>
            <w:tcW w:w="5130" w:type="dxa"/>
            <w:tcMar>
              <w:top w:w="0" w:type="dxa"/>
              <w:left w:w="28" w:type="dxa"/>
              <w:bottom w:w="0" w:type="dxa"/>
              <w:right w:w="28" w:type="dxa"/>
            </w:tcMar>
          </w:tcPr>
          <w:p w14:paraId="2D95916D" w14:textId="6357BAAB" w:rsidR="00244F07" w:rsidRPr="00BC0026" w:rsidRDefault="00244F07" w:rsidP="00244F07">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reporting</w:t>
            </w:r>
            <w:r w:rsidR="006A012B" w:rsidRPr="00BC0026">
              <w:rPr>
                <w:color w:val="000000"/>
              </w:rPr>
              <w:t xml:space="preserve"> </w:t>
            </w:r>
            <w:r w:rsidRPr="00BC0026">
              <w:rPr>
                <w:color w:val="000000"/>
              </w:rPr>
              <w:t>method</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analytics</w:t>
            </w:r>
            <w:r w:rsidR="006A012B" w:rsidRPr="00BC0026">
              <w:rPr>
                <w:color w:val="000000"/>
              </w:rPr>
              <w:t xml:space="preserve"> </w:t>
            </w:r>
            <w:r w:rsidRPr="00BC0026">
              <w:rPr>
                <w:color w:val="000000"/>
              </w:rPr>
              <w:t>output</w:t>
            </w:r>
            <w:r w:rsidR="006A012B" w:rsidRPr="00BC0026">
              <w:rPr>
                <w:color w:val="000000"/>
              </w:rPr>
              <w:t xml:space="preserve"> </w:t>
            </w:r>
            <w:r w:rsidRPr="00BC0026">
              <w:rPr>
                <w:color w:val="000000"/>
              </w:rPr>
              <w:t>selected</w:t>
            </w:r>
            <w:r w:rsidR="006A012B" w:rsidRPr="00BC0026">
              <w:rPr>
                <w:color w:val="000000"/>
              </w:rPr>
              <w:t xml:space="preserve"> </w:t>
            </w:r>
            <w:r w:rsidRPr="00BC0026">
              <w:rPr>
                <w:color w:val="000000"/>
              </w:rPr>
              <w:t>by</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MnS</w:t>
            </w:r>
            <w:r w:rsidR="006A012B" w:rsidRPr="00BC0026">
              <w:rPr>
                <w:color w:val="000000"/>
              </w:rPr>
              <w:t xml:space="preserve"> </w:t>
            </w:r>
            <w:r w:rsidRPr="00BC0026">
              <w:rPr>
                <w:color w:val="000000"/>
              </w:rPr>
              <w:t>consumer.</w:t>
            </w:r>
          </w:p>
          <w:p w14:paraId="5DF8DED5" w14:textId="77777777" w:rsidR="00244F07" w:rsidRPr="00BC0026" w:rsidRDefault="00244F07" w:rsidP="00244F07">
            <w:pPr>
              <w:pStyle w:val="TAL"/>
              <w:rPr>
                <w:color w:val="000000"/>
              </w:rPr>
            </w:pPr>
          </w:p>
          <w:p w14:paraId="721B1046" w14:textId="0C870C4A" w:rsidR="00244F07" w:rsidRPr="00BC0026" w:rsidRDefault="00244F07" w:rsidP="006B1752">
            <w:pPr>
              <w:pStyle w:val="TAL"/>
              <w:rPr>
                <w:color w:val="000000"/>
              </w:rPr>
            </w:pPr>
            <w:r w:rsidRPr="00BC0026">
              <w:rPr>
                <w:color w:val="000000"/>
              </w:rPr>
              <w:t>allowedValues:</w:t>
            </w:r>
            <w:r w:rsidR="006A012B" w:rsidRPr="00BC0026">
              <w:rPr>
                <w:color w:val="000000"/>
              </w:rPr>
              <w:t xml:space="preserve"> </w:t>
            </w:r>
            <w:r w:rsidRPr="00BC0026">
              <w:rPr>
                <w:color w:val="000000"/>
              </w:rPr>
              <w:t>File,</w:t>
            </w:r>
            <w:r w:rsidR="006A012B" w:rsidRPr="00BC0026">
              <w:rPr>
                <w:color w:val="000000"/>
              </w:rPr>
              <w:t xml:space="preserve"> </w:t>
            </w:r>
            <w:r w:rsidRPr="00BC0026">
              <w:rPr>
                <w:color w:val="000000"/>
              </w:rPr>
              <w:t>Streaming,</w:t>
            </w:r>
            <w:r w:rsidR="006A012B" w:rsidRPr="00BC0026">
              <w:rPr>
                <w:color w:val="000000"/>
              </w:rPr>
              <w:t xml:space="preserve"> </w:t>
            </w:r>
            <w:r w:rsidRPr="00BC0026">
              <w:rPr>
                <w:color w:val="000000"/>
              </w:rPr>
              <w:t>Notification.</w:t>
            </w:r>
          </w:p>
        </w:tc>
        <w:tc>
          <w:tcPr>
            <w:tcW w:w="2287" w:type="dxa"/>
            <w:tcMar>
              <w:top w:w="0" w:type="dxa"/>
              <w:left w:w="28" w:type="dxa"/>
              <w:bottom w:w="0" w:type="dxa"/>
              <w:right w:w="28" w:type="dxa"/>
            </w:tcMar>
          </w:tcPr>
          <w:p w14:paraId="134C41F2" w14:textId="7A939296"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Enum</w:t>
            </w:r>
          </w:p>
          <w:p w14:paraId="6F8AA5C5" w14:textId="3303AF8F"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00DC6360">
              <w:rPr>
                <w:rFonts w:ascii="Arial" w:hAnsi="Arial" w:cs="Arial"/>
                <w:sz w:val="18"/>
                <w:szCs w:val="18"/>
                <w:lang w:eastAsia="zh-CN"/>
              </w:rPr>
              <w:t>0..</w:t>
            </w:r>
            <w:r w:rsidRPr="00BC0026">
              <w:rPr>
                <w:rFonts w:ascii="Arial" w:hAnsi="Arial" w:cs="Arial"/>
                <w:sz w:val="18"/>
                <w:szCs w:val="18"/>
                <w:lang w:eastAsia="zh-CN"/>
              </w:rPr>
              <w:t>1</w:t>
            </w:r>
          </w:p>
          <w:p w14:paraId="350673FF" w14:textId="243DEBCA"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539CDA2C" w14:textId="5EAD16F1"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436AB056" w14:textId="5CB86DDA"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6EFBB1B9" w14:textId="61115FA7" w:rsidR="00244F07" w:rsidRPr="00BC0026" w:rsidRDefault="00244F07" w:rsidP="00244F07">
            <w:pPr>
              <w:tabs>
                <w:tab w:val="center" w:pos="1333"/>
              </w:tabs>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00DC6360">
              <w:rPr>
                <w:rFonts w:ascii="Arial" w:hAnsi="Arial" w:cs="Arial"/>
                <w:sz w:val="18"/>
                <w:szCs w:val="18"/>
                <w:lang w:eastAsia="zh-CN"/>
              </w:rPr>
              <w:t>False</w:t>
            </w:r>
          </w:p>
        </w:tc>
      </w:tr>
      <w:tr w:rsidR="00780A79" w:rsidRPr="00BC0026" w14:paraId="3088BEC6" w14:textId="77777777" w:rsidTr="00685CC6">
        <w:trPr>
          <w:jc w:val="center"/>
        </w:trPr>
        <w:tc>
          <w:tcPr>
            <w:tcW w:w="2278" w:type="dxa"/>
            <w:tcMar>
              <w:top w:w="0" w:type="dxa"/>
              <w:left w:w="28" w:type="dxa"/>
              <w:bottom w:w="0" w:type="dxa"/>
              <w:right w:w="28" w:type="dxa"/>
            </w:tcMar>
          </w:tcPr>
          <w:p w14:paraId="6BD7A309" w14:textId="53FA9079" w:rsidR="00780A79" w:rsidRPr="00BC0026" w:rsidRDefault="00780A79" w:rsidP="00780A79">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reportingTarget</w:t>
            </w:r>
          </w:p>
        </w:tc>
        <w:tc>
          <w:tcPr>
            <w:tcW w:w="5130" w:type="dxa"/>
            <w:tcMar>
              <w:top w:w="0" w:type="dxa"/>
              <w:left w:w="28" w:type="dxa"/>
              <w:bottom w:w="0" w:type="dxa"/>
              <w:right w:w="28" w:type="dxa"/>
            </w:tcMar>
          </w:tcPr>
          <w:p w14:paraId="4E85639F" w14:textId="05DC2BD6" w:rsidR="00780A79" w:rsidRPr="00BC0026" w:rsidRDefault="00780A79" w:rsidP="00780A79">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reporting</w:t>
            </w:r>
            <w:r w:rsidR="006A012B" w:rsidRPr="00BC0026">
              <w:rPr>
                <w:color w:val="000000"/>
              </w:rPr>
              <w:t xml:space="preserve"> </w:t>
            </w:r>
            <w:r w:rsidRPr="00BC0026">
              <w:rPr>
                <w:color w:val="000000"/>
              </w:rPr>
              <w:t>target</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MDA</w:t>
            </w:r>
            <w:r w:rsidR="006A012B" w:rsidRPr="00BC0026">
              <w:rPr>
                <w:color w:val="000000"/>
              </w:rPr>
              <w:t xml:space="preserve"> </w:t>
            </w:r>
            <w:r w:rsidRPr="00BC0026">
              <w:rPr>
                <w:color w:val="000000"/>
              </w:rPr>
              <w:t>outputs.</w:t>
            </w:r>
          </w:p>
          <w:p w14:paraId="6E4BB9A7" w14:textId="77777777" w:rsidR="00780A79" w:rsidRPr="00BC0026" w:rsidRDefault="00780A79" w:rsidP="00780A79">
            <w:pPr>
              <w:pStyle w:val="TAL"/>
              <w:rPr>
                <w:color w:val="000000"/>
              </w:rPr>
            </w:pPr>
          </w:p>
          <w:p w14:paraId="4A967EA3" w14:textId="46F96DEC" w:rsidR="00780A79" w:rsidRPr="00BC0026" w:rsidRDefault="00780A79" w:rsidP="00780A79">
            <w:pPr>
              <w:pStyle w:val="TAL"/>
              <w:rPr>
                <w:color w:val="000000"/>
              </w:rPr>
            </w:pPr>
            <w:r w:rsidRPr="00BC0026">
              <w:rPr>
                <w:lang w:eastAsia="zh-CN"/>
              </w:rPr>
              <w:t>Allowed</w:t>
            </w:r>
            <w:r w:rsidR="006A012B" w:rsidRPr="00BC0026">
              <w:rPr>
                <w:lang w:eastAsia="zh-CN"/>
              </w:rPr>
              <w:t xml:space="preserve"> </w:t>
            </w:r>
            <w:r w:rsidRPr="00BC0026">
              <w:rPr>
                <w:lang w:eastAsia="zh-CN"/>
              </w:rPr>
              <w:t>values:</w:t>
            </w:r>
            <w:r w:rsidR="006A012B" w:rsidRPr="00BC0026">
              <w:rPr>
                <w:lang w:eastAsia="zh-CN"/>
              </w:rPr>
              <w:t xml:space="preserve"> </w:t>
            </w:r>
            <w:r w:rsidRPr="00BC0026">
              <w:rPr>
                <w:lang w:eastAsia="zh-CN"/>
              </w:rPr>
              <w:t>URI</w:t>
            </w:r>
            <w:r w:rsidR="00685CC6" w:rsidRPr="00BC0026">
              <w:rPr>
                <w:lang w:eastAsia="zh-CN"/>
              </w:rPr>
              <w:t>.</w:t>
            </w:r>
          </w:p>
        </w:tc>
        <w:tc>
          <w:tcPr>
            <w:tcW w:w="2287" w:type="dxa"/>
            <w:tcMar>
              <w:top w:w="0" w:type="dxa"/>
              <w:left w:w="28" w:type="dxa"/>
              <w:bottom w:w="0" w:type="dxa"/>
              <w:right w:w="28" w:type="dxa"/>
            </w:tcMar>
          </w:tcPr>
          <w:p w14:paraId="23EEB724" w14:textId="2BE9740F" w:rsidR="00780A79" w:rsidRPr="00BC0026" w:rsidRDefault="00780A79" w:rsidP="00780A79">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String</w:t>
            </w:r>
          </w:p>
          <w:p w14:paraId="17F4AB75" w14:textId="796453C0" w:rsidR="00780A79" w:rsidRPr="00BC0026" w:rsidRDefault="00780A79" w:rsidP="00780A79">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00DC6360">
              <w:rPr>
                <w:rFonts w:ascii="Arial" w:hAnsi="Arial" w:cs="Arial"/>
                <w:sz w:val="18"/>
                <w:szCs w:val="18"/>
                <w:lang w:eastAsia="zh-CN"/>
              </w:rPr>
              <w:t>0..</w:t>
            </w:r>
            <w:r w:rsidRPr="00BC0026">
              <w:rPr>
                <w:rFonts w:ascii="Arial" w:hAnsi="Arial" w:cs="Arial"/>
                <w:sz w:val="18"/>
                <w:szCs w:val="18"/>
                <w:lang w:eastAsia="zh-CN"/>
              </w:rPr>
              <w:t>1</w:t>
            </w:r>
          </w:p>
          <w:p w14:paraId="20627701" w14:textId="1EE0E41D" w:rsidR="00780A79" w:rsidRPr="00BC0026" w:rsidRDefault="00780A79" w:rsidP="00780A79">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7C7C307C" w14:textId="5BAE3C18" w:rsidR="00780A79" w:rsidRPr="00BC0026" w:rsidRDefault="00780A79" w:rsidP="00780A79">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435CFE0E" w14:textId="01FA0E85" w:rsidR="00780A79" w:rsidRPr="00BC0026" w:rsidRDefault="00780A79" w:rsidP="00780A79">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0A85227D" w14:textId="728F6B99" w:rsidR="00780A79" w:rsidRPr="00BC0026" w:rsidRDefault="00780A79" w:rsidP="00780A79">
            <w:pPr>
              <w:tabs>
                <w:tab w:val="center" w:pos="1333"/>
              </w:tabs>
              <w:spacing w:after="0"/>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00DC6360">
              <w:rPr>
                <w:rFonts w:ascii="Arial" w:hAnsi="Arial" w:cs="Arial"/>
                <w:sz w:val="18"/>
                <w:szCs w:val="18"/>
                <w:lang w:eastAsia="zh-CN"/>
              </w:rPr>
              <w:t>False</w:t>
            </w:r>
          </w:p>
        </w:tc>
      </w:tr>
      <w:tr w:rsidR="00244F07" w:rsidRPr="00BC0026" w14:paraId="7EA27FEC" w14:textId="77777777" w:rsidTr="00685CC6">
        <w:trPr>
          <w:jc w:val="center"/>
        </w:trPr>
        <w:tc>
          <w:tcPr>
            <w:tcW w:w="2278" w:type="dxa"/>
            <w:tcMar>
              <w:top w:w="0" w:type="dxa"/>
              <w:left w:w="28" w:type="dxa"/>
              <w:bottom w:w="0" w:type="dxa"/>
              <w:right w:w="28" w:type="dxa"/>
            </w:tcMar>
          </w:tcPr>
          <w:p w14:paraId="08F09896" w14:textId="77777777" w:rsidR="00244F07" w:rsidRPr="00BC0026" w:rsidRDefault="00244F07" w:rsidP="00244F07">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analyticsScope</w:t>
            </w:r>
          </w:p>
        </w:tc>
        <w:tc>
          <w:tcPr>
            <w:tcW w:w="5130" w:type="dxa"/>
            <w:tcMar>
              <w:top w:w="0" w:type="dxa"/>
              <w:left w:w="28" w:type="dxa"/>
              <w:bottom w:w="0" w:type="dxa"/>
              <w:right w:w="28" w:type="dxa"/>
            </w:tcMar>
          </w:tcPr>
          <w:p w14:paraId="111A7196" w14:textId="3373AF98" w:rsidR="00244F07" w:rsidRPr="00BC0026" w:rsidRDefault="00244F07" w:rsidP="00244F07">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scope</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analytics</w:t>
            </w:r>
            <w:r w:rsidR="006A012B" w:rsidRPr="00BC0026">
              <w:rPr>
                <w:color w:val="000000"/>
              </w:rPr>
              <w:t xml:space="preserve"> </w:t>
            </w:r>
            <w:r w:rsidRPr="00BC0026">
              <w:rPr>
                <w:color w:val="000000"/>
              </w:rPr>
              <w:t>requested</w:t>
            </w:r>
            <w:r w:rsidR="006A012B" w:rsidRPr="00BC0026">
              <w:rPr>
                <w:color w:val="000000"/>
              </w:rPr>
              <w:t xml:space="preserve"> </w:t>
            </w:r>
            <w:r w:rsidRPr="00BC0026">
              <w:rPr>
                <w:color w:val="000000"/>
              </w:rPr>
              <w:t>by</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MnS</w:t>
            </w:r>
            <w:r w:rsidR="006A012B" w:rsidRPr="00BC0026">
              <w:rPr>
                <w:color w:val="000000"/>
              </w:rPr>
              <w:t xml:space="preserve"> </w:t>
            </w:r>
            <w:r w:rsidRPr="00BC0026">
              <w:rPr>
                <w:color w:val="000000"/>
              </w:rPr>
              <w:t>consumer.</w:t>
            </w:r>
          </w:p>
        </w:tc>
        <w:tc>
          <w:tcPr>
            <w:tcW w:w="2287" w:type="dxa"/>
            <w:tcMar>
              <w:top w:w="0" w:type="dxa"/>
              <w:left w:w="28" w:type="dxa"/>
              <w:bottom w:w="0" w:type="dxa"/>
              <w:right w:w="28" w:type="dxa"/>
            </w:tcMar>
          </w:tcPr>
          <w:p w14:paraId="3E8438B8" w14:textId="1BC0A53C"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bCs/>
                <w:sz w:val="18"/>
                <w:szCs w:val="18"/>
                <w:lang w:eastAsia="zh-CN"/>
              </w:rPr>
              <w:t>AnalyticsScopeType</w:t>
            </w:r>
          </w:p>
          <w:p w14:paraId="7180D1A5" w14:textId="79D522B1"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00DC6360">
              <w:rPr>
                <w:rFonts w:ascii="Arial" w:hAnsi="Arial" w:cs="Arial"/>
                <w:sz w:val="18"/>
                <w:szCs w:val="18"/>
                <w:lang w:eastAsia="zh-CN"/>
              </w:rPr>
              <w:t>0..</w:t>
            </w:r>
            <w:r w:rsidR="00C51D26" w:rsidRPr="00C51D26">
              <w:rPr>
                <w:rFonts w:ascii="Arial" w:hAnsi="Arial" w:cs="Arial"/>
                <w:sz w:val="18"/>
                <w:szCs w:val="18"/>
                <w:lang w:eastAsia="zh-CN"/>
              </w:rPr>
              <w:t>1</w:t>
            </w:r>
          </w:p>
          <w:p w14:paraId="75F788DF" w14:textId="304C921A"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344ABC70" w14:textId="5C6525AB"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005075F2">
              <w:rPr>
                <w:rFonts w:ascii="Arial" w:hAnsi="Arial" w:cs="Arial"/>
                <w:sz w:val="18"/>
                <w:szCs w:val="18"/>
                <w:lang w:eastAsia="zh-CN"/>
              </w:rPr>
              <w:t>True</w:t>
            </w:r>
          </w:p>
          <w:p w14:paraId="322BDE0B" w14:textId="4B810C73"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57F21F2A" w14:textId="031FB5EF" w:rsidR="00244F07" w:rsidRPr="00BC0026" w:rsidRDefault="00244F07" w:rsidP="00244F07">
            <w:pPr>
              <w:tabs>
                <w:tab w:val="center" w:pos="1333"/>
              </w:tabs>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00DC6360">
              <w:rPr>
                <w:rFonts w:ascii="Arial" w:hAnsi="Arial" w:cs="Arial"/>
                <w:sz w:val="18"/>
                <w:szCs w:val="18"/>
                <w:lang w:eastAsia="zh-CN"/>
              </w:rPr>
              <w:t>False</w:t>
            </w:r>
          </w:p>
        </w:tc>
      </w:tr>
      <w:tr w:rsidR="00244F07" w:rsidRPr="00BC0026" w14:paraId="70610892" w14:textId="77777777" w:rsidTr="00685CC6">
        <w:trPr>
          <w:jc w:val="center"/>
        </w:trPr>
        <w:tc>
          <w:tcPr>
            <w:tcW w:w="2278" w:type="dxa"/>
            <w:tcMar>
              <w:top w:w="0" w:type="dxa"/>
              <w:left w:w="28" w:type="dxa"/>
              <w:bottom w:w="0" w:type="dxa"/>
              <w:right w:w="28" w:type="dxa"/>
            </w:tcMar>
          </w:tcPr>
          <w:p w14:paraId="3B126FA1" w14:textId="77777777" w:rsidR="00244F07" w:rsidRPr="00BC0026" w:rsidRDefault="00244F07" w:rsidP="00244F07">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managedEntitiesScope</w:t>
            </w:r>
          </w:p>
        </w:tc>
        <w:tc>
          <w:tcPr>
            <w:tcW w:w="5130" w:type="dxa"/>
            <w:tcMar>
              <w:top w:w="0" w:type="dxa"/>
              <w:left w:w="28" w:type="dxa"/>
              <w:bottom w:w="0" w:type="dxa"/>
              <w:right w:w="28" w:type="dxa"/>
            </w:tcMar>
          </w:tcPr>
          <w:p w14:paraId="4D5146BC" w14:textId="1A1EB602" w:rsidR="00244F07" w:rsidRPr="00BC0026" w:rsidRDefault="00244F07" w:rsidP="00244F07">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scope</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analytics</w:t>
            </w:r>
            <w:r w:rsidR="006A012B" w:rsidRPr="00BC0026">
              <w:rPr>
                <w:color w:val="000000"/>
              </w:rPr>
              <w:t xml:space="preserve"> </w:t>
            </w:r>
            <w:r w:rsidRPr="00BC0026">
              <w:rPr>
                <w:color w:val="000000"/>
              </w:rPr>
              <w:t>by</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DNs</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managed</w:t>
            </w:r>
            <w:r w:rsidR="006A012B" w:rsidRPr="00BC0026">
              <w:rPr>
                <w:color w:val="000000"/>
              </w:rPr>
              <w:t xml:space="preserve"> </w:t>
            </w:r>
            <w:r w:rsidRPr="00BC0026">
              <w:rPr>
                <w:color w:val="000000"/>
              </w:rPr>
              <w:t>entities.</w:t>
            </w:r>
          </w:p>
          <w:p w14:paraId="42136C91" w14:textId="77777777" w:rsidR="00244F07" w:rsidRPr="00BC0026" w:rsidRDefault="00244F07" w:rsidP="00244F07">
            <w:pPr>
              <w:pStyle w:val="TAL"/>
              <w:rPr>
                <w:color w:val="000000"/>
              </w:rPr>
            </w:pPr>
          </w:p>
          <w:p w14:paraId="7E38E172" w14:textId="4BF15547" w:rsidR="00244F07" w:rsidRPr="00BC0026" w:rsidRDefault="00244F07" w:rsidP="00685CC6">
            <w:pPr>
              <w:pStyle w:val="TAL"/>
            </w:pPr>
            <w:r w:rsidRPr="00BC0026">
              <w:t>It</w:t>
            </w:r>
            <w:r w:rsidR="006A012B" w:rsidRPr="00BC0026">
              <w:t xml:space="preserve"> </w:t>
            </w:r>
            <w:r w:rsidRPr="00BC0026">
              <w:t>carries</w:t>
            </w:r>
            <w:r w:rsidR="006A012B" w:rsidRPr="00BC0026">
              <w:t xml:space="preserve"> </w:t>
            </w:r>
            <w:r w:rsidRPr="00BC0026">
              <w:t>the</w:t>
            </w:r>
            <w:r w:rsidR="006A012B" w:rsidRPr="00BC0026">
              <w:t xml:space="preserve"> </w:t>
            </w:r>
            <w:r w:rsidRPr="00BC0026">
              <w:t>DN(s)</w:t>
            </w:r>
            <w:r w:rsidR="006A012B" w:rsidRPr="00BC0026">
              <w:t xml:space="preserve"> </w:t>
            </w:r>
            <w:r w:rsidRPr="00BC0026">
              <w:t>of</w:t>
            </w:r>
            <w:r w:rsidR="006A012B" w:rsidRPr="00BC0026">
              <w:t xml:space="preserve"> </w:t>
            </w:r>
            <w:r w:rsidRPr="00BC0026">
              <w:rPr>
                <w:rFonts w:ascii="Courier New" w:hAnsi="Courier New" w:cs="Courier New"/>
                <w:bCs/>
                <w:color w:val="333333"/>
                <w:szCs w:val="18"/>
              </w:rPr>
              <w:t>SubNetwork</w:t>
            </w:r>
            <w:r w:rsidR="006A012B" w:rsidRPr="00BC0026">
              <w:t xml:space="preserve"> </w:t>
            </w:r>
            <w:r w:rsidRPr="00BC0026">
              <w:t>MOI</w:t>
            </w:r>
            <w:r w:rsidRPr="00BC0026">
              <w:rPr>
                <w:lang w:eastAsia="zh-CN"/>
              </w:rPr>
              <w:t>(s)</w:t>
            </w:r>
            <w:r w:rsidRPr="00BC0026">
              <w:t>,</w:t>
            </w:r>
            <w:r w:rsidR="006A012B" w:rsidRPr="00BC0026">
              <w:t xml:space="preserve"> </w:t>
            </w:r>
            <w:r w:rsidRPr="00BC0026">
              <w:rPr>
                <w:rFonts w:ascii="Courier New" w:hAnsi="Courier New" w:cs="Courier New"/>
                <w:bCs/>
                <w:color w:val="333333"/>
                <w:szCs w:val="18"/>
              </w:rPr>
              <w:t>ManagedElement</w:t>
            </w:r>
            <w:r w:rsidR="006A012B" w:rsidRPr="00BC0026">
              <w:t xml:space="preserve"> </w:t>
            </w:r>
            <w:r w:rsidRPr="00BC0026">
              <w:t>MOI</w:t>
            </w:r>
            <w:r w:rsidRPr="00BC0026">
              <w:rPr>
                <w:lang w:eastAsia="zh-CN"/>
              </w:rPr>
              <w:t>(s),</w:t>
            </w:r>
            <w:r w:rsidR="006A012B" w:rsidRPr="00BC0026">
              <w:rPr>
                <w:lang w:eastAsia="zh-CN"/>
              </w:rPr>
              <w:t xml:space="preserve"> </w:t>
            </w:r>
            <w:r w:rsidRPr="00BC0026">
              <w:rPr>
                <w:lang w:eastAsia="zh-CN"/>
              </w:rPr>
              <w:t>and/or</w:t>
            </w:r>
            <w:r w:rsidR="006A012B" w:rsidRPr="00BC0026">
              <w:t xml:space="preserve"> </w:t>
            </w:r>
            <w:r w:rsidRPr="00BC0026">
              <w:t>the</w:t>
            </w:r>
            <w:r w:rsidR="006A012B" w:rsidRPr="00BC0026">
              <w:t xml:space="preserve"> </w:t>
            </w:r>
            <w:r w:rsidRPr="00BC0026">
              <w:t>MOI(s)</w:t>
            </w:r>
            <w:r w:rsidR="006A012B" w:rsidRPr="00BC0026">
              <w:t xml:space="preserve"> </w:t>
            </w:r>
            <w:r w:rsidRPr="00BC0026">
              <w:t>of</w:t>
            </w:r>
            <w:r w:rsidR="006A012B" w:rsidRPr="00BC0026">
              <w:t xml:space="preserve"> </w:t>
            </w:r>
            <w:r w:rsidRPr="00BC0026">
              <w:t>the</w:t>
            </w:r>
            <w:r w:rsidR="006A012B" w:rsidRPr="00BC0026">
              <w:t xml:space="preserve"> </w:t>
            </w:r>
            <w:r w:rsidRPr="00BC0026">
              <w:t>derivative</w:t>
            </w:r>
            <w:r w:rsidR="006A012B" w:rsidRPr="00BC0026">
              <w:t xml:space="preserve"> </w:t>
            </w:r>
            <w:r w:rsidRPr="00BC0026">
              <w:t>IOCs</w:t>
            </w:r>
            <w:r w:rsidR="006A012B" w:rsidRPr="00BC0026">
              <w:t xml:space="preserve"> </w:t>
            </w:r>
            <w:r w:rsidRPr="00BC0026">
              <w:t>of</w:t>
            </w:r>
            <w:r w:rsidR="006A012B" w:rsidRPr="00BC0026">
              <w:t xml:space="preserve"> </w:t>
            </w:r>
            <w:r w:rsidRPr="00BC0026">
              <w:rPr>
                <w:rFonts w:ascii="Courier New" w:hAnsi="Courier New" w:cs="Courier New"/>
                <w:bCs/>
                <w:color w:val="333333"/>
                <w:szCs w:val="18"/>
              </w:rPr>
              <w:t>ManagedFunction</w:t>
            </w:r>
            <w:r w:rsidR="006A012B" w:rsidRPr="00BC0026">
              <w:t xml:space="preserve"> </w:t>
            </w:r>
            <w:r w:rsidRPr="00BC0026">
              <w:t>(see</w:t>
            </w:r>
            <w:r w:rsidR="006A012B" w:rsidRPr="00BC0026">
              <w:t xml:space="preserve"> </w:t>
            </w:r>
            <w:r w:rsidR="00486865">
              <w:rPr>
                <w:rFonts w:cs="Arial"/>
                <w:szCs w:val="18"/>
                <w:lang w:eastAsia="zh-CN"/>
              </w:rPr>
              <w:t>TS</w:t>
            </w:r>
            <w:r w:rsidR="006A012B" w:rsidRPr="00BC0026">
              <w:t xml:space="preserve"> </w:t>
            </w:r>
            <w:r w:rsidRPr="00BC0026">
              <w:t>28.622</w:t>
            </w:r>
            <w:r w:rsidR="006A012B" w:rsidRPr="00BC0026">
              <w:t xml:space="preserve"> </w:t>
            </w:r>
            <w:r w:rsidRPr="00BC0026">
              <w:t>[19]).</w:t>
            </w:r>
          </w:p>
          <w:p w14:paraId="672DCC65" w14:textId="77777777" w:rsidR="00244F07" w:rsidRPr="00BC0026" w:rsidRDefault="00244F07" w:rsidP="00244F07">
            <w:pPr>
              <w:spacing w:after="0"/>
              <w:rPr>
                <w:rFonts w:ascii="Arial" w:hAnsi="Arial"/>
                <w:color w:val="000000"/>
                <w:sz w:val="18"/>
              </w:rPr>
            </w:pPr>
          </w:p>
          <w:p w14:paraId="630733CD" w14:textId="65CDBA8D" w:rsidR="00244F07" w:rsidRPr="00BC0026" w:rsidRDefault="00244F07" w:rsidP="00244F07">
            <w:pPr>
              <w:pStyle w:val="TAL"/>
              <w:rPr>
                <w:color w:val="000000"/>
              </w:rPr>
            </w:pPr>
            <w:r w:rsidRPr="00BC0026">
              <w:rPr>
                <w:color w:val="000000"/>
              </w:rPr>
              <w:t>For</w:t>
            </w:r>
            <w:r w:rsidR="006A012B" w:rsidRPr="00BC0026">
              <w:rPr>
                <w:color w:val="000000"/>
              </w:rPr>
              <w:t xml:space="preserve"> </w:t>
            </w:r>
            <w:r w:rsidRPr="00BC0026">
              <w:rPr>
                <w:color w:val="000000"/>
              </w:rPr>
              <w:t>each</w:t>
            </w:r>
            <w:r w:rsidR="006A012B" w:rsidRPr="00BC0026">
              <w:rPr>
                <w:color w:val="000000"/>
              </w:rPr>
              <w:t xml:space="preserve"> </w:t>
            </w:r>
            <w:r w:rsidRPr="00BC0026">
              <w:rPr>
                <w:color w:val="000000"/>
              </w:rPr>
              <w:t>MOI</w:t>
            </w:r>
            <w:r w:rsidR="006A012B" w:rsidRPr="00BC0026">
              <w:rPr>
                <w:color w:val="000000"/>
              </w:rPr>
              <w:t xml:space="preserve"> </w:t>
            </w:r>
            <w:r w:rsidRPr="00BC0026">
              <w:rPr>
                <w:color w:val="000000"/>
              </w:rPr>
              <w:t>provided</w:t>
            </w:r>
            <w:r w:rsidR="006A012B" w:rsidRPr="00BC0026">
              <w:rPr>
                <w:color w:val="000000"/>
              </w:rPr>
              <w:t xml:space="preserve"> </w:t>
            </w:r>
            <w:r w:rsidRPr="00BC0026">
              <w:rPr>
                <w:color w:val="000000"/>
              </w:rPr>
              <w:t>by</w:t>
            </w:r>
            <w:r w:rsidR="006A012B" w:rsidRPr="00BC0026">
              <w:rPr>
                <w:color w:val="000000"/>
              </w:rPr>
              <w:t xml:space="preserve"> </w:t>
            </w:r>
            <w:r w:rsidRPr="00BC0026">
              <w:rPr>
                <w:color w:val="000000"/>
              </w:rPr>
              <w:t>this</w:t>
            </w:r>
            <w:r w:rsidR="006A012B" w:rsidRPr="00BC0026">
              <w:rPr>
                <w:color w:val="000000"/>
              </w:rPr>
              <w:t xml:space="preserve"> </w:t>
            </w:r>
            <w:r w:rsidRPr="00BC0026">
              <w:rPr>
                <w:color w:val="000000"/>
              </w:rPr>
              <w:t>attribute,</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MOI</w:t>
            </w:r>
            <w:r w:rsidR="006A012B" w:rsidRPr="00BC0026">
              <w:rPr>
                <w:color w:val="000000"/>
              </w:rPr>
              <w:t xml:space="preserve"> </w:t>
            </w:r>
            <w:r w:rsidRPr="00BC0026">
              <w:rPr>
                <w:color w:val="000000"/>
              </w:rPr>
              <w:t>itself</w:t>
            </w:r>
            <w:r w:rsidR="006A012B" w:rsidRPr="00BC0026">
              <w:rPr>
                <w:color w:val="000000"/>
              </w:rPr>
              <w:t xml:space="preserve"> </w:t>
            </w:r>
            <w:r w:rsidRPr="00BC0026">
              <w:rPr>
                <w:color w:val="000000"/>
              </w:rPr>
              <w:t>and</w:t>
            </w:r>
            <w:r w:rsidR="006A012B" w:rsidRPr="00BC0026">
              <w:rPr>
                <w:color w:val="000000"/>
              </w:rPr>
              <w:t xml:space="preserve"> </w:t>
            </w:r>
            <w:r w:rsidRPr="00BC0026">
              <w:rPr>
                <w:color w:val="000000"/>
              </w:rPr>
              <w:t>all</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its</w:t>
            </w:r>
            <w:r w:rsidR="006A012B" w:rsidRPr="00BC0026">
              <w:rPr>
                <w:color w:val="000000"/>
              </w:rPr>
              <w:t xml:space="preserve"> </w:t>
            </w:r>
            <w:r w:rsidRPr="00BC0026">
              <w:rPr>
                <w:color w:val="000000"/>
              </w:rPr>
              <w:t>subordinated</w:t>
            </w:r>
            <w:r w:rsidR="006A012B" w:rsidRPr="00BC0026">
              <w:rPr>
                <w:color w:val="000000"/>
              </w:rPr>
              <w:t xml:space="preserve"> </w:t>
            </w:r>
            <w:r w:rsidRPr="00BC0026">
              <w:rPr>
                <w:color w:val="000000"/>
              </w:rPr>
              <w:t>MOIs</w:t>
            </w:r>
            <w:r w:rsidR="006A012B" w:rsidRPr="00BC0026">
              <w:rPr>
                <w:color w:val="000000"/>
              </w:rPr>
              <w:t xml:space="preserve"> </w:t>
            </w:r>
            <w:r w:rsidRPr="00BC0026">
              <w:rPr>
                <w:color w:val="000000"/>
              </w:rPr>
              <w:t>are</w:t>
            </w:r>
            <w:r w:rsidR="006A012B" w:rsidRPr="00BC0026">
              <w:rPr>
                <w:color w:val="000000"/>
              </w:rPr>
              <w:t xml:space="preserve"> </w:t>
            </w:r>
            <w:r w:rsidRPr="00BC0026">
              <w:rPr>
                <w:color w:val="000000"/>
              </w:rPr>
              <w:t>in</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scope</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analytics.</w:t>
            </w:r>
          </w:p>
        </w:tc>
        <w:tc>
          <w:tcPr>
            <w:tcW w:w="2287" w:type="dxa"/>
            <w:tcMar>
              <w:top w:w="0" w:type="dxa"/>
              <w:left w:w="28" w:type="dxa"/>
              <w:bottom w:w="0" w:type="dxa"/>
              <w:right w:w="28" w:type="dxa"/>
            </w:tcMar>
          </w:tcPr>
          <w:p w14:paraId="265B3C01" w14:textId="1DAF94DE"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DN</w:t>
            </w:r>
          </w:p>
          <w:p w14:paraId="1519C7DC" w14:textId="2B62EA64"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Pr="00BC0026">
              <w:rPr>
                <w:rFonts w:ascii="Arial" w:hAnsi="Arial" w:cs="Arial"/>
                <w:sz w:val="18"/>
                <w:szCs w:val="18"/>
                <w:lang w:eastAsia="zh-CN"/>
              </w:rPr>
              <w:t>*</w:t>
            </w:r>
          </w:p>
          <w:p w14:paraId="19150011" w14:textId="2F62E5A4"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00C51D26" w:rsidRPr="00C51D26">
              <w:rPr>
                <w:rFonts w:ascii="Arial" w:hAnsi="Arial" w:cs="Arial"/>
                <w:sz w:val="18"/>
                <w:szCs w:val="18"/>
                <w:lang w:eastAsia="zh-CN"/>
              </w:rPr>
              <w:t>False</w:t>
            </w:r>
          </w:p>
          <w:p w14:paraId="55B0480B" w14:textId="00109A3A"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00C51D26" w:rsidRPr="00C51D26">
              <w:rPr>
                <w:rFonts w:ascii="Arial" w:hAnsi="Arial" w:cs="Arial"/>
                <w:sz w:val="18"/>
                <w:szCs w:val="18"/>
                <w:lang w:eastAsia="zh-CN"/>
              </w:rPr>
              <w:t>True</w:t>
            </w:r>
          </w:p>
          <w:p w14:paraId="66C8ACDA" w14:textId="1C06C2D9"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3B9C25C0" w14:textId="72935448"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00DC6360">
              <w:rPr>
                <w:rFonts w:ascii="Arial" w:hAnsi="Arial" w:cs="Arial"/>
                <w:sz w:val="18"/>
                <w:szCs w:val="18"/>
                <w:lang w:eastAsia="zh-CN"/>
              </w:rPr>
              <w:t>False</w:t>
            </w:r>
          </w:p>
        </w:tc>
      </w:tr>
      <w:tr w:rsidR="00244F07" w:rsidRPr="00BC0026" w14:paraId="5517D259" w14:textId="77777777" w:rsidTr="00685CC6">
        <w:trPr>
          <w:jc w:val="center"/>
        </w:trPr>
        <w:tc>
          <w:tcPr>
            <w:tcW w:w="2278" w:type="dxa"/>
            <w:tcMar>
              <w:top w:w="0" w:type="dxa"/>
              <w:left w:w="28" w:type="dxa"/>
              <w:bottom w:w="0" w:type="dxa"/>
              <w:right w:w="28" w:type="dxa"/>
            </w:tcMar>
          </w:tcPr>
          <w:p w14:paraId="5592B05D" w14:textId="77777777" w:rsidR="00244F07" w:rsidRPr="00BC0026" w:rsidRDefault="00244F07" w:rsidP="00244F07">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areaScope</w:t>
            </w:r>
          </w:p>
        </w:tc>
        <w:tc>
          <w:tcPr>
            <w:tcW w:w="5130" w:type="dxa"/>
            <w:tcMar>
              <w:top w:w="0" w:type="dxa"/>
              <w:left w:w="28" w:type="dxa"/>
              <w:bottom w:w="0" w:type="dxa"/>
              <w:right w:w="28" w:type="dxa"/>
            </w:tcMar>
          </w:tcPr>
          <w:p w14:paraId="7784CC34" w14:textId="44E7DE4F" w:rsidR="00244F07" w:rsidRPr="00BC0026" w:rsidRDefault="00244F07" w:rsidP="00244F07">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scope</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analytics</w:t>
            </w:r>
            <w:r w:rsidR="006A012B" w:rsidRPr="00BC0026">
              <w:rPr>
                <w:color w:val="000000"/>
              </w:rPr>
              <w:t xml:space="preserve"> </w:t>
            </w:r>
            <w:r w:rsidRPr="00BC0026">
              <w:rPr>
                <w:color w:val="000000"/>
              </w:rPr>
              <w:t>by</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geographical</w:t>
            </w:r>
            <w:r w:rsidR="006A012B" w:rsidRPr="00BC0026">
              <w:rPr>
                <w:color w:val="000000"/>
              </w:rPr>
              <w:t xml:space="preserve"> </w:t>
            </w:r>
            <w:r w:rsidRPr="00BC0026">
              <w:rPr>
                <w:color w:val="000000"/>
              </w:rPr>
              <w:t>area</w:t>
            </w:r>
            <w:r w:rsidR="006A012B" w:rsidRPr="00BC0026">
              <w:rPr>
                <w:color w:val="000000"/>
              </w:rPr>
              <w:t xml:space="preserve"> </w:t>
            </w:r>
            <w:r w:rsidRPr="00BC0026">
              <w:rPr>
                <w:color w:val="000000"/>
              </w:rPr>
              <w:t>information.</w:t>
            </w:r>
          </w:p>
        </w:tc>
        <w:tc>
          <w:tcPr>
            <w:tcW w:w="2287" w:type="dxa"/>
            <w:tcMar>
              <w:top w:w="0" w:type="dxa"/>
              <w:left w:w="28" w:type="dxa"/>
              <w:bottom w:w="0" w:type="dxa"/>
              <w:right w:w="28" w:type="dxa"/>
            </w:tcMar>
          </w:tcPr>
          <w:p w14:paraId="3C9AE0B9" w14:textId="6A2A2C17"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GeoArea</w:t>
            </w:r>
            <w:r w:rsidR="006A012B" w:rsidRPr="00BC0026">
              <w:rPr>
                <w:rFonts w:ascii="Arial" w:hAnsi="Arial" w:cs="Arial"/>
                <w:sz w:val="18"/>
                <w:szCs w:val="18"/>
                <w:lang w:eastAsia="zh-CN"/>
              </w:rPr>
              <w:t xml:space="preserve"> </w:t>
            </w:r>
            <w:r w:rsidRPr="00BC0026">
              <w:rPr>
                <w:rFonts w:ascii="Arial" w:hAnsi="Arial" w:cs="Arial"/>
                <w:sz w:val="18"/>
                <w:szCs w:val="18"/>
                <w:lang w:eastAsia="zh-CN"/>
              </w:rPr>
              <w:t>(see</w:t>
            </w:r>
            <w:r w:rsidR="006A012B" w:rsidRPr="00BC0026">
              <w:rPr>
                <w:rFonts w:ascii="Arial" w:hAnsi="Arial" w:cs="Arial"/>
                <w:sz w:val="18"/>
                <w:szCs w:val="18"/>
                <w:lang w:eastAsia="zh-CN"/>
              </w:rPr>
              <w:t xml:space="preserve"> </w:t>
            </w:r>
            <w:r w:rsidR="00486865">
              <w:rPr>
                <w:rFonts w:ascii="Arial" w:hAnsi="Arial" w:cs="Arial"/>
                <w:sz w:val="18"/>
                <w:szCs w:val="18"/>
                <w:lang w:eastAsia="zh-CN"/>
              </w:rPr>
              <w:t>TS</w:t>
            </w:r>
            <w:r w:rsidR="006A012B" w:rsidRPr="00BC0026">
              <w:rPr>
                <w:rFonts w:ascii="Arial" w:hAnsi="Arial" w:cs="Arial"/>
                <w:sz w:val="18"/>
                <w:szCs w:val="18"/>
                <w:lang w:eastAsia="zh-CN"/>
              </w:rPr>
              <w:t xml:space="preserve"> </w:t>
            </w:r>
            <w:r w:rsidRPr="00BC0026">
              <w:rPr>
                <w:rFonts w:ascii="Arial" w:hAnsi="Arial" w:cs="Arial"/>
                <w:sz w:val="18"/>
                <w:szCs w:val="18"/>
                <w:lang w:eastAsia="zh-CN"/>
              </w:rPr>
              <w:t>28.622</w:t>
            </w:r>
            <w:r w:rsidR="00101BA2" w:rsidRPr="00101BA2">
              <w:rPr>
                <w:rFonts w:ascii="Arial" w:hAnsi="Arial" w:cs="Arial"/>
                <w:sz w:val="18"/>
                <w:szCs w:val="18"/>
                <w:lang w:eastAsia="zh-CN"/>
              </w:rPr>
              <w:t xml:space="preserve"> [19]</w:t>
            </w:r>
            <w:r w:rsidRPr="00BC0026">
              <w:rPr>
                <w:rFonts w:ascii="Arial" w:hAnsi="Arial" w:cs="Arial"/>
                <w:sz w:val="18"/>
                <w:szCs w:val="18"/>
                <w:lang w:eastAsia="zh-CN"/>
              </w:rPr>
              <w:t>)</w:t>
            </w:r>
          </w:p>
          <w:p w14:paraId="1CAC0089" w14:textId="66E4E5D7"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Pr="00BC0026">
              <w:rPr>
                <w:rFonts w:ascii="Arial" w:hAnsi="Arial" w:cs="Arial"/>
                <w:sz w:val="18"/>
                <w:szCs w:val="18"/>
                <w:lang w:eastAsia="zh-CN"/>
              </w:rPr>
              <w:t>*</w:t>
            </w:r>
          </w:p>
          <w:p w14:paraId="0D9D4DC2" w14:textId="17F947CA"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00101BA2">
              <w:rPr>
                <w:rFonts w:ascii="Arial" w:hAnsi="Arial" w:cs="Arial"/>
                <w:sz w:val="18"/>
                <w:szCs w:val="18"/>
                <w:lang w:eastAsia="zh-CN"/>
              </w:rPr>
              <w:t>False</w:t>
            </w:r>
          </w:p>
          <w:p w14:paraId="66BCB19D" w14:textId="5143C402"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00101BA2">
              <w:rPr>
                <w:rFonts w:ascii="Arial" w:hAnsi="Arial" w:cs="Arial"/>
                <w:sz w:val="18"/>
                <w:szCs w:val="18"/>
                <w:lang w:eastAsia="zh-CN"/>
              </w:rPr>
              <w:t>True</w:t>
            </w:r>
          </w:p>
          <w:p w14:paraId="6FF6BF54" w14:textId="477BB155"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6816FDE9" w14:textId="191552C9"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00DC6360">
              <w:rPr>
                <w:rFonts w:ascii="Arial" w:hAnsi="Arial" w:cs="Arial"/>
                <w:sz w:val="18"/>
                <w:szCs w:val="18"/>
                <w:lang w:eastAsia="zh-CN"/>
              </w:rPr>
              <w:t>False</w:t>
            </w:r>
          </w:p>
        </w:tc>
      </w:tr>
      <w:tr w:rsidR="00244F07" w:rsidRPr="00BC0026" w14:paraId="03410C43" w14:textId="77777777" w:rsidTr="00685CC6">
        <w:trPr>
          <w:jc w:val="center"/>
        </w:trPr>
        <w:tc>
          <w:tcPr>
            <w:tcW w:w="2278" w:type="dxa"/>
            <w:tcMar>
              <w:top w:w="0" w:type="dxa"/>
              <w:left w:w="28" w:type="dxa"/>
              <w:bottom w:w="0" w:type="dxa"/>
              <w:right w:w="28" w:type="dxa"/>
            </w:tcMar>
          </w:tcPr>
          <w:p w14:paraId="0DED8018" w14:textId="77777777" w:rsidR="00244F07" w:rsidRPr="00BC0026" w:rsidRDefault="00244F07" w:rsidP="00244F07">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startTime</w:t>
            </w:r>
          </w:p>
        </w:tc>
        <w:tc>
          <w:tcPr>
            <w:tcW w:w="5130" w:type="dxa"/>
            <w:tcMar>
              <w:top w:w="0" w:type="dxa"/>
              <w:left w:w="28" w:type="dxa"/>
              <w:bottom w:w="0" w:type="dxa"/>
              <w:right w:w="28" w:type="dxa"/>
            </w:tcMar>
          </w:tcPr>
          <w:p w14:paraId="6A13BE7A" w14:textId="37872276" w:rsidR="00244F07" w:rsidRPr="00BC0026" w:rsidRDefault="00244F07" w:rsidP="00244F07">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start</w:t>
            </w:r>
            <w:r w:rsidR="006A012B" w:rsidRPr="00BC0026">
              <w:rPr>
                <w:color w:val="000000"/>
              </w:rPr>
              <w:t xml:space="preserve"> </w:t>
            </w:r>
            <w:r w:rsidRPr="00BC0026">
              <w:rPr>
                <w:color w:val="000000"/>
              </w:rPr>
              <w:t>time</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the</w:t>
            </w:r>
            <w:r w:rsidR="006A012B" w:rsidRPr="00BC0026">
              <w:rPr>
                <w:color w:val="000000"/>
              </w:rPr>
              <w:t xml:space="preserve"> </w:t>
            </w:r>
            <w:r w:rsidR="005075F2">
              <w:rPr>
                <w:color w:val="000000"/>
              </w:rPr>
              <w:t xml:space="preserve">periodical </w:t>
            </w:r>
            <w:r w:rsidRPr="00BC0026">
              <w:rPr>
                <w:color w:val="000000"/>
              </w:rPr>
              <w:t>analytics</w:t>
            </w:r>
            <w:r w:rsidR="006A012B" w:rsidRPr="00BC0026">
              <w:rPr>
                <w:color w:val="000000"/>
              </w:rPr>
              <w:t xml:space="preserve"> </w:t>
            </w:r>
            <w:r w:rsidRPr="00BC0026">
              <w:rPr>
                <w:color w:val="000000"/>
              </w:rPr>
              <w:t>requested</w:t>
            </w:r>
            <w:r w:rsidR="006A012B" w:rsidRPr="00BC0026">
              <w:rPr>
                <w:color w:val="000000"/>
              </w:rPr>
              <w:t xml:space="preserve"> </w:t>
            </w:r>
            <w:r w:rsidRPr="00BC0026">
              <w:rPr>
                <w:color w:val="000000"/>
              </w:rPr>
              <w:t>by</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MnS</w:t>
            </w:r>
            <w:r w:rsidR="006A012B" w:rsidRPr="00BC0026">
              <w:rPr>
                <w:color w:val="000000"/>
              </w:rPr>
              <w:t xml:space="preserve"> </w:t>
            </w:r>
            <w:r w:rsidRPr="00BC0026">
              <w:rPr>
                <w:color w:val="000000"/>
              </w:rPr>
              <w:t>consumer.</w:t>
            </w:r>
          </w:p>
        </w:tc>
        <w:tc>
          <w:tcPr>
            <w:tcW w:w="2287" w:type="dxa"/>
            <w:tcMar>
              <w:top w:w="0" w:type="dxa"/>
              <w:left w:w="28" w:type="dxa"/>
              <w:bottom w:w="0" w:type="dxa"/>
              <w:right w:w="28" w:type="dxa"/>
            </w:tcMar>
          </w:tcPr>
          <w:p w14:paraId="127F36C6" w14:textId="2565FDDF"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DateTime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(see</w:t>
            </w:r>
            <w:r w:rsidR="006A012B" w:rsidRPr="00BC0026">
              <w:rPr>
                <w:rFonts w:ascii="Arial" w:hAnsi="Arial" w:cs="Arial"/>
                <w:sz w:val="18"/>
                <w:szCs w:val="18"/>
                <w:lang w:eastAsia="zh-CN"/>
              </w:rPr>
              <w:t xml:space="preserve"> </w:t>
            </w:r>
            <w:r w:rsidR="00486865">
              <w:rPr>
                <w:rFonts w:ascii="Arial" w:hAnsi="Arial" w:cs="Arial"/>
                <w:sz w:val="18"/>
                <w:szCs w:val="18"/>
                <w:lang w:eastAsia="zh-CN"/>
              </w:rPr>
              <w:t>TS</w:t>
            </w:r>
            <w:r w:rsidR="006A012B" w:rsidRPr="00BC0026">
              <w:rPr>
                <w:rFonts w:ascii="Arial" w:hAnsi="Arial" w:cs="Arial"/>
                <w:sz w:val="18"/>
                <w:szCs w:val="18"/>
                <w:lang w:eastAsia="zh-CN"/>
              </w:rPr>
              <w:t xml:space="preserve"> </w:t>
            </w:r>
            <w:r w:rsidRPr="00BC0026">
              <w:rPr>
                <w:rFonts w:ascii="Arial" w:hAnsi="Arial" w:cs="Arial"/>
                <w:sz w:val="18"/>
                <w:szCs w:val="18"/>
                <w:lang w:eastAsia="zh-CN"/>
              </w:rPr>
              <w:t>32.156</w:t>
            </w:r>
            <w:r w:rsidR="006A012B" w:rsidRPr="00BC0026">
              <w:rPr>
                <w:rFonts w:ascii="Arial" w:hAnsi="Arial" w:cs="Arial"/>
                <w:sz w:val="18"/>
                <w:szCs w:val="18"/>
                <w:lang w:eastAsia="zh-CN"/>
              </w:rPr>
              <w:t xml:space="preserve"> </w:t>
            </w:r>
            <w:r w:rsidRPr="00BC0026">
              <w:rPr>
                <w:rFonts w:ascii="Arial" w:hAnsi="Arial" w:cs="Arial"/>
                <w:sz w:val="18"/>
                <w:szCs w:val="18"/>
                <w:lang w:eastAsia="zh-CN"/>
              </w:rPr>
              <w:t>[18])</w:t>
            </w:r>
          </w:p>
          <w:p w14:paraId="35650559" w14:textId="264F3990"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00DC6360">
              <w:rPr>
                <w:rFonts w:ascii="Arial" w:hAnsi="Arial" w:cs="Arial"/>
                <w:sz w:val="18"/>
                <w:szCs w:val="18"/>
                <w:lang w:eastAsia="zh-CN"/>
              </w:rPr>
              <w:t>0..</w:t>
            </w:r>
            <w:r w:rsidRPr="00BC0026">
              <w:rPr>
                <w:rFonts w:ascii="Arial" w:hAnsi="Arial" w:cs="Arial"/>
                <w:sz w:val="18"/>
                <w:szCs w:val="18"/>
                <w:lang w:eastAsia="zh-CN"/>
              </w:rPr>
              <w:t>1</w:t>
            </w:r>
          </w:p>
          <w:p w14:paraId="7F8B02BE" w14:textId="5594198A"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12F523F2" w14:textId="1EE790FA"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6170A433" w14:textId="337C6395"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39581597" w14:textId="6215A08A"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00DC6360">
              <w:rPr>
                <w:rFonts w:ascii="Arial" w:hAnsi="Arial" w:cs="Arial"/>
                <w:sz w:val="18"/>
                <w:szCs w:val="18"/>
                <w:lang w:eastAsia="zh-CN"/>
              </w:rPr>
              <w:t>False</w:t>
            </w:r>
          </w:p>
        </w:tc>
      </w:tr>
      <w:tr w:rsidR="00244F07" w:rsidRPr="00BC0026" w14:paraId="27CC5CF9" w14:textId="77777777" w:rsidTr="00685CC6">
        <w:trPr>
          <w:jc w:val="center"/>
        </w:trPr>
        <w:tc>
          <w:tcPr>
            <w:tcW w:w="2278" w:type="dxa"/>
            <w:tcMar>
              <w:top w:w="0" w:type="dxa"/>
              <w:left w:w="28" w:type="dxa"/>
              <w:bottom w:w="0" w:type="dxa"/>
              <w:right w:w="28" w:type="dxa"/>
            </w:tcMar>
          </w:tcPr>
          <w:p w14:paraId="718027F9" w14:textId="77777777" w:rsidR="00244F07" w:rsidRPr="00BC0026" w:rsidRDefault="00244F07" w:rsidP="00244F07">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stopTime</w:t>
            </w:r>
          </w:p>
        </w:tc>
        <w:tc>
          <w:tcPr>
            <w:tcW w:w="5130" w:type="dxa"/>
            <w:tcMar>
              <w:top w:w="0" w:type="dxa"/>
              <w:left w:w="28" w:type="dxa"/>
              <w:bottom w:w="0" w:type="dxa"/>
              <w:right w:w="28" w:type="dxa"/>
            </w:tcMar>
          </w:tcPr>
          <w:p w14:paraId="4863634F" w14:textId="26DB7FF1" w:rsidR="00244F07" w:rsidRPr="00BC0026" w:rsidRDefault="00244F07" w:rsidP="00244F07">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stop</w:t>
            </w:r>
            <w:r w:rsidR="006A012B" w:rsidRPr="00BC0026">
              <w:rPr>
                <w:color w:val="000000"/>
              </w:rPr>
              <w:t xml:space="preserve"> </w:t>
            </w:r>
            <w:r w:rsidRPr="00BC0026">
              <w:rPr>
                <w:color w:val="000000"/>
              </w:rPr>
              <w:t>time</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the</w:t>
            </w:r>
            <w:r w:rsidR="006A012B" w:rsidRPr="00BC0026">
              <w:rPr>
                <w:color w:val="000000"/>
              </w:rPr>
              <w:t xml:space="preserve"> </w:t>
            </w:r>
            <w:r w:rsidR="005075F2">
              <w:rPr>
                <w:color w:val="000000"/>
              </w:rPr>
              <w:t xml:space="preserve">periodical </w:t>
            </w:r>
            <w:r w:rsidRPr="00BC0026">
              <w:rPr>
                <w:color w:val="000000"/>
              </w:rPr>
              <w:t>analytics</w:t>
            </w:r>
            <w:r w:rsidR="006A012B" w:rsidRPr="00BC0026">
              <w:rPr>
                <w:color w:val="000000"/>
              </w:rPr>
              <w:t xml:space="preserve"> </w:t>
            </w:r>
            <w:r w:rsidRPr="00BC0026">
              <w:rPr>
                <w:color w:val="000000"/>
              </w:rPr>
              <w:t>requested</w:t>
            </w:r>
            <w:r w:rsidR="006A012B" w:rsidRPr="00BC0026">
              <w:rPr>
                <w:color w:val="000000"/>
              </w:rPr>
              <w:t xml:space="preserve"> </w:t>
            </w:r>
            <w:r w:rsidRPr="00BC0026">
              <w:rPr>
                <w:color w:val="000000"/>
              </w:rPr>
              <w:t>by</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MnS</w:t>
            </w:r>
            <w:r w:rsidR="006A012B" w:rsidRPr="00BC0026">
              <w:rPr>
                <w:color w:val="000000"/>
              </w:rPr>
              <w:t xml:space="preserve"> </w:t>
            </w:r>
            <w:r w:rsidRPr="00BC0026">
              <w:rPr>
                <w:color w:val="000000"/>
              </w:rPr>
              <w:t>consumer.</w:t>
            </w:r>
          </w:p>
        </w:tc>
        <w:tc>
          <w:tcPr>
            <w:tcW w:w="2287" w:type="dxa"/>
            <w:tcMar>
              <w:top w:w="0" w:type="dxa"/>
              <w:left w:w="28" w:type="dxa"/>
              <w:bottom w:w="0" w:type="dxa"/>
              <w:right w:w="28" w:type="dxa"/>
            </w:tcMar>
          </w:tcPr>
          <w:p w14:paraId="27E5B34E" w14:textId="4386A62A"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DateTime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(see</w:t>
            </w:r>
            <w:r w:rsidR="006A012B" w:rsidRPr="00BC0026">
              <w:rPr>
                <w:rFonts w:ascii="Arial" w:hAnsi="Arial" w:cs="Arial"/>
                <w:sz w:val="18"/>
                <w:szCs w:val="18"/>
                <w:lang w:eastAsia="zh-CN"/>
              </w:rPr>
              <w:t xml:space="preserve"> </w:t>
            </w:r>
            <w:r w:rsidR="00486865">
              <w:rPr>
                <w:rFonts w:ascii="Arial" w:hAnsi="Arial" w:cs="Arial"/>
                <w:sz w:val="18"/>
                <w:szCs w:val="18"/>
                <w:lang w:eastAsia="zh-CN"/>
              </w:rPr>
              <w:t>TS</w:t>
            </w:r>
            <w:r w:rsidR="006A012B" w:rsidRPr="00BC0026">
              <w:rPr>
                <w:rFonts w:ascii="Arial" w:hAnsi="Arial" w:cs="Arial"/>
                <w:sz w:val="18"/>
                <w:szCs w:val="18"/>
                <w:lang w:eastAsia="zh-CN"/>
              </w:rPr>
              <w:t xml:space="preserve"> </w:t>
            </w:r>
            <w:r w:rsidRPr="00BC0026">
              <w:rPr>
                <w:rFonts w:ascii="Arial" w:hAnsi="Arial" w:cs="Arial"/>
                <w:sz w:val="18"/>
                <w:szCs w:val="18"/>
                <w:lang w:eastAsia="zh-CN"/>
              </w:rPr>
              <w:t>32.156</w:t>
            </w:r>
            <w:r w:rsidR="006A012B" w:rsidRPr="00BC0026">
              <w:rPr>
                <w:rFonts w:ascii="Arial" w:hAnsi="Arial" w:cs="Arial"/>
                <w:sz w:val="18"/>
                <w:szCs w:val="18"/>
                <w:lang w:eastAsia="zh-CN"/>
              </w:rPr>
              <w:t xml:space="preserve"> </w:t>
            </w:r>
            <w:r w:rsidRPr="00BC0026">
              <w:rPr>
                <w:rFonts w:ascii="Arial" w:hAnsi="Arial" w:cs="Arial"/>
                <w:sz w:val="18"/>
                <w:szCs w:val="18"/>
                <w:lang w:eastAsia="zh-CN"/>
              </w:rPr>
              <w:t>[18])</w:t>
            </w:r>
          </w:p>
          <w:p w14:paraId="321C7680" w14:textId="710834D4"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00DC6360">
              <w:rPr>
                <w:rFonts w:ascii="Arial" w:hAnsi="Arial" w:cs="Arial"/>
                <w:sz w:val="18"/>
                <w:szCs w:val="18"/>
                <w:lang w:eastAsia="zh-CN"/>
              </w:rPr>
              <w:t>0..</w:t>
            </w:r>
            <w:r w:rsidRPr="00BC0026">
              <w:rPr>
                <w:rFonts w:ascii="Arial" w:hAnsi="Arial" w:cs="Arial"/>
                <w:sz w:val="18"/>
                <w:szCs w:val="18"/>
                <w:lang w:eastAsia="zh-CN"/>
              </w:rPr>
              <w:t>1</w:t>
            </w:r>
          </w:p>
          <w:p w14:paraId="08FAEB10" w14:textId="6FB7F365"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1D188122" w14:textId="72894C02"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501EB14B" w14:textId="14DAABD7"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44847013" w14:textId="72BCBED2"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00DC6360">
              <w:rPr>
                <w:rFonts w:ascii="Arial" w:hAnsi="Arial" w:cs="Arial"/>
                <w:sz w:val="18"/>
                <w:szCs w:val="18"/>
                <w:lang w:eastAsia="zh-CN"/>
              </w:rPr>
              <w:t>False</w:t>
            </w:r>
          </w:p>
        </w:tc>
      </w:tr>
      <w:tr w:rsidR="009B7635" w:rsidRPr="00BC0026" w14:paraId="6668EFFC" w14:textId="77777777" w:rsidTr="00685CC6">
        <w:trPr>
          <w:jc w:val="center"/>
        </w:trPr>
        <w:tc>
          <w:tcPr>
            <w:tcW w:w="2278" w:type="dxa"/>
            <w:tcMar>
              <w:top w:w="0" w:type="dxa"/>
              <w:left w:w="28" w:type="dxa"/>
              <w:bottom w:w="0" w:type="dxa"/>
              <w:right w:w="28" w:type="dxa"/>
            </w:tcMar>
          </w:tcPr>
          <w:p w14:paraId="1FA9C4E9" w14:textId="390CC683" w:rsidR="009B7635" w:rsidRPr="00BC0026" w:rsidRDefault="009B7635" w:rsidP="009B7635">
            <w:pPr>
              <w:spacing w:after="0"/>
              <w:rPr>
                <w:rFonts w:ascii="Courier New" w:hAnsi="Courier New" w:cs="Courier New"/>
                <w:bCs/>
                <w:color w:val="333333"/>
                <w:sz w:val="18"/>
                <w:szCs w:val="18"/>
              </w:rPr>
            </w:pPr>
            <w:r w:rsidRPr="00BC0026">
              <w:rPr>
                <w:rFonts w:ascii="Courier New" w:hAnsi="Courier New" w:cs="Courier New"/>
              </w:rPr>
              <w:t>mDAReportID</w:t>
            </w:r>
          </w:p>
        </w:tc>
        <w:tc>
          <w:tcPr>
            <w:tcW w:w="5130" w:type="dxa"/>
            <w:tcMar>
              <w:top w:w="0" w:type="dxa"/>
              <w:left w:w="28" w:type="dxa"/>
              <w:bottom w:w="0" w:type="dxa"/>
              <w:right w:w="28" w:type="dxa"/>
            </w:tcMar>
          </w:tcPr>
          <w:p w14:paraId="4EF3DFFB" w14:textId="42B25982" w:rsidR="009B7635" w:rsidRPr="00BC0026" w:rsidRDefault="009B7635" w:rsidP="009B7635">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identifier</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MDAReport</w:t>
            </w:r>
            <w:r w:rsidR="00685CC6" w:rsidRPr="00BC0026">
              <w:rPr>
                <w:color w:val="000000"/>
              </w:rPr>
              <w:t>.</w:t>
            </w:r>
          </w:p>
        </w:tc>
        <w:tc>
          <w:tcPr>
            <w:tcW w:w="2287" w:type="dxa"/>
            <w:tcMar>
              <w:top w:w="0" w:type="dxa"/>
              <w:left w:w="28" w:type="dxa"/>
              <w:bottom w:w="0" w:type="dxa"/>
              <w:right w:w="28" w:type="dxa"/>
            </w:tcMar>
          </w:tcPr>
          <w:p w14:paraId="47739146" w14:textId="7E3D285F" w:rsidR="009B7635" w:rsidRPr="00BC0026" w:rsidRDefault="009B7635" w:rsidP="009B7635">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string</w:t>
            </w:r>
          </w:p>
          <w:p w14:paraId="379902EC" w14:textId="1EE97711" w:rsidR="009B7635" w:rsidRPr="00BC0026" w:rsidRDefault="009B7635" w:rsidP="009B7635">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00DC6360">
              <w:rPr>
                <w:rFonts w:ascii="Arial" w:hAnsi="Arial" w:cs="Arial"/>
                <w:sz w:val="18"/>
                <w:szCs w:val="18"/>
                <w:lang w:eastAsia="zh-CN"/>
              </w:rPr>
              <w:t>0..</w:t>
            </w:r>
            <w:r w:rsidRPr="00BC0026">
              <w:rPr>
                <w:rFonts w:ascii="Arial" w:hAnsi="Arial" w:cs="Arial"/>
                <w:sz w:val="18"/>
                <w:szCs w:val="18"/>
                <w:lang w:eastAsia="zh-CN"/>
              </w:rPr>
              <w:t>1</w:t>
            </w:r>
          </w:p>
          <w:p w14:paraId="0411DF12" w14:textId="0E4928DE" w:rsidR="009B7635" w:rsidRPr="00BC0026" w:rsidRDefault="009B7635" w:rsidP="009B7635">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3CA76605" w14:textId="5D905430" w:rsidR="009B7635" w:rsidRPr="00BC0026" w:rsidRDefault="009B7635" w:rsidP="009B7635">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7D01954B" w14:textId="1DD2D031" w:rsidR="009B7635" w:rsidRPr="00BC0026" w:rsidRDefault="009B7635" w:rsidP="009B7635">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7CE48901" w14:textId="4DF185AF" w:rsidR="009B7635" w:rsidRPr="00BC0026" w:rsidRDefault="009B7635" w:rsidP="009B7635">
            <w:pPr>
              <w:tabs>
                <w:tab w:val="center" w:pos="1333"/>
              </w:tabs>
              <w:spacing w:after="0"/>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00DC6360">
              <w:rPr>
                <w:rFonts w:ascii="Arial" w:hAnsi="Arial" w:cs="Arial"/>
                <w:sz w:val="18"/>
                <w:szCs w:val="18"/>
                <w:lang w:eastAsia="zh-CN"/>
              </w:rPr>
              <w:t>False</w:t>
            </w:r>
          </w:p>
        </w:tc>
      </w:tr>
      <w:tr w:rsidR="009B7635" w:rsidRPr="00BC0026" w14:paraId="2EB28303" w14:textId="77777777" w:rsidTr="00685CC6">
        <w:trPr>
          <w:jc w:val="center"/>
        </w:trPr>
        <w:tc>
          <w:tcPr>
            <w:tcW w:w="2278" w:type="dxa"/>
            <w:tcMar>
              <w:top w:w="0" w:type="dxa"/>
              <w:left w:w="28" w:type="dxa"/>
              <w:bottom w:w="0" w:type="dxa"/>
              <w:right w:w="28" w:type="dxa"/>
            </w:tcMar>
          </w:tcPr>
          <w:p w14:paraId="24A1D3BD" w14:textId="45A26D1B" w:rsidR="009B7635" w:rsidRPr="00BC0026" w:rsidRDefault="009B7635" w:rsidP="000D3A97">
            <w:pPr>
              <w:keepNext/>
              <w:spacing w:after="0"/>
              <w:rPr>
                <w:rFonts w:ascii="Courier New" w:hAnsi="Courier New" w:cs="Courier New"/>
              </w:rPr>
            </w:pPr>
            <w:r w:rsidRPr="00BC0026">
              <w:rPr>
                <w:rFonts w:ascii="Courier New" w:hAnsi="Courier New" w:cs="Courier New"/>
                <w:bCs/>
                <w:color w:val="333333"/>
                <w:sz w:val="18"/>
                <w:szCs w:val="18"/>
              </w:rPr>
              <w:t>m</w:t>
            </w:r>
            <w:r w:rsidR="008102AD">
              <w:rPr>
                <w:rFonts w:ascii="Courier New" w:hAnsi="Courier New" w:cs="Courier New"/>
                <w:bCs/>
                <w:color w:val="333333"/>
                <w:sz w:val="18"/>
                <w:szCs w:val="18"/>
              </w:rPr>
              <w:t>DA</w:t>
            </w:r>
            <w:r w:rsidRPr="00BC0026">
              <w:rPr>
                <w:rFonts w:ascii="Courier New" w:hAnsi="Courier New" w:cs="Courier New"/>
                <w:bCs/>
                <w:color w:val="333333"/>
                <w:sz w:val="18"/>
                <w:szCs w:val="18"/>
              </w:rPr>
              <w:t>OutputList</w:t>
            </w:r>
          </w:p>
        </w:tc>
        <w:tc>
          <w:tcPr>
            <w:tcW w:w="5130" w:type="dxa"/>
            <w:tcMar>
              <w:top w:w="0" w:type="dxa"/>
              <w:left w:w="28" w:type="dxa"/>
              <w:bottom w:w="0" w:type="dxa"/>
              <w:right w:w="28" w:type="dxa"/>
            </w:tcMar>
          </w:tcPr>
          <w:p w14:paraId="6F44B91F" w14:textId="6E80D1B0" w:rsidR="009B7635" w:rsidRPr="00BC0026" w:rsidRDefault="009B7635" w:rsidP="000D3A97">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a</w:t>
            </w:r>
            <w:r w:rsidR="006A012B" w:rsidRPr="00BC0026">
              <w:rPr>
                <w:color w:val="000000"/>
              </w:rPr>
              <w:t xml:space="preserve"> </w:t>
            </w:r>
            <w:r w:rsidRPr="00BC0026">
              <w:rPr>
                <w:color w:val="000000"/>
              </w:rPr>
              <w:t>list</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output</w:t>
            </w:r>
            <w:r w:rsidR="006A012B" w:rsidRPr="00BC0026">
              <w:rPr>
                <w:color w:val="000000"/>
              </w:rPr>
              <w:t xml:space="preserve"> </w:t>
            </w:r>
            <w:r w:rsidRPr="00BC0026">
              <w:rPr>
                <w:color w:val="000000"/>
              </w:rPr>
              <w:t>results</w:t>
            </w:r>
            <w:r w:rsidR="006A012B" w:rsidRPr="00BC0026">
              <w:rPr>
                <w:color w:val="000000"/>
              </w:rPr>
              <w:t xml:space="preserve"> </w:t>
            </w:r>
            <w:r w:rsidRPr="00BC0026">
              <w:rPr>
                <w:color w:val="000000"/>
              </w:rPr>
              <w:t>related</w:t>
            </w:r>
            <w:r w:rsidR="006A012B" w:rsidRPr="00BC0026">
              <w:rPr>
                <w:color w:val="000000"/>
              </w:rPr>
              <w:t xml:space="preserve"> </w:t>
            </w:r>
            <w:r w:rsidRPr="00BC0026">
              <w:rPr>
                <w:color w:val="000000"/>
              </w:rPr>
              <w:t>to</w:t>
            </w:r>
            <w:r w:rsidR="006A012B" w:rsidRPr="00BC0026">
              <w:rPr>
                <w:color w:val="000000"/>
              </w:rPr>
              <w:t xml:space="preserve"> </w:t>
            </w:r>
            <w:r w:rsidRPr="00BC0026">
              <w:rPr>
                <w:color w:val="000000"/>
              </w:rPr>
              <w:t>particular</w:t>
            </w:r>
            <w:r w:rsidR="006A012B" w:rsidRPr="00BC0026">
              <w:rPr>
                <w:color w:val="000000"/>
              </w:rPr>
              <w:t xml:space="preserve"> </w:t>
            </w:r>
            <w:r w:rsidRPr="00BC0026">
              <w:rPr>
                <w:color w:val="000000"/>
              </w:rPr>
              <w:t>MDA</w:t>
            </w:r>
            <w:r w:rsidR="006A012B" w:rsidRPr="00BC0026">
              <w:rPr>
                <w:color w:val="000000"/>
              </w:rPr>
              <w:t xml:space="preserve"> </w:t>
            </w:r>
            <w:r w:rsidRPr="00BC0026">
              <w:rPr>
                <w:color w:val="000000"/>
              </w:rPr>
              <w:t>type.</w:t>
            </w:r>
          </w:p>
        </w:tc>
        <w:tc>
          <w:tcPr>
            <w:tcW w:w="2287" w:type="dxa"/>
            <w:tcMar>
              <w:top w:w="0" w:type="dxa"/>
              <w:left w:w="28" w:type="dxa"/>
              <w:bottom w:w="0" w:type="dxa"/>
              <w:right w:w="28" w:type="dxa"/>
            </w:tcMar>
          </w:tcPr>
          <w:p w14:paraId="266263D8" w14:textId="55E543E0" w:rsidR="009B7635" w:rsidRPr="00BC0026" w:rsidRDefault="009B7635" w:rsidP="000D3A97">
            <w:pPr>
              <w:keepNext/>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00FC3A13" w:rsidRPr="00BC0026">
              <w:rPr>
                <w:rFonts w:ascii="Arial" w:hAnsi="Arial" w:cs="Arial"/>
                <w:sz w:val="18"/>
                <w:szCs w:val="18"/>
                <w:lang w:eastAsia="zh-CN"/>
              </w:rPr>
              <w:t>MDA</w:t>
            </w:r>
            <w:r w:rsidRPr="00BC0026">
              <w:rPr>
                <w:rFonts w:ascii="Arial" w:hAnsi="Arial" w:cs="Arial"/>
                <w:sz w:val="18"/>
                <w:szCs w:val="18"/>
                <w:lang w:eastAsia="zh-CN"/>
              </w:rPr>
              <w:t>OutputEntry</w:t>
            </w:r>
          </w:p>
          <w:p w14:paraId="279D281E" w14:textId="0EB71061" w:rsidR="009B7635" w:rsidRPr="00BC0026" w:rsidRDefault="009B7635" w:rsidP="000D3A97">
            <w:pPr>
              <w:keepNext/>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Pr="00BC0026">
              <w:rPr>
                <w:rFonts w:ascii="Arial" w:hAnsi="Arial" w:cs="Arial"/>
                <w:sz w:val="18"/>
                <w:szCs w:val="18"/>
                <w:lang w:eastAsia="zh-CN"/>
              </w:rPr>
              <w:t>*</w:t>
            </w:r>
          </w:p>
          <w:p w14:paraId="5318C7C9" w14:textId="2FC36DFE" w:rsidR="009B7635" w:rsidRPr="00BC0026" w:rsidRDefault="009B7635" w:rsidP="000D3A97">
            <w:pPr>
              <w:keepNext/>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00C51D26" w:rsidRPr="00C51D26">
              <w:rPr>
                <w:rFonts w:ascii="Arial" w:hAnsi="Arial" w:cs="Arial"/>
                <w:sz w:val="18"/>
                <w:szCs w:val="18"/>
                <w:lang w:eastAsia="zh-CN"/>
              </w:rPr>
              <w:t>False</w:t>
            </w:r>
          </w:p>
          <w:p w14:paraId="78B54F65" w14:textId="775F74CC" w:rsidR="009B7635" w:rsidRPr="00BC0026" w:rsidRDefault="009B7635" w:rsidP="000D3A97">
            <w:pPr>
              <w:keepNext/>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00C51D26" w:rsidRPr="00C51D26">
              <w:rPr>
                <w:rFonts w:ascii="Arial" w:hAnsi="Arial" w:cs="Arial"/>
                <w:sz w:val="18"/>
                <w:szCs w:val="18"/>
                <w:lang w:eastAsia="zh-CN"/>
              </w:rPr>
              <w:t>True</w:t>
            </w:r>
          </w:p>
          <w:p w14:paraId="5EB3CCAD" w14:textId="200A48D0" w:rsidR="009B7635" w:rsidRPr="00BC0026" w:rsidRDefault="009B7635" w:rsidP="000D3A97">
            <w:pPr>
              <w:keepNext/>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3A7ED4B2" w14:textId="0340792F" w:rsidR="009B7635" w:rsidRPr="00BC0026" w:rsidRDefault="009B7635" w:rsidP="000D3A97">
            <w:pPr>
              <w:keepNext/>
              <w:tabs>
                <w:tab w:val="center" w:pos="1333"/>
              </w:tabs>
              <w:spacing w:after="0"/>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00DC6360">
              <w:rPr>
                <w:rFonts w:ascii="Arial" w:hAnsi="Arial" w:cs="Arial"/>
                <w:sz w:val="18"/>
                <w:szCs w:val="18"/>
                <w:lang w:eastAsia="zh-CN"/>
              </w:rPr>
              <w:t>False</w:t>
            </w:r>
          </w:p>
        </w:tc>
      </w:tr>
      <w:tr w:rsidR="009B7635" w:rsidRPr="00BC0026" w14:paraId="1C981851" w14:textId="77777777" w:rsidTr="00685CC6">
        <w:trPr>
          <w:jc w:val="center"/>
        </w:trPr>
        <w:tc>
          <w:tcPr>
            <w:tcW w:w="2278" w:type="dxa"/>
            <w:tcMar>
              <w:top w:w="0" w:type="dxa"/>
              <w:left w:w="28" w:type="dxa"/>
              <w:bottom w:w="0" w:type="dxa"/>
              <w:right w:w="28" w:type="dxa"/>
            </w:tcMar>
          </w:tcPr>
          <w:p w14:paraId="58710084" w14:textId="11E99606" w:rsidR="009B7635" w:rsidRPr="00BC0026" w:rsidRDefault="009B7635" w:rsidP="009B7635">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analyticsWindow</w:t>
            </w:r>
          </w:p>
        </w:tc>
        <w:tc>
          <w:tcPr>
            <w:tcW w:w="5130" w:type="dxa"/>
            <w:tcMar>
              <w:top w:w="0" w:type="dxa"/>
              <w:left w:w="28" w:type="dxa"/>
              <w:bottom w:w="0" w:type="dxa"/>
              <w:right w:w="28" w:type="dxa"/>
            </w:tcMar>
          </w:tcPr>
          <w:p w14:paraId="022DA89D" w14:textId="3A3CDAC4" w:rsidR="009B7635" w:rsidRPr="00BC0026" w:rsidRDefault="009B7635" w:rsidP="009B7635">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time</w:t>
            </w:r>
            <w:r w:rsidR="006A012B" w:rsidRPr="00BC0026">
              <w:rPr>
                <w:color w:val="000000"/>
              </w:rPr>
              <w:t xml:space="preserve"> </w:t>
            </w:r>
            <w:r w:rsidRPr="00BC0026">
              <w:rPr>
                <w:color w:val="000000"/>
              </w:rPr>
              <w:t>duration</w:t>
            </w:r>
            <w:r w:rsidR="006A012B" w:rsidRPr="00BC0026">
              <w:rPr>
                <w:color w:val="000000"/>
              </w:rPr>
              <w:t xml:space="preserve"> </w:t>
            </w:r>
            <w:r w:rsidRPr="00BC0026">
              <w:rPr>
                <w:color w:val="000000"/>
              </w:rPr>
              <w:t>related</w:t>
            </w:r>
            <w:r w:rsidR="006A012B" w:rsidRPr="00BC0026">
              <w:rPr>
                <w:color w:val="000000"/>
              </w:rPr>
              <w:t xml:space="preserve"> </w:t>
            </w:r>
            <w:r w:rsidRPr="00BC0026">
              <w:rPr>
                <w:color w:val="000000"/>
              </w:rPr>
              <w:t>to</w:t>
            </w:r>
            <w:r w:rsidR="006A012B" w:rsidRPr="00BC0026">
              <w:rPr>
                <w:color w:val="000000"/>
              </w:rPr>
              <w:t xml:space="preserve"> </w:t>
            </w:r>
            <w:r w:rsidR="005075F2">
              <w:rPr>
                <w:color w:val="000000"/>
              </w:rPr>
              <w:t xml:space="preserve">an </w:t>
            </w:r>
            <w:r w:rsidRPr="00BC0026">
              <w:rPr>
                <w:color w:val="000000"/>
              </w:rPr>
              <w:t>MDA</w:t>
            </w:r>
            <w:r w:rsidR="006A012B" w:rsidRPr="00BC0026">
              <w:rPr>
                <w:color w:val="000000"/>
              </w:rPr>
              <w:t xml:space="preserve"> </w:t>
            </w:r>
            <w:r w:rsidRPr="00BC0026">
              <w:rPr>
                <w:color w:val="000000"/>
              </w:rPr>
              <w:t>output.</w:t>
            </w:r>
            <w:r w:rsidR="006A012B" w:rsidRPr="00BC0026">
              <w:rPr>
                <w:color w:val="000000"/>
              </w:rPr>
              <w:t xml:space="preserve"> </w:t>
            </w:r>
            <w:r w:rsidRPr="00BC0026">
              <w:rPr>
                <w:color w:val="000000"/>
              </w:rPr>
              <w:t>It</w:t>
            </w:r>
            <w:r w:rsidR="006A012B" w:rsidRPr="00BC0026">
              <w:rPr>
                <w:color w:val="000000"/>
              </w:rPr>
              <w:t xml:space="preserve"> </w:t>
            </w:r>
            <w:r w:rsidRPr="00BC0026">
              <w:rPr>
                <w:color w:val="000000"/>
              </w:rPr>
              <w:t>can</w:t>
            </w:r>
            <w:r w:rsidR="006A012B" w:rsidRPr="00BC0026">
              <w:rPr>
                <w:color w:val="000000"/>
              </w:rPr>
              <w:t xml:space="preserve"> </w:t>
            </w:r>
            <w:r w:rsidRPr="00BC0026">
              <w:rPr>
                <w:color w:val="000000"/>
              </w:rPr>
              <w:t>be</w:t>
            </w:r>
            <w:r w:rsidR="006A012B" w:rsidRPr="00BC0026">
              <w:rPr>
                <w:color w:val="000000"/>
              </w:rPr>
              <w:t xml:space="preserve"> </w:t>
            </w:r>
            <w:r w:rsidRPr="00BC0026">
              <w:rPr>
                <w:color w:val="000000"/>
              </w:rPr>
              <w:t>in</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past,</w:t>
            </w:r>
            <w:r w:rsidR="006A012B" w:rsidRPr="00BC0026">
              <w:rPr>
                <w:color w:val="000000"/>
              </w:rPr>
              <w:t xml:space="preserve"> </w:t>
            </w:r>
            <w:r w:rsidRPr="00BC0026">
              <w:rPr>
                <w:color w:val="000000"/>
              </w:rPr>
              <w:t>when</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analytics</w:t>
            </w:r>
            <w:r w:rsidR="006A012B" w:rsidRPr="00BC0026">
              <w:rPr>
                <w:color w:val="000000"/>
              </w:rPr>
              <w:t xml:space="preserve"> </w:t>
            </w:r>
            <w:r w:rsidRPr="00BC0026">
              <w:rPr>
                <w:color w:val="000000"/>
              </w:rPr>
              <w:t>is</w:t>
            </w:r>
            <w:r w:rsidR="006A012B" w:rsidRPr="00BC0026">
              <w:rPr>
                <w:color w:val="000000"/>
              </w:rPr>
              <w:t xml:space="preserve"> </w:t>
            </w:r>
            <w:r w:rsidRPr="00BC0026">
              <w:rPr>
                <w:color w:val="000000"/>
              </w:rPr>
              <w:t>statistics,</w:t>
            </w:r>
            <w:r w:rsidR="006A012B" w:rsidRPr="00BC0026">
              <w:rPr>
                <w:color w:val="000000"/>
              </w:rPr>
              <w:t xml:space="preserve"> </w:t>
            </w:r>
            <w:r w:rsidRPr="00BC0026">
              <w:rPr>
                <w:color w:val="000000"/>
              </w:rPr>
              <w:t>or</w:t>
            </w:r>
            <w:r w:rsidR="006A012B" w:rsidRPr="00BC0026">
              <w:rPr>
                <w:color w:val="000000"/>
              </w:rPr>
              <w:t xml:space="preserve"> </w:t>
            </w:r>
            <w:r w:rsidRPr="00BC0026">
              <w:rPr>
                <w:color w:val="000000"/>
              </w:rPr>
              <w:t>in</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future</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a</w:t>
            </w:r>
            <w:r w:rsidR="006A012B" w:rsidRPr="00BC0026">
              <w:rPr>
                <w:color w:val="000000"/>
              </w:rPr>
              <w:t xml:space="preserve"> </w:t>
            </w:r>
            <w:r w:rsidRPr="00BC0026">
              <w:rPr>
                <w:color w:val="000000"/>
              </w:rPr>
              <w:t>prediction.</w:t>
            </w:r>
          </w:p>
        </w:tc>
        <w:tc>
          <w:tcPr>
            <w:tcW w:w="2287" w:type="dxa"/>
            <w:tcMar>
              <w:top w:w="0" w:type="dxa"/>
              <w:left w:w="28" w:type="dxa"/>
              <w:bottom w:w="0" w:type="dxa"/>
              <w:right w:w="28" w:type="dxa"/>
            </w:tcMar>
          </w:tcPr>
          <w:p w14:paraId="623096DB" w14:textId="4F876236" w:rsidR="009B7635" w:rsidRPr="00BC0026" w:rsidRDefault="009B7635" w:rsidP="009B7635">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TimeWindow</w:t>
            </w:r>
          </w:p>
          <w:p w14:paraId="7D18415F" w14:textId="52323241" w:rsidR="009B7635" w:rsidRPr="00BC0026" w:rsidRDefault="009B7635" w:rsidP="009B7635">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00DC6360">
              <w:rPr>
                <w:rFonts w:ascii="Arial" w:hAnsi="Arial" w:cs="Arial"/>
                <w:sz w:val="18"/>
                <w:szCs w:val="18"/>
                <w:lang w:eastAsia="zh-CN"/>
              </w:rPr>
              <w:t>0..</w:t>
            </w:r>
            <w:r w:rsidRPr="00BC0026">
              <w:rPr>
                <w:rFonts w:ascii="Arial" w:hAnsi="Arial" w:cs="Arial"/>
                <w:sz w:val="18"/>
                <w:szCs w:val="18"/>
                <w:lang w:eastAsia="zh-CN"/>
              </w:rPr>
              <w:t>1</w:t>
            </w:r>
          </w:p>
          <w:p w14:paraId="2690D658" w14:textId="6389E4FE" w:rsidR="009B7635" w:rsidRPr="00BC0026" w:rsidRDefault="009B7635" w:rsidP="009B7635">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1D7BB920" w14:textId="216A7095" w:rsidR="009B7635" w:rsidRPr="00BC0026" w:rsidRDefault="009B7635" w:rsidP="009B7635">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2E79BB38" w14:textId="4661D7D2" w:rsidR="009B7635" w:rsidRPr="00BC0026" w:rsidRDefault="009B7635" w:rsidP="009B7635">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2CAA4EA7" w14:textId="5B75A16A" w:rsidR="009B7635" w:rsidRPr="00BC0026" w:rsidRDefault="009B7635" w:rsidP="009B7635">
            <w:pPr>
              <w:tabs>
                <w:tab w:val="center" w:pos="1333"/>
              </w:tabs>
              <w:spacing w:after="0"/>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00DC6360">
              <w:rPr>
                <w:rFonts w:ascii="Arial" w:hAnsi="Arial" w:cs="Arial"/>
                <w:sz w:val="18"/>
                <w:szCs w:val="18"/>
                <w:lang w:eastAsia="zh-CN"/>
              </w:rPr>
              <w:t>False</w:t>
            </w:r>
          </w:p>
        </w:tc>
      </w:tr>
      <w:tr w:rsidR="009B7635" w:rsidRPr="00BC0026" w14:paraId="093BEAE0" w14:textId="77777777" w:rsidTr="00685CC6">
        <w:trPr>
          <w:jc w:val="center"/>
        </w:trPr>
        <w:tc>
          <w:tcPr>
            <w:tcW w:w="2278" w:type="dxa"/>
            <w:tcMar>
              <w:top w:w="0" w:type="dxa"/>
              <w:left w:w="28" w:type="dxa"/>
              <w:bottom w:w="0" w:type="dxa"/>
              <w:right w:w="28" w:type="dxa"/>
            </w:tcMar>
          </w:tcPr>
          <w:p w14:paraId="25EC7D0F" w14:textId="4ABE5932" w:rsidR="009B7635" w:rsidRPr="00BC0026" w:rsidRDefault="009B7635" w:rsidP="009B7635">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m</w:t>
            </w:r>
            <w:r w:rsidR="008102AD">
              <w:rPr>
                <w:rFonts w:ascii="Courier New" w:hAnsi="Courier New" w:cs="Courier New"/>
                <w:bCs/>
                <w:color w:val="333333"/>
                <w:sz w:val="18"/>
                <w:szCs w:val="18"/>
              </w:rPr>
              <w:t>DA</w:t>
            </w:r>
            <w:r w:rsidRPr="00BC0026">
              <w:rPr>
                <w:rFonts w:ascii="Courier New" w:hAnsi="Courier New" w:cs="Courier New"/>
                <w:bCs/>
                <w:color w:val="333333"/>
                <w:sz w:val="18"/>
                <w:szCs w:val="18"/>
              </w:rPr>
              <w:t>OutputIEValue</w:t>
            </w:r>
          </w:p>
        </w:tc>
        <w:tc>
          <w:tcPr>
            <w:tcW w:w="5130" w:type="dxa"/>
            <w:tcMar>
              <w:top w:w="0" w:type="dxa"/>
              <w:left w:w="28" w:type="dxa"/>
              <w:bottom w:w="0" w:type="dxa"/>
              <w:right w:w="28" w:type="dxa"/>
            </w:tcMar>
          </w:tcPr>
          <w:p w14:paraId="7C86777F" w14:textId="64FDD342" w:rsidR="009B7635" w:rsidRPr="00BC0026" w:rsidRDefault="009B7635" w:rsidP="009B7635">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MDA</w:t>
            </w:r>
            <w:r w:rsidR="006A012B" w:rsidRPr="00BC0026">
              <w:rPr>
                <w:color w:val="000000"/>
              </w:rPr>
              <w:t xml:space="preserve"> </w:t>
            </w:r>
            <w:r w:rsidRPr="00BC0026">
              <w:rPr>
                <w:color w:val="000000"/>
              </w:rPr>
              <w:t>output</w:t>
            </w:r>
            <w:r w:rsidR="006A012B" w:rsidRPr="00BC0026">
              <w:rPr>
                <w:color w:val="000000"/>
              </w:rPr>
              <w:t xml:space="preserve"> </w:t>
            </w:r>
            <w:r w:rsidRPr="00BC0026">
              <w:rPr>
                <w:color w:val="000000"/>
              </w:rPr>
              <w:t>result</w:t>
            </w:r>
            <w:r w:rsidR="006A012B" w:rsidRPr="00BC0026">
              <w:rPr>
                <w:color w:val="000000"/>
              </w:rPr>
              <w:t xml:space="preserve"> </w:t>
            </w:r>
            <w:r w:rsidRPr="00BC0026">
              <w:rPr>
                <w:color w:val="000000"/>
              </w:rPr>
              <w:t>that</w:t>
            </w:r>
            <w:r w:rsidR="006A012B" w:rsidRPr="00BC0026">
              <w:rPr>
                <w:color w:val="000000"/>
              </w:rPr>
              <w:t xml:space="preserve"> </w:t>
            </w:r>
            <w:r w:rsidRPr="00BC0026">
              <w:rPr>
                <w:color w:val="000000"/>
              </w:rPr>
              <w:t>can</w:t>
            </w:r>
            <w:r w:rsidR="006A012B" w:rsidRPr="00BC0026">
              <w:rPr>
                <w:color w:val="000000"/>
              </w:rPr>
              <w:t xml:space="preserve"> </w:t>
            </w:r>
            <w:r w:rsidRPr="00BC0026">
              <w:rPr>
                <w:color w:val="000000"/>
              </w:rPr>
              <w:t>be</w:t>
            </w:r>
            <w:r w:rsidR="006A012B" w:rsidRPr="00BC0026">
              <w:rPr>
                <w:color w:val="000000"/>
              </w:rPr>
              <w:t xml:space="preserve"> </w:t>
            </w:r>
            <w:r w:rsidRPr="00BC0026">
              <w:rPr>
                <w:color w:val="000000"/>
              </w:rPr>
              <w:t>numeric</w:t>
            </w:r>
            <w:r w:rsidR="006A012B" w:rsidRPr="00BC0026">
              <w:rPr>
                <w:color w:val="000000"/>
              </w:rPr>
              <w:t xml:space="preserve"> </w:t>
            </w:r>
            <w:r w:rsidRPr="00BC0026">
              <w:rPr>
                <w:color w:val="000000"/>
              </w:rPr>
              <w:t>or</w:t>
            </w:r>
            <w:r w:rsidR="006A012B" w:rsidRPr="00BC0026">
              <w:rPr>
                <w:color w:val="000000"/>
              </w:rPr>
              <w:t xml:space="preserve"> </w:t>
            </w:r>
            <w:r w:rsidRPr="00BC0026">
              <w:rPr>
                <w:color w:val="000000"/>
              </w:rPr>
              <w:t>non-numeric</w:t>
            </w:r>
            <w:r w:rsidR="00685CC6" w:rsidRPr="00BC0026">
              <w:rPr>
                <w:color w:val="000000"/>
              </w:rPr>
              <w:t>.</w:t>
            </w:r>
          </w:p>
        </w:tc>
        <w:tc>
          <w:tcPr>
            <w:tcW w:w="2287" w:type="dxa"/>
            <w:tcMar>
              <w:top w:w="0" w:type="dxa"/>
              <w:left w:w="28" w:type="dxa"/>
              <w:bottom w:w="0" w:type="dxa"/>
              <w:right w:w="28" w:type="dxa"/>
            </w:tcMar>
          </w:tcPr>
          <w:p w14:paraId="4DA3352D" w14:textId="03709D0C" w:rsidR="009B7635" w:rsidRPr="00BC0026" w:rsidRDefault="009B7635" w:rsidP="009B7635">
            <w:pPr>
              <w:tabs>
                <w:tab w:val="center" w:pos="1333"/>
              </w:tabs>
              <w:spacing w:after="0"/>
              <w:rPr>
                <w:rFonts w:ascii="Arial" w:hAnsi="Arial" w:cs="Arial"/>
                <w:sz w:val="18"/>
                <w:szCs w:val="18"/>
                <w:lang w:eastAsia="zh-CN"/>
              </w:rPr>
            </w:pPr>
            <w:r w:rsidRPr="00BC0026">
              <w:rPr>
                <w:rFonts w:ascii="Arial" w:hAnsi="Arial" w:cs="Arial"/>
                <w:sz w:val="18"/>
                <w:szCs w:val="18"/>
                <w:lang w:eastAsia="zh-CN"/>
              </w:rPr>
              <w:t>The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for</w:t>
            </w:r>
            <w:r w:rsidR="006A012B" w:rsidRPr="00BC0026">
              <w:rPr>
                <w:rFonts w:ascii="Arial" w:hAnsi="Arial" w:cs="Arial"/>
                <w:sz w:val="18"/>
                <w:szCs w:val="18"/>
                <w:lang w:eastAsia="zh-CN"/>
              </w:rPr>
              <w:t xml:space="preserve"> </w:t>
            </w:r>
            <w:r w:rsidRPr="00BC0026">
              <w:rPr>
                <w:rFonts w:ascii="Arial" w:hAnsi="Arial" w:cs="Arial"/>
                <w:sz w:val="18"/>
                <w:szCs w:val="18"/>
                <w:lang w:eastAsia="zh-CN"/>
              </w:rPr>
              <w:t>the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corresponding</w:t>
            </w:r>
            <w:r w:rsidR="006A012B" w:rsidRPr="00BC0026">
              <w:rPr>
                <w:rFonts w:ascii="Arial" w:hAnsi="Arial" w:cs="Arial"/>
                <w:sz w:val="18"/>
                <w:szCs w:val="18"/>
                <w:lang w:eastAsia="zh-CN"/>
              </w:rPr>
              <w:t xml:space="preserve"> </w:t>
            </w:r>
            <w:r w:rsidRPr="00BC0026">
              <w:rPr>
                <w:rFonts w:ascii="Arial" w:hAnsi="Arial" w:cs="Arial"/>
                <w:sz w:val="18"/>
                <w:szCs w:val="18"/>
                <w:lang w:eastAsia="zh-CN"/>
              </w:rPr>
              <w:t>m</w:t>
            </w:r>
            <w:r w:rsidR="008102AD">
              <w:rPr>
                <w:rFonts w:ascii="Arial" w:hAnsi="Arial" w:cs="Arial"/>
                <w:sz w:val="18"/>
                <w:szCs w:val="18"/>
                <w:lang w:eastAsia="zh-CN"/>
              </w:rPr>
              <w:t>DA</w:t>
            </w:r>
            <w:r w:rsidRPr="00BC0026">
              <w:rPr>
                <w:rFonts w:ascii="Arial" w:hAnsi="Arial" w:cs="Arial"/>
                <w:sz w:val="18"/>
                <w:szCs w:val="18"/>
                <w:lang w:eastAsia="zh-CN"/>
              </w:rPr>
              <w:t>OutputIEName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as</w:t>
            </w:r>
            <w:r w:rsidR="006A012B" w:rsidRPr="00BC0026">
              <w:rPr>
                <w:rFonts w:ascii="Arial" w:hAnsi="Arial" w:cs="Arial"/>
                <w:sz w:val="18"/>
                <w:szCs w:val="18"/>
                <w:lang w:eastAsia="zh-CN"/>
              </w:rPr>
              <w:t xml:space="preserve"> </w:t>
            </w:r>
            <w:r w:rsidRPr="00BC0026">
              <w:rPr>
                <w:rFonts w:ascii="Arial" w:hAnsi="Arial" w:cs="Arial"/>
                <w:sz w:val="18"/>
                <w:szCs w:val="18"/>
                <w:lang w:eastAsia="zh-CN"/>
              </w:rPr>
              <w:t>defined</w:t>
            </w:r>
            <w:r w:rsidR="006A012B" w:rsidRPr="00BC0026">
              <w:rPr>
                <w:rFonts w:ascii="Arial" w:hAnsi="Arial" w:cs="Arial"/>
                <w:sz w:val="18"/>
                <w:szCs w:val="18"/>
                <w:lang w:eastAsia="zh-CN"/>
              </w:rPr>
              <w:t xml:space="preserve"> </w:t>
            </w:r>
            <w:r w:rsidRPr="00BC0026">
              <w:rPr>
                <w:rFonts w:ascii="Arial" w:hAnsi="Arial" w:cs="Arial"/>
                <w:sz w:val="18"/>
                <w:szCs w:val="18"/>
                <w:lang w:eastAsia="zh-CN"/>
              </w:rPr>
              <w:t>in</w:t>
            </w:r>
            <w:r w:rsidR="006A012B" w:rsidRPr="00BC0026">
              <w:rPr>
                <w:rFonts w:ascii="Arial" w:hAnsi="Arial" w:cs="Arial"/>
                <w:sz w:val="18"/>
                <w:szCs w:val="18"/>
                <w:lang w:eastAsia="zh-CN"/>
              </w:rPr>
              <w:t xml:space="preserve"> </w:t>
            </w:r>
            <w:r w:rsidRPr="00BC0026">
              <w:rPr>
                <w:rFonts w:ascii="Arial" w:hAnsi="Arial" w:cs="Arial"/>
                <w:sz w:val="18"/>
                <w:szCs w:val="18"/>
                <w:lang w:eastAsia="zh-CN"/>
              </w:rPr>
              <w:t>clause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8</w:t>
            </w:r>
          </w:p>
        </w:tc>
      </w:tr>
      <w:tr w:rsidR="009B7635" w:rsidRPr="00BC0026" w14:paraId="5D2DFCF9" w14:textId="77777777" w:rsidTr="00685CC6">
        <w:trPr>
          <w:jc w:val="center"/>
        </w:trPr>
        <w:tc>
          <w:tcPr>
            <w:tcW w:w="2278" w:type="dxa"/>
            <w:tcMar>
              <w:top w:w="0" w:type="dxa"/>
              <w:left w:w="28" w:type="dxa"/>
              <w:bottom w:w="0" w:type="dxa"/>
              <w:right w:w="28" w:type="dxa"/>
            </w:tcMar>
          </w:tcPr>
          <w:p w14:paraId="0E523833" w14:textId="484ED52B" w:rsidR="009B7635" w:rsidRPr="00BC0026" w:rsidRDefault="009B7635" w:rsidP="009B7635">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confidenceDegree</w:t>
            </w:r>
          </w:p>
        </w:tc>
        <w:tc>
          <w:tcPr>
            <w:tcW w:w="5130" w:type="dxa"/>
            <w:tcMar>
              <w:top w:w="0" w:type="dxa"/>
              <w:left w:w="28" w:type="dxa"/>
              <w:bottom w:w="0" w:type="dxa"/>
              <w:right w:w="28" w:type="dxa"/>
            </w:tcMar>
          </w:tcPr>
          <w:p w14:paraId="0342B3E7" w14:textId="637EB303" w:rsidR="009B7635" w:rsidRPr="00BC0026" w:rsidRDefault="009B7635" w:rsidP="009B7635">
            <w:pPr>
              <w:pStyle w:val="TAL"/>
              <w:rPr>
                <w:color w:val="000000"/>
              </w:rPr>
            </w:pPr>
            <w:r w:rsidRPr="00BC0026">
              <w:rPr>
                <w:color w:val="000000"/>
              </w:rPr>
              <w:t>A</w:t>
            </w:r>
            <w:r w:rsidR="006A012B" w:rsidRPr="00BC0026">
              <w:rPr>
                <w:color w:val="000000"/>
              </w:rPr>
              <w:t xml:space="preserve"> </w:t>
            </w:r>
            <w:r w:rsidRPr="00BC0026">
              <w:rPr>
                <w:color w:val="000000"/>
              </w:rPr>
              <w:t>probability</w:t>
            </w:r>
            <w:r w:rsidR="006A012B" w:rsidRPr="00BC0026">
              <w:rPr>
                <w:color w:val="000000"/>
              </w:rPr>
              <w:t xml:space="preserve"> </w:t>
            </w:r>
            <w:r w:rsidRPr="00BC0026">
              <w:rPr>
                <w:color w:val="000000"/>
              </w:rPr>
              <w:t>range</w:t>
            </w:r>
            <w:r w:rsidR="006A012B" w:rsidRPr="00BC0026">
              <w:rPr>
                <w:color w:val="000000"/>
              </w:rPr>
              <w:t xml:space="preserve"> </w:t>
            </w:r>
            <w:r w:rsidRPr="00BC0026">
              <w:rPr>
                <w:color w:val="000000"/>
              </w:rPr>
              <w:t>that</w:t>
            </w:r>
            <w:r w:rsidR="006A012B" w:rsidRPr="00BC0026">
              <w:rPr>
                <w:color w:val="000000"/>
              </w:rPr>
              <w:t xml:space="preserve"> </w:t>
            </w:r>
            <w:r w:rsidRPr="00BC0026">
              <w:rPr>
                <w:color w:val="000000"/>
              </w:rPr>
              <w:t>contains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degree</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accuracy</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analytics</w:t>
            </w:r>
            <w:r w:rsidR="006A012B" w:rsidRPr="00BC0026">
              <w:rPr>
                <w:color w:val="000000"/>
              </w:rPr>
              <w:t xml:space="preserve"> </w:t>
            </w:r>
            <w:r w:rsidRPr="00BC0026">
              <w:rPr>
                <w:color w:val="000000"/>
              </w:rPr>
              <w:t>output</w:t>
            </w:r>
            <w:r w:rsidR="006A012B" w:rsidRPr="00BC0026">
              <w:rPr>
                <w:color w:val="000000"/>
              </w:rPr>
              <w:t xml:space="preserve"> </w:t>
            </w:r>
            <w:r w:rsidRPr="00BC0026">
              <w:rPr>
                <w:color w:val="000000"/>
              </w:rPr>
              <w:t>statistics</w:t>
            </w:r>
            <w:r w:rsidR="006A012B" w:rsidRPr="00BC0026">
              <w:rPr>
                <w:color w:val="000000"/>
              </w:rPr>
              <w:t xml:space="preserve"> </w:t>
            </w:r>
            <w:r w:rsidRPr="00BC0026">
              <w:rPr>
                <w:color w:val="000000"/>
              </w:rPr>
              <w:t>or</w:t>
            </w:r>
            <w:r w:rsidR="006A012B" w:rsidRPr="00BC0026">
              <w:rPr>
                <w:color w:val="000000"/>
              </w:rPr>
              <w:t xml:space="preserve"> </w:t>
            </w:r>
            <w:r w:rsidRPr="00BC0026">
              <w:rPr>
                <w:color w:val="000000"/>
              </w:rPr>
              <w:t>prediction.</w:t>
            </w:r>
          </w:p>
        </w:tc>
        <w:tc>
          <w:tcPr>
            <w:tcW w:w="2287" w:type="dxa"/>
            <w:tcMar>
              <w:top w:w="0" w:type="dxa"/>
              <w:left w:w="28" w:type="dxa"/>
              <w:bottom w:w="0" w:type="dxa"/>
              <w:right w:w="28" w:type="dxa"/>
            </w:tcMar>
          </w:tcPr>
          <w:p w14:paraId="303E3580" w14:textId="22892E1C" w:rsidR="009B7635" w:rsidRPr="00BC0026" w:rsidRDefault="009B7635" w:rsidP="005A41A1">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Real</w:t>
            </w:r>
          </w:p>
          <w:p w14:paraId="5D973E9F" w14:textId="13DCCCDB" w:rsidR="009B7635" w:rsidRPr="00BC0026" w:rsidRDefault="009B7635" w:rsidP="005A41A1">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00DC6360">
              <w:rPr>
                <w:rFonts w:ascii="Arial" w:hAnsi="Arial" w:cs="Arial"/>
                <w:sz w:val="18"/>
                <w:szCs w:val="18"/>
                <w:lang w:eastAsia="zh-CN"/>
              </w:rPr>
              <w:t>0..</w:t>
            </w:r>
            <w:r w:rsidRPr="00BC0026">
              <w:rPr>
                <w:rFonts w:ascii="Arial" w:hAnsi="Arial" w:cs="Arial" w:hint="eastAsia"/>
                <w:sz w:val="18"/>
                <w:szCs w:val="18"/>
                <w:lang w:eastAsia="zh-CN"/>
              </w:rPr>
              <w:t>1</w:t>
            </w:r>
          </w:p>
          <w:p w14:paraId="0E4A52C6" w14:textId="008597FC" w:rsidR="009B7635" w:rsidRPr="00BC0026" w:rsidRDefault="009B7635" w:rsidP="005A41A1">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545636D1" w14:textId="2D967467" w:rsidR="009B7635" w:rsidRPr="00BC0026" w:rsidRDefault="009B7635" w:rsidP="005A41A1">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0A81D54F" w14:textId="12A356F5" w:rsidR="009B7635" w:rsidRPr="00BC0026" w:rsidRDefault="009B7635" w:rsidP="005A41A1">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p>
          <w:p w14:paraId="30FC6150" w14:textId="351B01E4" w:rsidR="009B7635" w:rsidRPr="00BC0026" w:rsidRDefault="009B7635" w:rsidP="005A41A1">
            <w:pPr>
              <w:tabs>
                <w:tab w:val="center" w:pos="1333"/>
              </w:tabs>
              <w:spacing w:after="0"/>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False</w:t>
            </w:r>
          </w:p>
        </w:tc>
      </w:tr>
      <w:tr w:rsidR="00BB68E1" w:rsidRPr="00BC0026" w14:paraId="601EC0BA" w14:textId="77777777" w:rsidTr="00685CC6">
        <w:trPr>
          <w:jc w:val="center"/>
        </w:trPr>
        <w:tc>
          <w:tcPr>
            <w:tcW w:w="2278" w:type="dxa"/>
            <w:tcMar>
              <w:top w:w="0" w:type="dxa"/>
              <w:left w:w="28" w:type="dxa"/>
              <w:bottom w:w="0" w:type="dxa"/>
              <w:right w:w="28" w:type="dxa"/>
            </w:tcMar>
          </w:tcPr>
          <w:p w14:paraId="238FF488" w14:textId="727F4384" w:rsidR="00BB68E1" w:rsidRPr="00BC0026" w:rsidRDefault="00BB68E1" w:rsidP="00BB68E1">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supportedMDACapabilities</w:t>
            </w:r>
          </w:p>
        </w:tc>
        <w:tc>
          <w:tcPr>
            <w:tcW w:w="5130" w:type="dxa"/>
            <w:tcMar>
              <w:top w:w="0" w:type="dxa"/>
              <w:left w:w="28" w:type="dxa"/>
              <w:bottom w:w="0" w:type="dxa"/>
              <w:right w:w="28" w:type="dxa"/>
            </w:tcMar>
          </w:tcPr>
          <w:p w14:paraId="174E17BE" w14:textId="2420A8E5" w:rsidR="00BB68E1" w:rsidRPr="00BC0026" w:rsidRDefault="00BB68E1" w:rsidP="00BB68E1">
            <w:pPr>
              <w:pStyle w:val="TAL"/>
              <w:rPr>
                <w:rFonts w:cs="Arial"/>
                <w:szCs w:val="18"/>
              </w:rPr>
            </w:pPr>
            <w:r w:rsidRPr="00BC0026">
              <w:rPr>
                <w:lang w:eastAsia="zh-CN"/>
              </w:rPr>
              <w:t>It</w:t>
            </w:r>
            <w:r w:rsidR="006A012B" w:rsidRPr="00BC0026">
              <w:rPr>
                <w:lang w:eastAsia="zh-CN"/>
              </w:rPr>
              <w:t xml:space="preserve"> </w:t>
            </w:r>
            <w:r w:rsidRPr="00BC0026">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MDA</w:t>
            </w:r>
            <w:r w:rsidR="006A012B" w:rsidRPr="00BC0026">
              <w:rPr>
                <w:lang w:eastAsia="zh-CN"/>
              </w:rPr>
              <w:t xml:space="preserve"> </w:t>
            </w:r>
            <w:r w:rsidRPr="00BC0026">
              <w:rPr>
                <w:lang w:eastAsia="zh-CN"/>
              </w:rPr>
              <w:t>capabilities</w:t>
            </w:r>
            <w:r w:rsidR="006A012B" w:rsidRPr="00BC0026">
              <w:rPr>
                <w:lang w:eastAsia="zh-CN"/>
              </w:rPr>
              <w:t xml:space="preserve"> </w:t>
            </w:r>
            <w:r w:rsidRPr="00BC0026">
              <w:rPr>
                <w:lang w:eastAsia="zh-CN"/>
              </w:rPr>
              <w:t>supported</w:t>
            </w:r>
            <w:r w:rsidR="006A012B" w:rsidRPr="00BC0026">
              <w:rPr>
                <w:lang w:eastAsia="zh-CN"/>
              </w:rPr>
              <w:t xml:space="preserve"> </w:t>
            </w:r>
            <w:r w:rsidRPr="00BC0026">
              <w:rPr>
                <w:lang w:eastAsia="zh-CN"/>
              </w:rPr>
              <w:t>by</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MDA</w:t>
            </w:r>
            <w:r w:rsidR="006A012B" w:rsidRPr="00BC0026">
              <w:rPr>
                <w:lang w:eastAsia="zh-CN"/>
              </w:rPr>
              <w:t xml:space="preserve"> </w:t>
            </w:r>
            <w:r w:rsidRPr="00BC0026">
              <w:rPr>
                <w:lang w:eastAsia="zh-CN"/>
              </w:rPr>
              <w:t>function</w:t>
            </w:r>
            <w:r w:rsidRPr="00BC0026">
              <w:rPr>
                <w:rFonts w:cs="Arial"/>
                <w:szCs w:val="18"/>
              </w:rPr>
              <w:t>.</w:t>
            </w:r>
          </w:p>
          <w:p w14:paraId="29F18002" w14:textId="77777777" w:rsidR="00BB68E1" w:rsidRPr="00BC0026" w:rsidRDefault="00BB68E1" w:rsidP="00BB68E1">
            <w:pPr>
              <w:pStyle w:val="TAL"/>
              <w:rPr>
                <w:rFonts w:cs="Arial"/>
                <w:szCs w:val="18"/>
              </w:rPr>
            </w:pPr>
          </w:p>
          <w:p w14:paraId="64A4DDDA" w14:textId="04B4A321" w:rsidR="00BB68E1" w:rsidRPr="00BC0026" w:rsidRDefault="00BB68E1" w:rsidP="00BB68E1">
            <w:pPr>
              <w:pStyle w:val="TAL"/>
              <w:rPr>
                <w:color w:val="000000"/>
              </w:rPr>
            </w:pPr>
            <w:r w:rsidRPr="00BC0026">
              <w:t>AllowedValues:</w:t>
            </w:r>
            <w:r w:rsidR="006A012B" w:rsidRPr="00BC0026">
              <w:t xml:space="preserve"> </w:t>
            </w:r>
            <w:r w:rsidRPr="00BC0026">
              <w:t>the</w:t>
            </w:r>
            <w:r w:rsidR="006A012B" w:rsidRPr="00BC0026">
              <w:t xml:space="preserve"> </w:t>
            </w:r>
            <w:r w:rsidRPr="00BC0026">
              <w:t>value</w:t>
            </w:r>
            <w:r w:rsidR="006A012B" w:rsidRPr="00BC0026">
              <w:t xml:space="preserve"> </w:t>
            </w:r>
            <w:r w:rsidRPr="00BC0026">
              <w:t>of</w:t>
            </w:r>
            <w:r w:rsidR="006A012B" w:rsidRPr="00BC0026">
              <w:t xml:space="preserve"> </w:t>
            </w:r>
            <w:r w:rsidRPr="00BC0026">
              <w:t>MDA</w:t>
            </w:r>
            <w:r w:rsidR="006A012B" w:rsidRPr="00BC0026">
              <w:t xml:space="preserve"> </w:t>
            </w:r>
            <w:r w:rsidRPr="00BC0026">
              <w:t>types</w:t>
            </w:r>
            <w:r w:rsidR="006A012B" w:rsidRPr="00BC0026">
              <w:t xml:space="preserve"> </w:t>
            </w:r>
            <w:r w:rsidRPr="00BC0026">
              <w:t>defined</w:t>
            </w:r>
            <w:r w:rsidR="006A012B" w:rsidRPr="00BC0026">
              <w:t xml:space="preserve"> </w:t>
            </w:r>
            <w:r w:rsidRPr="00BC0026">
              <w:t>for</w:t>
            </w:r>
            <w:r w:rsidR="006A012B" w:rsidRPr="00BC0026">
              <w:t xml:space="preserve"> </w:t>
            </w:r>
            <w:r w:rsidRPr="00BC0026">
              <w:t>the</w:t>
            </w:r>
            <w:r w:rsidR="006A012B" w:rsidRPr="00BC0026">
              <w:t xml:space="preserve"> </w:t>
            </w:r>
            <w:r w:rsidRPr="00BC0026">
              <w:t>MDA</w:t>
            </w:r>
            <w:r w:rsidR="006A012B" w:rsidRPr="00BC0026">
              <w:t xml:space="preserve"> </w:t>
            </w:r>
            <w:r w:rsidRPr="00BC0026">
              <w:t>capabilities</w:t>
            </w:r>
            <w:r w:rsidR="006A012B" w:rsidRPr="00BC0026">
              <w:t xml:space="preserve"> </w:t>
            </w:r>
            <w:r w:rsidRPr="00BC0026">
              <w:t>in</w:t>
            </w:r>
            <w:r w:rsidR="006A012B" w:rsidRPr="00BC0026">
              <w:t xml:space="preserve"> </w:t>
            </w:r>
            <w:r w:rsidRPr="00BC0026">
              <w:t>clause</w:t>
            </w:r>
            <w:r w:rsidR="006A012B" w:rsidRPr="00BC0026">
              <w:t xml:space="preserve"> </w:t>
            </w:r>
            <w:r w:rsidRPr="00BC0026">
              <w:t>8.</w:t>
            </w:r>
          </w:p>
        </w:tc>
        <w:tc>
          <w:tcPr>
            <w:tcW w:w="2287" w:type="dxa"/>
            <w:tcMar>
              <w:top w:w="0" w:type="dxa"/>
              <w:left w:w="28" w:type="dxa"/>
              <w:bottom w:w="0" w:type="dxa"/>
              <w:right w:w="28" w:type="dxa"/>
            </w:tcMar>
          </w:tcPr>
          <w:p w14:paraId="1A80134F" w14:textId="3BC8C08A" w:rsidR="00BB68E1" w:rsidRPr="00BC0026" w:rsidRDefault="00BB68E1" w:rsidP="00BB68E1">
            <w:pPr>
              <w:tabs>
                <w:tab w:val="center" w:pos="1333"/>
              </w:tabs>
              <w:spacing w:after="0"/>
              <w:rPr>
                <w:rFonts w:ascii="Arial" w:hAnsi="Arial" w:cs="Arial"/>
                <w:sz w:val="18"/>
                <w:szCs w:val="18"/>
              </w:rPr>
            </w:pPr>
            <w:r w:rsidRPr="00BC0026">
              <w:rPr>
                <w:rFonts w:ascii="Arial" w:hAnsi="Arial" w:cs="Arial"/>
                <w:sz w:val="18"/>
                <w:szCs w:val="18"/>
              </w:rPr>
              <w:t>type:</w:t>
            </w:r>
            <w:r w:rsidR="006A012B" w:rsidRPr="00BC0026">
              <w:rPr>
                <w:rFonts w:ascii="Arial" w:hAnsi="Arial" w:cs="Arial"/>
                <w:sz w:val="18"/>
                <w:szCs w:val="18"/>
              </w:rPr>
              <w:t xml:space="preserve"> </w:t>
            </w:r>
            <w:r w:rsidRPr="00BC0026">
              <w:rPr>
                <w:rFonts w:ascii="Arial" w:hAnsi="Arial" w:cs="Arial"/>
                <w:sz w:val="18"/>
                <w:szCs w:val="18"/>
              </w:rPr>
              <w:t>String</w:t>
            </w:r>
          </w:p>
          <w:p w14:paraId="3E718CD3" w14:textId="5541FEB7" w:rsidR="00BB68E1" w:rsidRPr="00BC0026" w:rsidRDefault="00BB68E1" w:rsidP="00BB68E1">
            <w:pPr>
              <w:tabs>
                <w:tab w:val="center" w:pos="1333"/>
              </w:tabs>
              <w:spacing w:after="0"/>
              <w:rPr>
                <w:rFonts w:ascii="Arial" w:hAnsi="Arial" w:cs="Arial"/>
                <w:sz w:val="18"/>
                <w:szCs w:val="18"/>
              </w:rPr>
            </w:pPr>
            <w:r w:rsidRPr="00BC0026">
              <w:rPr>
                <w:rFonts w:ascii="Arial" w:hAnsi="Arial" w:cs="Arial"/>
                <w:sz w:val="18"/>
                <w:szCs w:val="18"/>
              </w:rPr>
              <w:t>multiplicity:</w:t>
            </w:r>
            <w:r w:rsidR="006A012B" w:rsidRPr="00BC0026">
              <w:rPr>
                <w:rFonts w:ascii="Arial" w:hAnsi="Arial" w:cs="Arial"/>
                <w:sz w:val="18"/>
                <w:szCs w:val="18"/>
              </w:rPr>
              <w:t xml:space="preserve"> </w:t>
            </w:r>
            <w:r w:rsidRPr="00BC0026">
              <w:rPr>
                <w:rFonts w:ascii="Arial" w:hAnsi="Arial" w:cs="Arial"/>
                <w:sz w:val="18"/>
                <w:szCs w:val="18"/>
              </w:rPr>
              <w:t>*</w:t>
            </w:r>
          </w:p>
          <w:p w14:paraId="25344D4D" w14:textId="2410B9E9" w:rsidR="00BB68E1" w:rsidRPr="00BC0026" w:rsidRDefault="00BB68E1" w:rsidP="00BB68E1">
            <w:pPr>
              <w:tabs>
                <w:tab w:val="center" w:pos="1333"/>
              </w:tabs>
              <w:spacing w:after="0"/>
              <w:rPr>
                <w:rFonts w:ascii="Arial" w:hAnsi="Arial" w:cs="Arial"/>
                <w:sz w:val="18"/>
                <w:szCs w:val="18"/>
              </w:rPr>
            </w:pPr>
            <w:r w:rsidRPr="00BC0026">
              <w:rPr>
                <w:rFonts w:ascii="Arial" w:hAnsi="Arial" w:cs="Arial"/>
                <w:sz w:val="18"/>
                <w:szCs w:val="18"/>
              </w:rPr>
              <w:t>isOrdered:</w:t>
            </w:r>
            <w:r w:rsidR="006A012B" w:rsidRPr="00BC0026">
              <w:rPr>
                <w:rFonts w:ascii="Arial" w:hAnsi="Arial" w:cs="Arial"/>
                <w:sz w:val="18"/>
                <w:szCs w:val="18"/>
              </w:rPr>
              <w:t xml:space="preserve"> </w:t>
            </w:r>
            <w:r w:rsidR="00C51D26" w:rsidRPr="00C51D26">
              <w:rPr>
                <w:rFonts w:ascii="Arial" w:hAnsi="Arial" w:cs="Arial"/>
                <w:sz w:val="18"/>
                <w:szCs w:val="18"/>
              </w:rPr>
              <w:t>False</w:t>
            </w:r>
          </w:p>
          <w:p w14:paraId="628643DC" w14:textId="7BC6E73F" w:rsidR="00BB68E1" w:rsidRPr="00BC0026" w:rsidRDefault="00BB68E1" w:rsidP="00BB68E1">
            <w:pPr>
              <w:tabs>
                <w:tab w:val="center" w:pos="1333"/>
              </w:tabs>
              <w:spacing w:after="0"/>
              <w:rPr>
                <w:rFonts w:ascii="Arial" w:hAnsi="Arial" w:cs="Arial"/>
                <w:sz w:val="18"/>
                <w:szCs w:val="18"/>
              </w:rPr>
            </w:pPr>
            <w:r w:rsidRPr="00BC0026">
              <w:rPr>
                <w:rFonts w:ascii="Arial" w:hAnsi="Arial" w:cs="Arial"/>
                <w:sz w:val="18"/>
                <w:szCs w:val="18"/>
              </w:rPr>
              <w:t>isUnique:</w:t>
            </w:r>
            <w:r w:rsidR="006A012B" w:rsidRPr="00BC0026">
              <w:rPr>
                <w:rFonts w:ascii="Arial" w:hAnsi="Arial" w:cs="Arial"/>
                <w:sz w:val="18"/>
                <w:szCs w:val="18"/>
              </w:rPr>
              <w:t xml:space="preserve"> </w:t>
            </w:r>
            <w:r w:rsidRPr="00BC0026">
              <w:rPr>
                <w:rFonts w:ascii="Arial" w:hAnsi="Arial" w:cs="Arial"/>
                <w:sz w:val="18"/>
                <w:szCs w:val="18"/>
              </w:rPr>
              <w:t>True</w:t>
            </w:r>
          </w:p>
          <w:p w14:paraId="53E6344D" w14:textId="0EC51A7F" w:rsidR="00BB68E1" w:rsidRPr="00BC0026" w:rsidRDefault="00BB68E1" w:rsidP="00BB68E1">
            <w:pPr>
              <w:tabs>
                <w:tab w:val="center" w:pos="1333"/>
              </w:tabs>
              <w:spacing w:after="0"/>
              <w:rPr>
                <w:rFonts w:ascii="Arial" w:hAnsi="Arial" w:cs="Arial"/>
                <w:sz w:val="18"/>
                <w:szCs w:val="18"/>
              </w:rPr>
            </w:pPr>
            <w:r w:rsidRPr="00BC0026">
              <w:rPr>
                <w:rFonts w:ascii="Arial" w:hAnsi="Arial" w:cs="Arial"/>
                <w:sz w:val="18"/>
                <w:szCs w:val="18"/>
              </w:rPr>
              <w:t>defaultValue:</w:t>
            </w:r>
            <w:r w:rsidR="006A012B" w:rsidRPr="00BC0026">
              <w:rPr>
                <w:rFonts w:ascii="Arial" w:hAnsi="Arial" w:cs="Arial"/>
                <w:sz w:val="18"/>
                <w:szCs w:val="18"/>
              </w:rPr>
              <w:t xml:space="preserve"> </w:t>
            </w:r>
            <w:r w:rsidRPr="00BC0026">
              <w:rPr>
                <w:rFonts w:ascii="Arial" w:hAnsi="Arial" w:cs="Arial"/>
                <w:sz w:val="18"/>
                <w:szCs w:val="18"/>
              </w:rPr>
              <w:t>None</w:t>
            </w:r>
            <w:r w:rsidR="006A012B" w:rsidRPr="00BC0026">
              <w:rPr>
                <w:rFonts w:ascii="Arial" w:hAnsi="Arial" w:cs="Arial"/>
                <w:sz w:val="18"/>
                <w:szCs w:val="18"/>
              </w:rPr>
              <w:t xml:space="preserve"> </w:t>
            </w:r>
          </w:p>
          <w:p w14:paraId="23DFE9F2" w14:textId="12458C96" w:rsidR="00BB68E1" w:rsidRPr="00BC0026" w:rsidRDefault="00BB68E1" w:rsidP="00BB68E1">
            <w:pPr>
              <w:tabs>
                <w:tab w:val="center" w:pos="1333"/>
              </w:tabs>
              <w:spacing w:after="0"/>
              <w:rPr>
                <w:rFonts w:ascii="Arial" w:hAnsi="Arial" w:cs="Arial"/>
                <w:sz w:val="18"/>
                <w:szCs w:val="18"/>
                <w:lang w:eastAsia="zh-CN"/>
              </w:rPr>
            </w:pPr>
            <w:r w:rsidRPr="00BC0026">
              <w:rPr>
                <w:rFonts w:ascii="Arial" w:hAnsi="Arial" w:cs="Arial"/>
                <w:sz w:val="18"/>
                <w:szCs w:val="18"/>
              </w:rPr>
              <w:t>isNullable:</w:t>
            </w:r>
            <w:r w:rsidR="006A012B" w:rsidRPr="00BC0026">
              <w:rPr>
                <w:rFonts w:ascii="Arial" w:hAnsi="Arial" w:cs="Arial"/>
                <w:sz w:val="18"/>
                <w:szCs w:val="18"/>
              </w:rPr>
              <w:t xml:space="preserve"> </w:t>
            </w:r>
            <w:r w:rsidR="00DC6360">
              <w:rPr>
                <w:rFonts w:ascii="Arial" w:hAnsi="Arial" w:cs="Arial"/>
                <w:sz w:val="18"/>
                <w:szCs w:val="18"/>
                <w:lang w:eastAsia="zh-CN"/>
              </w:rPr>
              <w:t>False</w:t>
            </w:r>
          </w:p>
        </w:tc>
      </w:tr>
      <w:tr w:rsidR="000C5A43" w:rsidRPr="00BC0026" w14:paraId="43C32AB3" w14:textId="77777777" w:rsidTr="00685CC6">
        <w:trPr>
          <w:jc w:val="center"/>
        </w:trPr>
        <w:tc>
          <w:tcPr>
            <w:tcW w:w="2278" w:type="dxa"/>
            <w:tcMar>
              <w:top w:w="0" w:type="dxa"/>
              <w:left w:w="28" w:type="dxa"/>
              <w:bottom w:w="0" w:type="dxa"/>
              <w:right w:w="28" w:type="dxa"/>
            </w:tcMar>
          </w:tcPr>
          <w:p w14:paraId="78349CBA" w14:textId="6C8590D8" w:rsidR="000C5A43" w:rsidRPr="00BC0026" w:rsidRDefault="000C5A43" w:rsidP="000C5A43">
            <w:pPr>
              <w:spacing w:after="0"/>
              <w:rPr>
                <w:rFonts w:ascii="Courier New" w:hAnsi="Courier New" w:cs="Courier New"/>
                <w:bCs/>
                <w:color w:val="333333"/>
                <w:sz w:val="18"/>
                <w:szCs w:val="18"/>
              </w:rPr>
            </w:pPr>
            <w:r w:rsidRPr="00294277">
              <w:rPr>
                <w:rFonts w:ascii="Courier New" w:hAnsi="Courier New" w:cs="Courier New"/>
              </w:rPr>
              <w:t>mDAOutputs</w:t>
            </w:r>
          </w:p>
        </w:tc>
        <w:tc>
          <w:tcPr>
            <w:tcW w:w="5130" w:type="dxa"/>
            <w:tcMar>
              <w:top w:w="0" w:type="dxa"/>
              <w:left w:w="28" w:type="dxa"/>
              <w:bottom w:w="0" w:type="dxa"/>
              <w:right w:w="28" w:type="dxa"/>
            </w:tcMar>
          </w:tcPr>
          <w:p w14:paraId="156D7FC9" w14:textId="5B12A441" w:rsidR="000C5A43" w:rsidRPr="00BC0026" w:rsidRDefault="000C5A43" w:rsidP="000C5A43">
            <w:pPr>
              <w:pStyle w:val="TAL"/>
              <w:rPr>
                <w:lang w:eastAsia="zh-CN"/>
              </w:rPr>
            </w:pPr>
            <w:r>
              <w:rPr>
                <w:color w:val="000000"/>
              </w:rPr>
              <w:t>It indicates the analytics output results of one or more MDA types delivered to MDA consumer.</w:t>
            </w:r>
          </w:p>
        </w:tc>
        <w:tc>
          <w:tcPr>
            <w:tcW w:w="2287" w:type="dxa"/>
            <w:tcMar>
              <w:top w:w="0" w:type="dxa"/>
              <w:left w:w="28" w:type="dxa"/>
              <w:bottom w:w="0" w:type="dxa"/>
              <w:right w:w="28" w:type="dxa"/>
            </w:tcMar>
          </w:tcPr>
          <w:p w14:paraId="75344021" w14:textId="77777777" w:rsidR="000C5A43" w:rsidRPr="00BC0026" w:rsidRDefault="000C5A43" w:rsidP="000C5A43">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type: </w:t>
            </w:r>
            <w:r>
              <w:rPr>
                <w:rFonts w:ascii="Arial" w:hAnsi="Arial" w:cs="Arial"/>
                <w:sz w:val="18"/>
                <w:szCs w:val="18"/>
                <w:lang w:eastAsia="zh-CN"/>
              </w:rPr>
              <w:t>MDAOutputs</w:t>
            </w:r>
          </w:p>
          <w:p w14:paraId="708D2F1E" w14:textId="53DDA96E" w:rsidR="000C5A43" w:rsidRPr="00BC0026" w:rsidRDefault="000C5A43" w:rsidP="000C5A43">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multiplicity: </w:t>
            </w:r>
            <w:r>
              <w:rPr>
                <w:rFonts w:ascii="Arial" w:hAnsi="Arial" w:cs="Arial"/>
                <w:sz w:val="18"/>
                <w:szCs w:val="18"/>
                <w:lang w:eastAsia="zh-CN"/>
              </w:rPr>
              <w:t>*</w:t>
            </w:r>
          </w:p>
          <w:p w14:paraId="735578EC" w14:textId="77777777" w:rsidR="000C5A43" w:rsidRPr="00BC0026" w:rsidRDefault="000C5A43" w:rsidP="000C5A43">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isOrdered: </w:t>
            </w:r>
            <w:r>
              <w:rPr>
                <w:rFonts w:ascii="Arial" w:hAnsi="Arial" w:cs="Arial"/>
                <w:sz w:val="18"/>
                <w:szCs w:val="18"/>
                <w:lang w:eastAsia="zh-CN"/>
              </w:rPr>
              <w:t>False</w:t>
            </w:r>
          </w:p>
          <w:p w14:paraId="310CECA6" w14:textId="77777777" w:rsidR="000C5A43" w:rsidRPr="00BC0026" w:rsidRDefault="000C5A43" w:rsidP="000C5A43">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isUnique: </w:t>
            </w:r>
            <w:r>
              <w:rPr>
                <w:rFonts w:ascii="Arial" w:hAnsi="Arial" w:cs="Arial"/>
                <w:sz w:val="18"/>
                <w:szCs w:val="18"/>
                <w:lang w:eastAsia="zh-CN"/>
              </w:rPr>
              <w:t>True</w:t>
            </w:r>
          </w:p>
          <w:p w14:paraId="57DF59F8" w14:textId="77777777" w:rsidR="000C5A43" w:rsidRPr="00BC0026" w:rsidRDefault="000C5A43" w:rsidP="000C5A43">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defaultValue: None </w:t>
            </w:r>
          </w:p>
          <w:p w14:paraId="24CC115F" w14:textId="79B9C1EA" w:rsidR="000C5A43" w:rsidRPr="00BC0026" w:rsidRDefault="000C5A43" w:rsidP="000C5A43">
            <w:pPr>
              <w:tabs>
                <w:tab w:val="center" w:pos="1333"/>
              </w:tabs>
              <w:spacing w:after="0"/>
              <w:rPr>
                <w:rFonts w:ascii="Arial" w:hAnsi="Arial" w:cs="Arial"/>
                <w:sz w:val="18"/>
                <w:szCs w:val="18"/>
              </w:rPr>
            </w:pPr>
            <w:r w:rsidRPr="00BC0026">
              <w:rPr>
                <w:rFonts w:ascii="Arial" w:hAnsi="Arial" w:cs="Arial"/>
                <w:sz w:val="18"/>
                <w:szCs w:val="18"/>
                <w:lang w:eastAsia="zh-CN"/>
              </w:rPr>
              <w:t xml:space="preserve">isNullable: </w:t>
            </w:r>
            <w:r w:rsidR="00DC6360">
              <w:rPr>
                <w:rFonts w:ascii="Arial" w:hAnsi="Arial" w:cs="Arial"/>
                <w:sz w:val="18"/>
                <w:szCs w:val="18"/>
                <w:lang w:eastAsia="zh-CN"/>
              </w:rPr>
              <w:t>False</w:t>
            </w:r>
          </w:p>
        </w:tc>
      </w:tr>
      <w:tr w:rsidR="000C5A43" w:rsidRPr="00BC0026" w14:paraId="0843BCE4" w14:textId="77777777" w:rsidTr="00685CC6">
        <w:trPr>
          <w:jc w:val="center"/>
        </w:trPr>
        <w:tc>
          <w:tcPr>
            <w:tcW w:w="2278" w:type="dxa"/>
            <w:tcMar>
              <w:top w:w="0" w:type="dxa"/>
              <w:left w:w="28" w:type="dxa"/>
              <w:bottom w:w="0" w:type="dxa"/>
              <w:right w:w="28" w:type="dxa"/>
            </w:tcMar>
          </w:tcPr>
          <w:p w14:paraId="7955E251" w14:textId="35B11A09" w:rsidR="000C5A43" w:rsidRPr="00BC0026" w:rsidRDefault="000C5A43" w:rsidP="000C5A43">
            <w:pPr>
              <w:spacing w:after="0"/>
              <w:rPr>
                <w:rFonts w:ascii="Courier New" w:hAnsi="Courier New" w:cs="Courier New"/>
                <w:bCs/>
                <w:color w:val="333333"/>
                <w:sz w:val="18"/>
                <w:szCs w:val="18"/>
              </w:rPr>
            </w:pPr>
            <w:r w:rsidRPr="008F159A">
              <w:rPr>
                <w:rFonts w:ascii="Courier New" w:hAnsi="Courier New" w:cs="Courier New"/>
                <w:bCs/>
                <w:color w:val="333333"/>
                <w:sz w:val="18"/>
                <w:szCs w:val="18"/>
              </w:rPr>
              <w:t>mDARequestRef</w:t>
            </w:r>
          </w:p>
        </w:tc>
        <w:tc>
          <w:tcPr>
            <w:tcW w:w="5130" w:type="dxa"/>
            <w:tcMar>
              <w:top w:w="0" w:type="dxa"/>
              <w:left w:w="28" w:type="dxa"/>
              <w:bottom w:w="0" w:type="dxa"/>
              <w:right w:w="28" w:type="dxa"/>
            </w:tcMar>
          </w:tcPr>
          <w:p w14:paraId="6ED82679" w14:textId="6640A615" w:rsidR="000C5A43" w:rsidRPr="00BC0026" w:rsidRDefault="000C5A43" w:rsidP="000C5A43">
            <w:pPr>
              <w:pStyle w:val="TAL"/>
              <w:rPr>
                <w:lang w:eastAsia="zh-CN"/>
              </w:rPr>
            </w:pPr>
            <w:r>
              <w:rPr>
                <w:color w:val="000000"/>
              </w:rPr>
              <w:t>It indicates the DN of the MDARequest MOI for which the results are generated by the MDA producer.</w:t>
            </w:r>
          </w:p>
        </w:tc>
        <w:tc>
          <w:tcPr>
            <w:tcW w:w="2287" w:type="dxa"/>
            <w:tcMar>
              <w:top w:w="0" w:type="dxa"/>
              <w:left w:w="28" w:type="dxa"/>
              <w:bottom w:w="0" w:type="dxa"/>
              <w:right w:w="28" w:type="dxa"/>
            </w:tcMar>
          </w:tcPr>
          <w:p w14:paraId="59305329" w14:textId="77777777" w:rsidR="000C5A43" w:rsidRPr="00BC0026" w:rsidRDefault="000C5A43" w:rsidP="000C5A43">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type: </w:t>
            </w:r>
            <w:r>
              <w:rPr>
                <w:rFonts w:ascii="Arial" w:hAnsi="Arial" w:cs="Arial"/>
                <w:sz w:val="18"/>
                <w:szCs w:val="18"/>
                <w:lang w:eastAsia="zh-CN"/>
              </w:rPr>
              <w:t>DN</w:t>
            </w:r>
          </w:p>
          <w:p w14:paraId="2DF33C70" w14:textId="0FDF14EC" w:rsidR="000C5A43" w:rsidRPr="00BC0026" w:rsidRDefault="000C5A43" w:rsidP="000C5A43">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multiplicity: </w:t>
            </w:r>
            <w:r w:rsidR="00DC6360">
              <w:rPr>
                <w:rFonts w:ascii="Arial" w:hAnsi="Arial" w:cs="Arial"/>
                <w:sz w:val="18"/>
                <w:szCs w:val="18"/>
                <w:lang w:eastAsia="zh-CN"/>
              </w:rPr>
              <w:t>0..</w:t>
            </w:r>
            <w:r w:rsidRPr="00BC0026">
              <w:rPr>
                <w:rFonts w:ascii="Arial" w:hAnsi="Arial" w:cs="Arial"/>
                <w:sz w:val="18"/>
                <w:szCs w:val="18"/>
                <w:lang w:eastAsia="zh-CN"/>
              </w:rPr>
              <w:t>1</w:t>
            </w:r>
          </w:p>
          <w:p w14:paraId="676267C8" w14:textId="77777777" w:rsidR="000C5A43" w:rsidRPr="00BC0026" w:rsidRDefault="000C5A43" w:rsidP="000C5A43">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 N/A</w:t>
            </w:r>
          </w:p>
          <w:p w14:paraId="45344E5B" w14:textId="77777777" w:rsidR="000C5A43" w:rsidRPr="00BC0026" w:rsidRDefault="000C5A43" w:rsidP="000C5A43">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 N/A</w:t>
            </w:r>
          </w:p>
          <w:p w14:paraId="02AEC5B7" w14:textId="77777777" w:rsidR="000C5A43" w:rsidRPr="00BC0026" w:rsidRDefault="000C5A43" w:rsidP="000C5A43">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defaultValue: None </w:t>
            </w:r>
          </w:p>
          <w:p w14:paraId="7548E345" w14:textId="66512FDB" w:rsidR="000C5A43" w:rsidRPr="00BC0026" w:rsidRDefault="000C5A43" w:rsidP="000C5A43">
            <w:pPr>
              <w:tabs>
                <w:tab w:val="center" w:pos="1333"/>
              </w:tabs>
              <w:spacing w:after="0"/>
              <w:rPr>
                <w:rFonts w:ascii="Arial" w:hAnsi="Arial" w:cs="Arial"/>
                <w:sz w:val="18"/>
                <w:szCs w:val="18"/>
              </w:rPr>
            </w:pPr>
            <w:r w:rsidRPr="00BC0026">
              <w:rPr>
                <w:rFonts w:ascii="Arial" w:hAnsi="Arial" w:cs="Arial"/>
                <w:sz w:val="18"/>
                <w:szCs w:val="18"/>
                <w:lang w:eastAsia="zh-CN"/>
              </w:rPr>
              <w:t xml:space="preserve">isNullable: </w:t>
            </w:r>
            <w:r w:rsidR="00DC6360">
              <w:rPr>
                <w:rFonts w:ascii="Arial" w:hAnsi="Arial" w:cs="Arial"/>
                <w:sz w:val="18"/>
                <w:szCs w:val="18"/>
                <w:lang w:eastAsia="zh-CN"/>
              </w:rPr>
              <w:t>False</w:t>
            </w:r>
          </w:p>
        </w:tc>
      </w:tr>
      <w:tr w:rsidR="004E07D4" w:rsidRPr="00BC0026" w14:paraId="7401BBEA" w14:textId="77777777" w:rsidTr="00685CC6">
        <w:trPr>
          <w:jc w:val="center"/>
        </w:trPr>
        <w:tc>
          <w:tcPr>
            <w:tcW w:w="2278" w:type="dxa"/>
            <w:tcMar>
              <w:top w:w="0" w:type="dxa"/>
              <w:left w:w="28" w:type="dxa"/>
              <w:bottom w:w="0" w:type="dxa"/>
              <w:right w:w="28" w:type="dxa"/>
            </w:tcMar>
          </w:tcPr>
          <w:p w14:paraId="0B5D4B4B" w14:textId="7FEEDC9D" w:rsidR="004E07D4" w:rsidRPr="008F159A" w:rsidRDefault="004E07D4" w:rsidP="004E07D4">
            <w:pPr>
              <w:spacing w:after="0"/>
              <w:rPr>
                <w:rFonts w:ascii="Courier New" w:hAnsi="Courier New" w:cs="Courier New"/>
                <w:bCs/>
                <w:color w:val="333333"/>
                <w:sz w:val="18"/>
                <w:szCs w:val="18"/>
              </w:rPr>
            </w:pPr>
            <w:r>
              <w:rPr>
                <w:rFonts w:ascii="Courier New" w:hAnsi="Courier New" w:cs="Courier New"/>
                <w:bCs/>
                <w:color w:val="333333"/>
                <w:szCs w:val="18"/>
              </w:rPr>
              <w:t>monitoredM</w:t>
            </w:r>
            <w:r w:rsidRPr="00BC0026">
              <w:rPr>
                <w:rFonts w:ascii="Courier New" w:hAnsi="Courier New" w:cs="Courier New"/>
                <w:bCs/>
                <w:color w:val="333333"/>
                <w:szCs w:val="18"/>
              </w:rPr>
              <w:t>DAOutputIE</w:t>
            </w:r>
          </w:p>
        </w:tc>
        <w:tc>
          <w:tcPr>
            <w:tcW w:w="5130" w:type="dxa"/>
            <w:tcMar>
              <w:top w:w="0" w:type="dxa"/>
              <w:left w:w="28" w:type="dxa"/>
              <w:bottom w:w="0" w:type="dxa"/>
              <w:right w:w="28" w:type="dxa"/>
            </w:tcMar>
          </w:tcPr>
          <w:p w14:paraId="099272DE" w14:textId="77777777" w:rsidR="004E07D4" w:rsidRPr="00BC0026" w:rsidRDefault="004E07D4" w:rsidP="004E07D4">
            <w:pPr>
              <w:pStyle w:val="TAL"/>
              <w:rPr>
                <w:color w:val="000000"/>
              </w:rPr>
            </w:pPr>
            <w:r w:rsidRPr="00BC0026">
              <w:rPr>
                <w:color w:val="000000"/>
              </w:rPr>
              <w:t>It indicates the analytics output information element name</w:t>
            </w:r>
            <w:r>
              <w:rPr>
                <w:color w:val="000000"/>
              </w:rPr>
              <w:t xml:space="preserve"> monitored by a threshold</w:t>
            </w:r>
            <w:r w:rsidRPr="00BC0026">
              <w:rPr>
                <w:color w:val="000000"/>
              </w:rPr>
              <w:t>.</w:t>
            </w:r>
          </w:p>
          <w:p w14:paraId="524D5DA1" w14:textId="77777777" w:rsidR="004E07D4" w:rsidRPr="00BC0026" w:rsidRDefault="004E07D4" w:rsidP="004E07D4">
            <w:pPr>
              <w:pStyle w:val="TAL"/>
              <w:rPr>
                <w:color w:val="000000"/>
              </w:rPr>
            </w:pPr>
          </w:p>
          <w:p w14:paraId="151E222A" w14:textId="7D0DBF0E" w:rsidR="004E07D4" w:rsidRDefault="004E07D4" w:rsidP="004E07D4">
            <w:pPr>
              <w:pStyle w:val="TAL"/>
              <w:rPr>
                <w:color w:val="000000"/>
              </w:rPr>
            </w:pPr>
            <w:r w:rsidRPr="00BC0026">
              <w:t>AllowedValues: the analytics output information element names for each MDA type as specified in clause 8.</w:t>
            </w:r>
          </w:p>
        </w:tc>
        <w:tc>
          <w:tcPr>
            <w:tcW w:w="2287" w:type="dxa"/>
            <w:tcMar>
              <w:top w:w="0" w:type="dxa"/>
              <w:left w:w="28" w:type="dxa"/>
              <w:bottom w:w="0" w:type="dxa"/>
              <w:right w:w="28" w:type="dxa"/>
            </w:tcMar>
          </w:tcPr>
          <w:p w14:paraId="13676690" w14:textId="77777777" w:rsidR="004E07D4" w:rsidRPr="00BC0026" w:rsidRDefault="004E07D4" w:rsidP="004E07D4">
            <w:pPr>
              <w:tabs>
                <w:tab w:val="center" w:pos="1333"/>
              </w:tabs>
              <w:spacing w:after="0"/>
              <w:rPr>
                <w:rFonts w:ascii="Arial" w:hAnsi="Arial" w:cs="Arial"/>
                <w:sz w:val="18"/>
                <w:szCs w:val="18"/>
              </w:rPr>
            </w:pPr>
            <w:r w:rsidRPr="00BC0026">
              <w:rPr>
                <w:rFonts w:ascii="Arial" w:hAnsi="Arial" w:cs="Arial"/>
                <w:sz w:val="18"/>
                <w:szCs w:val="18"/>
              </w:rPr>
              <w:t>type: string</w:t>
            </w:r>
          </w:p>
          <w:p w14:paraId="00D65A23" w14:textId="77777777" w:rsidR="004E07D4" w:rsidRPr="00BC0026" w:rsidRDefault="004E07D4" w:rsidP="004E07D4">
            <w:pPr>
              <w:tabs>
                <w:tab w:val="center" w:pos="1333"/>
              </w:tabs>
              <w:spacing w:after="0"/>
              <w:rPr>
                <w:rFonts w:ascii="Arial" w:hAnsi="Arial" w:cs="Arial"/>
                <w:sz w:val="18"/>
                <w:szCs w:val="18"/>
              </w:rPr>
            </w:pPr>
            <w:r w:rsidRPr="00BC0026">
              <w:rPr>
                <w:rFonts w:ascii="Arial" w:hAnsi="Arial" w:cs="Arial"/>
                <w:sz w:val="18"/>
                <w:szCs w:val="18"/>
              </w:rPr>
              <w:t xml:space="preserve">multiplicity: </w:t>
            </w:r>
            <w:r>
              <w:rPr>
                <w:rFonts w:ascii="Arial" w:hAnsi="Arial" w:cs="Arial"/>
                <w:sz w:val="18"/>
                <w:szCs w:val="18"/>
              </w:rPr>
              <w:t>1</w:t>
            </w:r>
          </w:p>
          <w:p w14:paraId="3A4CB08E" w14:textId="77777777" w:rsidR="004E07D4" w:rsidRPr="00BC0026" w:rsidRDefault="004E07D4" w:rsidP="004E07D4">
            <w:pPr>
              <w:tabs>
                <w:tab w:val="center" w:pos="1333"/>
              </w:tabs>
              <w:spacing w:after="0"/>
              <w:rPr>
                <w:rFonts w:ascii="Arial" w:hAnsi="Arial" w:cs="Arial"/>
                <w:sz w:val="18"/>
                <w:szCs w:val="18"/>
              </w:rPr>
            </w:pPr>
            <w:r w:rsidRPr="00BC0026">
              <w:rPr>
                <w:rFonts w:ascii="Arial" w:hAnsi="Arial" w:cs="Arial"/>
                <w:sz w:val="18"/>
                <w:szCs w:val="18"/>
              </w:rPr>
              <w:t>isOrdered: N/A</w:t>
            </w:r>
          </w:p>
          <w:p w14:paraId="2B1E0823" w14:textId="77777777" w:rsidR="004E07D4" w:rsidRPr="00BC0026" w:rsidRDefault="004E07D4" w:rsidP="004E07D4">
            <w:pPr>
              <w:tabs>
                <w:tab w:val="center" w:pos="1333"/>
              </w:tabs>
              <w:spacing w:after="0"/>
              <w:rPr>
                <w:rFonts w:ascii="Arial" w:hAnsi="Arial" w:cs="Arial"/>
                <w:sz w:val="18"/>
                <w:szCs w:val="18"/>
              </w:rPr>
            </w:pPr>
            <w:r w:rsidRPr="00BC0026">
              <w:rPr>
                <w:rFonts w:ascii="Arial" w:hAnsi="Arial" w:cs="Arial"/>
                <w:sz w:val="18"/>
                <w:szCs w:val="18"/>
              </w:rPr>
              <w:t>isUnique: N/A</w:t>
            </w:r>
          </w:p>
          <w:p w14:paraId="3A2AEFC5" w14:textId="77777777" w:rsidR="004E07D4" w:rsidRPr="00BC0026" w:rsidRDefault="004E07D4" w:rsidP="004E07D4">
            <w:pPr>
              <w:tabs>
                <w:tab w:val="center" w:pos="1333"/>
              </w:tabs>
              <w:spacing w:after="0"/>
              <w:rPr>
                <w:rFonts w:ascii="Arial" w:hAnsi="Arial" w:cs="Arial"/>
                <w:sz w:val="18"/>
                <w:szCs w:val="18"/>
              </w:rPr>
            </w:pPr>
            <w:r w:rsidRPr="00BC0026">
              <w:rPr>
                <w:rFonts w:ascii="Arial" w:hAnsi="Arial" w:cs="Arial"/>
                <w:sz w:val="18"/>
                <w:szCs w:val="18"/>
              </w:rPr>
              <w:t xml:space="preserve">defaultValue: None </w:t>
            </w:r>
          </w:p>
          <w:p w14:paraId="4011554A" w14:textId="1C3D363B" w:rsidR="004E07D4" w:rsidRPr="00BC0026" w:rsidRDefault="004E07D4" w:rsidP="004E07D4">
            <w:pPr>
              <w:tabs>
                <w:tab w:val="center" w:pos="1333"/>
              </w:tabs>
              <w:spacing w:after="0"/>
              <w:rPr>
                <w:rFonts w:ascii="Arial" w:hAnsi="Arial" w:cs="Arial"/>
                <w:sz w:val="18"/>
                <w:szCs w:val="18"/>
                <w:lang w:eastAsia="zh-CN"/>
              </w:rPr>
            </w:pPr>
            <w:r w:rsidRPr="00BC0026">
              <w:rPr>
                <w:rFonts w:ascii="Arial" w:hAnsi="Arial" w:cs="Arial"/>
                <w:sz w:val="18"/>
                <w:szCs w:val="18"/>
              </w:rPr>
              <w:t xml:space="preserve">isNullable: </w:t>
            </w:r>
            <w:r>
              <w:rPr>
                <w:rFonts w:ascii="Arial" w:hAnsi="Arial" w:cs="Arial"/>
                <w:sz w:val="18"/>
                <w:szCs w:val="18"/>
              </w:rPr>
              <w:t>False</w:t>
            </w:r>
          </w:p>
        </w:tc>
      </w:tr>
      <w:tr w:rsidR="004E07D4" w:rsidRPr="00BC0026" w14:paraId="7FF0CD2C" w14:textId="77777777" w:rsidTr="00685CC6">
        <w:trPr>
          <w:jc w:val="center"/>
        </w:trPr>
        <w:tc>
          <w:tcPr>
            <w:tcW w:w="2278" w:type="dxa"/>
            <w:tcMar>
              <w:top w:w="0" w:type="dxa"/>
              <w:left w:w="28" w:type="dxa"/>
              <w:bottom w:w="0" w:type="dxa"/>
              <w:right w:w="28" w:type="dxa"/>
            </w:tcMar>
          </w:tcPr>
          <w:p w14:paraId="4C93E39F" w14:textId="73562ADB" w:rsidR="004E07D4" w:rsidRPr="008F159A" w:rsidRDefault="004E07D4" w:rsidP="004E07D4">
            <w:pPr>
              <w:spacing w:after="0"/>
              <w:rPr>
                <w:rFonts w:ascii="Courier New" w:hAnsi="Courier New" w:cs="Courier New"/>
                <w:bCs/>
                <w:color w:val="333333"/>
                <w:sz w:val="18"/>
                <w:szCs w:val="18"/>
              </w:rPr>
            </w:pPr>
            <w:r w:rsidRPr="00A668A3">
              <w:rPr>
                <w:rFonts w:ascii="Courier New" w:hAnsi="Courier New" w:cs="Courier New"/>
                <w:bCs/>
                <w:color w:val="333333"/>
                <w:sz w:val="18"/>
                <w:szCs w:val="18"/>
              </w:rPr>
              <w:t>thresholdValue</w:t>
            </w:r>
          </w:p>
        </w:tc>
        <w:tc>
          <w:tcPr>
            <w:tcW w:w="5130" w:type="dxa"/>
            <w:tcMar>
              <w:top w:w="0" w:type="dxa"/>
              <w:left w:w="28" w:type="dxa"/>
              <w:bottom w:w="0" w:type="dxa"/>
              <w:right w:w="28" w:type="dxa"/>
            </w:tcMar>
          </w:tcPr>
          <w:p w14:paraId="4BB700F4" w14:textId="77777777" w:rsidR="004E07D4" w:rsidRPr="0061649B" w:rsidRDefault="004E07D4" w:rsidP="004E07D4">
            <w:pPr>
              <w:pStyle w:val="TAL"/>
              <w:rPr>
                <w:rFonts w:eastAsia="Arial Unicode MS"/>
                <w:color w:val="000000"/>
                <w:szCs w:val="18"/>
                <w:lang w:eastAsia="zh-CN"/>
              </w:rPr>
            </w:pPr>
            <w:r>
              <w:rPr>
                <w:rFonts w:eastAsia="Arial Unicode MS"/>
                <w:color w:val="000000"/>
                <w:szCs w:val="18"/>
                <w:lang w:eastAsia="zh-CN"/>
              </w:rPr>
              <w:t>It specifies the v</w:t>
            </w:r>
            <w:r w:rsidRPr="0061649B">
              <w:rPr>
                <w:rFonts w:eastAsia="Arial Unicode MS"/>
                <w:color w:val="000000"/>
                <w:szCs w:val="18"/>
                <w:lang w:eastAsia="zh-CN"/>
              </w:rPr>
              <w:t xml:space="preserve">alue against which the monitored </w:t>
            </w:r>
            <w:r>
              <w:rPr>
                <w:rFonts w:eastAsia="Arial Unicode MS"/>
                <w:color w:val="000000"/>
                <w:szCs w:val="18"/>
                <w:lang w:eastAsia="zh-CN"/>
              </w:rPr>
              <w:t xml:space="preserve">MDA output </w:t>
            </w:r>
            <w:r w:rsidRPr="00BC0026">
              <w:rPr>
                <w:color w:val="000000"/>
              </w:rPr>
              <w:t>information element</w:t>
            </w:r>
            <w:r w:rsidRPr="0061649B">
              <w:rPr>
                <w:rFonts w:eastAsia="Arial Unicode MS"/>
                <w:color w:val="000000"/>
                <w:szCs w:val="18"/>
                <w:lang w:eastAsia="zh-CN"/>
              </w:rPr>
              <w:t xml:space="preserve"> is compared at a threshold level in case the hysteresis is zero.</w:t>
            </w:r>
          </w:p>
          <w:p w14:paraId="46AC71F9" w14:textId="77777777" w:rsidR="004E07D4" w:rsidRPr="0061649B" w:rsidRDefault="004E07D4" w:rsidP="004E07D4">
            <w:pPr>
              <w:pStyle w:val="TAL"/>
              <w:rPr>
                <w:rFonts w:eastAsia="Arial Unicode MS"/>
                <w:color w:val="000000"/>
                <w:szCs w:val="18"/>
                <w:lang w:eastAsia="zh-CN"/>
              </w:rPr>
            </w:pPr>
          </w:p>
          <w:p w14:paraId="60903994" w14:textId="609D356C" w:rsidR="004E07D4" w:rsidRDefault="004E07D4" w:rsidP="004E07D4">
            <w:pPr>
              <w:pStyle w:val="TAL"/>
              <w:rPr>
                <w:color w:val="000000"/>
              </w:rPr>
            </w:pPr>
            <w:r w:rsidRPr="0061649B">
              <w:rPr>
                <w:rFonts w:cs="Arial"/>
                <w:szCs w:val="18"/>
              </w:rPr>
              <w:t>allowedValues: float or integer</w:t>
            </w:r>
          </w:p>
        </w:tc>
        <w:tc>
          <w:tcPr>
            <w:tcW w:w="2287" w:type="dxa"/>
            <w:tcMar>
              <w:top w:w="0" w:type="dxa"/>
              <w:left w:w="28" w:type="dxa"/>
              <w:bottom w:w="0" w:type="dxa"/>
              <w:right w:w="28" w:type="dxa"/>
            </w:tcMar>
          </w:tcPr>
          <w:p w14:paraId="0A175385" w14:textId="77777777" w:rsidR="004E07D4" w:rsidRPr="00004EC6" w:rsidRDefault="004E07D4" w:rsidP="004E07D4">
            <w:pPr>
              <w:tabs>
                <w:tab w:val="center" w:pos="1333"/>
              </w:tabs>
              <w:spacing w:after="0"/>
              <w:rPr>
                <w:rFonts w:ascii="Arial" w:hAnsi="Arial" w:cs="Arial"/>
                <w:sz w:val="18"/>
                <w:szCs w:val="18"/>
              </w:rPr>
            </w:pPr>
            <w:r w:rsidRPr="00004EC6">
              <w:rPr>
                <w:rFonts w:ascii="Arial" w:hAnsi="Arial" w:cs="Arial"/>
                <w:sz w:val="18"/>
                <w:szCs w:val="18"/>
              </w:rPr>
              <w:t>type: Union</w:t>
            </w:r>
          </w:p>
          <w:p w14:paraId="3BEBBC48" w14:textId="77777777" w:rsidR="004E07D4" w:rsidRPr="00004EC6" w:rsidRDefault="004E07D4" w:rsidP="004E07D4">
            <w:pPr>
              <w:tabs>
                <w:tab w:val="center" w:pos="1333"/>
              </w:tabs>
              <w:spacing w:after="0"/>
              <w:rPr>
                <w:rFonts w:ascii="Arial" w:hAnsi="Arial" w:cs="Arial"/>
                <w:sz w:val="18"/>
                <w:szCs w:val="18"/>
              </w:rPr>
            </w:pPr>
            <w:r w:rsidRPr="00004EC6">
              <w:rPr>
                <w:rFonts w:ascii="Arial" w:hAnsi="Arial" w:cs="Arial"/>
                <w:sz w:val="18"/>
                <w:szCs w:val="18"/>
              </w:rPr>
              <w:t>multiplicity: 1</w:t>
            </w:r>
          </w:p>
          <w:p w14:paraId="5DA2DB04" w14:textId="77777777" w:rsidR="004E07D4" w:rsidRPr="00004EC6" w:rsidRDefault="004E07D4" w:rsidP="004E07D4">
            <w:pPr>
              <w:tabs>
                <w:tab w:val="center" w:pos="1333"/>
              </w:tabs>
              <w:spacing w:after="0"/>
              <w:rPr>
                <w:rFonts w:ascii="Arial" w:hAnsi="Arial" w:cs="Arial"/>
                <w:sz w:val="18"/>
                <w:szCs w:val="18"/>
              </w:rPr>
            </w:pPr>
            <w:r w:rsidRPr="00004EC6">
              <w:rPr>
                <w:rFonts w:ascii="Arial" w:hAnsi="Arial" w:cs="Arial"/>
                <w:sz w:val="18"/>
                <w:szCs w:val="18"/>
              </w:rPr>
              <w:t>isOrdered: NA</w:t>
            </w:r>
          </w:p>
          <w:p w14:paraId="4BB8FF85" w14:textId="77777777" w:rsidR="004E07D4" w:rsidRPr="00004EC6" w:rsidRDefault="004E07D4" w:rsidP="004E07D4">
            <w:pPr>
              <w:tabs>
                <w:tab w:val="center" w:pos="1333"/>
              </w:tabs>
              <w:spacing w:after="0"/>
              <w:rPr>
                <w:rFonts w:ascii="Arial" w:hAnsi="Arial" w:cs="Arial"/>
                <w:sz w:val="18"/>
                <w:szCs w:val="18"/>
              </w:rPr>
            </w:pPr>
            <w:r w:rsidRPr="00004EC6">
              <w:rPr>
                <w:rFonts w:ascii="Arial" w:hAnsi="Arial" w:cs="Arial"/>
                <w:sz w:val="18"/>
                <w:szCs w:val="18"/>
              </w:rPr>
              <w:t>isUnique: NA</w:t>
            </w:r>
          </w:p>
          <w:p w14:paraId="132F6DB5" w14:textId="77777777" w:rsidR="004E07D4" w:rsidRPr="00004EC6" w:rsidRDefault="004E07D4" w:rsidP="004E07D4">
            <w:pPr>
              <w:tabs>
                <w:tab w:val="center" w:pos="1333"/>
              </w:tabs>
              <w:spacing w:after="0"/>
              <w:rPr>
                <w:rFonts w:ascii="Arial" w:hAnsi="Arial" w:cs="Arial"/>
                <w:sz w:val="18"/>
                <w:szCs w:val="18"/>
              </w:rPr>
            </w:pPr>
            <w:r w:rsidRPr="00004EC6">
              <w:rPr>
                <w:rFonts w:ascii="Arial" w:hAnsi="Arial" w:cs="Arial"/>
                <w:sz w:val="18"/>
                <w:szCs w:val="18"/>
              </w:rPr>
              <w:t>defaultValue: None</w:t>
            </w:r>
          </w:p>
          <w:p w14:paraId="17FDD569" w14:textId="1D906ACF" w:rsidR="004E07D4" w:rsidRPr="00BC0026" w:rsidRDefault="004E07D4" w:rsidP="004E07D4">
            <w:pPr>
              <w:tabs>
                <w:tab w:val="center" w:pos="1333"/>
              </w:tabs>
              <w:spacing w:after="0"/>
              <w:rPr>
                <w:rFonts w:ascii="Arial" w:hAnsi="Arial" w:cs="Arial"/>
                <w:sz w:val="18"/>
                <w:szCs w:val="18"/>
                <w:lang w:eastAsia="zh-CN"/>
              </w:rPr>
            </w:pPr>
            <w:r w:rsidRPr="00004EC6">
              <w:rPr>
                <w:rFonts w:ascii="Arial" w:hAnsi="Arial" w:cs="Arial"/>
                <w:sz w:val="18"/>
                <w:szCs w:val="18"/>
              </w:rPr>
              <w:t>isNullable: False</w:t>
            </w:r>
          </w:p>
        </w:tc>
      </w:tr>
      <w:tr w:rsidR="004E07D4" w:rsidRPr="00BC0026" w14:paraId="41B795A4" w14:textId="77777777" w:rsidTr="00685CC6">
        <w:trPr>
          <w:jc w:val="center"/>
        </w:trPr>
        <w:tc>
          <w:tcPr>
            <w:tcW w:w="2278" w:type="dxa"/>
            <w:tcMar>
              <w:top w:w="0" w:type="dxa"/>
              <w:left w:w="28" w:type="dxa"/>
              <w:bottom w:w="0" w:type="dxa"/>
              <w:right w:w="28" w:type="dxa"/>
            </w:tcMar>
          </w:tcPr>
          <w:p w14:paraId="41ED56FB" w14:textId="485E4790" w:rsidR="004E07D4" w:rsidRPr="008F159A" w:rsidRDefault="004E07D4" w:rsidP="004E07D4">
            <w:pPr>
              <w:spacing w:after="0"/>
              <w:rPr>
                <w:rFonts w:ascii="Courier New" w:hAnsi="Courier New" w:cs="Courier New"/>
                <w:bCs/>
                <w:color w:val="333333"/>
                <w:sz w:val="18"/>
                <w:szCs w:val="18"/>
              </w:rPr>
            </w:pPr>
            <w:r w:rsidRPr="00A668A3">
              <w:rPr>
                <w:rFonts w:ascii="Courier New" w:hAnsi="Courier New" w:cs="Courier New"/>
                <w:bCs/>
                <w:color w:val="333333"/>
                <w:sz w:val="18"/>
                <w:szCs w:val="18"/>
              </w:rPr>
              <w:t>hysteresis</w:t>
            </w:r>
          </w:p>
        </w:tc>
        <w:tc>
          <w:tcPr>
            <w:tcW w:w="5130" w:type="dxa"/>
            <w:tcMar>
              <w:top w:w="0" w:type="dxa"/>
              <w:left w:w="28" w:type="dxa"/>
              <w:bottom w:w="0" w:type="dxa"/>
              <w:right w:w="28" w:type="dxa"/>
            </w:tcMar>
          </w:tcPr>
          <w:p w14:paraId="63EC3A46" w14:textId="77777777" w:rsidR="004E07D4" w:rsidRPr="0061649B" w:rsidRDefault="004E07D4" w:rsidP="004E07D4">
            <w:pPr>
              <w:pStyle w:val="TAL"/>
              <w:rPr>
                <w:rFonts w:eastAsia="Arial Unicode MS"/>
                <w:color w:val="000000"/>
                <w:szCs w:val="18"/>
                <w:lang w:eastAsia="zh-CN"/>
              </w:rPr>
            </w:pPr>
            <w:r>
              <w:rPr>
                <w:rFonts w:eastAsia="Arial Unicode MS"/>
                <w:color w:val="000000"/>
                <w:szCs w:val="18"/>
                <w:lang w:eastAsia="zh-CN"/>
              </w:rPr>
              <w:t>It specifies the h</w:t>
            </w:r>
            <w:r w:rsidRPr="0061649B">
              <w:rPr>
                <w:rFonts w:eastAsia="Arial Unicode MS"/>
                <w:color w:val="000000"/>
                <w:szCs w:val="18"/>
                <w:lang w:eastAsia="zh-CN"/>
              </w:rPr>
              <w:t xml:space="preserve">ysteresis of a threshold. If this attribute is present the monitored </w:t>
            </w:r>
            <w:r>
              <w:rPr>
                <w:rFonts w:eastAsia="Arial Unicode MS"/>
                <w:color w:val="000000"/>
                <w:szCs w:val="18"/>
                <w:lang w:eastAsia="zh-CN"/>
              </w:rPr>
              <w:t xml:space="preserve">MDA output </w:t>
            </w:r>
            <w:r w:rsidRPr="00BC0026">
              <w:rPr>
                <w:color w:val="000000"/>
              </w:rPr>
              <w:t>information element</w:t>
            </w:r>
            <w:r>
              <w:rPr>
                <w:rFonts w:eastAsia="Arial Unicode MS"/>
                <w:color w:val="000000"/>
                <w:szCs w:val="18"/>
                <w:lang w:eastAsia="zh-CN"/>
              </w:rPr>
              <w:t xml:space="preserve"> value</w:t>
            </w:r>
            <w:r w:rsidRPr="0061649B">
              <w:rPr>
                <w:rFonts w:eastAsia="Arial Unicode MS"/>
                <w:color w:val="000000"/>
                <w:szCs w:val="18"/>
                <w:lang w:eastAsia="zh-CN"/>
              </w:rPr>
              <w:t xml:space="preserve"> is not compared against the threshold value as specified by the </w:t>
            </w:r>
            <w:r w:rsidRPr="0061649B">
              <w:rPr>
                <w:rFonts w:ascii="Courier New" w:eastAsia="Arial Unicode MS" w:hAnsi="Courier New" w:cs="Courier New"/>
                <w:color w:val="000000"/>
                <w:szCs w:val="18"/>
                <w:lang w:eastAsia="zh-CN"/>
              </w:rPr>
              <w:t>thresholdValue</w:t>
            </w:r>
            <w:r w:rsidRPr="0061649B">
              <w:rPr>
                <w:rFonts w:eastAsia="Arial Unicode MS"/>
                <w:color w:val="000000"/>
                <w:szCs w:val="18"/>
                <w:lang w:eastAsia="zh-CN"/>
              </w:rPr>
              <w:t xml:space="preserve"> attribute but against a high and low threshold value given by</w:t>
            </w:r>
          </w:p>
          <w:p w14:paraId="78847CE6" w14:textId="77777777" w:rsidR="004E07D4" w:rsidRPr="0061649B" w:rsidRDefault="004E07D4" w:rsidP="004E07D4">
            <w:pPr>
              <w:pStyle w:val="TAL"/>
              <w:rPr>
                <w:rFonts w:eastAsia="Arial Unicode MS"/>
                <w:color w:val="000000"/>
                <w:szCs w:val="18"/>
                <w:lang w:eastAsia="zh-CN"/>
              </w:rPr>
            </w:pPr>
          </w:p>
          <w:p w14:paraId="0DB86BDC" w14:textId="77777777" w:rsidR="004E07D4" w:rsidRPr="0061649B" w:rsidRDefault="004E07D4" w:rsidP="004E07D4">
            <w:pPr>
              <w:pStyle w:val="TAL"/>
              <w:rPr>
                <w:rFonts w:eastAsia="Arial Unicode MS"/>
                <w:color w:val="000000"/>
                <w:szCs w:val="18"/>
                <w:lang w:eastAsia="zh-CN"/>
              </w:rPr>
            </w:pPr>
            <w:r w:rsidRPr="0061649B">
              <w:rPr>
                <w:rFonts w:eastAsia="Arial Unicode MS"/>
                <w:color w:val="000000"/>
                <w:szCs w:val="18"/>
                <w:lang w:eastAsia="zh-CN"/>
              </w:rPr>
              <w:t>highThresholdValue- = thresholdValue + hysteresis</w:t>
            </w:r>
          </w:p>
          <w:p w14:paraId="770E8466" w14:textId="77777777" w:rsidR="004E07D4" w:rsidRPr="0061649B" w:rsidRDefault="004E07D4" w:rsidP="004E07D4">
            <w:pPr>
              <w:pStyle w:val="TAL"/>
              <w:rPr>
                <w:rFonts w:eastAsia="Arial Unicode MS"/>
                <w:color w:val="000000"/>
                <w:szCs w:val="18"/>
                <w:lang w:eastAsia="zh-CN"/>
              </w:rPr>
            </w:pPr>
            <w:r w:rsidRPr="0061649B">
              <w:rPr>
                <w:rFonts w:eastAsia="Arial Unicode MS"/>
                <w:color w:val="000000"/>
                <w:szCs w:val="18"/>
                <w:lang w:eastAsia="zh-CN"/>
              </w:rPr>
              <w:t>lowThresholdValue = thresholdValue - hysteresis</w:t>
            </w:r>
          </w:p>
          <w:p w14:paraId="02FA4714" w14:textId="77777777" w:rsidR="004E07D4" w:rsidRPr="0061649B" w:rsidRDefault="004E07D4" w:rsidP="004E07D4">
            <w:pPr>
              <w:pStyle w:val="TAL"/>
              <w:rPr>
                <w:rFonts w:eastAsia="Arial Unicode MS"/>
                <w:color w:val="000000"/>
                <w:szCs w:val="18"/>
                <w:lang w:eastAsia="zh-CN"/>
              </w:rPr>
            </w:pPr>
          </w:p>
          <w:p w14:paraId="56856DDB" w14:textId="77777777" w:rsidR="004E07D4" w:rsidRPr="0061649B" w:rsidRDefault="004E07D4" w:rsidP="004E07D4">
            <w:pPr>
              <w:pStyle w:val="TAL"/>
              <w:rPr>
                <w:rFonts w:eastAsia="Arial Unicode MS"/>
                <w:color w:val="000000"/>
                <w:szCs w:val="18"/>
                <w:lang w:eastAsia="zh-CN"/>
              </w:rPr>
            </w:pPr>
            <w:r w:rsidRPr="0061649B">
              <w:rPr>
                <w:rFonts w:eastAsia="Arial Unicode MS"/>
                <w:color w:val="000000"/>
                <w:szCs w:val="18"/>
                <w:lang w:eastAsia="zh-CN"/>
              </w:rPr>
              <w:t xml:space="preserve">When going up, the threshold is triggered when the </w:t>
            </w:r>
            <w:r>
              <w:rPr>
                <w:rFonts w:eastAsia="Arial Unicode MS"/>
                <w:color w:val="000000"/>
                <w:szCs w:val="18"/>
                <w:lang w:eastAsia="zh-CN"/>
              </w:rPr>
              <w:t xml:space="preserve">MDA output </w:t>
            </w:r>
            <w:r w:rsidRPr="00BC0026">
              <w:rPr>
                <w:color w:val="000000"/>
              </w:rPr>
              <w:t>information element</w:t>
            </w:r>
            <w:r w:rsidRPr="0061649B">
              <w:rPr>
                <w:rFonts w:eastAsia="Arial Unicode MS"/>
                <w:color w:val="000000"/>
                <w:szCs w:val="18"/>
                <w:lang w:eastAsia="zh-CN"/>
              </w:rPr>
              <w:t xml:space="preserve"> </w:t>
            </w:r>
            <w:r>
              <w:rPr>
                <w:rFonts w:eastAsia="Arial Unicode MS"/>
                <w:color w:val="000000"/>
                <w:szCs w:val="18"/>
                <w:lang w:eastAsia="zh-CN"/>
              </w:rPr>
              <w:t xml:space="preserve">value </w:t>
            </w:r>
            <w:r w:rsidRPr="0061649B">
              <w:rPr>
                <w:rFonts w:eastAsia="Arial Unicode MS"/>
                <w:color w:val="000000"/>
                <w:szCs w:val="18"/>
                <w:lang w:eastAsia="zh-CN"/>
              </w:rPr>
              <w:t xml:space="preserve">reaches or crosses the high threshold value. When going down, the threshold is triggered when the </w:t>
            </w:r>
            <w:r>
              <w:rPr>
                <w:rFonts w:eastAsia="Arial Unicode MS"/>
                <w:color w:val="000000"/>
                <w:szCs w:val="18"/>
                <w:lang w:eastAsia="zh-CN"/>
              </w:rPr>
              <w:t xml:space="preserve">MDA output </w:t>
            </w:r>
            <w:r w:rsidRPr="00BC0026">
              <w:rPr>
                <w:color w:val="000000"/>
              </w:rPr>
              <w:t>information element</w:t>
            </w:r>
            <w:r w:rsidRPr="0061649B">
              <w:rPr>
                <w:rFonts w:eastAsia="Arial Unicode MS"/>
                <w:color w:val="000000"/>
                <w:szCs w:val="18"/>
                <w:lang w:eastAsia="zh-CN"/>
              </w:rPr>
              <w:t xml:space="preserve"> </w:t>
            </w:r>
            <w:r>
              <w:rPr>
                <w:rFonts w:eastAsia="Arial Unicode MS"/>
                <w:color w:val="000000"/>
                <w:szCs w:val="18"/>
                <w:lang w:eastAsia="zh-CN"/>
              </w:rPr>
              <w:t>value</w:t>
            </w:r>
            <w:r w:rsidRPr="0061649B">
              <w:rPr>
                <w:rFonts w:eastAsia="Arial Unicode MS"/>
                <w:color w:val="000000"/>
                <w:szCs w:val="18"/>
                <w:lang w:eastAsia="zh-CN"/>
              </w:rPr>
              <w:t xml:space="preserve"> reaches or crosses the low threshold value.</w:t>
            </w:r>
          </w:p>
          <w:p w14:paraId="57D44F1D" w14:textId="77777777" w:rsidR="004E07D4" w:rsidRPr="0061649B" w:rsidRDefault="004E07D4" w:rsidP="004E07D4">
            <w:pPr>
              <w:pStyle w:val="TAL"/>
              <w:rPr>
                <w:rFonts w:eastAsia="Arial Unicode MS"/>
                <w:color w:val="000000"/>
                <w:szCs w:val="18"/>
                <w:lang w:eastAsia="zh-CN"/>
              </w:rPr>
            </w:pPr>
          </w:p>
          <w:p w14:paraId="492EA955" w14:textId="06EBF33D" w:rsidR="004E07D4" w:rsidRDefault="004E07D4" w:rsidP="004E07D4">
            <w:pPr>
              <w:pStyle w:val="TAL"/>
              <w:rPr>
                <w:color w:val="000000"/>
              </w:rPr>
            </w:pPr>
            <w:r w:rsidRPr="0061649B">
              <w:rPr>
                <w:rFonts w:cs="Arial"/>
                <w:szCs w:val="18"/>
              </w:rPr>
              <w:t>allowedValues: non-negative float or integer</w:t>
            </w:r>
          </w:p>
        </w:tc>
        <w:tc>
          <w:tcPr>
            <w:tcW w:w="2287" w:type="dxa"/>
            <w:tcMar>
              <w:top w:w="0" w:type="dxa"/>
              <w:left w:w="28" w:type="dxa"/>
              <w:bottom w:w="0" w:type="dxa"/>
              <w:right w:w="28" w:type="dxa"/>
            </w:tcMar>
          </w:tcPr>
          <w:p w14:paraId="24DF2DA0" w14:textId="77777777" w:rsidR="004E07D4" w:rsidRPr="00004EC6" w:rsidRDefault="004E07D4" w:rsidP="004E07D4">
            <w:pPr>
              <w:tabs>
                <w:tab w:val="center" w:pos="1333"/>
              </w:tabs>
              <w:spacing w:after="0"/>
              <w:rPr>
                <w:rFonts w:ascii="Arial" w:hAnsi="Arial" w:cs="Arial"/>
                <w:sz w:val="18"/>
                <w:szCs w:val="18"/>
              </w:rPr>
            </w:pPr>
            <w:r w:rsidRPr="00004EC6">
              <w:rPr>
                <w:rFonts w:ascii="Arial" w:hAnsi="Arial" w:cs="Arial"/>
                <w:sz w:val="18"/>
                <w:szCs w:val="18"/>
              </w:rPr>
              <w:t>type: Union</w:t>
            </w:r>
          </w:p>
          <w:p w14:paraId="20E60B06" w14:textId="77777777" w:rsidR="004E07D4" w:rsidRPr="00004EC6" w:rsidRDefault="004E07D4" w:rsidP="004E07D4">
            <w:pPr>
              <w:tabs>
                <w:tab w:val="center" w:pos="1333"/>
              </w:tabs>
              <w:spacing w:after="0"/>
              <w:rPr>
                <w:rFonts w:ascii="Arial" w:hAnsi="Arial" w:cs="Arial"/>
                <w:sz w:val="18"/>
                <w:szCs w:val="18"/>
              </w:rPr>
            </w:pPr>
            <w:r w:rsidRPr="00004EC6">
              <w:rPr>
                <w:rFonts w:ascii="Arial" w:hAnsi="Arial" w:cs="Arial"/>
                <w:sz w:val="18"/>
                <w:szCs w:val="18"/>
              </w:rPr>
              <w:t>multiplicity: 0..1</w:t>
            </w:r>
          </w:p>
          <w:p w14:paraId="3441ABFD" w14:textId="77777777" w:rsidR="004E07D4" w:rsidRPr="00004EC6" w:rsidRDefault="004E07D4" w:rsidP="004E07D4">
            <w:pPr>
              <w:tabs>
                <w:tab w:val="center" w:pos="1333"/>
              </w:tabs>
              <w:spacing w:after="0"/>
              <w:rPr>
                <w:rFonts w:ascii="Arial" w:hAnsi="Arial" w:cs="Arial"/>
                <w:sz w:val="18"/>
                <w:szCs w:val="18"/>
              </w:rPr>
            </w:pPr>
            <w:r w:rsidRPr="00004EC6">
              <w:rPr>
                <w:rFonts w:ascii="Arial" w:hAnsi="Arial" w:cs="Arial"/>
                <w:sz w:val="18"/>
                <w:szCs w:val="18"/>
              </w:rPr>
              <w:t>isOrdered: NA</w:t>
            </w:r>
          </w:p>
          <w:p w14:paraId="566FD556" w14:textId="77777777" w:rsidR="004E07D4" w:rsidRPr="00004EC6" w:rsidRDefault="004E07D4" w:rsidP="004E07D4">
            <w:pPr>
              <w:tabs>
                <w:tab w:val="center" w:pos="1333"/>
              </w:tabs>
              <w:spacing w:after="0"/>
              <w:rPr>
                <w:rFonts w:ascii="Arial" w:hAnsi="Arial" w:cs="Arial"/>
                <w:sz w:val="18"/>
                <w:szCs w:val="18"/>
              </w:rPr>
            </w:pPr>
            <w:r w:rsidRPr="00004EC6">
              <w:rPr>
                <w:rFonts w:ascii="Arial" w:hAnsi="Arial" w:cs="Arial"/>
                <w:sz w:val="18"/>
                <w:szCs w:val="18"/>
              </w:rPr>
              <w:t>isUnique: NA</w:t>
            </w:r>
          </w:p>
          <w:p w14:paraId="1B582893" w14:textId="77777777" w:rsidR="004E07D4" w:rsidRPr="00004EC6" w:rsidRDefault="004E07D4" w:rsidP="004E07D4">
            <w:pPr>
              <w:tabs>
                <w:tab w:val="center" w:pos="1333"/>
              </w:tabs>
              <w:spacing w:after="0"/>
              <w:rPr>
                <w:rFonts w:ascii="Arial" w:hAnsi="Arial" w:cs="Arial"/>
                <w:sz w:val="18"/>
                <w:szCs w:val="18"/>
              </w:rPr>
            </w:pPr>
            <w:r w:rsidRPr="00004EC6">
              <w:rPr>
                <w:rFonts w:ascii="Arial" w:hAnsi="Arial" w:cs="Arial"/>
                <w:sz w:val="18"/>
                <w:szCs w:val="18"/>
              </w:rPr>
              <w:t>defaultValue: None</w:t>
            </w:r>
          </w:p>
          <w:p w14:paraId="1E230D07" w14:textId="20194B33" w:rsidR="004E07D4" w:rsidRPr="00BC0026" w:rsidRDefault="004E07D4" w:rsidP="004E07D4">
            <w:pPr>
              <w:tabs>
                <w:tab w:val="center" w:pos="1333"/>
              </w:tabs>
              <w:spacing w:after="0"/>
              <w:rPr>
                <w:rFonts w:ascii="Arial" w:hAnsi="Arial" w:cs="Arial"/>
                <w:sz w:val="18"/>
                <w:szCs w:val="18"/>
                <w:lang w:eastAsia="zh-CN"/>
              </w:rPr>
            </w:pPr>
            <w:r w:rsidRPr="00004EC6">
              <w:rPr>
                <w:rFonts w:ascii="Arial" w:hAnsi="Arial" w:cs="Arial"/>
                <w:sz w:val="18"/>
                <w:szCs w:val="18"/>
              </w:rPr>
              <w:t>isNullable: False</w:t>
            </w:r>
          </w:p>
        </w:tc>
      </w:tr>
      <w:tr w:rsidR="004E07D4" w:rsidRPr="00BC0026" w14:paraId="17F07DBD" w14:textId="77777777" w:rsidTr="00685CC6">
        <w:trPr>
          <w:jc w:val="center"/>
        </w:trPr>
        <w:tc>
          <w:tcPr>
            <w:tcW w:w="2278" w:type="dxa"/>
            <w:tcMar>
              <w:top w:w="0" w:type="dxa"/>
              <w:left w:w="28" w:type="dxa"/>
              <w:bottom w:w="0" w:type="dxa"/>
              <w:right w:w="28" w:type="dxa"/>
            </w:tcMar>
          </w:tcPr>
          <w:p w14:paraId="3AF49516" w14:textId="0566950F" w:rsidR="004E07D4" w:rsidRPr="008F159A" w:rsidRDefault="004E07D4" w:rsidP="004E07D4">
            <w:pPr>
              <w:spacing w:after="0"/>
              <w:rPr>
                <w:rFonts w:ascii="Courier New" w:hAnsi="Courier New" w:cs="Courier New"/>
                <w:bCs/>
                <w:color w:val="333333"/>
                <w:sz w:val="18"/>
                <w:szCs w:val="18"/>
              </w:rPr>
            </w:pPr>
            <w:r w:rsidRPr="00A668A3">
              <w:rPr>
                <w:rFonts w:ascii="Courier New" w:hAnsi="Courier New" w:cs="Courier New"/>
                <w:bCs/>
                <w:color w:val="333333"/>
                <w:sz w:val="18"/>
                <w:szCs w:val="18"/>
              </w:rPr>
              <w:t>thresholdDirection</w:t>
            </w:r>
          </w:p>
        </w:tc>
        <w:tc>
          <w:tcPr>
            <w:tcW w:w="5130" w:type="dxa"/>
            <w:tcMar>
              <w:top w:w="0" w:type="dxa"/>
              <w:left w:w="28" w:type="dxa"/>
              <w:bottom w:w="0" w:type="dxa"/>
              <w:right w:w="28" w:type="dxa"/>
            </w:tcMar>
          </w:tcPr>
          <w:p w14:paraId="4B711666" w14:textId="77777777" w:rsidR="004E07D4" w:rsidRPr="0061649B" w:rsidRDefault="004E07D4" w:rsidP="004E07D4">
            <w:pPr>
              <w:pStyle w:val="TAL"/>
              <w:rPr>
                <w:color w:val="000000"/>
                <w:szCs w:val="18"/>
              </w:rPr>
            </w:pPr>
            <w:r>
              <w:rPr>
                <w:color w:val="000000"/>
                <w:szCs w:val="18"/>
              </w:rPr>
              <w:t>It indicates the d</w:t>
            </w:r>
            <w:r w:rsidRPr="0061649B">
              <w:rPr>
                <w:color w:val="000000"/>
                <w:szCs w:val="18"/>
              </w:rPr>
              <w:t>irection of a threshold indicating the direction for which a threshold crossing triggers a threshold.</w:t>
            </w:r>
          </w:p>
          <w:p w14:paraId="4C751880" w14:textId="77777777" w:rsidR="004E07D4" w:rsidRPr="0061649B" w:rsidRDefault="004E07D4" w:rsidP="004E07D4">
            <w:pPr>
              <w:pStyle w:val="TAL"/>
              <w:rPr>
                <w:color w:val="000000"/>
                <w:szCs w:val="18"/>
              </w:rPr>
            </w:pPr>
          </w:p>
          <w:p w14:paraId="4339D159" w14:textId="77777777" w:rsidR="004E07D4" w:rsidRPr="0061649B" w:rsidRDefault="004E07D4" w:rsidP="004E07D4">
            <w:pPr>
              <w:pStyle w:val="TAL"/>
              <w:rPr>
                <w:color w:val="000000"/>
                <w:szCs w:val="18"/>
              </w:rPr>
            </w:pPr>
            <w:r w:rsidRPr="0061649B">
              <w:rPr>
                <w:color w:val="000000"/>
                <w:szCs w:val="18"/>
              </w:rPr>
              <w:t xml:space="preserve">When the threshold direction is configured to "UP", the associated treshold is triggered only when the </w:t>
            </w:r>
            <w:r>
              <w:rPr>
                <w:color w:val="000000"/>
                <w:szCs w:val="18"/>
              </w:rPr>
              <w:t xml:space="preserve">subject </w:t>
            </w:r>
            <w:r>
              <w:rPr>
                <w:rFonts w:eastAsia="Arial Unicode MS"/>
                <w:color w:val="000000"/>
                <w:szCs w:val="18"/>
                <w:lang w:eastAsia="zh-CN"/>
              </w:rPr>
              <w:t xml:space="preserve">MDA output </w:t>
            </w:r>
            <w:r w:rsidRPr="00BC0026">
              <w:rPr>
                <w:color w:val="000000"/>
              </w:rPr>
              <w:t>information element</w:t>
            </w:r>
            <w:r w:rsidRPr="0061649B">
              <w:rPr>
                <w:rFonts w:eastAsia="Arial Unicode MS"/>
                <w:color w:val="000000"/>
                <w:szCs w:val="18"/>
                <w:lang w:eastAsia="zh-CN"/>
              </w:rPr>
              <w:t xml:space="preserve"> </w:t>
            </w:r>
            <w:r w:rsidRPr="0061649B">
              <w:rPr>
                <w:color w:val="000000"/>
                <w:szCs w:val="18"/>
              </w:rPr>
              <w:t xml:space="preserve">value is going up upon reaching or crossing the threshold value. The treshold is not triggered, when the </w:t>
            </w:r>
            <w:r>
              <w:rPr>
                <w:rFonts w:eastAsia="Arial Unicode MS"/>
                <w:color w:val="000000"/>
                <w:szCs w:val="18"/>
                <w:lang w:eastAsia="zh-CN"/>
              </w:rPr>
              <w:t xml:space="preserve">MDA output </w:t>
            </w:r>
            <w:r w:rsidRPr="00BC0026">
              <w:rPr>
                <w:color w:val="000000"/>
              </w:rPr>
              <w:t>information element</w:t>
            </w:r>
            <w:r w:rsidRPr="0061649B">
              <w:rPr>
                <w:rFonts w:eastAsia="Arial Unicode MS"/>
                <w:color w:val="000000"/>
                <w:szCs w:val="18"/>
                <w:lang w:eastAsia="zh-CN"/>
              </w:rPr>
              <w:t xml:space="preserve"> </w:t>
            </w:r>
            <w:r>
              <w:rPr>
                <w:rFonts w:eastAsia="Arial Unicode MS"/>
                <w:color w:val="000000"/>
                <w:szCs w:val="18"/>
                <w:lang w:eastAsia="zh-CN"/>
              </w:rPr>
              <w:t xml:space="preserve">value </w:t>
            </w:r>
            <w:r w:rsidRPr="0061649B">
              <w:rPr>
                <w:color w:val="000000"/>
                <w:szCs w:val="18"/>
              </w:rPr>
              <w:t>is going down upon reaching or crossing the threshold value.</w:t>
            </w:r>
          </w:p>
          <w:p w14:paraId="1C211DEC" w14:textId="77777777" w:rsidR="004E07D4" w:rsidRPr="0061649B" w:rsidRDefault="004E07D4" w:rsidP="004E07D4">
            <w:pPr>
              <w:pStyle w:val="TAL"/>
              <w:rPr>
                <w:color w:val="000000"/>
                <w:szCs w:val="18"/>
              </w:rPr>
            </w:pPr>
          </w:p>
          <w:p w14:paraId="3D85B15D" w14:textId="77777777" w:rsidR="004E07D4" w:rsidRPr="0061649B" w:rsidRDefault="004E07D4" w:rsidP="004E07D4">
            <w:pPr>
              <w:pStyle w:val="TAL"/>
              <w:rPr>
                <w:color w:val="000000"/>
                <w:szCs w:val="18"/>
              </w:rPr>
            </w:pPr>
            <w:r w:rsidRPr="0061649B">
              <w:rPr>
                <w:color w:val="000000"/>
                <w:szCs w:val="18"/>
              </w:rPr>
              <w:t xml:space="preserve">Vice versa, when the threshold direction is configured to "DOWN", the associated treshold is triggered only when the </w:t>
            </w:r>
            <w:r>
              <w:rPr>
                <w:rFonts w:eastAsia="Arial Unicode MS"/>
                <w:color w:val="000000"/>
                <w:szCs w:val="18"/>
                <w:lang w:eastAsia="zh-CN"/>
              </w:rPr>
              <w:t xml:space="preserve">MDA output </w:t>
            </w:r>
            <w:r w:rsidRPr="00BC0026">
              <w:rPr>
                <w:color w:val="000000"/>
              </w:rPr>
              <w:t>information element</w:t>
            </w:r>
            <w:r w:rsidRPr="0061649B">
              <w:rPr>
                <w:rFonts w:eastAsia="Arial Unicode MS"/>
                <w:color w:val="000000"/>
                <w:szCs w:val="18"/>
                <w:lang w:eastAsia="zh-CN"/>
              </w:rPr>
              <w:t xml:space="preserve"> </w:t>
            </w:r>
            <w:r>
              <w:rPr>
                <w:color w:val="000000"/>
                <w:szCs w:val="18"/>
              </w:rPr>
              <w:t>value</w:t>
            </w:r>
            <w:r w:rsidRPr="0061649B">
              <w:rPr>
                <w:color w:val="000000"/>
                <w:szCs w:val="18"/>
              </w:rPr>
              <w:t xml:space="preserve"> is going down upon reaching or crossing the threshold value. The treshold is not triggered, when the </w:t>
            </w:r>
            <w:r>
              <w:rPr>
                <w:rFonts w:eastAsia="Arial Unicode MS"/>
                <w:color w:val="000000"/>
                <w:szCs w:val="18"/>
                <w:lang w:eastAsia="zh-CN"/>
              </w:rPr>
              <w:t xml:space="preserve">MDA output </w:t>
            </w:r>
            <w:r w:rsidRPr="00BC0026">
              <w:rPr>
                <w:color w:val="000000"/>
              </w:rPr>
              <w:t>information element</w:t>
            </w:r>
            <w:r>
              <w:rPr>
                <w:color w:val="000000"/>
                <w:szCs w:val="18"/>
              </w:rPr>
              <w:t xml:space="preserve"> value</w:t>
            </w:r>
            <w:r w:rsidRPr="0061649B">
              <w:rPr>
                <w:color w:val="000000"/>
                <w:szCs w:val="18"/>
              </w:rPr>
              <w:t xml:space="preserve"> is going up upon reaching or crossing the threshold value.</w:t>
            </w:r>
          </w:p>
          <w:p w14:paraId="4CF21354" w14:textId="77777777" w:rsidR="004E07D4" w:rsidRPr="0061649B" w:rsidRDefault="004E07D4" w:rsidP="004E07D4">
            <w:pPr>
              <w:pStyle w:val="TAL"/>
              <w:rPr>
                <w:color w:val="000000"/>
                <w:szCs w:val="18"/>
              </w:rPr>
            </w:pPr>
          </w:p>
          <w:p w14:paraId="7DDC4F7C" w14:textId="77777777" w:rsidR="004E07D4" w:rsidRPr="0061649B" w:rsidRDefault="004E07D4" w:rsidP="004E07D4">
            <w:pPr>
              <w:pStyle w:val="TAL"/>
              <w:rPr>
                <w:color w:val="000000"/>
                <w:szCs w:val="18"/>
              </w:rPr>
            </w:pPr>
            <w:r w:rsidRPr="0061649B">
              <w:rPr>
                <w:color w:val="000000"/>
                <w:szCs w:val="18"/>
              </w:rPr>
              <w:t>When the threshold direction is set to "UP_AND_DOWN" the treshold is active in both direcions.</w:t>
            </w:r>
          </w:p>
          <w:p w14:paraId="07E23D50" w14:textId="77777777" w:rsidR="004E07D4" w:rsidRPr="0061649B" w:rsidRDefault="004E07D4" w:rsidP="004E07D4">
            <w:pPr>
              <w:pStyle w:val="TAL"/>
              <w:rPr>
                <w:color w:val="000000"/>
                <w:szCs w:val="18"/>
              </w:rPr>
            </w:pPr>
          </w:p>
          <w:p w14:paraId="0D56E3E2" w14:textId="77777777" w:rsidR="004E07D4" w:rsidRPr="0061649B" w:rsidRDefault="004E07D4" w:rsidP="004E07D4">
            <w:pPr>
              <w:pStyle w:val="TAL"/>
              <w:rPr>
                <w:color w:val="000000"/>
                <w:szCs w:val="18"/>
              </w:rPr>
            </w:pPr>
            <w:r w:rsidRPr="0061649B">
              <w:rPr>
                <w:color w:val="000000"/>
                <w:szCs w:val="18"/>
              </w:rPr>
              <w:t>In case a threshold with hysteresis is configured, the threshold direction attribute shall be set to "UP_AND_DOWN".</w:t>
            </w:r>
          </w:p>
          <w:p w14:paraId="597102F5" w14:textId="77777777" w:rsidR="004E07D4" w:rsidRPr="0061649B" w:rsidRDefault="004E07D4" w:rsidP="004E07D4">
            <w:pPr>
              <w:pStyle w:val="TAL"/>
              <w:rPr>
                <w:color w:val="000000"/>
                <w:szCs w:val="18"/>
              </w:rPr>
            </w:pPr>
          </w:p>
          <w:p w14:paraId="5F8B5123" w14:textId="77777777" w:rsidR="004E07D4" w:rsidRPr="0061649B" w:rsidRDefault="004E07D4" w:rsidP="004E07D4">
            <w:pPr>
              <w:pStyle w:val="TAL"/>
              <w:rPr>
                <w:color w:val="000000"/>
                <w:szCs w:val="18"/>
              </w:rPr>
            </w:pPr>
            <w:r w:rsidRPr="0061649B">
              <w:rPr>
                <w:color w:val="000000"/>
                <w:szCs w:val="18"/>
              </w:rPr>
              <w:t>allowedValues:</w:t>
            </w:r>
          </w:p>
          <w:p w14:paraId="7EB48746" w14:textId="77777777" w:rsidR="004E07D4" w:rsidRPr="0061649B" w:rsidRDefault="004E07D4" w:rsidP="004E07D4">
            <w:pPr>
              <w:pStyle w:val="TAL"/>
              <w:rPr>
                <w:color w:val="000000"/>
                <w:szCs w:val="18"/>
              </w:rPr>
            </w:pPr>
            <w:r w:rsidRPr="0061649B">
              <w:rPr>
                <w:color w:val="000000"/>
                <w:szCs w:val="18"/>
              </w:rPr>
              <w:t>- UP</w:t>
            </w:r>
          </w:p>
          <w:p w14:paraId="6EB68748" w14:textId="77777777" w:rsidR="004E07D4" w:rsidRPr="0061649B" w:rsidRDefault="004E07D4" w:rsidP="004E07D4">
            <w:pPr>
              <w:pStyle w:val="TAL"/>
              <w:rPr>
                <w:color w:val="000000"/>
                <w:szCs w:val="18"/>
              </w:rPr>
            </w:pPr>
            <w:r w:rsidRPr="0061649B">
              <w:rPr>
                <w:color w:val="000000"/>
                <w:szCs w:val="18"/>
              </w:rPr>
              <w:t>- DOWN</w:t>
            </w:r>
          </w:p>
          <w:p w14:paraId="54084508" w14:textId="6B70C2ED" w:rsidR="004E07D4" w:rsidRDefault="004E07D4" w:rsidP="004E07D4">
            <w:pPr>
              <w:pStyle w:val="TAL"/>
              <w:rPr>
                <w:color w:val="000000"/>
              </w:rPr>
            </w:pPr>
            <w:r w:rsidRPr="0061649B">
              <w:rPr>
                <w:color w:val="000000"/>
                <w:szCs w:val="18"/>
              </w:rPr>
              <w:t>- UP_AND_DOWN</w:t>
            </w:r>
          </w:p>
        </w:tc>
        <w:tc>
          <w:tcPr>
            <w:tcW w:w="2287" w:type="dxa"/>
            <w:tcMar>
              <w:top w:w="0" w:type="dxa"/>
              <w:left w:w="28" w:type="dxa"/>
              <w:bottom w:w="0" w:type="dxa"/>
              <w:right w:w="28" w:type="dxa"/>
            </w:tcMar>
          </w:tcPr>
          <w:p w14:paraId="5FF2DBFB" w14:textId="77777777" w:rsidR="004E07D4" w:rsidRPr="00004EC6" w:rsidRDefault="004E07D4" w:rsidP="004E07D4">
            <w:pPr>
              <w:tabs>
                <w:tab w:val="center" w:pos="1333"/>
              </w:tabs>
              <w:spacing w:after="0"/>
              <w:rPr>
                <w:rFonts w:ascii="Arial" w:hAnsi="Arial" w:cs="Arial"/>
                <w:sz w:val="18"/>
                <w:szCs w:val="18"/>
              </w:rPr>
            </w:pPr>
            <w:r w:rsidRPr="0061649B">
              <w:t xml:space="preserve">type: </w:t>
            </w:r>
            <w:r w:rsidRPr="00004EC6">
              <w:rPr>
                <w:rFonts w:ascii="Arial" w:hAnsi="Arial" w:cs="Arial"/>
                <w:sz w:val="18"/>
                <w:szCs w:val="18"/>
              </w:rPr>
              <w:t>ENUM</w:t>
            </w:r>
          </w:p>
          <w:p w14:paraId="02EE1CF4" w14:textId="77777777" w:rsidR="004E07D4" w:rsidRPr="00004EC6" w:rsidRDefault="004E07D4" w:rsidP="004E07D4">
            <w:pPr>
              <w:tabs>
                <w:tab w:val="center" w:pos="1333"/>
              </w:tabs>
              <w:spacing w:after="0"/>
              <w:rPr>
                <w:rFonts w:ascii="Arial" w:hAnsi="Arial" w:cs="Arial"/>
                <w:sz w:val="18"/>
                <w:szCs w:val="18"/>
              </w:rPr>
            </w:pPr>
            <w:r w:rsidRPr="00004EC6">
              <w:rPr>
                <w:rFonts w:ascii="Arial" w:hAnsi="Arial" w:cs="Arial"/>
                <w:sz w:val="18"/>
                <w:szCs w:val="18"/>
              </w:rPr>
              <w:t>multiplicity: 1</w:t>
            </w:r>
          </w:p>
          <w:p w14:paraId="03D97E48" w14:textId="77777777" w:rsidR="004E07D4" w:rsidRPr="00004EC6" w:rsidRDefault="004E07D4" w:rsidP="004E07D4">
            <w:pPr>
              <w:tabs>
                <w:tab w:val="center" w:pos="1333"/>
              </w:tabs>
              <w:spacing w:after="0"/>
              <w:rPr>
                <w:rFonts w:ascii="Arial" w:hAnsi="Arial" w:cs="Arial"/>
                <w:sz w:val="18"/>
                <w:szCs w:val="18"/>
              </w:rPr>
            </w:pPr>
            <w:r w:rsidRPr="00004EC6">
              <w:rPr>
                <w:rFonts w:ascii="Arial" w:hAnsi="Arial" w:cs="Arial"/>
                <w:sz w:val="18"/>
                <w:szCs w:val="18"/>
              </w:rPr>
              <w:t>isOrdered: N/A</w:t>
            </w:r>
          </w:p>
          <w:p w14:paraId="49CE4821" w14:textId="77777777" w:rsidR="004E07D4" w:rsidRPr="00004EC6" w:rsidRDefault="004E07D4" w:rsidP="004E07D4">
            <w:pPr>
              <w:tabs>
                <w:tab w:val="center" w:pos="1333"/>
              </w:tabs>
              <w:spacing w:after="0"/>
              <w:rPr>
                <w:rFonts w:ascii="Arial" w:hAnsi="Arial" w:cs="Arial"/>
                <w:sz w:val="18"/>
                <w:szCs w:val="18"/>
              </w:rPr>
            </w:pPr>
            <w:r w:rsidRPr="00004EC6">
              <w:rPr>
                <w:rFonts w:ascii="Arial" w:hAnsi="Arial" w:cs="Arial"/>
                <w:sz w:val="18"/>
                <w:szCs w:val="18"/>
              </w:rPr>
              <w:t>isUnique: N/A</w:t>
            </w:r>
          </w:p>
          <w:p w14:paraId="09B1FEC3" w14:textId="77777777" w:rsidR="004E07D4" w:rsidRPr="00004EC6" w:rsidRDefault="004E07D4" w:rsidP="004E07D4">
            <w:pPr>
              <w:tabs>
                <w:tab w:val="center" w:pos="1333"/>
              </w:tabs>
              <w:spacing w:after="0"/>
              <w:rPr>
                <w:rFonts w:ascii="Arial" w:hAnsi="Arial" w:cs="Arial"/>
                <w:sz w:val="18"/>
                <w:szCs w:val="18"/>
              </w:rPr>
            </w:pPr>
            <w:r w:rsidRPr="00004EC6">
              <w:rPr>
                <w:rFonts w:ascii="Arial" w:hAnsi="Arial" w:cs="Arial"/>
                <w:sz w:val="18"/>
                <w:szCs w:val="18"/>
              </w:rPr>
              <w:t>defaultValue: None</w:t>
            </w:r>
          </w:p>
          <w:p w14:paraId="5C4D2E27" w14:textId="0C872ECC" w:rsidR="004E07D4" w:rsidRPr="00BC0026" w:rsidRDefault="004E07D4" w:rsidP="004E07D4">
            <w:pPr>
              <w:tabs>
                <w:tab w:val="center" w:pos="1333"/>
              </w:tabs>
              <w:spacing w:after="0"/>
              <w:rPr>
                <w:rFonts w:ascii="Arial" w:hAnsi="Arial" w:cs="Arial"/>
                <w:sz w:val="18"/>
                <w:szCs w:val="18"/>
                <w:lang w:eastAsia="zh-CN"/>
              </w:rPr>
            </w:pPr>
            <w:r w:rsidRPr="00004EC6">
              <w:rPr>
                <w:rFonts w:ascii="Arial" w:hAnsi="Arial" w:cs="Arial"/>
                <w:sz w:val="18"/>
                <w:szCs w:val="18"/>
              </w:rPr>
              <w:t>isNullable: False</w:t>
            </w:r>
          </w:p>
        </w:tc>
      </w:tr>
      <w:tr w:rsidR="005075F2" w:rsidRPr="00BC0026" w14:paraId="3E41E600" w14:textId="77777777" w:rsidTr="00685CC6">
        <w:trPr>
          <w:jc w:val="center"/>
        </w:trPr>
        <w:tc>
          <w:tcPr>
            <w:tcW w:w="2278" w:type="dxa"/>
            <w:tcMar>
              <w:top w:w="0" w:type="dxa"/>
              <w:left w:w="28" w:type="dxa"/>
              <w:bottom w:w="0" w:type="dxa"/>
              <w:right w:w="28" w:type="dxa"/>
            </w:tcMar>
          </w:tcPr>
          <w:p w14:paraId="474551C7" w14:textId="75967280" w:rsidR="005075F2" w:rsidRPr="00A668A3" w:rsidRDefault="005075F2" w:rsidP="005075F2">
            <w:pPr>
              <w:spacing w:after="0"/>
              <w:rPr>
                <w:rFonts w:ascii="Courier New" w:hAnsi="Courier New" w:cs="Courier New"/>
                <w:bCs/>
                <w:color w:val="333333"/>
                <w:sz w:val="18"/>
                <w:szCs w:val="18"/>
              </w:rPr>
            </w:pPr>
            <w:r>
              <w:rPr>
                <w:rFonts w:ascii="Courier New" w:hAnsi="Courier New" w:cs="Courier New"/>
                <w:bCs/>
                <w:color w:val="333333"/>
                <w:sz w:val="18"/>
                <w:szCs w:val="18"/>
              </w:rPr>
              <w:t>mDAOutputS</w:t>
            </w:r>
            <w:r w:rsidRPr="00BC0026">
              <w:rPr>
                <w:rFonts w:ascii="Courier New" w:hAnsi="Courier New" w:cs="Courier New"/>
                <w:bCs/>
                <w:color w:val="333333"/>
                <w:sz w:val="18"/>
                <w:szCs w:val="18"/>
              </w:rPr>
              <w:t>tartTime</w:t>
            </w:r>
          </w:p>
        </w:tc>
        <w:tc>
          <w:tcPr>
            <w:tcW w:w="5130" w:type="dxa"/>
            <w:tcMar>
              <w:top w:w="0" w:type="dxa"/>
              <w:left w:w="28" w:type="dxa"/>
              <w:bottom w:w="0" w:type="dxa"/>
              <w:right w:w="28" w:type="dxa"/>
            </w:tcMar>
          </w:tcPr>
          <w:p w14:paraId="495F2B57" w14:textId="27B3A00C" w:rsidR="005075F2" w:rsidRDefault="005075F2" w:rsidP="005075F2">
            <w:pPr>
              <w:pStyle w:val="TAL"/>
              <w:rPr>
                <w:color w:val="000000"/>
                <w:szCs w:val="18"/>
              </w:rPr>
            </w:pPr>
            <w:r w:rsidRPr="00BC0026">
              <w:rPr>
                <w:color w:val="000000"/>
              </w:rPr>
              <w:t xml:space="preserve">It indicates the analytics start time </w:t>
            </w:r>
            <w:r>
              <w:rPr>
                <w:color w:val="000000"/>
              </w:rPr>
              <w:t>for an MDA output</w:t>
            </w:r>
            <w:r w:rsidRPr="00BC0026">
              <w:rPr>
                <w:color w:val="000000"/>
              </w:rPr>
              <w:t>.</w:t>
            </w:r>
          </w:p>
        </w:tc>
        <w:tc>
          <w:tcPr>
            <w:tcW w:w="2287" w:type="dxa"/>
            <w:tcMar>
              <w:top w:w="0" w:type="dxa"/>
              <w:left w:w="28" w:type="dxa"/>
              <w:bottom w:w="0" w:type="dxa"/>
              <w:right w:w="28" w:type="dxa"/>
            </w:tcMar>
          </w:tcPr>
          <w:p w14:paraId="310FB677"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type: DateTime (see </w:t>
            </w:r>
            <w:r>
              <w:rPr>
                <w:rFonts w:ascii="Arial" w:hAnsi="Arial" w:cs="Arial"/>
                <w:sz w:val="18"/>
                <w:szCs w:val="18"/>
                <w:lang w:eastAsia="zh-CN"/>
              </w:rPr>
              <w:t>TS</w:t>
            </w:r>
            <w:r w:rsidRPr="00BC0026">
              <w:rPr>
                <w:rFonts w:ascii="Arial" w:hAnsi="Arial" w:cs="Arial"/>
                <w:sz w:val="18"/>
                <w:szCs w:val="18"/>
                <w:lang w:eastAsia="zh-CN"/>
              </w:rPr>
              <w:t xml:space="preserve"> 32.156 [18])</w:t>
            </w:r>
          </w:p>
          <w:p w14:paraId="42D7BF5C"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 1</w:t>
            </w:r>
          </w:p>
          <w:p w14:paraId="69D4F4E0"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 N/A</w:t>
            </w:r>
          </w:p>
          <w:p w14:paraId="29C32804"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 N/A</w:t>
            </w:r>
          </w:p>
          <w:p w14:paraId="3EE2F7D9"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defaultValue: None </w:t>
            </w:r>
          </w:p>
          <w:p w14:paraId="630E7F98" w14:textId="244B03DE" w:rsidR="005075F2" w:rsidRPr="0061649B" w:rsidRDefault="005075F2" w:rsidP="005075F2">
            <w:pPr>
              <w:tabs>
                <w:tab w:val="center" w:pos="1333"/>
              </w:tabs>
              <w:spacing w:after="0"/>
            </w:pPr>
            <w:r w:rsidRPr="00BC0026">
              <w:rPr>
                <w:rFonts w:ascii="Arial" w:hAnsi="Arial" w:cs="Arial"/>
                <w:sz w:val="18"/>
                <w:szCs w:val="18"/>
                <w:lang w:eastAsia="zh-CN"/>
              </w:rPr>
              <w:t xml:space="preserve">isNullable: </w:t>
            </w:r>
            <w:r>
              <w:rPr>
                <w:rFonts w:ascii="Arial" w:hAnsi="Arial" w:cs="Arial"/>
                <w:sz w:val="18"/>
                <w:szCs w:val="18"/>
                <w:lang w:eastAsia="zh-CN"/>
              </w:rPr>
              <w:t>False</w:t>
            </w:r>
          </w:p>
        </w:tc>
      </w:tr>
      <w:tr w:rsidR="005075F2" w:rsidRPr="00BC0026" w14:paraId="6C51528B" w14:textId="77777777" w:rsidTr="00685CC6">
        <w:trPr>
          <w:jc w:val="center"/>
        </w:trPr>
        <w:tc>
          <w:tcPr>
            <w:tcW w:w="2278" w:type="dxa"/>
            <w:tcMar>
              <w:top w:w="0" w:type="dxa"/>
              <w:left w:w="28" w:type="dxa"/>
              <w:bottom w:w="0" w:type="dxa"/>
              <w:right w:w="28" w:type="dxa"/>
            </w:tcMar>
          </w:tcPr>
          <w:p w14:paraId="34FCF4D2" w14:textId="6CE032CA" w:rsidR="005075F2" w:rsidRPr="00A668A3" w:rsidRDefault="005075F2" w:rsidP="005075F2">
            <w:pPr>
              <w:spacing w:after="0"/>
              <w:rPr>
                <w:rFonts w:ascii="Courier New" w:hAnsi="Courier New" w:cs="Courier New"/>
                <w:bCs/>
                <w:color w:val="333333"/>
                <w:sz w:val="18"/>
                <w:szCs w:val="18"/>
              </w:rPr>
            </w:pPr>
            <w:r>
              <w:rPr>
                <w:rFonts w:ascii="Courier New" w:hAnsi="Courier New" w:cs="Courier New"/>
                <w:bCs/>
                <w:color w:val="333333"/>
                <w:sz w:val="18"/>
                <w:szCs w:val="18"/>
              </w:rPr>
              <w:t>mDAOutputE</w:t>
            </w:r>
            <w:r w:rsidRPr="00BC0026">
              <w:rPr>
                <w:rFonts w:ascii="Courier New" w:hAnsi="Courier New" w:cs="Courier New"/>
                <w:bCs/>
                <w:color w:val="333333"/>
                <w:sz w:val="18"/>
                <w:szCs w:val="18"/>
              </w:rPr>
              <w:t>ndTime</w:t>
            </w:r>
          </w:p>
        </w:tc>
        <w:tc>
          <w:tcPr>
            <w:tcW w:w="5130" w:type="dxa"/>
            <w:tcMar>
              <w:top w:w="0" w:type="dxa"/>
              <w:left w:w="28" w:type="dxa"/>
              <w:bottom w:w="0" w:type="dxa"/>
              <w:right w:w="28" w:type="dxa"/>
            </w:tcMar>
          </w:tcPr>
          <w:p w14:paraId="6748EC03" w14:textId="700952BC" w:rsidR="005075F2" w:rsidRDefault="005075F2" w:rsidP="005075F2">
            <w:pPr>
              <w:pStyle w:val="TAL"/>
              <w:rPr>
                <w:color w:val="000000"/>
                <w:szCs w:val="18"/>
              </w:rPr>
            </w:pPr>
            <w:r w:rsidRPr="00BC0026">
              <w:rPr>
                <w:color w:val="000000"/>
              </w:rPr>
              <w:t xml:space="preserve">It indicates the analytics </w:t>
            </w:r>
            <w:r>
              <w:rPr>
                <w:color w:val="000000"/>
              </w:rPr>
              <w:t>end</w:t>
            </w:r>
            <w:r w:rsidRPr="00BC0026">
              <w:rPr>
                <w:color w:val="000000"/>
              </w:rPr>
              <w:t xml:space="preserve"> time </w:t>
            </w:r>
            <w:r>
              <w:rPr>
                <w:color w:val="000000"/>
              </w:rPr>
              <w:t>for an MDA output</w:t>
            </w:r>
            <w:r w:rsidRPr="00BC0026">
              <w:rPr>
                <w:color w:val="000000"/>
              </w:rPr>
              <w:t>.</w:t>
            </w:r>
          </w:p>
        </w:tc>
        <w:tc>
          <w:tcPr>
            <w:tcW w:w="2287" w:type="dxa"/>
            <w:tcMar>
              <w:top w:w="0" w:type="dxa"/>
              <w:left w:w="28" w:type="dxa"/>
              <w:bottom w:w="0" w:type="dxa"/>
              <w:right w:w="28" w:type="dxa"/>
            </w:tcMar>
          </w:tcPr>
          <w:p w14:paraId="30B7F11B"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type: DateTime (see </w:t>
            </w:r>
            <w:r>
              <w:rPr>
                <w:rFonts w:ascii="Arial" w:hAnsi="Arial" w:cs="Arial"/>
                <w:sz w:val="18"/>
                <w:szCs w:val="18"/>
                <w:lang w:eastAsia="zh-CN"/>
              </w:rPr>
              <w:t>TS</w:t>
            </w:r>
            <w:r w:rsidRPr="00BC0026">
              <w:rPr>
                <w:rFonts w:ascii="Arial" w:hAnsi="Arial" w:cs="Arial"/>
                <w:sz w:val="18"/>
                <w:szCs w:val="18"/>
                <w:lang w:eastAsia="zh-CN"/>
              </w:rPr>
              <w:t xml:space="preserve"> 32.156 [18])</w:t>
            </w:r>
          </w:p>
          <w:p w14:paraId="1BA96790"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 1</w:t>
            </w:r>
          </w:p>
          <w:p w14:paraId="4CF6AF1E"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 N/A</w:t>
            </w:r>
          </w:p>
          <w:p w14:paraId="2EA8E765"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 N/A</w:t>
            </w:r>
          </w:p>
          <w:p w14:paraId="20C1CAD6"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defaultValue: None </w:t>
            </w:r>
          </w:p>
          <w:p w14:paraId="7393131E" w14:textId="458F2F9C" w:rsidR="005075F2" w:rsidRPr="0061649B" w:rsidRDefault="005075F2" w:rsidP="005075F2">
            <w:pPr>
              <w:tabs>
                <w:tab w:val="center" w:pos="1333"/>
              </w:tabs>
              <w:spacing w:after="0"/>
            </w:pPr>
            <w:r w:rsidRPr="00BC0026">
              <w:rPr>
                <w:rFonts w:ascii="Arial" w:hAnsi="Arial" w:cs="Arial"/>
                <w:sz w:val="18"/>
                <w:szCs w:val="18"/>
                <w:lang w:eastAsia="zh-CN"/>
              </w:rPr>
              <w:t xml:space="preserve">isNullable: </w:t>
            </w:r>
            <w:r>
              <w:rPr>
                <w:rFonts w:ascii="Arial" w:hAnsi="Arial" w:cs="Arial"/>
                <w:sz w:val="18"/>
                <w:szCs w:val="18"/>
                <w:lang w:eastAsia="zh-CN"/>
              </w:rPr>
              <w:t>False</w:t>
            </w:r>
          </w:p>
        </w:tc>
      </w:tr>
      <w:tr w:rsidR="005075F2" w:rsidRPr="00BC0026" w14:paraId="7797ECBF" w14:textId="77777777" w:rsidTr="00685CC6">
        <w:trPr>
          <w:jc w:val="center"/>
        </w:trPr>
        <w:tc>
          <w:tcPr>
            <w:tcW w:w="2278" w:type="dxa"/>
            <w:tcMar>
              <w:top w:w="0" w:type="dxa"/>
              <w:left w:w="28" w:type="dxa"/>
              <w:bottom w:w="0" w:type="dxa"/>
              <w:right w:w="28" w:type="dxa"/>
            </w:tcMar>
          </w:tcPr>
          <w:p w14:paraId="43FDF5EB" w14:textId="21225289" w:rsidR="005075F2" w:rsidRPr="00A668A3" w:rsidRDefault="005075F2" w:rsidP="005075F2">
            <w:pPr>
              <w:spacing w:after="0"/>
              <w:rPr>
                <w:rFonts w:ascii="Courier New" w:hAnsi="Courier New" w:cs="Courier New"/>
                <w:bCs/>
                <w:color w:val="333333"/>
                <w:sz w:val="18"/>
                <w:szCs w:val="18"/>
              </w:rPr>
            </w:pPr>
            <w:r>
              <w:rPr>
                <w:rFonts w:ascii="Courier New" w:hAnsi="Courier New" w:cs="Courier New"/>
                <w:bCs/>
                <w:color w:val="333333"/>
                <w:sz w:val="18"/>
                <w:szCs w:val="18"/>
              </w:rPr>
              <w:t>timeDurations</w:t>
            </w:r>
          </w:p>
        </w:tc>
        <w:tc>
          <w:tcPr>
            <w:tcW w:w="5130" w:type="dxa"/>
            <w:tcMar>
              <w:top w:w="0" w:type="dxa"/>
              <w:left w:w="28" w:type="dxa"/>
              <w:bottom w:w="0" w:type="dxa"/>
              <w:right w:w="28" w:type="dxa"/>
            </w:tcMar>
          </w:tcPr>
          <w:p w14:paraId="00D021A6" w14:textId="3CC50399" w:rsidR="005075F2" w:rsidRDefault="005075F2" w:rsidP="005075F2">
            <w:pPr>
              <w:pStyle w:val="TAL"/>
              <w:rPr>
                <w:color w:val="000000"/>
                <w:szCs w:val="18"/>
              </w:rPr>
            </w:pPr>
            <w:r w:rsidRPr="00BC0026">
              <w:rPr>
                <w:color w:val="000000"/>
              </w:rPr>
              <w:t xml:space="preserve">It indicates </w:t>
            </w:r>
            <w:r>
              <w:rPr>
                <w:color w:val="000000"/>
              </w:rPr>
              <w:t>a list of time duration</w:t>
            </w:r>
            <w:r w:rsidRPr="00BC0026">
              <w:rPr>
                <w:color w:val="000000"/>
              </w:rPr>
              <w:t>.</w:t>
            </w:r>
          </w:p>
        </w:tc>
        <w:tc>
          <w:tcPr>
            <w:tcW w:w="2287" w:type="dxa"/>
            <w:tcMar>
              <w:top w:w="0" w:type="dxa"/>
              <w:left w:w="28" w:type="dxa"/>
              <w:bottom w:w="0" w:type="dxa"/>
              <w:right w:w="28" w:type="dxa"/>
            </w:tcMar>
          </w:tcPr>
          <w:p w14:paraId="6D27D667"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 TimeWindow</w:t>
            </w:r>
          </w:p>
          <w:p w14:paraId="2C5914BF"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multiplicity: </w:t>
            </w:r>
            <w:r>
              <w:rPr>
                <w:rFonts w:ascii="Arial" w:hAnsi="Arial" w:cs="Arial"/>
                <w:sz w:val="18"/>
                <w:szCs w:val="18"/>
                <w:lang w:eastAsia="zh-CN"/>
              </w:rPr>
              <w:t>*</w:t>
            </w:r>
          </w:p>
          <w:p w14:paraId="707DA971"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 N/A</w:t>
            </w:r>
          </w:p>
          <w:p w14:paraId="1FDA4DE3"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isUnique: </w:t>
            </w:r>
            <w:r>
              <w:rPr>
                <w:rFonts w:ascii="Arial" w:hAnsi="Arial" w:cs="Arial"/>
                <w:sz w:val="18"/>
                <w:szCs w:val="18"/>
                <w:lang w:eastAsia="zh-CN"/>
              </w:rPr>
              <w:t>True</w:t>
            </w:r>
          </w:p>
          <w:p w14:paraId="14EABE6E"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defaultValue: None </w:t>
            </w:r>
          </w:p>
          <w:p w14:paraId="4BA798A6" w14:textId="0C9847F3" w:rsidR="005075F2" w:rsidRPr="0061649B" w:rsidRDefault="005075F2" w:rsidP="005075F2">
            <w:pPr>
              <w:tabs>
                <w:tab w:val="center" w:pos="1333"/>
              </w:tabs>
              <w:spacing w:after="0"/>
            </w:pPr>
            <w:r w:rsidRPr="00BC0026">
              <w:rPr>
                <w:rFonts w:ascii="Arial" w:hAnsi="Arial" w:cs="Arial"/>
                <w:sz w:val="18"/>
                <w:szCs w:val="18"/>
                <w:lang w:eastAsia="zh-CN"/>
              </w:rPr>
              <w:t xml:space="preserve">isNullable: </w:t>
            </w:r>
            <w:r>
              <w:rPr>
                <w:rFonts w:ascii="Arial" w:hAnsi="Arial" w:cs="Arial"/>
                <w:sz w:val="18"/>
                <w:szCs w:val="18"/>
                <w:lang w:eastAsia="zh-CN"/>
              </w:rPr>
              <w:t>False</w:t>
            </w:r>
          </w:p>
        </w:tc>
      </w:tr>
      <w:tr w:rsidR="005075F2" w:rsidRPr="00BC0026" w14:paraId="3E93A840" w14:textId="77777777" w:rsidTr="00685CC6">
        <w:trPr>
          <w:jc w:val="center"/>
        </w:trPr>
        <w:tc>
          <w:tcPr>
            <w:tcW w:w="2278" w:type="dxa"/>
            <w:tcMar>
              <w:top w:w="0" w:type="dxa"/>
              <w:left w:w="28" w:type="dxa"/>
              <w:bottom w:w="0" w:type="dxa"/>
              <w:right w:w="28" w:type="dxa"/>
            </w:tcMar>
          </w:tcPr>
          <w:p w14:paraId="1A625BE4" w14:textId="490CDB6A" w:rsidR="005075F2" w:rsidRPr="00A668A3" w:rsidRDefault="005075F2" w:rsidP="005075F2">
            <w:pPr>
              <w:spacing w:after="0"/>
              <w:rPr>
                <w:rFonts w:ascii="Courier New" w:hAnsi="Courier New" w:cs="Courier New"/>
                <w:bCs/>
                <w:color w:val="333333"/>
                <w:sz w:val="18"/>
                <w:szCs w:val="18"/>
              </w:rPr>
            </w:pPr>
            <w:r>
              <w:rPr>
                <w:rFonts w:ascii="Courier New" w:hAnsi="Courier New" w:cs="Courier New"/>
                <w:bCs/>
                <w:color w:val="333333"/>
                <w:sz w:val="18"/>
                <w:szCs w:val="18"/>
              </w:rPr>
              <w:t>granularityPeriod</w:t>
            </w:r>
          </w:p>
        </w:tc>
        <w:tc>
          <w:tcPr>
            <w:tcW w:w="5130" w:type="dxa"/>
            <w:tcMar>
              <w:top w:w="0" w:type="dxa"/>
              <w:left w:w="28" w:type="dxa"/>
              <w:bottom w:w="0" w:type="dxa"/>
              <w:right w:w="28" w:type="dxa"/>
            </w:tcMar>
          </w:tcPr>
          <w:p w14:paraId="4A6C0116" w14:textId="0D4A5CCF" w:rsidR="005075F2" w:rsidRDefault="005075F2" w:rsidP="005075F2">
            <w:pPr>
              <w:pStyle w:val="TAL"/>
              <w:rPr>
                <w:color w:val="000000"/>
                <w:szCs w:val="18"/>
              </w:rPr>
            </w:pPr>
            <w:r w:rsidRPr="00BC0026">
              <w:rPr>
                <w:color w:val="000000"/>
              </w:rPr>
              <w:t>It indicates the</w:t>
            </w:r>
            <w:r>
              <w:rPr>
                <w:color w:val="000000"/>
              </w:rPr>
              <w:t xml:space="preserve"> granularity period (in unit of second) of the analytics for an MDA output</w:t>
            </w:r>
            <w:r w:rsidRPr="00BC0026">
              <w:rPr>
                <w:color w:val="000000"/>
              </w:rPr>
              <w:t>.</w:t>
            </w:r>
          </w:p>
        </w:tc>
        <w:tc>
          <w:tcPr>
            <w:tcW w:w="2287" w:type="dxa"/>
            <w:tcMar>
              <w:top w:w="0" w:type="dxa"/>
              <w:left w:w="28" w:type="dxa"/>
              <w:bottom w:w="0" w:type="dxa"/>
              <w:right w:w="28" w:type="dxa"/>
            </w:tcMar>
          </w:tcPr>
          <w:p w14:paraId="78D728DE"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type: </w:t>
            </w:r>
            <w:r>
              <w:rPr>
                <w:rFonts w:ascii="Arial" w:hAnsi="Arial" w:cs="Arial"/>
                <w:sz w:val="18"/>
                <w:szCs w:val="18"/>
                <w:lang w:eastAsia="zh-CN"/>
              </w:rPr>
              <w:t>integer</w:t>
            </w:r>
          </w:p>
          <w:p w14:paraId="7147CB46"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 1</w:t>
            </w:r>
          </w:p>
          <w:p w14:paraId="6A4E3BBB"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 N/A</w:t>
            </w:r>
          </w:p>
          <w:p w14:paraId="56566626"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 N/A</w:t>
            </w:r>
          </w:p>
          <w:p w14:paraId="4B99AB40"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defaultValue: None </w:t>
            </w:r>
          </w:p>
          <w:p w14:paraId="2C7278DE" w14:textId="614BA238" w:rsidR="005075F2" w:rsidRPr="0061649B" w:rsidRDefault="005075F2" w:rsidP="005075F2">
            <w:pPr>
              <w:tabs>
                <w:tab w:val="center" w:pos="1333"/>
              </w:tabs>
              <w:spacing w:after="0"/>
            </w:pPr>
            <w:r w:rsidRPr="00BC0026">
              <w:rPr>
                <w:rFonts w:ascii="Arial" w:hAnsi="Arial" w:cs="Arial"/>
                <w:sz w:val="18"/>
                <w:szCs w:val="18"/>
                <w:lang w:eastAsia="zh-CN"/>
              </w:rPr>
              <w:t xml:space="preserve">isNullable: </w:t>
            </w:r>
            <w:r>
              <w:rPr>
                <w:rFonts w:ascii="Arial" w:hAnsi="Arial" w:cs="Arial"/>
                <w:sz w:val="18"/>
                <w:szCs w:val="18"/>
                <w:lang w:eastAsia="zh-CN"/>
              </w:rPr>
              <w:t>False</w:t>
            </w:r>
          </w:p>
        </w:tc>
      </w:tr>
    </w:tbl>
    <w:p w14:paraId="764F1BA9" w14:textId="77777777" w:rsidR="00CD3A34" w:rsidRPr="00BC0026" w:rsidRDefault="00CD3A34" w:rsidP="00CD3A34">
      <w:pPr>
        <w:rPr>
          <w:rFonts w:eastAsia="Calibri"/>
          <w:i/>
          <w:iCs/>
        </w:rPr>
      </w:pPr>
    </w:p>
    <w:p w14:paraId="12CA777A" w14:textId="47102C72" w:rsidR="00CD3A34" w:rsidRPr="00BC0026" w:rsidRDefault="00CD3A34" w:rsidP="00CD3A34">
      <w:pPr>
        <w:pStyle w:val="Heading2"/>
      </w:pPr>
      <w:bookmarkStart w:id="684" w:name="_Toc105573076"/>
      <w:bookmarkStart w:id="685" w:name="_Toc155110041"/>
      <w:r w:rsidRPr="00BC0026">
        <w:t>9.6</w:t>
      </w:r>
      <w:r w:rsidRPr="00BC0026">
        <w:tab/>
        <w:t>Common notifications</w:t>
      </w:r>
      <w:bookmarkEnd w:id="684"/>
      <w:bookmarkEnd w:id="685"/>
    </w:p>
    <w:p w14:paraId="0C8AD2A5" w14:textId="50DE1B1F" w:rsidR="00CD3A34" w:rsidRPr="00BC0026" w:rsidRDefault="00CD3A34" w:rsidP="00CD3A34">
      <w:pPr>
        <w:pStyle w:val="Heading3"/>
      </w:pPr>
      <w:bookmarkStart w:id="686" w:name="_Toc105573077"/>
      <w:bookmarkStart w:id="687" w:name="_Toc155110042"/>
      <w:r w:rsidRPr="00BC0026">
        <w:t>9.6.1</w:t>
      </w:r>
      <w:r w:rsidRPr="00BC0026">
        <w:tab/>
        <w:t>Configuration notifications</w:t>
      </w:r>
      <w:bookmarkEnd w:id="686"/>
      <w:bookmarkEnd w:id="687"/>
    </w:p>
    <w:p w14:paraId="44BFACA1" w14:textId="386B3326" w:rsidR="00CD3A34" w:rsidRPr="00BC0026" w:rsidRDefault="00CD3A34" w:rsidP="00CD3A34">
      <w:r w:rsidRPr="00BC0026">
        <w:t xml:space="preserve">This clause presents a list of notifications, defined in TS 28.532 [11], that an MnS consumer may receive. The notification header attribute </w:t>
      </w:r>
      <w:bookmarkStart w:id="688" w:name="MCCQCTEMPBM_00000121"/>
      <w:r w:rsidRPr="00BC0026">
        <w:rPr>
          <w:rFonts w:ascii="Courier New" w:hAnsi="Courier New" w:cs="Courier New"/>
        </w:rPr>
        <w:t>objectClass/objectInstance</w:t>
      </w:r>
      <w:bookmarkEnd w:id="688"/>
      <w:r w:rsidRPr="00BC0026">
        <w:t xml:space="preserve"> shall capture the DN of an instance of a class defined in the present document.</w:t>
      </w:r>
    </w:p>
    <w:p w14:paraId="0395F7E6" w14:textId="2C0D2BF5" w:rsidR="00685CC6" w:rsidRPr="00BC0026" w:rsidRDefault="00685CC6" w:rsidP="00855F64">
      <w:pPr>
        <w:pStyle w:val="TH"/>
      </w:pPr>
      <w:r w:rsidRPr="00BC0026">
        <w:t>Table 9.6.1-1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597"/>
        <w:gridCol w:w="1134"/>
        <w:gridCol w:w="1134"/>
      </w:tblGrid>
      <w:tr w:rsidR="00CD3A34" w:rsidRPr="00BC0026" w14:paraId="540BF4EB" w14:textId="77777777" w:rsidTr="00685CC6">
        <w:trPr>
          <w:tblHeader/>
          <w:jc w:val="center"/>
        </w:trPr>
        <w:tc>
          <w:tcPr>
            <w:tcW w:w="3597" w:type="dxa"/>
            <w:shd w:val="clear" w:color="auto" w:fill="CCCCCC"/>
            <w:tcMar>
              <w:top w:w="0" w:type="dxa"/>
              <w:left w:w="28" w:type="dxa"/>
              <w:bottom w:w="0" w:type="dxa"/>
              <w:right w:w="108" w:type="dxa"/>
            </w:tcMar>
            <w:hideMark/>
          </w:tcPr>
          <w:p w14:paraId="084E682B" w14:textId="77777777" w:rsidR="00CD3A34" w:rsidRPr="00BC0026" w:rsidRDefault="00CD3A34" w:rsidP="00E519A5">
            <w:pPr>
              <w:pStyle w:val="TAH"/>
            </w:pPr>
            <w:r w:rsidRPr="00BC0026">
              <w:t>Name</w:t>
            </w:r>
          </w:p>
        </w:tc>
        <w:tc>
          <w:tcPr>
            <w:tcW w:w="1134" w:type="dxa"/>
            <w:shd w:val="clear" w:color="auto" w:fill="CCCCCC"/>
            <w:tcMar>
              <w:top w:w="0" w:type="dxa"/>
              <w:left w:w="28" w:type="dxa"/>
              <w:bottom w:w="0" w:type="dxa"/>
              <w:right w:w="108" w:type="dxa"/>
            </w:tcMar>
            <w:hideMark/>
          </w:tcPr>
          <w:p w14:paraId="42FEFEA1" w14:textId="77777777" w:rsidR="00CD3A34" w:rsidRPr="00BC0026" w:rsidRDefault="00CD3A34" w:rsidP="00E519A5">
            <w:pPr>
              <w:pStyle w:val="TAH"/>
            </w:pPr>
            <w:r w:rsidRPr="00BC0026">
              <w:rPr>
                <w:color w:val="000000"/>
              </w:rPr>
              <w:t>Qualifier</w:t>
            </w:r>
          </w:p>
        </w:tc>
        <w:tc>
          <w:tcPr>
            <w:tcW w:w="1134" w:type="dxa"/>
            <w:shd w:val="clear" w:color="auto" w:fill="CCCCCC"/>
            <w:tcMar>
              <w:top w:w="0" w:type="dxa"/>
              <w:left w:w="28" w:type="dxa"/>
              <w:bottom w:w="0" w:type="dxa"/>
              <w:right w:w="108" w:type="dxa"/>
            </w:tcMar>
            <w:hideMark/>
          </w:tcPr>
          <w:p w14:paraId="4B7B4B7E" w14:textId="77777777" w:rsidR="00CD3A34" w:rsidRPr="00BC0026" w:rsidRDefault="00CD3A34" w:rsidP="00E519A5">
            <w:pPr>
              <w:pStyle w:val="TAH"/>
            </w:pPr>
            <w:r w:rsidRPr="00BC0026">
              <w:rPr>
                <w:color w:val="000000"/>
              </w:rPr>
              <w:t>Notes</w:t>
            </w:r>
          </w:p>
        </w:tc>
      </w:tr>
      <w:tr w:rsidR="00CD3A34" w:rsidRPr="00BC0026" w14:paraId="725123D4" w14:textId="77777777" w:rsidTr="00685CC6">
        <w:trPr>
          <w:jc w:val="center"/>
        </w:trPr>
        <w:tc>
          <w:tcPr>
            <w:tcW w:w="3597" w:type="dxa"/>
            <w:tcMar>
              <w:top w:w="0" w:type="dxa"/>
              <w:left w:w="28" w:type="dxa"/>
              <w:bottom w:w="0" w:type="dxa"/>
              <w:right w:w="108" w:type="dxa"/>
            </w:tcMar>
          </w:tcPr>
          <w:p w14:paraId="69BFB489" w14:textId="77777777" w:rsidR="00CD3A34" w:rsidRPr="00BC0026" w:rsidRDefault="00CD3A34" w:rsidP="00E519A5">
            <w:pPr>
              <w:pStyle w:val="TAL"/>
              <w:rPr>
                <w:rFonts w:ascii="Courier" w:hAnsi="Courier"/>
              </w:rPr>
            </w:pPr>
            <w:bookmarkStart w:id="689" w:name="MCCQCTEMPBM_00000122"/>
            <w:r w:rsidRPr="00BC0026">
              <w:rPr>
                <w:rFonts w:ascii="Courier New" w:hAnsi="Courier New" w:cs="Courier New"/>
              </w:rPr>
              <w:t>notifyMOICreation</w:t>
            </w:r>
            <w:bookmarkEnd w:id="689"/>
          </w:p>
        </w:tc>
        <w:tc>
          <w:tcPr>
            <w:tcW w:w="1134" w:type="dxa"/>
            <w:tcMar>
              <w:top w:w="0" w:type="dxa"/>
              <w:left w:w="28" w:type="dxa"/>
              <w:bottom w:w="0" w:type="dxa"/>
              <w:right w:w="108" w:type="dxa"/>
            </w:tcMar>
          </w:tcPr>
          <w:p w14:paraId="7A7DCB73" w14:textId="77777777" w:rsidR="00CD3A34" w:rsidRPr="00BC0026" w:rsidRDefault="00CD3A34" w:rsidP="00E519A5">
            <w:pPr>
              <w:pStyle w:val="TAL"/>
              <w:jc w:val="center"/>
            </w:pPr>
            <w:r w:rsidRPr="00BC0026">
              <w:t>O</w:t>
            </w:r>
          </w:p>
        </w:tc>
        <w:tc>
          <w:tcPr>
            <w:tcW w:w="1134" w:type="dxa"/>
            <w:tcMar>
              <w:top w:w="0" w:type="dxa"/>
              <w:left w:w="28" w:type="dxa"/>
              <w:bottom w:w="0" w:type="dxa"/>
              <w:right w:w="108" w:type="dxa"/>
            </w:tcMar>
          </w:tcPr>
          <w:p w14:paraId="46F2F942" w14:textId="77777777" w:rsidR="00CD3A34" w:rsidRPr="00BC0026" w:rsidRDefault="00CD3A34" w:rsidP="00E519A5">
            <w:pPr>
              <w:pStyle w:val="TAL"/>
            </w:pPr>
            <w:r w:rsidRPr="00BC0026">
              <w:t>--</w:t>
            </w:r>
          </w:p>
        </w:tc>
      </w:tr>
      <w:tr w:rsidR="00CD3A34" w:rsidRPr="00BC0026" w14:paraId="29957450" w14:textId="77777777" w:rsidTr="00685CC6">
        <w:trPr>
          <w:jc w:val="center"/>
        </w:trPr>
        <w:tc>
          <w:tcPr>
            <w:tcW w:w="3597" w:type="dxa"/>
            <w:tcMar>
              <w:top w:w="0" w:type="dxa"/>
              <w:left w:w="28" w:type="dxa"/>
              <w:bottom w:w="0" w:type="dxa"/>
              <w:right w:w="108" w:type="dxa"/>
            </w:tcMar>
          </w:tcPr>
          <w:p w14:paraId="2DD86777" w14:textId="77777777" w:rsidR="00CD3A34" w:rsidRPr="00BC0026" w:rsidRDefault="00CD3A34" w:rsidP="00E519A5">
            <w:pPr>
              <w:pStyle w:val="TAL"/>
              <w:rPr>
                <w:rFonts w:ascii="Courier" w:hAnsi="Courier"/>
              </w:rPr>
            </w:pPr>
            <w:r w:rsidRPr="00BC0026">
              <w:rPr>
                <w:rFonts w:ascii="Courier New" w:hAnsi="Courier New" w:cs="Courier New"/>
              </w:rPr>
              <w:t>notifyMOIDeletion</w:t>
            </w:r>
          </w:p>
        </w:tc>
        <w:tc>
          <w:tcPr>
            <w:tcW w:w="1134" w:type="dxa"/>
            <w:tcMar>
              <w:top w:w="0" w:type="dxa"/>
              <w:left w:w="28" w:type="dxa"/>
              <w:bottom w:w="0" w:type="dxa"/>
              <w:right w:w="108" w:type="dxa"/>
            </w:tcMar>
          </w:tcPr>
          <w:p w14:paraId="620605FD" w14:textId="77777777" w:rsidR="00CD3A34" w:rsidRPr="00BC0026" w:rsidRDefault="00CD3A34" w:rsidP="00E519A5">
            <w:pPr>
              <w:pStyle w:val="TAL"/>
              <w:jc w:val="center"/>
            </w:pPr>
            <w:r w:rsidRPr="00BC0026">
              <w:t>O</w:t>
            </w:r>
          </w:p>
        </w:tc>
        <w:tc>
          <w:tcPr>
            <w:tcW w:w="1134" w:type="dxa"/>
            <w:tcMar>
              <w:top w:w="0" w:type="dxa"/>
              <w:left w:w="28" w:type="dxa"/>
              <w:bottom w:w="0" w:type="dxa"/>
              <w:right w:w="108" w:type="dxa"/>
            </w:tcMar>
          </w:tcPr>
          <w:p w14:paraId="1C2098DF" w14:textId="77777777" w:rsidR="00CD3A34" w:rsidRPr="00BC0026" w:rsidRDefault="00CD3A34" w:rsidP="00E519A5">
            <w:pPr>
              <w:pStyle w:val="TAL"/>
            </w:pPr>
            <w:r w:rsidRPr="00BC0026">
              <w:t>--</w:t>
            </w:r>
          </w:p>
        </w:tc>
      </w:tr>
      <w:tr w:rsidR="00CD3A34" w:rsidRPr="00BC0026" w14:paraId="3D3B0A9C" w14:textId="77777777" w:rsidTr="00685CC6">
        <w:trPr>
          <w:jc w:val="center"/>
        </w:trPr>
        <w:tc>
          <w:tcPr>
            <w:tcW w:w="3597" w:type="dxa"/>
            <w:tcMar>
              <w:top w:w="0" w:type="dxa"/>
              <w:left w:w="28" w:type="dxa"/>
              <w:bottom w:w="0" w:type="dxa"/>
              <w:right w:w="108" w:type="dxa"/>
            </w:tcMar>
          </w:tcPr>
          <w:p w14:paraId="659BD79C" w14:textId="77777777" w:rsidR="00CD3A34" w:rsidRPr="00BC0026" w:rsidRDefault="00CD3A34" w:rsidP="00E519A5">
            <w:pPr>
              <w:pStyle w:val="TAL"/>
              <w:rPr>
                <w:rFonts w:ascii="Courier" w:hAnsi="Courier"/>
              </w:rPr>
            </w:pPr>
            <w:r w:rsidRPr="00BC0026">
              <w:rPr>
                <w:rFonts w:ascii="Courier New" w:hAnsi="Courier New" w:cs="Courier New"/>
              </w:rPr>
              <w:t>notifyMOIAttributeValueChanges</w:t>
            </w:r>
          </w:p>
        </w:tc>
        <w:tc>
          <w:tcPr>
            <w:tcW w:w="1134" w:type="dxa"/>
            <w:tcMar>
              <w:top w:w="0" w:type="dxa"/>
              <w:left w:w="28" w:type="dxa"/>
              <w:bottom w:w="0" w:type="dxa"/>
              <w:right w:w="108" w:type="dxa"/>
            </w:tcMar>
          </w:tcPr>
          <w:p w14:paraId="26AB5E81" w14:textId="77777777" w:rsidR="00CD3A34" w:rsidRPr="00BC0026" w:rsidRDefault="00CD3A34" w:rsidP="00E519A5">
            <w:pPr>
              <w:pStyle w:val="TAL"/>
              <w:jc w:val="center"/>
            </w:pPr>
            <w:r w:rsidRPr="00BC0026">
              <w:t>O</w:t>
            </w:r>
          </w:p>
        </w:tc>
        <w:tc>
          <w:tcPr>
            <w:tcW w:w="1134" w:type="dxa"/>
            <w:tcMar>
              <w:top w:w="0" w:type="dxa"/>
              <w:left w:w="28" w:type="dxa"/>
              <w:bottom w:w="0" w:type="dxa"/>
              <w:right w:w="108" w:type="dxa"/>
            </w:tcMar>
          </w:tcPr>
          <w:p w14:paraId="175544BF" w14:textId="77777777" w:rsidR="00CD3A34" w:rsidRPr="00BC0026" w:rsidRDefault="00CD3A34" w:rsidP="00E519A5">
            <w:pPr>
              <w:pStyle w:val="TAL"/>
            </w:pPr>
            <w:r w:rsidRPr="00BC0026">
              <w:t>--</w:t>
            </w:r>
          </w:p>
        </w:tc>
      </w:tr>
      <w:tr w:rsidR="00CD3A34" w:rsidRPr="00BC0026" w14:paraId="2AD1E4BA" w14:textId="77777777" w:rsidTr="00685CC6">
        <w:trPr>
          <w:jc w:val="center"/>
        </w:trPr>
        <w:tc>
          <w:tcPr>
            <w:tcW w:w="3597" w:type="dxa"/>
            <w:tcMar>
              <w:top w:w="0" w:type="dxa"/>
              <w:left w:w="28" w:type="dxa"/>
              <w:bottom w:w="0" w:type="dxa"/>
              <w:right w:w="108" w:type="dxa"/>
            </w:tcMar>
          </w:tcPr>
          <w:p w14:paraId="1D12D77E" w14:textId="77777777" w:rsidR="00CD3A34" w:rsidRPr="00BC0026" w:rsidRDefault="00CD3A34" w:rsidP="00E519A5">
            <w:pPr>
              <w:pStyle w:val="TAL"/>
              <w:rPr>
                <w:rFonts w:ascii="Courier New" w:hAnsi="Courier New" w:cs="Courier New"/>
              </w:rPr>
            </w:pPr>
            <w:r w:rsidRPr="00BC0026">
              <w:rPr>
                <w:rFonts w:ascii="Courier New" w:hAnsi="Courier New" w:cs="Courier New"/>
              </w:rPr>
              <w:t>notifyEvent</w:t>
            </w:r>
          </w:p>
        </w:tc>
        <w:tc>
          <w:tcPr>
            <w:tcW w:w="1134" w:type="dxa"/>
            <w:tcMar>
              <w:top w:w="0" w:type="dxa"/>
              <w:left w:w="28" w:type="dxa"/>
              <w:bottom w:w="0" w:type="dxa"/>
              <w:right w:w="108" w:type="dxa"/>
            </w:tcMar>
          </w:tcPr>
          <w:p w14:paraId="76E1C7EC" w14:textId="77777777" w:rsidR="00CD3A34" w:rsidRPr="00BC0026" w:rsidRDefault="00CD3A34" w:rsidP="00E519A5">
            <w:pPr>
              <w:pStyle w:val="TAL"/>
              <w:jc w:val="center"/>
            </w:pPr>
            <w:r w:rsidRPr="00BC0026">
              <w:t>O</w:t>
            </w:r>
          </w:p>
        </w:tc>
        <w:tc>
          <w:tcPr>
            <w:tcW w:w="1134" w:type="dxa"/>
            <w:tcMar>
              <w:top w:w="0" w:type="dxa"/>
              <w:left w:w="28" w:type="dxa"/>
              <w:bottom w:w="0" w:type="dxa"/>
              <w:right w:w="108" w:type="dxa"/>
            </w:tcMar>
          </w:tcPr>
          <w:p w14:paraId="4EBFB00E" w14:textId="77777777" w:rsidR="00CD3A34" w:rsidRPr="00BC0026" w:rsidRDefault="00CD3A34" w:rsidP="00E519A5">
            <w:pPr>
              <w:pStyle w:val="TAL"/>
            </w:pPr>
            <w:r w:rsidRPr="00BC0026">
              <w:t>--</w:t>
            </w:r>
          </w:p>
        </w:tc>
      </w:tr>
    </w:tbl>
    <w:p w14:paraId="51406CAA" w14:textId="77777777" w:rsidR="00CD3A34" w:rsidRPr="00BC0026" w:rsidRDefault="00CD3A34" w:rsidP="00CD3A34">
      <w:pPr>
        <w:rPr>
          <w:rFonts w:eastAsia="Calibri"/>
        </w:rPr>
      </w:pPr>
    </w:p>
    <w:p w14:paraId="65A58D57" w14:textId="77777777" w:rsidR="00246B73" w:rsidRPr="00BC0026" w:rsidRDefault="00246B73" w:rsidP="00246B73">
      <w:pPr>
        <w:pStyle w:val="Heading1"/>
      </w:pPr>
      <w:bookmarkStart w:id="690" w:name="_Toc105573078"/>
      <w:bookmarkStart w:id="691" w:name="_Toc155110043"/>
      <w:r w:rsidRPr="00BC0026">
        <w:t>10</w:t>
      </w:r>
      <w:r w:rsidRPr="00BC0026">
        <w:tab/>
        <w:t>MDA related service components</w:t>
      </w:r>
      <w:bookmarkEnd w:id="690"/>
      <w:bookmarkEnd w:id="691"/>
    </w:p>
    <w:p w14:paraId="098804D9" w14:textId="77777777" w:rsidR="00246B73" w:rsidRPr="00BC0026" w:rsidRDefault="00246B73" w:rsidP="00246B73">
      <w:pPr>
        <w:pStyle w:val="Heading2"/>
      </w:pPr>
      <w:bookmarkStart w:id="692" w:name="_Toc105573079"/>
      <w:bookmarkStart w:id="693" w:name="_Toc155110044"/>
      <w:r w:rsidRPr="00BC0026">
        <w:t>10.1</w:t>
      </w:r>
      <w:r w:rsidRPr="00BC0026">
        <w:tab/>
        <w:t>MDA MnS Service components</w:t>
      </w:r>
      <w:bookmarkEnd w:id="692"/>
      <w:bookmarkEnd w:id="693"/>
    </w:p>
    <w:p w14:paraId="422EA531" w14:textId="77777777" w:rsidR="00246B73" w:rsidRPr="00BC0026" w:rsidRDefault="00246B73" w:rsidP="00685CC6">
      <w:pPr>
        <w:pStyle w:val="Heading3"/>
      </w:pPr>
      <w:bookmarkStart w:id="694" w:name="_Toc105573080"/>
      <w:bookmarkStart w:id="695" w:name="_Toc155110045"/>
      <w:r w:rsidRPr="00BC0026">
        <w:t>10.1.1</w:t>
      </w:r>
      <w:r w:rsidRPr="00BC0026">
        <w:tab/>
        <w:t>General</w:t>
      </w:r>
      <w:bookmarkEnd w:id="694"/>
      <w:bookmarkEnd w:id="695"/>
    </w:p>
    <w:p w14:paraId="2CBEC31D" w14:textId="2730DA2D" w:rsidR="00AE118A" w:rsidRPr="00BC0026" w:rsidRDefault="00AE118A" w:rsidP="00AE118A">
      <w:r w:rsidRPr="00BC0026">
        <w:t>The MDA MnS service components are defined below for both MDA request and control and for MDA reporting taking into consideration the requirements defined in clause 7.3, the MDA capability data definitions in clause 8 and information models for MDA defined in clause 9</w:t>
      </w:r>
    </w:p>
    <w:p w14:paraId="6F7FDE49" w14:textId="77777777" w:rsidR="00246B73" w:rsidRPr="00BC0026" w:rsidRDefault="00246B73" w:rsidP="00246B73">
      <w:pPr>
        <w:pStyle w:val="Heading3"/>
      </w:pPr>
      <w:bookmarkStart w:id="696" w:name="_Toc105573081"/>
      <w:bookmarkStart w:id="697" w:name="_Toc155110046"/>
      <w:r w:rsidRPr="00BC0026">
        <w:t>10.1.</w:t>
      </w:r>
      <w:r w:rsidRPr="00BC0026">
        <w:rPr>
          <w:rFonts w:hint="eastAsia"/>
          <w:lang w:eastAsia="zh-CN"/>
        </w:rPr>
        <w:t>2</w:t>
      </w:r>
      <w:r w:rsidRPr="00BC0026">
        <w:tab/>
        <w:t>MDA report request and control</w:t>
      </w:r>
      <w:bookmarkEnd w:id="696"/>
      <w:bookmarkEnd w:id="697"/>
    </w:p>
    <w:p w14:paraId="1372D838" w14:textId="77777777" w:rsidR="00246B73" w:rsidRPr="00BC0026" w:rsidRDefault="00246B73" w:rsidP="00246B73">
      <w:pPr>
        <w:pStyle w:val="Heading4"/>
      </w:pPr>
      <w:bookmarkStart w:id="698" w:name="_Toc105573082"/>
      <w:bookmarkStart w:id="699" w:name="_Toc155110047"/>
      <w:r w:rsidRPr="00BC0026">
        <w:t>10.1.2.1</w:t>
      </w:r>
      <w:r w:rsidRPr="00BC0026">
        <w:tab/>
        <w:t>Service components</w:t>
      </w:r>
      <w:bookmarkEnd w:id="698"/>
      <w:bookmarkEnd w:id="699"/>
    </w:p>
    <w:p w14:paraId="2A904667" w14:textId="2D041FA7" w:rsidR="008A3DD7" w:rsidRPr="00BC0026" w:rsidRDefault="008A3DD7" w:rsidP="008A3DD7">
      <w:pPr>
        <w:pStyle w:val="TH"/>
      </w:pPr>
      <w:r w:rsidRPr="00BC0026">
        <w:t>Table 10.1.2.1-1: Components of MDA MnS for MDA request and control</w:t>
      </w:r>
    </w:p>
    <w:tbl>
      <w:tblPr>
        <w:tblW w:w="90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752"/>
        <w:gridCol w:w="3147"/>
        <w:gridCol w:w="3145"/>
      </w:tblGrid>
      <w:tr w:rsidR="008A3DD7" w:rsidRPr="00BC0026" w14:paraId="47E68DB6" w14:textId="77777777" w:rsidTr="00685CC6">
        <w:trPr>
          <w:jc w:val="center"/>
        </w:trPr>
        <w:tc>
          <w:tcPr>
            <w:tcW w:w="2752" w:type="dxa"/>
            <w:shd w:val="clear" w:color="auto" w:fill="BFBFBF"/>
          </w:tcPr>
          <w:p w14:paraId="7BE998FC" w14:textId="12C6D255" w:rsidR="008A3DD7" w:rsidRPr="00BC0026" w:rsidRDefault="008A3DD7" w:rsidP="00685CC6">
            <w:pPr>
              <w:pStyle w:val="TAH"/>
            </w:pPr>
            <w:r w:rsidRPr="00BC0026">
              <w:t>Management</w:t>
            </w:r>
            <w:r w:rsidR="006A012B" w:rsidRPr="00BC0026">
              <w:t xml:space="preserve"> </w:t>
            </w:r>
            <w:r w:rsidRPr="00BC0026">
              <w:t>service</w:t>
            </w:r>
          </w:p>
        </w:tc>
        <w:tc>
          <w:tcPr>
            <w:tcW w:w="3147" w:type="dxa"/>
            <w:shd w:val="clear" w:color="auto" w:fill="BFBFBF"/>
          </w:tcPr>
          <w:p w14:paraId="4B9EE4E5" w14:textId="24D4133E" w:rsidR="008A3DD7" w:rsidRPr="00BC0026" w:rsidRDefault="008A3DD7" w:rsidP="00685CC6">
            <w:pPr>
              <w:pStyle w:val="TAH"/>
            </w:pPr>
            <w:r w:rsidRPr="00BC0026">
              <w:t>Management</w:t>
            </w:r>
            <w:r w:rsidR="006A012B" w:rsidRPr="00BC0026">
              <w:t xml:space="preserve"> </w:t>
            </w:r>
            <w:r w:rsidRPr="00BC0026">
              <w:t>service</w:t>
            </w:r>
            <w:r w:rsidR="006A012B" w:rsidRPr="00BC0026">
              <w:t xml:space="preserve"> </w:t>
            </w:r>
            <w:r w:rsidRPr="00BC0026">
              <w:t>component</w:t>
            </w:r>
            <w:r w:rsidR="006A012B" w:rsidRPr="00BC0026">
              <w:t xml:space="preserve"> </w:t>
            </w:r>
            <w:r w:rsidRPr="00BC0026">
              <w:t>type</w:t>
            </w:r>
            <w:r w:rsidR="006A012B" w:rsidRPr="00BC0026">
              <w:t xml:space="preserve"> </w:t>
            </w:r>
            <w:r w:rsidRPr="00BC0026">
              <w:t>A</w:t>
            </w:r>
          </w:p>
        </w:tc>
        <w:tc>
          <w:tcPr>
            <w:tcW w:w="3145" w:type="dxa"/>
            <w:shd w:val="clear" w:color="auto" w:fill="BFBFBF"/>
            <w:vAlign w:val="bottom"/>
          </w:tcPr>
          <w:p w14:paraId="29C00E05" w14:textId="03D24787" w:rsidR="008A3DD7" w:rsidRPr="00BC0026" w:rsidRDefault="008A3DD7" w:rsidP="00C76939">
            <w:pPr>
              <w:pStyle w:val="TAH"/>
            </w:pPr>
            <w:r w:rsidRPr="00BC0026">
              <w:t>Management</w:t>
            </w:r>
            <w:r w:rsidR="006A012B" w:rsidRPr="00BC0026">
              <w:t xml:space="preserve"> </w:t>
            </w:r>
            <w:r w:rsidRPr="00BC0026">
              <w:t>service</w:t>
            </w:r>
            <w:r w:rsidR="006A012B" w:rsidRPr="00BC0026">
              <w:t xml:space="preserve"> </w:t>
            </w:r>
            <w:r w:rsidRPr="00BC0026">
              <w:t>component</w:t>
            </w:r>
            <w:r w:rsidR="006A012B" w:rsidRPr="00BC0026">
              <w:t xml:space="preserve"> </w:t>
            </w:r>
            <w:r w:rsidRPr="00BC0026">
              <w:t>type</w:t>
            </w:r>
            <w:r w:rsidR="006A012B" w:rsidRPr="00BC0026">
              <w:t xml:space="preserve"> </w:t>
            </w:r>
            <w:r w:rsidRPr="00BC0026">
              <w:t>B</w:t>
            </w:r>
          </w:p>
        </w:tc>
      </w:tr>
      <w:tr w:rsidR="008A3DD7" w:rsidRPr="00BC0026" w14:paraId="5E3A0E3B" w14:textId="77777777" w:rsidTr="00685CC6">
        <w:trPr>
          <w:jc w:val="center"/>
        </w:trPr>
        <w:tc>
          <w:tcPr>
            <w:tcW w:w="2752" w:type="dxa"/>
            <w:shd w:val="clear" w:color="auto" w:fill="auto"/>
          </w:tcPr>
          <w:p w14:paraId="72D76C49" w14:textId="0D4059C3" w:rsidR="008A3DD7" w:rsidRPr="00BC0026" w:rsidRDefault="008A3DD7" w:rsidP="00C76939">
            <w:pPr>
              <w:pStyle w:val="TAL"/>
            </w:pPr>
            <w:r w:rsidRPr="00BC0026">
              <w:rPr>
                <w:rFonts w:hint="eastAsia"/>
                <w:lang w:eastAsia="zh-CN"/>
              </w:rPr>
              <w:t>MnS</w:t>
            </w:r>
            <w:r w:rsidR="006A012B" w:rsidRPr="00BC0026">
              <w:rPr>
                <w:lang w:eastAsia="zh-CN"/>
              </w:rPr>
              <w:t xml:space="preserve"> </w:t>
            </w:r>
            <w:r w:rsidRPr="00BC0026">
              <w:rPr>
                <w:lang w:eastAsia="zh-CN"/>
              </w:rPr>
              <w:t>for</w:t>
            </w:r>
            <w:r w:rsidR="006A012B" w:rsidRPr="00BC0026">
              <w:rPr>
                <w:lang w:eastAsia="zh-CN"/>
              </w:rPr>
              <w:t xml:space="preserve"> </w:t>
            </w:r>
            <w:r w:rsidRPr="00BC0026">
              <w:t>MDA</w:t>
            </w:r>
            <w:r w:rsidR="006A012B" w:rsidRPr="00BC0026">
              <w:t xml:space="preserve"> </w:t>
            </w:r>
            <w:r w:rsidRPr="00BC0026">
              <w:t>request</w:t>
            </w:r>
            <w:r w:rsidR="006A012B" w:rsidRPr="00BC0026">
              <w:t xml:space="preserve"> </w:t>
            </w:r>
            <w:r w:rsidRPr="00BC0026">
              <w:t>and</w:t>
            </w:r>
            <w:r w:rsidR="006A012B" w:rsidRPr="00BC0026">
              <w:t xml:space="preserve"> </w:t>
            </w:r>
            <w:r w:rsidRPr="00BC0026">
              <w:t>control</w:t>
            </w:r>
          </w:p>
        </w:tc>
        <w:tc>
          <w:tcPr>
            <w:tcW w:w="3147" w:type="dxa"/>
            <w:shd w:val="clear" w:color="auto" w:fill="auto"/>
          </w:tcPr>
          <w:p w14:paraId="4D621F4F" w14:textId="0D0BF750" w:rsidR="008A3DD7" w:rsidRPr="00BC0026" w:rsidRDefault="008A3DD7" w:rsidP="00C76939">
            <w:pPr>
              <w:pStyle w:val="TAL"/>
            </w:pPr>
            <w:r w:rsidRPr="00BC0026">
              <w:t>The</w:t>
            </w:r>
            <w:r w:rsidR="006A012B" w:rsidRPr="00BC0026">
              <w:t xml:space="preserve"> </w:t>
            </w:r>
            <w:r w:rsidRPr="00BC0026">
              <w:t>operations</w:t>
            </w:r>
            <w:r w:rsidR="006A012B" w:rsidRPr="00BC0026">
              <w:t xml:space="preserve"> </w:t>
            </w:r>
            <w:r w:rsidRPr="00BC0026">
              <w:t>and</w:t>
            </w:r>
            <w:r w:rsidR="006A012B" w:rsidRPr="00BC0026">
              <w:t xml:space="preserve"> </w:t>
            </w:r>
            <w:r w:rsidRPr="00BC0026">
              <w:t>notifications</w:t>
            </w:r>
            <w:r w:rsidR="006A012B" w:rsidRPr="00BC0026">
              <w:t xml:space="preserve"> </w:t>
            </w:r>
            <w:r w:rsidRPr="00BC0026">
              <w:t>can</w:t>
            </w:r>
            <w:r w:rsidR="006A012B" w:rsidRPr="00BC0026">
              <w:t xml:space="preserve"> </w:t>
            </w:r>
            <w:r w:rsidRPr="00BC0026">
              <w:t>be</w:t>
            </w:r>
            <w:r w:rsidR="006A012B" w:rsidRPr="00BC0026">
              <w:t xml:space="preserve"> </w:t>
            </w:r>
            <w:r w:rsidR="007F394C" w:rsidRPr="00BC0026">
              <w:t>referred</w:t>
            </w:r>
            <w:r w:rsidR="006A012B" w:rsidRPr="00BC0026">
              <w:t xml:space="preserve"> </w:t>
            </w:r>
            <w:r w:rsidRPr="00BC0026">
              <w:t>in</w:t>
            </w:r>
            <w:r w:rsidR="006A012B" w:rsidRPr="00BC0026">
              <w:t xml:space="preserve"> </w:t>
            </w:r>
            <w:r w:rsidR="00486865">
              <w:t>TS</w:t>
            </w:r>
            <w:r w:rsidR="006A012B" w:rsidRPr="00BC0026">
              <w:t xml:space="preserve"> </w:t>
            </w:r>
            <w:r w:rsidRPr="00BC0026">
              <w:t>28.532</w:t>
            </w:r>
            <w:r w:rsidR="006A012B" w:rsidRPr="00BC0026">
              <w:t xml:space="preserve"> </w:t>
            </w:r>
            <w:r w:rsidRPr="00BC0026">
              <w:t>[11].</w:t>
            </w:r>
            <w:r w:rsidR="006A012B" w:rsidRPr="00BC0026">
              <w:t xml:space="preserve"> </w:t>
            </w:r>
            <w:r w:rsidRPr="00BC0026">
              <w:t>Which</w:t>
            </w:r>
            <w:r w:rsidR="006A012B" w:rsidRPr="00BC0026">
              <w:t xml:space="preserve"> </w:t>
            </w:r>
            <w:r w:rsidRPr="00BC0026">
              <w:t>can</w:t>
            </w:r>
            <w:r w:rsidR="006A012B" w:rsidRPr="00BC0026">
              <w:t xml:space="preserve"> </w:t>
            </w:r>
            <w:r w:rsidRPr="00BC0026">
              <w:t>be</w:t>
            </w:r>
            <w:r w:rsidR="006A012B" w:rsidRPr="00BC0026">
              <w:t xml:space="preserve"> </w:t>
            </w:r>
            <w:r w:rsidRPr="00BC0026">
              <w:rPr>
                <w:color w:val="000000"/>
                <w:lang w:eastAsia="zh-CN"/>
              </w:rPr>
              <w:t>s</w:t>
            </w:r>
            <w:r w:rsidRPr="00BC0026">
              <w:rPr>
                <w:color w:val="000000"/>
              </w:rPr>
              <w:t>upported</w:t>
            </w:r>
            <w:r w:rsidR="006A012B" w:rsidRPr="00BC0026">
              <w:rPr>
                <w:color w:val="000000"/>
              </w:rPr>
              <w:t xml:space="preserve"> </w:t>
            </w:r>
            <w:r w:rsidRPr="00BC0026">
              <w:rPr>
                <w:color w:val="000000"/>
              </w:rPr>
              <w:t>by</w:t>
            </w:r>
            <w:r w:rsidR="006A012B" w:rsidRPr="00BC0026">
              <w:rPr>
                <w:color w:val="000000"/>
              </w:rPr>
              <w:t xml:space="preserve"> </w:t>
            </w:r>
            <w:r w:rsidRPr="00BC0026">
              <w:rPr>
                <w:color w:val="000000"/>
              </w:rPr>
              <w:t>all</w:t>
            </w:r>
            <w:r w:rsidR="006A012B" w:rsidRPr="00BC0026">
              <w:rPr>
                <w:color w:val="000000"/>
              </w:rPr>
              <w:t xml:space="preserve"> </w:t>
            </w:r>
            <w:r w:rsidRPr="00BC0026">
              <w:rPr>
                <w:color w:val="000000"/>
              </w:rPr>
              <w:t>use</w:t>
            </w:r>
            <w:r w:rsidR="006A012B" w:rsidRPr="00BC0026">
              <w:rPr>
                <w:color w:val="000000"/>
              </w:rPr>
              <w:t xml:space="preserve"> </w:t>
            </w:r>
            <w:r w:rsidRPr="00BC0026">
              <w:rPr>
                <w:color w:val="000000"/>
              </w:rPr>
              <w:t>cases</w:t>
            </w:r>
            <w:r w:rsidRPr="00BC0026">
              <w:rPr>
                <w:rFonts w:hint="eastAsia"/>
                <w:color w:val="000000"/>
                <w:lang w:eastAsia="zh-CN"/>
              </w:rPr>
              <w:t>.</w:t>
            </w:r>
          </w:p>
          <w:p w14:paraId="4857FE07" w14:textId="77777777" w:rsidR="008A3DD7" w:rsidRPr="00BC0026" w:rsidRDefault="008A3DD7" w:rsidP="00C76939">
            <w:pPr>
              <w:pStyle w:val="TAL"/>
              <w:rPr>
                <w:rFonts w:cs="Arial"/>
              </w:rPr>
            </w:pPr>
            <w:r w:rsidRPr="00BC0026">
              <w:t>Operation:</w:t>
            </w:r>
          </w:p>
          <w:p w14:paraId="72B934B2" w14:textId="63CDD205" w:rsidR="008A3DD7" w:rsidRPr="00BC0026" w:rsidRDefault="008A3DD7" w:rsidP="00685CC6">
            <w:pPr>
              <w:pStyle w:val="TAL"/>
              <w:ind w:left="324" w:hanging="284"/>
            </w:pPr>
            <w:r w:rsidRPr="00BC0026">
              <w:rPr>
                <w:rFonts w:cs="Arial"/>
              </w:rPr>
              <w:t>-</w:t>
            </w:r>
            <w:r w:rsidR="00685CC6" w:rsidRPr="00BC0026">
              <w:rPr>
                <w:rFonts w:cs="Arial"/>
              </w:rPr>
              <w:tab/>
            </w:r>
            <w:r w:rsidRPr="00BC0026">
              <w:rPr>
                <w:rFonts w:cs="Arial"/>
              </w:rPr>
              <w:t>createMOI</w:t>
            </w:r>
          </w:p>
          <w:p w14:paraId="46278EEB" w14:textId="5163DE4B" w:rsidR="008A3DD7" w:rsidRPr="00BC0026" w:rsidRDefault="008A3DD7" w:rsidP="00685CC6">
            <w:pPr>
              <w:pStyle w:val="TAL"/>
              <w:ind w:left="324" w:hanging="284"/>
            </w:pPr>
            <w:r w:rsidRPr="00BC0026">
              <w:rPr>
                <w:rFonts w:cs="Arial"/>
              </w:rPr>
              <w:t>-</w:t>
            </w:r>
            <w:r w:rsidR="00685CC6" w:rsidRPr="00BC0026">
              <w:rPr>
                <w:rFonts w:cs="Arial"/>
              </w:rPr>
              <w:tab/>
            </w:r>
            <w:r w:rsidRPr="00BC0026">
              <w:rPr>
                <w:rFonts w:cs="Arial"/>
              </w:rPr>
              <w:t>getMOIAttributes</w:t>
            </w:r>
          </w:p>
          <w:p w14:paraId="76A2A9C1" w14:textId="70F050AE" w:rsidR="008A3DD7" w:rsidRPr="00BC0026" w:rsidRDefault="008A3DD7" w:rsidP="00685CC6">
            <w:pPr>
              <w:pStyle w:val="TAL"/>
              <w:ind w:left="324" w:hanging="284"/>
            </w:pPr>
            <w:r w:rsidRPr="00BC0026">
              <w:rPr>
                <w:rFonts w:cs="Arial"/>
              </w:rPr>
              <w:t>-</w:t>
            </w:r>
            <w:r w:rsidR="00685CC6" w:rsidRPr="00BC0026">
              <w:rPr>
                <w:rFonts w:cs="Arial"/>
              </w:rPr>
              <w:tab/>
            </w:r>
            <w:r w:rsidRPr="00BC0026">
              <w:rPr>
                <w:rFonts w:cs="Arial"/>
              </w:rPr>
              <w:t>modifyMOIAttributes</w:t>
            </w:r>
          </w:p>
          <w:p w14:paraId="59574FE4" w14:textId="27B7E098" w:rsidR="008A3DD7" w:rsidRPr="00BC0026" w:rsidRDefault="008A3DD7" w:rsidP="00685CC6">
            <w:pPr>
              <w:pStyle w:val="TAL"/>
              <w:ind w:left="324" w:hanging="284"/>
            </w:pPr>
            <w:r w:rsidRPr="00BC0026">
              <w:rPr>
                <w:rFonts w:cs="Arial"/>
              </w:rPr>
              <w:t>-</w:t>
            </w:r>
            <w:r w:rsidR="00685CC6" w:rsidRPr="00BC0026">
              <w:rPr>
                <w:rFonts w:cs="Arial"/>
              </w:rPr>
              <w:tab/>
            </w:r>
            <w:r w:rsidRPr="00BC0026">
              <w:rPr>
                <w:rFonts w:cs="Arial"/>
              </w:rPr>
              <w:t>deleteMOI</w:t>
            </w:r>
          </w:p>
          <w:p w14:paraId="05A0C48F" w14:textId="4893361A" w:rsidR="008A3DD7" w:rsidRPr="00BC0026" w:rsidRDefault="008A3DD7" w:rsidP="00C76939">
            <w:pPr>
              <w:pStyle w:val="TAL"/>
            </w:pPr>
            <w:r w:rsidRPr="00BC0026">
              <w:t>Notification</w:t>
            </w:r>
            <w:r w:rsidR="007F394C" w:rsidRPr="00BC0026">
              <w:t>:</w:t>
            </w:r>
          </w:p>
          <w:p w14:paraId="03A1568E" w14:textId="42ED8B89" w:rsidR="008A3DD7" w:rsidRPr="00BC0026" w:rsidRDefault="008A3DD7" w:rsidP="00685CC6">
            <w:pPr>
              <w:pStyle w:val="TAL"/>
              <w:ind w:left="324" w:hanging="284"/>
              <w:rPr>
                <w:rFonts w:cs="Arial"/>
              </w:rPr>
            </w:pPr>
            <w:r w:rsidRPr="00BC0026">
              <w:t>-</w:t>
            </w:r>
            <w:r w:rsidR="00685CC6" w:rsidRPr="00BC0026">
              <w:tab/>
            </w:r>
            <w:r w:rsidRPr="00BC0026">
              <w:rPr>
                <w:rFonts w:cs="Arial"/>
              </w:rPr>
              <w:t>notifyMOICreation</w:t>
            </w:r>
          </w:p>
          <w:p w14:paraId="5F822654" w14:textId="48741B43" w:rsidR="008A3DD7" w:rsidRPr="00BC0026" w:rsidRDefault="008A3DD7" w:rsidP="00685CC6">
            <w:pPr>
              <w:pStyle w:val="TAL"/>
              <w:ind w:left="324" w:hanging="284"/>
              <w:rPr>
                <w:lang w:eastAsia="zh-CN"/>
              </w:rPr>
            </w:pPr>
            <w:r w:rsidRPr="00BC0026">
              <w:rPr>
                <w:lang w:eastAsia="zh-CN"/>
              </w:rPr>
              <w:t>-</w:t>
            </w:r>
            <w:r w:rsidR="00685CC6" w:rsidRPr="00BC0026">
              <w:rPr>
                <w:lang w:eastAsia="zh-CN"/>
              </w:rPr>
              <w:tab/>
            </w:r>
            <w:r w:rsidRPr="00BC0026">
              <w:rPr>
                <w:rFonts w:cs="Arial"/>
              </w:rPr>
              <w:t>notifyMOIDeletion</w:t>
            </w:r>
          </w:p>
          <w:p w14:paraId="1F054CD1" w14:textId="66395F73" w:rsidR="008A3DD7" w:rsidRPr="00BC0026" w:rsidRDefault="008A3DD7" w:rsidP="00685CC6">
            <w:pPr>
              <w:pStyle w:val="TAL"/>
              <w:ind w:left="324" w:hanging="284"/>
              <w:rPr>
                <w:rFonts w:cs="Arial"/>
              </w:rPr>
            </w:pPr>
            <w:r w:rsidRPr="00BC0026">
              <w:rPr>
                <w:lang w:eastAsia="zh-CN"/>
              </w:rPr>
              <w:t>-</w:t>
            </w:r>
            <w:r w:rsidR="00685CC6" w:rsidRPr="00BC0026">
              <w:rPr>
                <w:lang w:eastAsia="zh-CN"/>
              </w:rPr>
              <w:tab/>
            </w:r>
            <w:r w:rsidRPr="00BC0026">
              <w:rPr>
                <w:rFonts w:cs="Arial"/>
              </w:rPr>
              <w:t>notifyMOIAttributeValueChanges</w:t>
            </w:r>
          </w:p>
          <w:p w14:paraId="2960C1C6" w14:textId="60E6BFDE" w:rsidR="008A3DD7" w:rsidRPr="00BC0026" w:rsidRDefault="008A3DD7" w:rsidP="00685CC6">
            <w:pPr>
              <w:pStyle w:val="TAL"/>
              <w:ind w:left="324" w:hanging="284"/>
              <w:rPr>
                <w:rFonts w:cs="Arial"/>
              </w:rPr>
            </w:pPr>
            <w:r w:rsidRPr="00BC0026">
              <w:rPr>
                <w:lang w:eastAsia="zh-CN"/>
              </w:rPr>
              <w:t>-</w:t>
            </w:r>
            <w:r w:rsidR="00685CC6" w:rsidRPr="00BC0026">
              <w:rPr>
                <w:lang w:eastAsia="zh-CN"/>
              </w:rPr>
              <w:tab/>
            </w:r>
            <w:r w:rsidRPr="00BC0026">
              <w:rPr>
                <w:rFonts w:cs="Arial"/>
              </w:rPr>
              <w:t>notifyEvent</w:t>
            </w:r>
          </w:p>
          <w:p w14:paraId="7FF68638" w14:textId="5CC3A856" w:rsidR="008A3DD7" w:rsidRPr="00BC0026" w:rsidRDefault="008A3DD7" w:rsidP="00685CC6">
            <w:pPr>
              <w:pStyle w:val="TAL"/>
              <w:ind w:left="324" w:hanging="284"/>
            </w:pPr>
            <w:r w:rsidRPr="00BC0026">
              <w:rPr>
                <w:lang w:eastAsia="zh-CN"/>
              </w:rPr>
              <w:t>-</w:t>
            </w:r>
            <w:r w:rsidR="00685CC6" w:rsidRPr="00BC0026">
              <w:rPr>
                <w:lang w:eastAsia="zh-CN"/>
              </w:rPr>
              <w:tab/>
            </w:r>
            <w:r w:rsidRPr="00BC0026">
              <w:rPr>
                <w:rFonts w:cs="Arial"/>
              </w:rPr>
              <w:t>notifyMOIChanges</w:t>
            </w:r>
          </w:p>
        </w:tc>
        <w:tc>
          <w:tcPr>
            <w:tcW w:w="3145" w:type="dxa"/>
            <w:shd w:val="clear" w:color="auto" w:fill="auto"/>
          </w:tcPr>
          <w:p w14:paraId="183256D6" w14:textId="7738120A" w:rsidR="008A3DD7" w:rsidRPr="00BC0026" w:rsidRDefault="008A3DD7" w:rsidP="00C76939">
            <w:pPr>
              <w:pStyle w:val="TAL"/>
              <w:rPr>
                <w:lang w:eastAsia="zh-CN"/>
              </w:rPr>
            </w:pPr>
            <w:r w:rsidRPr="00BC0026">
              <w:t>MDA</w:t>
            </w:r>
            <w:r w:rsidR="000D2EAD" w:rsidRPr="00BC0026">
              <w:t>R</w:t>
            </w:r>
            <w:r w:rsidRPr="00BC0026">
              <w:t>equest</w:t>
            </w:r>
            <w:r w:rsidR="006A012B" w:rsidRPr="00BC0026">
              <w:t xml:space="preserve"> </w:t>
            </w:r>
            <w:r w:rsidR="000D2EAD" w:rsidRPr="00BC0026">
              <w:t>IOC</w:t>
            </w:r>
            <w:r w:rsidR="006A012B" w:rsidRPr="00BC0026">
              <w:rPr>
                <w:lang w:eastAsia="zh-CN"/>
              </w:rPr>
              <w:t xml:space="preserve"> </w:t>
            </w:r>
            <w:r w:rsidRPr="00BC0026">
              <w:rPr>
                <w:lang w:eastAsia="zh-CN"/>
              </w:rPr>
              <w:t>defined</w:t>
            </w:r>
            <w:r w:rsidR="006A012B" w:rsidRPr="00BC0026">
              <w:rPr>
                <w:lang w:eastAsia="zh-CN"/>
              </w:rPr>
              <w:t xml:space="preserve"> </w:t>
            </w:r>
            <w:r w:rsidRPr="00BC0026">
              <w:rPr>
                <w:lang w:eastAsia="zh-CN"/>
              </w:rPr>
              <w:t>in</w:t>
            </w:r>
            <w:r w:rsidR="006A012B" w:rsidRPr="00BC0026">
              <w:rPr>
                <w:lang w:eastAsia="zh-CN"/>
              </w:rPr>
              <w:t xml:space="preserve"> </w:t>
            </w:r>
            <w:r w:rsidR="00685CC6" w:rsidRPr="00BC0026">
              <w:rPr>
                <w:lang w:eastAsia="zh-CN"/>
              </w:rPr>
              <w:t>clause </w:t>
            </w:r>
            <w:r w:rsidRPr="00BC0026">
              <w:rPr>
                <w:lang w:eastAsia="zh-CN"/>
              </w:rPr>
              <w:t>9.3.</w:t>
            </w:r>
            <w:r w:rsidR="00030502" w:rsidRPr="00BC0026">
              <w:rPr>
                <w:lang w:eastAsia="zh-CN"/>
              </w:rPr>
              <w:t>2.</w:t>
            </w:r>
          </w:p>
        </w:tc>
      </w:tr>
    </w:tbl>
    <w:p w14:paraId="37DD89E7" w14:textId="77777777" w:rsidR="00246B73" w:rsidRPr="00BC0026" w:rsidRDefault="00246B73" w:rsidP="00246B73"/>
    <w:p w14:paraId="4900272D" w14:textId="77777777" w:rsidR="00246B73" w:rsidRPr="00BC0026" w:rsidRDefault="00246B73" w:rsidP="00246B73">
      <w:pPr>
        <w:pStyle w:val="Heading3"/>
      </w:pPr>
      <w:bookmarkStart w:id="700" w:name="_Toc105573083"/>
      <w:bookmarkStart w:id="701" w:name="_Toc155110048"/>
      <w:r w:rsidRPr="00BC0026">
        <w:t>10.1.</w:t>
      </w:r>
      <w:r w:rsidRPr="00BC0026">
        <w:rPr>
          <w:lang w:eastAsia="zh-CN"/>
        </w:rPr>
        <w:t>3</w:t>
      </w:r>
      <w:r w:rsidRPr="00BC0026">
        <w:tab/>
        <w:t>MDA reporting</w:t>
      </w:r>
      <w:bookmarkEnd w:id="700"/>
      <w:bookmarkEnd w:id="701"/>
    </w:p>
    <w:p w14:paraId="63665AAE" w14:textId="77777777" w:rsidR="00246B73" w:rsidRPr="00BC0026" w:rsidRDefault="00246B73" w:rsidP="00246B73">
      <w:pPr>
        <w:pStyle w:val="Heading4"/>
      </w:pPr>
      <w:bookmarkStart w:id="702" w:name="_Toc105573084"/>
      <w:bookmarkStart w:id="703" w:name="_Toc155110049"/>
      <w:r w:rsidRPr="00BC0026">
        <w:t>10.1.3.1</w:t>
      </w:r>
      <w:r w:rsidRPr="00BC0026">
        <w:tab/>
        <w:t>Service components</w:t>
      </w:r>
      <w:bookmarkEnd w:id="702"/>
      <w:bookmarkEnd w:id="703"/>
    </w:p>
    <w:p w14:paraId="49A57F4E" w14:textId="77777777" w:rsidR="005C4BEA" w:rsidRPr="00BC0026" w:rsidRDefault="005C4BEA" w:rsidP="005C4BEA">
      <w:pPr>
        <w:keepNext/>
        <w:keepLines/>
        <w:spacing w:before="60"/>
        <w:jc w:val="center"/>
        <w:rPr>
          <w:rFonts w:ascii="Arial" w:hAnsi="Arial"/>
          <w:b/>
        </w:rPr>
      </w:pPr>
      <w:bookmarkStart w:id="704" w:name="MCCQCTEMPBM_00000131"/>
      <w:r w:rsidRPr="00BC0026">
        <w:rPr>
          <w:rFonts w:ascii="Arial" w:hAnsi="Arial"/>
          <w:b/>
        </w:rPr>
        <w:t>Table 10.1.3.1-1: Components of MDA MnS for MDA reporting</w:t>
      </w:r>
    </w:p>
    <w:tbl>
      <w:tblPr>
        <w:tblW w:w="9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65"/>
        <w:gridCol w:w="3065"/>
        <w:gridCol w:w="2639"/>
        <w:gridCol w:w="1995"/>
      </w:tblGrid>
      <w:tr w:rsidR="005C4BEA" w:rsidRPr="00BC0026" w14:paraId="40D309E3" w14:textId="77777777" w:rsidTr="000D3A97">
        <w:trPr>
          <w:jc w:val="center"/>
        </w:trPr>
        <w:tc>
          <w:tcPr>
            <w:tcW w:w="1965" w:type="dxa"/>
            <w:shd w:val="clear" w:color="auto" w:fill="BFBFBF"/>
          </w:tcPr>
          <w:bookmarkEnd w:id="704"/>
          <w:p w14:paraId="6D11A78E" w14:textId="57E0488C" w:rsidR="005C4BEA" w:rsidRPr="00BC0026" w:rsidRDefault="005C4BEA" w:rsidP="00685CC6">
            <w:pPr>
              <w:pStyle w:val="TAH"/>
            </w:pPr>
            <w:r w:rsidRPr="00BC0026">
              <w:t>Management</w:t>
            </w:r>
            <w:r w:rsidR="006A012B" w:rsidRPr="00BC0026">
              <w:t xml:space="preserve"> </w:t>
            </w:r>
            <w:r w:rsidRPr="00BC0026">
              <w:t>service</w:t>
            </w:r>
          </w:p>
        </w:tc>
        <w:tc>
          <w:tcPr>
            <w:tcW w:w="3065" w:type="dxa"/>
            <w:shd w:val="clear" w:color="auto" w:fill="BFBFBF"/>
          </w:tcPr>
          <w:p w14:paraId="5955D2B8" w14:textId="5809A68B" w:rsidR="005C4BEA" w:rsidRPr="00BC0026" w:rsidRDefault="005C4BEA" w:rsidP="00685CC6">
            <w:pPr>
              <w:pStyle w:val="TAH"/>
            </w:pPr>
            <w:r w:rsidRPr="00BC0026">
              <w:t>Management</w:t>
            </w:r>
            <w:r w:rsidR="006A012B" w:rsidRPr="00BC0026">
              <w:t xml:space="preserve"> </w:t>
            </w:r>
            <w:r w:rsidRPr="00BC0026">
              <w:t>service</w:t>
            </w:r>
          </w:p>
          <w:p w14:paraId="4C81B87B" w14:textId="0805CA06" w:rsidR="005C4BEA" w:rsidRPr="00BC0026" w:rsidRDefault="005C4BEA" w:rsidP="00685CC6">
            <w:pPr>
              <w:pStyle w:val="TAH"/>
            </w:pPr>
            <w:r w:rsidRPr="00BC0026">
              <w:t>component</w:t>
            </w:r>
            <w:r w:rsidR="006A012B" w:rsidRPr="00BC0026">
              <w:t xml:space="preserve"> </w:t>
            </w:r>
            <w:r w:rsidRPr="00BC0026">
              <w:t>type</w:t>
            </w:r>
            <w:r w:rsidR="006A012B" w:rsidRPr="00BC0026">
              <w:t xml:space="preserve"> </w:t>
            </w:r>
            <w:r w:rsidRPr="00BC0026">
              <w:t>A</w:t>
            </w:r>
          </w:p>
        </w:tc>
        <w:tc>
          <w:tcPr>
            <w:tcW w:w="2639" w:type="dxa"/>
            <w:shd w:val="clear" w:color="auto" w:fill="BFBFBF"/>
          </w:tcPr>
          <w:p w14:paraId="278F2625" w14:textId="2BACC503" w:rsidR="005C4BEA" w:rsidRPr="00BC0026" w:rsidRDefault="005C4BEA" w:rsidP="00685CC6">
            <w:pPr>
              <w:pStyle w:val="TAH"/>
            </w:pPr>
            <w:r w:rsidRPr="00BC0026">
              <w:t>Management</w:t>
            </w:r>
            <w:r w:rsidR="006A012B" w:rsidRPr="00BC0026">
              <w:t xml:space="preserve"> </w:t>
            </w:r>
            <w:r w:rsidRPr="00BC0026">
              <w:t>service</w:t>
            </w:r>
            <w:r w:rsidR="006A012B" w:rsidRPr="00BC0026">
              <w:t xml:space="preserve"> </w:t>
            </w:r>
            <w:r w:rsidRPr="00BC0026">
              <w:t>component</w:t>
            </w:r>
            <w:r w:rsidR="006A012B" w:rsidRPr="00BC0026">
              <w:t xml:space="preserve"> </w:t>
            </w:r>
            <w:r w:rsidRPr="00BC0026">
              <w:t>type</w:t>
            </w:r>
            <w:r w:rsidR="006A012B" w:rsidRPr="00BC0026">
              <w:t xml:space="preserve"> </w:t>
            </w:r>
            <w:r w:rsidRPr="00BC0026">
              <w:t>B</w:t>
            </w:r>
          </w:p>
        </w:tc>
        <w:tc>
          <w:tcPr>
            <w:tcW w:w="1995" w:type="dxa"/>
            <w:shd w:val="clear" w:color="auto" w:fill="BFBFBF"/>
          </w:tcPr>
          <w:p w14:paraId="39B71CA7" w14:textId="3C11AB4E" w:rsidR="005C4BEA" w:rsidRPr="00BC0026" w:rsidRDefault="005C4BEA" w:rsidP="00685CC6">
            <w:pPr>
              <w:pStyle w:val="TAH"/>
            </w:pPr>
            <w:r w:rsidRPr="00BC0026">
              <w:t>Management</w:t>
            </w:r>
            <w:r w:rsidR="006A012B" w:rsidRPr="00BC0026">
              <w:t xml:space="preserve"> </w:t>
            </w:r>
            <w:r w:rsidRPr="00BC0026">
              <w:t>service</w:t>
            </w:r>
            <w:r w:rsidR="006A012B" w:rsidRPr="00BC0026">
              <w:t xml:space="preserve"> </w:t>
            </w:r>
            <w:r w:rsidRPr="00BC0026">
              <w:t>component</w:t>
            </w:r>
            <w:r w:rsidR="006A012B" w:rsidRPr="00BC0026">
              <w:t xml:space="preserve"> </w:t>
            </w:r>
            <w:r w:rsidRPr="00BC0026">
              <w:t>type</w:t>
            </w:r>
            <w:r w:rsidR="006A012B" w:rsidRPr="00BC0026">
              <w:t xml:space="preserve"> </w:t>
            </w:r>
            <w:r w:rsidRPr="00BC0026">
              <w:t>C</w:t>
            </w:r>
          </w:p>
        </w:tc>
      </w:tr>
      <w:tr w:rsidR="005C4BEA" w:rsidRPr="00BC0026" w14:paraId="4911AFA0" w14:textId="77777777" w:rsidTr="000D3A97">
        <w:trPr>
          <w:jc w:val="center"/>
        </w:trPr>
        <w:tc>
          <w:tcPr>
            <w:tcW w:w="1965" w:type="dxa"/>
            <w:shd w:val="clear" w:color="auto" w:fill="auto"/>
          </w:tcPr>
          <w:p w14:paraId="7B2F0D6C" w14:textId="5C4E08B2" w:rsidR="005C4BEA" w:rsidRPr="00BC0026" w:rsidRDefault="005C4BEA" w:rsidP="00642154">
            <w:pPr>
              <w:keepNext/>
              <w:keepLines/>
              <w:rPr>
                <w:rFonts w:ascii="Arial" w:hAnsi="Arial"/>
                <w:sz w:val="18"/>
              </w:rPr>
            </w:pPr>
            <w:r w:rsidRPr="00BC0026">
              <w:rPr>
                <w:rFonts w:ascii="Arial" w:hAnsi="Arial" w:hint="eastAsia"/>
                <w:sz w:val="18"/>
                <w:lang w:eastAsia="zh-CN"/>
              </w:rPr>
              <w:t>MnS</w:t>
            </w:r>
            <w:r w:rsidR="006A012B" w:rsidRPr="00BC0026">
              <w:rPr>
                <w:rFonts w:ascii="Arial" w:hAnsi="Arial"/>
                <w:sz w:val="18"/>
                <w:lang w:eastAsia="zh-CN"/>
              </w:rPr>
              <w:t xml:space="preserve"> </w:t>
            </w:r>
            <w:r w:rsidRPr="00BC0026">
              <w:rPr>
                <w:rFonts w:ascii="Arial" w:hAnsi="Arial"/>
                <w:sz w:val="18"/>
                <w:lang w:eastAsia="zh-CN"/>
              </w:rPr>
              <w:t>for</w:t>
            </w:r>
            <w:r w:rsidR="006A012B" w:rsidRPr="00BC0026">
              <w:rPr>
                <w:rFonts w:ascii="Arial" w:hAnsi="Arial"/>
                <w:sz w:val="18"/>
                <w:lang w:eastAsia="zh-CN"/>
              </w:rPr>
              <w:t xml:space="preserve"> </w:t>
            </w:r>
            <w:r w:rsidRPr="00BC0026">
              <w:rPr>
                <w:rFonts w:ascii="Arial" w:hAnsi="Arial"/>
                <w:sz w:val="18"/>
              </w:rPr>
              <w:t>MDA</w:t>
            </w:r>
            <w:r w:rsidR="006A012B" w:rsidRPr="00BC0026">
              <w:rPr>
                <w:rFonts w:ascii="Arial" w:hAnsi="Arial"/>
                <w:sz w:val="18"/>
              </w:rPr>
              <w:t xml:space="preserve"> </w:t>
            </w:r>
            <w:r w:rsidRPr="00BC0026">
              <w:rPr>
                <w:rFonts w:ascii="Arial" w:hAnsi="Arial"/>
                <w:sz w:val="18"/>
              </w:rPr>
              <w:t>reporting</w:t>
            </w:r>
            <w:r w:rsidR="006A012B" w:rsidRPr="00BC0026">
              <w:rPr>
                <w:rFonts w:ascii="Arial" w:hAnsi="Arial"/>
                <w:sz w:val="18"/>
              </w:rPr>
              <w:t xml:space="preserve"> - </w:t>
            </w:r>
            <w:r w:rsidRPr="00BC0026">
              <w:rPr>
                <w:rFonts w:ascii="Arial" w:hAnsi="Arial"/>
                <w:sz w:val="18"/>
              </w:rPr>
              <w:t>File</w:t>
            </w:r>
            <w:r w:rsidR="006A012B" w:rsidRPr="00BC0026">
              <w:rPr>
                <w:rFonts w:ascii="Arial" w:hAnsi="Arial"/>
                <w:sz w:val="18"/>
              </w:rPr>
              <w:t xml:space="preserve"> </w:t>
            </w:r>
            <w:r w:rsidRPr="00BC0026">
              <w:rPr>
                <w:rFonts w:ascii="Arial" w:hAnsi="Arial"/>
                <w:sz w:val="18"/>
              </w:rPr>
              <w:t>based</w:t>
            </w:r>
            <w:r w:rsidR="006A012B" w:rsidRPr="00BC0026">
              <w:rPr>
                <w:rFonts w:ascii="Arial" w:hAnsi="Arial"/>
                <w:sz w:val="18"/>
              </w:rPr>
              <w:t xml:space="preserve"> </w:t>
            </w:r>
            <w:r w:rsidRPr="00BC0026">
              <w:rPr>
                <w:rFonts w:ascii="Arial" w:hAnsi="Arial"/>
                <w:sz w:val="18"/>
              </w:rPr>
              <w:t>reporting</w:t>
            </w:r>
          </w:p>
        </w:tc>
        <w:tc>
          <w:tcPr>
            <w:tcW w:w="3065" w:type="dxa"/>
            <w:shd w:val="clear" w:color="auto" w:fill="auto"/>
          </w:tcPr>
          <w:p w14:paraId="5722DEC5" w14:textId="7B1E919C" w:rsidR="005C4BEA" w:rsidRPr="00BC0026" w:rsidRDefault="005C4BEA" w:rsidP="00642154">
            <w:pPr>
              <w:keepNext/>
              <w:keepLines/>
              <w:rPr>
                <w:rFonts w:ascii="Arial" w:hAnsi="Arial"/>
                <w:sz w:val="18"/>
              </w:rPr>
            </w:pPr>
            <w:r w:rsidRPr="00BC0026">
              <w:rPr>
                <w:rFonts w:ascii="Arial" w:hAnsi="Arial"/>
                <w:sz w:val="18"/>
              </w:rPr>
              <w:t>The</w:t>
            </w:r>
            <w:r w:rsidR="006A012B" w:rsidRPr="00BC0026">
              <w:rPr>
                <w:rFonts w:ascii="Arial" w:hAnsi="Arial"/>
                <w:sz w:val="18"/>
              </w:rPr>
              <w:t xml:space="preserve"> </w:t>
            </w:r>
            <w:r w:rsidRPr="00BC0026">
              <w:rPr>
                <w:rFonts w:ascii="Arial" w:hAnsi="Arial"/>
                <w:sz w:val="18"/>
              </w:rPr>
              <w:t>operations</w:t>
            </w:r>
            <w:r w:rsidR="006A012B" w:rsidRPr="00BC0026">
              <w:rPr>
                <w:rFonts w:ascii="Arial" w:hAnsi="Arial"/>
                <w:sz w:val="18"/>
              </w:rPr>
              <w:t xml:space="preserve"> </w:t>
            </w:r>
            <w:r w:rsidRPr="00BC0026">
              <w:rPr>
                <w:rFonts w:ascii="Arial" w:hAnsi="Arial"/>
                <w:sz w:val="18"/>
              </w:rPr>
              <w:t>and</w:t>
            </w:r>
            <w:r w:rsidR="006A012B" w:rsidRPr="00BC0026">
              <w:rPr>
                <w:rFonts w:ascii="Arial" w:hAnsi="Arial"/>
                <w:sz w:val="18"/>
              </w:rPr>
              <w:t xml:space="preserve"> </w:t>
            </w:r>
            <w:r w:rsidRPr="00BC0026">
              <w:rPr>
                <w:rFonts w:ascii="Arial" w:hAnsi="Arial"/>
                <w:sz w:val="18"/>
              </w:rPr>
              <w:t>notifications</w:t>
            </w:r>
            <w:r w:rsidR="006A012B" w:rsidRPr="00BC0026">
              <w:rPr>
                <w:rFonts w:ascii="Arial" w:hAnsi="Arial"/>
                <w:sz w:val="18"/>
              </w:rPr>
              <w:t xml:space="preserve"> </w:t>
            </w:r>
            <w:r w:rsidRPr="00BC0026">
              <w:rPr>
                <w:rFonts w:ascii="Arial" w:hAnsi="Arial"/>
                <w:sz w:val="18"/>
              </w:rPr>
              <w:t>in</w:t>
            </w:r>
            <w:r w:rsidR="006A012B" w:rsidRPr="00BC0026">
              <w:rPr>
                <w:rFonts w:ascii="Arial" w:hAnsi="Arial"/>
                <w:sz w:val="18"/>
              </w:rPr>
              <w:t xml:space="preserve"> </w:t>
            </w:r>
            <w:r w:rsidR="00486865">
              <w:rPr>
                <w:rFonts w:ascii="Arial" w:hAnsi="Arial"/>
                <w:sz w:val="18"/>
              </w:rPr>
              <w:t>TS</w:t>
            </w:r>
            <w:r w:rsidR="006A012B" w:rsidRPr="00BC0026">
              <w:rPr>
                <w:rFonts w:ascii="Arial" w:hAnsi="Arial"/>
                <w:sz w:val="18"/>
              </w:rPr>
              <w:t xml:space="preserve"> </w:t>
            </w:r>
            <w:r w:rsidRPr="00BC0026">
              <w:rPr>
                <w:rFonts w:ascii="Arial" w:hAnsi="Arial"/>
                <w:sz w:val="18"/>
              </w:rPr>
              <w:t>28.532</w:t>
            </w:r>
            <w:r w:rsidR="00685CC6" w:rsidRPr="00BC0026">
              <w:rPr>
                <w:rFonts w:ascii="Arial" w:hAnsi="Arial"/>
                <w:sz w:val="18"/>
              </w:rPr>
              <w:t xml:space="preserve"> [11]</w:t>
            </w:r>
            <w:r w:rsidRPr="00BC0026">
              <w:rPr>
                <w:rFonts w:ascii="Arial" w:hAnsi="Arial"/>
                <w:sz w:val="18"/>
              </w:rPr>
              <w:t>,</w:t>
            </w:r>
            <w:r w:rsidR="006A012B" w:rsidRPr="00BC0026">
              <w:rPr>
                <w:rFonts w:ascii="Arial" w:hAnsi="Arial"/>
                <w:sz w:val="18"/>
              </w:rPr>
              <w:t xml:space="preserve"> </w:t>
            </w:r>
            <w:r w:rsidRPr="00BC0026">
              <w:rPr>
                <w:rFonts w:ascii="Arial" w:hAnsi="Arial"/>
                <w:sz w:val="18"/>
              </w:rPr>
              <w:t>clause</w:t>
            </w:r>
            <w:r w:rsidR="006A012B" w:rsidRPr="00BC0026">
              <w:rPr>
                <w:rFonts w:ascii="Arial" w:hAnsi="Arial"/>
                <w:sz w:val="18"/>
              </w:rPr>
              <w:t xml:space="preserve"> </w:t>
            </w:r>
            <w:r w:rsidRPr="00BC0026">
              <w:rPr>
                <w:rFonts w:ascii="Arial" w:hAnsi="Arial"/>
                <w:sz w:val="18"/>
              </w:rPr>
              <w:t>11.6</w:t>
            </w:r>
            <w:r w:rsidR="006A012B" w:rsidRPr="00BC0026">
              <w:rPr>
                <w:rFonts w:ascii="Arial" w:hAnsi="Arial"/>
                <w:sz w:val="18"/>
              </w:rPr>
              <w:t xml:space="preserve"> </w:t>
            </w:r>
            <w:r w:rsidRPr="00BC0026">
              <w:rPr>
                <w:rFonts w:ascii="Arial" w:hAnsi="Arial"/>
                <w:sz w:val="18"/>
              </w:rPr>
              <w:t>are</w:t>
            </w:r>
            <w:r w:rsidR="006A012B" w:rsidRPr="00BC0026">
              <w:rPr>
                <w:rFonts w:ascii="Arial" w:hAnsi="Arial"/>
                <w:sz w:val="18"/>
              </w:rPr>
              <w:t xml:space="preserve"> </w:t>
            </w:r>
            <w:r w:rsidRPr="00BC0026">
              <w:rPr>
                <w:rFonts w:ascii="Arial" w:hAnsi="Arial"/>
                <w:sz w:val="18"/>
              </w:rPr>
              <w:t>applicable</w:t>
            </w:r>
            <w:r w:rsidR="006A012B" w:rsidRPr="00BC0026">
              <w:rPr>
                <w:rFonts w:ascii="Arial" w:hAnsi="Arial"/>
                <w:sz w:val="18"/>
              </w:rPr>
              <w:t xml:space="preserve"> </w:t>
            </w:r>
            <w:r w:rsidRPr="00BC0026">
              <w:rPr>
                <w:rFonts w:ascii="Arial" w:hAnsi="Arial"/>
                <w:sz w:val="18"/>
              </w:rPr>
              <w:t>and</w:t>
            </w:r>
            <w:r w:rsidR="006A012B" w:rsidRPr="00BC0026">
              <w:rPr>
                <w:rFonts w:ascii="Arial" w:hAnsi="Arial"/>
                <w:sz w:val="18"/>
              </w:rPr>
              <w:t xml:space="preserve"> </w:t>
            </w:r>
            <w:r w:rsidRPr="00BC0026">
              <w:rPr>
                <w:rFonts w:ascii="Arial" w:hAnsi="Arial"/>
                <w:sz w:val="18"/>
              </w:rPr>
              <w:t>shall</w:t>
            </w:r>
            <w:r w:rsidR="006A012B" w:rsidRPr="00BC0026">
              <w:rPr>
                <w:rFonts w:ascii="Arial" w:hAnsi="Arial"/>
                <w:sz w:val="18"/>
              </w:rPr>
              <w:t xml:space="preserve"> </w:t>
            </w:r>
            <w:r w:rsidRPr="00BC0026">
              <w:rPr>
                <w:rFonts w:ascii="Arial" w:hAnsi="Arial"/>
                <w:sz w:val="18"/>
              </w:rPr>
              <w:t>be</w:t>
            </w:r>
            <w:r w:rsidR="006A012B" w:rsidRPr="00BC0026">
              <w:rPr>
                <w:rFonts w:ascii="Arial" w:hAnsi="Arial"/>
                <w:sz w:val="18"/>
              </w:rPr>
              <w:t xml:space="preserve"> </w:t>
            </w:r>
            <w:r w:rsidRPr="00BC0026">
              <w:rPr>
                <w:rFonts w:ascii="Arial" w:hAnsi="Arial"/>
                <w:sz w:val="18"/>
              </w:rPr>
              <w:t>supported</w:t>
            </w:r>
            <w:r w:rsidR="006A012B" w:rsidRPr="00BC0026">
              <w:rPr>
                <w:rFonts w:ascii="Arial" w:hAnsi="Arial"/>
                <w:sz w:val="18"/>
              </w:rPr>
              <w:t xml:space="preserve"> </w:t>
            </w:r>
            <w:r w:rsidRPr="00BC0026">
              <w:rPr>
                <w:rFonts w:ascii="Arial" w:hAnsi="Arial"/>
                <w:sz w:val="18"/>
              </w:rPr>
              <w:t>for</w:t>
            </w:r>
            <w:r w:rsidR="006A012B" w:rsidRPr="00BC0026">
              <w:rPr>
                <w:rFonts w:ascii="Arial" w:hAnsi="Arial"/>
                <w:sz w:val="18"/>
              </w:rPr>
              <w:t xml:space="preserve"> </w:t>
            </w:r>
            <w:r w:rsidRPr="00BC0026">
              <w:rPr>
                <w:rFonts w:ascii="Arial" w:hAnsi="Arial"/>
                <w:sz w:val="18"/>
              </w:rPr>
              <w:t>all</w:t>
            </w:r>
            <w:r w:rsidR="006A012B" w:rsidRPr="00BC0026">
              <w:rPr>
                <w:rFonts w:ascii="Arial" w:hAnsi="Arial"/>
                <w:sz w:val="18"/>
              </w:rPr>
              <w:t xml:space="preserve"> </w:t>
            </w:r>
            <w:r w:rsidRPr="00BC0026">
              <w:rPr>
                <w:rFonts w:ascii="Arial" w:hAnsi="Arial"/>
                <w:sz w:val="18"/>
              </w:rPr>
              <w:t>MDA</w:t>
            </w:r>
            <w:r w:rsidR="006A012B" w:rsidRPr="00BC0026">
              <w:rPr>
                <w:rFonts w:ascii="Arial" w:hAnsi="Arial"/>
                <w:sz w:val="18"/>
              </w:rPr>
              <w:t xml:space="preserve"> </w:t>
            </w:r>
            <w:r w:rsidRPr="00BC0026">
              <w:rPr>
                <w:rFonts w:ascii="Arial" w:hAnsi="Arial"/>
                <w:sz w:val="18"/>
              </w:rPr>
              <w:t>capabilities</w:t>
            </w:r>
            <w:r w:rsidRPr="00BC0026">
              <w:rPr>
                <w:rFonts w:ascii="Arial" w:hAnsi="Arial" w:hint="eastAsia"/>
                <w:sz w:val="18"/>
              </w:rPr>
              <w:t>.</w:t>
            </w:r>
          </w:p>
          <w:p w14:paraId="0FF220A9" w14:textId="77777777" w:rsidR="005C4BEA" w:rsidRPr="00BC0026" w:rsidRDefault="005C4BEA" w:rsidP="005C4BEA">
            <w:pPr>
              <w:pStyle w:val="TAL"/>
            </w:pPr>
            <w:r w:rsidRPr="00BC0026">
              <w:t>Operations:</w:t>
            </w:r>
          </w:p>
          <w:p w14:paraId="56DBAF90" w14:textId="67C3A646" w:rsidR="005C4BEA" w:rsidRPr="00BC0026" w:rsidRDefault="005C4BEA" w:rsidP="00685CC6">
            <w:pPr>
              <w:pStyle w:val="TAL"/>
              <w:ind w:left="201" w:hanging="201"/>
            </w:pPr>
            <w:r w:rsidRPr="00BC0026">
              <w:rPr>
                <w:rFonts w:cs="Arial"/>
              </w:rPr>
              <w:t>-</w:t>
            </w:r>
            <w:r w:rsidR="00685CC6" w:rsidRPr="00BC0026">
              <w:rPr>
                <w:rFonts w:cs="Arial"/>
              </w:rPr>
              <w:tab/>
            </w:r>
            <w:r w:rsidRPr="00BC0026">
              <w:t>subscribe</w:t>
            </w:r>
          </w:p>
          <w:p w14:paraId="44EAFBAF" w14:textId="0B9D9690" w:rsidR="005C4BEA" w:rsidRPr="00BC0026" w:rsidRDefault="005C4BEA" w:rsidP="00685CC6">
            <w:pPr>
              <w:pStyle w:val="TAL"/>
              <w:ind w:left="201" w:hanging="201"/>
            </w:pPr>
            <w:r w:rsidRPr="00BC0026">
              <w:rPr>
                <w:rFonts w:cs="Arial"/>
              </w:rPr>
              <w:t>-</w:t>
            </w:r>
            <w:r w:rsidR="00685CC6" w:rsidRPr="00BC0026">
              <w:rPr>
                <w:rFonts w:cs="Arial"/>
              </w:rPr>
              <w:tab/>
            </w:r>
            <w:r w:rsidRPr="00BC0026">
              <w:t>unsubscribe</w:t>
            </w:r>
          </w:p>
          <w:p w14:paraId="05C63049" w14:textId="4956D4AF" w:rsidR="005C4BEA" w:rsidRPr="00BC0026" w:rsidRDefault="005C4BEA" w:rsidP="00685CC6">
            <w:pPr>
              <w:pStyle w:val="TAL"/>
              <w:ind w:left="201" w:hanging="201"/>
            </w:pPr>
            <w:r w:rsidRPr="00BC0026">
              <w:rPr>
                <w:rFonts w:cs="Arial"/>
              </w:rPr>
              <w:t>-</w:t>
            </w:r>
            <w:r w:rsidR="00685CC6" w:rsidRPr="00BC0026">
              <w:rPr>
                <w:rFonts w:cs="Arial"/>
              </w:rPr>
              <w:tab/>
            </w:r>
            <w:r w:rsidRPr="00BC0026">
              <w:t>listAvailableFiles</w:t>
            </w:r>
          </w:p>
          <w:p w14:paraId="65002152" w14:textId="77777777" w:rsidR="005C4BEA" w:rsidRPr="00BC0026" w:rsidRDefault="005C4BEA" w:rsidP="005C4BEA">
            <w:pPr>
              <w:pStyle w:val="TAL"/>
            </w:pPr>
          </w:p>
          <w:p w14:paraId="2EB9CBF6" w14:textId="77777777" w:rsidR="005C4BEA" w:rsidRPr="00BC0026" w:rsidRDefault="005C4BEA" w:rsidP="005C4BEA">
            <w:pPr>
              <w:pStyle w:val="TAL"/>
            </w:pPr>
            <w:r w:rsidRPr="00BC0026">
              <w:t>Notifications:</w:t>
            </w:r>
          </w:p>
          <w:p w14:paraId="1E0CDA90" w14:textId="73A40271" w:rsidR="005C4BEA" w:rsidRPr="00BC0026" w:rsidRDefault="005C4BEA" w:rsidP="00685CC6">
            <w:pPr>
              <w:pStyle w:val="TAL"/>
              <w:ind w:left="201" w:hanging="201"/>
            </w:pPr>
            <w:r w:rsidRPr="00BC0026">
              <w:rPr>
                <w:rFonts w:cs="Arial"/>
              </w:rPr>
              <w:t>-</w:t>
            </w:r>
            <w:r w:rsidR="00685CC6" w:rsidRPr="00BC0026">
              <w:rPr>
                <w:rFonts w:cs="Arial"/>
              </w:rPr>
              <w:tab/>
            </w:r>
            <w:r w:rsidRPr="00BC0026">
              <w:t>notifyFileReady</w:t>
            </w:r>
          </w:p>
          <w:p w14:paraId="4A1D95F1" w14:textId="1FE17435" w:rsidR="005C4BEA" w:rsidRPr="00BC0026" w:rsidRDefault="005C4BEA" w:rsidP="00685CC6">
            <w:pPr>
              <w:pStyle w:val="TAL"/>
              <w:ind w:left="201" w:hanging="201"/>
            </w:pPr>
            <w:r w:rsidRPr="00BC0026">
              <w:rPr>
                <w:rFonts w:cs="Arial"/>
              </w:rPr>
              <w:t>-</w:t>
            </w:r>
            <w:r w:rsidR="00685CC6" w:rsidRPr="00BC0026">
              <w:rPr>
                <w:rFonts w:cs="Arial"/>
              </w:rPr>
              <w:tab/>
            </w:r>
            <w:r w:rsidRPr="00BC0026">
              <w:t>notifyFilePreparationError</w:t>
            </w:r>
          </w:p>
        </w:tc>
        <w:tc>
          <w:tcPr>
            <w:tcW w:w="2639" w:type="dxa"/>
            <w:shd w:val="clear" w:color="auto" w:fill="auto"/>
          </w:tcPr>
          <w:p w14:paraId="40190E4B" w14:textId="48EC9202" w:rsidR="005C4BEA" w:rsidRPr="00BC0026" w:rsidRDefault="005C4BEA" w:rsidP="00642154">
            <w:pPr>
              <w:keepNext/>
              <w:keepLines/>
              <w:rPr>
                <w:rFonts w:ascii="Arial" w:hAnsi="Arial"/>
                <w:sz w:val="18"/>
              </w:rPr>
            </w:pPr>
            <w:r w:rsidRPr="00BC0026">
              <w:rPr>
                <w:rFonts w:ascii="Arial" w:hAnsi="Arial"/>
                <w:sz w:val="18"/>
              </w:rPr>
              <w:t>MDAReport</w:t>
            </w:r>
            <w:r w:rsidR="006A012B" w:rsidRPr="00BC0026">
              <w:rPr>
                <w:rFonts w:ascii="Arial" w:hAnsi="Arial"/>
                <w:sz w:val="18"/>
              </w:rPr>
              <w:t xml:space="preserve"> </w:t>
            </w:r>
            <w:r w:rsidRPr="00BC0026">
              <w:rPr>
                <w:rFonts w:ascii="Arial" w:hAnsi="Arial"/>
                <w:sz w:val="18"/>
              </w:rPr>
              <w:t>IOC</w:t>
            </w:r>
            <w:r w:rsidR="006A012B" w:rsidRPr="00BC0026">
              <w:rPr>
                <w:rFonts w:ascii="Arial" w:hAnsi="Arial"/>
                <w:sz w:val="18"/>
              </w:rPr>
              <w:t xml:space="preserve"> </w:t>
            </w:r>
            <w:r w:rsidRPr="00BC0026">
              <w:rPr>
                <w:rFonts w:ascii="Arial" w:hAnsi="Arial"/>
                <w:sz w:val="18"/>
              </w:rPr>
              <w:t>defined</w:t>
            </w:r>
            <w:r w:rsidR="006A012B" w:rsidRPr="00BC0026">
              <w:rPr>
                <w:rFonts w:ascii="Arial" w:hAnsi="Arial"/>
                <w:sz w:val="18"/>
              </w:rPr>
              <w:t xml:space="preserve"> </w:t>
            </w:r>
            <w:r w:rsidRPr="00BC0026">
              <w:rPr>
                <w:rFonts w:ascii="Arial" w:hAnsi="Arial"/>
                <w:sz w:val="18"/>
              </w:rPr>
              <w:t>in</w:t>
            </w:r>
            <w:r w:rsidR="006A012B" w:rsidRPr="00BC0026">
              <w:rPr>
                <w:rFonts w:ascii="Arial" w:hAnsi="Arial"/>
                <w:sz w:val="18"/>
              </w:rPr>
              <w:t xml:space="preserve"> </w:t>
            </w:r>
            <w:r w:rsidRPr="00BC0026">
              <w:rPr>
                <w:rFonts w:ascii="Arial" w:hAnsi="Arial"/>
                <w:sz w:val="18"/>
              </w:rPr>
              <w:t>clause</w:t>
            </w:r>
            <w:r w:rsidR="006A012B" w:rsidRPr="00BC0026">
              <w:rPr>
                <w:rFonts w:ascii="Arial" w:hAnsi="Arial"/>
                <w:sz w:val="18"/>
              </w:rPr>
              <w:t xml:space="preserve"> </w:t>
            </w:r>
            <w:r w:rsidRPr="00BC0026">
              <w:rPr>
                <w:rFonts w:ascii="Arial" w:hAnsi="Arial"/>
                <w:sz w:val="18"/>
              </w:rPr>
              <w:t>9.</w:t>
            </w:r>
          </w:p>
        </w:tc>
        <w:tc>
          <w:tcPr>
            <w:tcW w:w="1995" w:type="dxa"/>
          </w:tcPr>
          <w:p w14:paraId="1C461EA0" w14:textId="21DAAC04" w:rsidR="005C4BEA" w:rsidRPr="00BC0026" w:rsidRDefault="005C4BEA" w:rsidP="00642154">
            <w:pPr>
              <w:keepNext/>
              <w:keepLines/>
              <w:rPr>
                <w:rFonts w:ascii="Arial" w:hAnsi="Arial"/>
                <w:sz w:val="18"/>
              </w:rPr>
            </w:pPr>
            <w:r w:rsidRPr="00BC0026">
              <w:rPr>
                <w:rFonts w:ascii="Arial" w:hAnsi="Arial"/>
                <w:sz w:val="18"/>
              </w:rPr>
              <w:t>The</w:t>
            </w:r>
            <w:r w:rsidR="006A012B" w:rsidRPr="00BC0026">
              <w:rPr>
                <w:rFonts w:ascii="Arial" w:hAnsi="Arial"/>
                <w:sz w:val="18"/>
              </w:rPr>
              <w:t xml:space="preserve"> </w:t>
            </w:r>
            <w:r w:rsidRPr="00BC0026">
              <w:rPr>
                <w:rFonts w:ascii="Arial" w:hAnsi="Arial"/>
                <w:sz w:val="18"/>
              </w:rPr>
              <w:t>file</w:t>
            </w:r>
            <w:r w:rsidR="006A012B" w:rsidRPr="00BC0026">
              <w:rPr>
                <w:rFonts w:ascii="Arial" w:hAnsi="Arial"/>
                <w:sz w:val="18"/>
              </w:rPr>
              <w:t xml:space="preserve"> </w:t>
            </w:r>
            <w:r w:rsidRPr="00BC0026">
              <w:rPr>
                <w:rFonts w:ascii="Arial" w:hAnsi="Arial"/>
                <w:sz w:val="18"/>
              </w:rPr>
              <w:t>containing</w:t>
            </w:r>
            <w:r w:rsidR="006A012B" w:rsidRPr="00BC0026">
              <w:rPr>
                <w:rFonts w:ascii="Arial" w:hAnsi="Arial"/>
                <w:sz w:val="18"/>
              </w:rPr>
              <w:t xml:space="preserve"> </w:t>
            </w:r>
            <w:r w:rsidRPr="00BC0026">
              <w:rPr>
                <w:rFonts w:ascii="Arial" w:hAnsi="Arial"/>
                <w:sz w:val="18"/>
              </w:rPr>
              <w:t>the</w:t>
            </w:r>
            <w:r w:rsidR="006A012B" w:rsidRPr="00BC0026">
              <w:rPr>
                <w:rFonts w:ascii="Arial" w:hAnsi="Arial"/>
                <w:sz w:val="18"/>
              </w:rPr>
              <w:t xml:space="preserve"> </w:t>
            </w:r>
            <w:r w:rsidRPr="00BC0026">
              <w:rPr>
                <w:rFonts w:ascii="Arial" w:hAnsi="Arial"/>
                <w:sz w:val="18"/>
              </w:rPr>
              <w:t>content</w:t>
            </w:r>
            <w:r w:rsidR="006A012B" w:rsidRPr="00BC0026">
              <w:rPr>
                <w:rFonts w:ascii="Arial" w:hAnsi="Arial"/>
                <w:sz w:val="18"/>
              </w:rPr>
              <w:t xml:space="preserve"> </w:t>
            </w:r>
            <w:r w:rsidRPr="00BC0026">
              <w:rPr>
                <w:rFonts w:ascii="Arial" w:hAnsi="Arial"/>
                <w:sz w:val="18"/>
              </w:rPr>
              <w:t>defined</w:t>
            </w:r>
            <w:r w:rsidR="006A012B" w:rsidRPr="00BC0026">
              <w:rPr>
                <w:rFonts w:ascii="Arial" w:hAnsi="Arial"/>
                <w:sz w:val="18"/>
              </w:rPr>
              <w:t xml:space="preserve"> </w:t>
            </w:r>
            <w:r w:rsidRPr="00BC0026">
              <w:rPr>
                <w:rFonts w:ascii="Arial" w:hAnsi="Arial"/>
                <w:sz w:val="18"/>
              </w:rPr>
              <w:t>by</w:t>
            </w:r>
            <w:r w:rsidR="006A012B" w:rsidRPr="00BC0026">
              <w:rPr>
                <w:rFonts w:ascii="Arial" w:hAnsi="Arial"/>
                <w:sz w:val="18"/>
              </w:rPr>
              <w:t xml:space="preserve"> </w:t>
            </w:r>
            <w:r w:rsidRPr="00BC0026">
              <w:rPr>
                <w:rFonts w:ascii="Arial" w:hAnsi="Arial"/>
                <w:sz w:val="18"/>
              </w:rPr>
              <w:t>MDAReport</w:t>
            </w:r>
            <w:r w:rsidR="006A012B" w:rsidRPr="00BC0026">
              <w:rPr>
                <w:rFonts w:ascii="Arial" w:hAnsi="Arial"/>
                <w:sz w:val="18"/>
              </w:rPr>
              <w:t xml:space="preserve"> </w:t>
            </w:r>
            <w:r w:rsidRPr="00BC0026">
              <w:rPr>
                <w:rFonts w:ascii="Arial" w:hAnsi="Arial"/>
                <w:sz w:val="18"/>
              </w:rPr>
              <w:t>IOC</w:t>
            </w:r>
            <w:r w:rsidR="006A012B" w:rsidRPr="00BC0026">
              <w:rPr>
                <w:rFonts w:ascii="Arial" w:hAnsi="Arial"/>
                <w:sz w:val="18"/>
              </w:rPr>
              <w:t xml:space="preserve"> </w:t>
            </w:r>
            <w:r w:rsidRPr="00BC0026">
              <w:rPr>
                <w:rFonts w:ascii="Arial" w:hAnsi="Arial"/>
                <w:sz w:val="18"/>
              </w:rPr>
              <w:t>with</w:t>
            </w:r>
            <w:r w:rsidR="006A012B" w:rsidRPr="00BC0026">
              <w:rPr>
                <w:rFonts w:ascii="Arial" w:hAnsi="Arial"/>
                <w:sz w:val="18"/>
              </w:rPr>
              <w:t xml:space="preserve"> </w:t>
            </w:r>
            <w:r w:rsidRPr="00BC0026">
              <w:rPr>
                <w:rFonts w:ascii="Arial" w:hAnsi="Arial"/>
                <w:sz w:val="18"/>
              </w:rPr>
              <w:t>the</w:t>
            </w:r>
            <w:r w:rsidR="006A012B" w:rsidRPr="00BC0026">
              <w:rPr>
                <w:rFonts w:ascii="Arial" w:hAnsi="Arial"/>
                <w:sz w:val="18"/>
              </w:rPr>
              <w:t xml:space="preserve"> </w:t>
            </w:r>
            <w:r w:rsidRPr="00BC0026">
              <w:rPr>
                <w:rFonts w:ascii="Arial" w:hAnsi="Arial"/>
                <w:sz w:val="18"/>
              </w:rPr>
              <w:t>format</w:t>
            </w:r>
            <w:r w:rsidR="006A012B" w:rsidRPr="00BC0026">
              <w:rPr>
                <w:rFonts w:ascii="Arial" w:hAnsi="Arial"/>
                <w:sz w:val="18"/>
              </w:rPr>
              <w:t xml:space="preserve"> </w:t>
            </w:r>
            <w:r w:rsidRPr="00BC0026">
              <w:rPr>
                <w:rFonts w:ascii="Arial" w:hAnsi="Arial"/>
                <w:sz w:val="18"/>
              </w:rPr>
              <w:t>specified</w:t>
            </w:r>
            <w:r w:rsidR="006A012B" w:rsidRPr="00BC0026">
              <w:rPr>
                <w:rFonts w:ascii="Arial" w:hAnsi="Arial"/>
                <w:sz w:val="18"/>
              </w:rPr>
              <w:t xml:space="preserve"> </w:t>
            </w:r>
            <w:r w:rsidRPr="00BC0026">
              <w:rPr>
                <w:rFonts w:ascii="Arial" w:hAnsi="Arial"/>
                <w:sz w:val="18"/>
              </w:rPr>
              <w:t>in</w:t>
            </w:r>
            <w:r w:rsidR="006A012B" w:rsidRPr="00BC0026">
              <w:rPr>
                <w:rFonts w:ascii="Arial" w:hAnsi="Arial"/>
                <w:sz w:val="18"/>
              </w:rPr>
              <w:t xml:space="preserve"> </w:t>
            </w:r>
            <w:r w:rsidR="00685CC6" w:rsidRPr="00BC0026">
              <w:rPr>
                <w:rFonts w:ascii="Arial" w:hAnsi="Arial"/>
                <w:sz w:val="18"/>
              </w:rPr>
              <w:t xml:space="preserve">clause </w:t>
            </w:r>
            <w:r w:rsidR="00323B8E" w:rsidRPr="00BC0026">
              <w:rPr>
                <w:rFonts w:ascii="Arial" w:hAnsi="Arial"/>
                <w:sz w:val="18"/>
              </w:rPr>
              <w:t>A.2.2</w:t>
            </w:r>
            <w:r w:rsidRPr="00BC0026">
              <w:rPr>
                <w:rFonts w:ascii="Arial" w:hAnsi="Arial"/>
                <w:sz w:val="18"/>
              </w:rPr>
              <w:t>.</w:t>
            </w:r>
          </w:p>
        </w:tc>
      </w:tr>
      <w:tr w:rsidR="005C4BEA" w:rsidRPr="00BC0026" w14:paraId="4DAD190C" w14:textId="77777777" w:rsidTr="000D3A97">
        <w:trPr>
          <w:jc w:val="center"/>
        </w:trPr>
        <w:tc>
          <w:tcPr>
            <w:tcW w:w="1965" w:type="dxa"/>
            <w:shd w:val="clear" w:color="auto" w:fill="auto"/>
          </w:tcPr>
          <w:p w14:paraId="468B5C40" w14:textId="6474FD86" w:rsidR="005C4BEA" w:rsidRPr="00BC0026" w:rsidRDefault="005C4BEA" w:rsidP="00642154">
            <w:pPr>
              <w:keepNext/>
              <w:keepLines/>
              <w:rPr>
                <w:rFonts w:ascii="Arial" w:hAnsi="Arial"/>
                <w:sz w:val="18"/>
                <w:lang w:eastAsia="zh-CN"/>
              </w:rPr>
            </w:pPr>
            <w:r w:rsidRPr="00BC0026">
              <w:rPr>
                <w:rFonts w:ascii="Arial" w:hAnsi="Arial" w:hint="eastAsia"/>
                <w:sz w:val="18"/>
                <w:lang w:eastAsia="zh-CN"/>
              </w:rPr>
              <w:t>MnS</w:t>
            </w:r>
            <w:r w:rsidR="006A012B" w:rsidRPr="00BC0026">
              <w:rPr>
                <w:rFonts w:ascii="Arial" w:hAnsi="Arial"/>
                <w:sz w:val="18"/>
                <w:lang w:eastAsia="zh-CN"/>
              </w:rPr>
              <w:t xml:space="preserve"> </w:t>
            </w:r>
            <w:r w:rsidRPr="00BC0026">
              <w:rPr>
                <w:rFonts w:ascii="Arial" w:hAnsi="Arial"/>
                <w:sz w:val="18"/>
                <w:lang w:eastAsia="zh-CN"/>
              </w:rPr>
              <w:t>for</w:t>
            </w:r>
            <w:r w:rsidR="006A012B" w:rsidRPr="00BC0026">
              <w:rPr>
                <w:rFonts w:ascii="Arial" w:hAnsi="Arial"/>
                <w:sz w:val="18"/>
                <w:lang w:eastAsia="zh-CN"/>
              </w:rPr>
              <w:t xml:space="preserve"> </w:t>
            </w:r>
            <w:r w:rsidRPr="00BC0026">
              <w:rPr>
                <w:rFonts w:ascii="Arial" w:hAnsi="Arial"/>
                <w:sz w:val="18"/>
                <w:lang w:eastAsia="zh-CN"/>
              </w:rPr>
              <w:t>MDA</w:t>
            </w:r>
            <w:r w:rsidR="006A012B" w:rsidRPr="00BC0026">
              <w:rPr>
                <w:rFonts w:ascii="Arial" w:hAnsi="Arial"/>
                <w:sz w:val="18"/>
                <w:lang w:eastAsia="zh-CN"/>
              </w:rPr>
              <w:t xml:space="preserve"> </w:t>
            </w:r>
            <w:r w:rsidRPr="00BC0026">
              <w:rPr>
                <w:rFonts w:ascii="Arial" w:hAnsi="Arial"/>
                <w:sz w:val="18"/>
                <w:lang w:eastAsia="zh-CN"/>
              </w:rPr>
              <w:t>reporting</w:t>
            </w:r>
            <w:r w:rsidR="006A012B" w:rsidRPr="00BC0026">
              <w:rPr>
                <w:rFonts w:ascii="Arial" w:hAnsi="Arial"/>
                <w:sz w:val="18"/>
                <w:lang w:eastAsia="zh-CN"/>
              </w:rPr>
              <w:t xml:space="preserve"> - </w:t>
            </w:r>
            <w:r w:rsidRPr="00BC0026">
              <w:rPr>
                <w:rFonts w:ascii="Arial" w:hAnsi="Arial"/>
                <w:sz w:val="18"/>
                <w:lang w:eastAsia="zh-CN"/>
              </w:rPr>
              <w:t>Streaming</w:t>
            </w:r>
            <w:r w:rsidR="006A012B" w:rsidRPr="00BC0026">
              <w:rPr>
                <w:rFonts w:ascii="Arial" w:hAnsi="Arial"/>
                <w:sz w:val="18"/>
                <w:lang w:eastAsia="zh-CN"/>
              </w:rPr>
              <w:t xml:space="preserve"> </w:t>
            </w:r>
            <w:r w:rsidRPr="00BC0026">
              <w:rPr>
                <w:rFonts w:ascii="Arial" w:hAnsi="Arial"/>
                <w:sz w:val="18"/>
                <w:lang w:eastAsia="zh-CN"/>
              </w:rPr>
              <w:t>based</w:t>
            </w:r>
            <w:r w:rsidR="006A012B" w:rsidRPr="00BC0026">
              <w:rPr>
                <w:rFonts w:ascii="Arial" w:hAnsi="Arial"/>
                <w:sz w:val="18"/>
                <w:lang w:eastAsia="zh-CN"/>
              </w:rPr>
              <w:t xml:space="preserve"> </w:t>
            </w:r>
            <w:r w:rsidRPr="00BC0026">
              <w:rPr>
                <w:rFonts w:ascii="Arial" w:hAnsi="Arial"/>
                <w:sz w:val="18"/>
                <w:lang w:eastAsia="zh-CN"/>
              </w:rPr>
              <w:t>reporting</w:t>
            </w:r>
          </w:p>
        </w:tc>
        <w:tc>
          <w:tcPr>
            <w:tcW w:w="3065" w:type="dxa"/>
            <w:shd w:val="clear" w:color="auto" w:fill="auto"/>
          </w:tcPr>
          <w:p w14:paraId="30409972" w14:textId="48E01A0D" w:rsidR="005C4BEA" w:rsidRPr="00BC0026" w:rsidRDefault="005C4BEA" w:rsidP="00642154">
            <w:pPr>
              <w:keepNext/>
              <w:keepLines/>
              <w:rPr>
                <w:rFonts w:ascii="Arial" w:hAnsi="Arial"/>
                <w:sz w:val="18"/>
              </w:rPr>
            </w:pPr>
            <w:r w:rsidRPr="00BC0026">
              <w:rPr>
                <w:rFonts w:ascii="Arial" w:hAnsi="Arial"/>
                <w:sz w:val="18"/>
              </w:rPr>
              <w:t>The</w:t>
            </w:r>
            <w:r w:rsidR="006A012B" w:rsidRPr="00BC0026">
              <w:rPr>
                <w:rFonts w:ascii="Arial" w:hAnsi="Arial"/>
                <w:sz w:val="18"/>
              </w:rPr>
              <w:t xml:space="preserve"> </w:t>
            </w:r>
            <w:r w:rsidRPr="00BC0026">
              <w:rPr>
                <w:rFonts w:ascii="Arial" w:hAnsi="Arial"/>
                <w:sz w:val="18"/>
              </w:rPr>
              <w:t>operations</w:t>
            </w:r>
            <w:r w:rsidR="006A012B" w:rsidRPr="00BC0026">
              <w:rPr>
                <w:rFonts w:ascii="Arial" w:hAnsi="Arial"/>
                <w:sz w:val="18"/>
              </w:rPr>
              <w:t xml:space="preserve"> </w:t>
            </w:r>
            <w:r w:rsidRPr="00BC0026">
              <w:rPr>
                <w:rFonts w:ascii="Arial" w:hAnsi="Arial"/>
                <w:sz w:val="18"/>
              </w:rPr>
              <w:t>and</w:t>
            </w:r>
            <w:r w:rsidR="006A012B" w:rsidRPr="00BC0026">
              <w:rPr>
                <w:rFonts w:ascii="Arial" w:hAnsi="Arial"/>
                <w:sz w:val="18"/>
              </w:rPr>
              <w:t xml:space="preserve"> </w:t>
            </w:r>
            <w:r w:rsidRPr="00BC0026">
              <w:rPr>
                <w:rFonts w:ascii="Arial" w:hAnsi="Arial"/>
                <w:sz w:val="18"/>
              </w:rPr>
              <w:t>notifications</w:t>
            </w:r>
            <w:r w:rsidR="006A012B" w:rsidRPr="00BC0026">
              <w:rPr>
                <w:rFonts w:ascii="Arial" w:hAnsi="Arial"/>
                <w:sz w:val="18"/>
              </w:rPr>
              <w:t xml:space="preserve"> </w:t>
            </w:r>
            <w:r w:rsidRPr="00BC0026">
              <w:rPr>
                <w:rFonts w:ascii="Arial" w:hAnsi="Arial"/>
                <w:sz w:val="18"/>
              </w:rPr>
              <w:t>in</w:t>
            </w:r>
            <w:r w:rsidR="006A012B" w:rsidRPr="00BC0026">
              <w:rPr>
                <w:rFonts w:ascii="Arial" w:hAnsi="Arial"/>
                <w:sz w:val="18"/>
              </w:rPr>
              <w:t xml:space="preserve"> </w:t>
            </w:r>
            <w:r w:rsidR="00486865">
              <w:rPr>
                <w:rFonts w:ascii="Arial" w:hAnsi="Arial"/>
                <w:sz w:val="18"/>
              </w:rPr>
              <w:t>TS</w:t>
            </w:r>
            <w:r w:rsidR="006A012B" w:rsidRPr="00BC0026">
              <w:rPr>
                <w:rFonts w:ascii="Arial" w:hAnsi="Arial"/>
                <w:sz w:val="18"/>
              </w:rPr>
              <w:t xml:space="preserve"> </w:t>
            </w:r>
            <w:r w:rsidRPr="00BC0026">
              <w:rPr>
                <w:rFonts w:ascii="Arial" w:hAnsi="Arial"/>
                <w:sz w:val="18"/>
              </w:rPr>
              <w:t>28.532</w:t>
            </w:r>
            <w:r w:rsidR="00685CC6" w:rsidRPr="00BC0026">
              <w:rPr>
                <w:rFonts w:ascii="Arial" w:hAnsi="Arial"/>
                <w:sz w:val="18"/>
              </w:rPr>
              <w:t xml:space="preserve"> [11]</w:t>
            </w:r>
            <w:r w:rsidRPr="00BC0026">
              <w:rPr>
                <w:rFonts w:ascii="Arial" w:hAnsi="Arial"/>
                <w:sz w:val="18"/>
              </w:rPr>
              <w:t>,</w:t>
            </w:r>
            <w:r w:rsidR="006A012B" w:rsidRPr="00BC0026">
              <w:rPr>
                <w:rFonts w:ascii="Arial" w:hAnsi="Arial"/>
                <w:sz w:val="18"/>
              </w:rPr>
              <w:t xml:space="preserve"> </w:t>
            </w:r>
            <w:r w:rsidRPr="00BC0026">
              <w:rPr>
                <w:rFonts w:ascii="Arial" w:hAnsi="Arial"/>
                <w:sz w:val="18"/>
              </w:rPr>
              <w:t>clause</w:t>
            </w:r>
            <w:r w:rsidR="006A012B" w:rsidRPr="00BC0026">
              <w:rPr>
                <w:rFonts w:ascii="Arial" w:hAnsi="Arial"/>
                <w:sz w:val="18"/>
              </w:rPr>
              <w:t xml:space="preserve"> </w:t>
            </w:r>
            <w:r w:rsidRPr="00BC0026">
              <w:rPr>
                <w:rFonts w:ascii="Arial" w:hAnsi="Arial"/>
                <w:sz w:val="18"/>
              </w:rPr>
              <w:t>11.5</w:t>
            </w:r>
            <w:r w:rsidR="006A012B" w:rsidRPr="00BC0026">
              <w:rPr>
                <w:rFonts w:ascii="Arial" w:hAnsi="Arial"/>
                <w:sz w:val="18"/>
              </w:rPr>
              <w:t xml:space="preserve"> </w:t>
            </w:r>
            <w:r w:rsidRPr="00BC0026">
              <w:rPr>
                <w:rFonts w:ascii="Arial" w:hAnsi="Arial"/>
                <w:sz w:val="18"/>
              </w:rPr>
              <w:t>are</w:t>
            </w:r>
            <w:r w:rsidR="006A012B" w:rsidRPr="00BC0026">
              <w:rPr>
                <w:rFonts w:ascii="Arial" w:hAnsi="Arial"/>
                <w:sz w:val="18"/>
              </w:rPr>
              <w:t xml:space="preserve"> </w:t>
            </w:r>
            <w:r w:rsidRPr="00BC0026">
              <w:rPr>
                <w:rFonts w:ascii="Arial" w:hAnsi="Arial"/>
                <w:sz w:val="18"/>
              </w:rPr>
              <w:t>applicable</w:t>
            </w:r>
            <w:r w:rsidR="006A012B" w:rsidRPr="00BC0026">
              <w:rPr>
                <w:rFonts w:ascii="Arial" w:hAnsi="Arial"/>
                <w:sz w:val="18"/>
              </w:rPr>
              <w:t xml:space="preserve"> </w:t>
            </w:r>
            <w:r w:rsidRPr="00BC0026">
              <w:rPr>
                <w:rFonts w:ascii="Arial" w:hAnsi="Arial"/>
                <w:sz w:val="18"/>
              </w:rPr>
              <w:t>and</w:t>
            </w:r>
            <w:r w:rsidR="006A012B" w:rsidRPr="00BC0026">
              <w:rPr>
                <w:rFonts w:ascii="Arial" w:hAnsi="Arial"/>
                <w:sz w:val="18"/>
              </w:rPr>
              <w:t xml:space="preserve"> </w:t>
            </w:r>
            <w:r w:rsidRPr="00BC0026">
              <w:rPr>
                <w:rFonts w:ascii="Arial" w:hAnsi="Arial"/>
                <w:sz w:val="18"/>
              </w:rPr>
              <w:t>shall</w:t>
            </w:r>
            <w:r w:rsidR="006A012B" w:rsidRPr="00BC0026">
              <w:rPr>
                <w:rFonts w:ascii="Arial" w:hAnsi="Arial"/>
                <w:sz w:val="18"/>
              </w:rPr>
              <w:t xml:space="preserve"> </w:t>
            </w:r>
            <w:r w:rsidRPr="00BC0026">
              <w:rPr>
                <w:rFonts w:ascii="Arial" w:hAnsi="Arial"/>
                <w:sz w:val="18"/>
              </w:rPr>
              <w:t>be</w:t>
            </w:r>
            <w:r w:rsidR="006A012B" w:rsidRPr="00BC0026">
              <w:rPr>
                <w:rFonts w:ascii="Arial" w:hAnsi="Arial"/>
                <w:sz w:val="18"/>
              </w:rPr>
              <w:t xml:space="preserve"> </w:t>
            </w:r>
            <w:r w:rsidRPr="00BC0026">
              <w:rPr>
                <w:rFonts w:ascii="Arial" w:hAnsi="Arial"/>
                <w:sz w:val="18"/>
              </w:rPr>
              <w:t>supported</w:t>
            </w:r>
            <w:r w:rsidR="006A012B" w:rsidRPr="00BC0026">
              <w:rPr>
                <w:rFonts w:ascii="Arial" w:hAnsi="Arial"/>
                <w:sz w:val="18"/>
              </w:rPr>
              <w:t xml:space="preserve"> </w:t>
            </w:r>
            <w:r w:rsidRPr="00BC0026">
              <w:rPr>
                <w:rFonts w:ascii="Arial" w:hAnsi="Arial"/>
                <w:sz w:val="18"/>
              </w:rPr>
              <w:t>for</w:t>
            </w:r>
            <w:r w:rsidR="006A012B" w:rsidRPr="00BC0026">
              <w:rPr>
                <w:rFonts w:ascii="Arial" w:hAnsi="Arial"/>
                <w:sz w:val="18"/>
              </w:rPr>
              <w:t xml:space="preserve"> </w:t>
            </w:r>
            <w:r w:rsidRPr="00BC0026">
              <w:rPr>
                <w:rFonts w:ascii="Arial" w:hAnsi="Arial"/>
                <w:sz w:val="18"/>
              </w:rPr>
              <w:t>all</w:t>
            </w:r>
            <w:r w:rsidR="006A012B" w:rsidRPr="00BC0026">
              <w:rPr>
                <w:rFonts w:ascii="Arial" w:hAnsi="Arial"/>
                <w:sz w:val="18"/>
              </w:rPr>
              <w:t xml:space="preserve"> </w:t>
            </w:r>
            <w:r w:rsidRPr="00BC0026">
              <w:rPr>
                <w:rFonts w:ascii="Arial" w:hAnsi="Arial"/>
                <w:sz w:val="18"/>
              </w:rPr>
              <w:t>MDA</w:t>
            </w:r>
            <w:r w:rsidR="006A012B" w:rsidRPr="00BC0026">
              <w:rPr>
                <w:rFonts w:ascii="Arial" w:hAnsi="Arial"/>
                <w:sz w:val="18"/>
              </w:rPr>
              <w:t xml:space="preserve"> </w:t>
            </w:r>
            <w:r w:rsidRPr="00BC0026">
              <w:rPr>
                <w:rFonts w:ascii="Arial" w:hAnsi="Arial"/>
                <w:sz w:val="18"/>
              </w:rPr>
              <w:t>capabilities</w:t>
            </w:r>
            <w:r w:rsidRPr="00BC0026">
              <w:rPr>
                <w:rFonts w:ascii="Arial" w:hAnsi="Arial" w:hint="eastAsia"/>
                <w:sz w:val="18"/>
              </w:rPr>
              <w:t>.</w:t>
            </w:r>
          </w:p>
          <w:p w14:paraId="394B6994" w14:textId="77777777" w:rsidR="005C4BEA" w:rsidRPr="00BC0026" w:rsidRDefault="005C4BEA" w:rsidP="005C4BEA">
            <w:pPr>
              <w:pStyle w:val="TAL"/>
            </w:pPr>
            <w:r w:rsidRPr="00BC0026">
              <w:t>Operations:</w:t>
            </w:r>
          </w:p>
          <w:p w14:paraId="1D1E3154" w14:textId="6A4C2D4B" w:rsidR="005C4BEA" w:rsidRPr="00BC0026" w:rsidRDefault="005C4BEA" w:rsidP="00685CC6">
            <w:pPr>
              <w:pStyle w:val="TAL"/>
              <w:ind w:left="201" w:hanging="201"/>
            </w:pPr>
            <w:r w:rsidRPr="00BC0026">
              <w:rPr>
                <w:rFonts w:cs="Arial"/>
              </w:rPr>
              <w:t>-</w:t>
            </w:r>
            <w:r w:rsidR="00685CC6" w:rsidRPr="00BC0026">
              <w:rPr>
                <w:rFonts w:cs="Arial"/>
              </w:rPr>
              <w:tab/>
            </w:r>
            <w:r w:rsidRPr="00BC0026">
              <w:t>establishStreamingConnection</w:t>
            </w:r>
            <w:r w:rsidR="006A012B" w:rsidRPr="00BC0026">
              <w:t xml:space="preserve"> </w:t>
            </w:r>
          </w:p>
          <w:p w14:paraId="2A571FD6" w14:textId="46DF50F9" w:rsidR="005C4BEA" w:rsidRPr="00BC0026" w:rsidRDefault="005C4BEA" w:rsidP="00685CC6">
            <w:pPr>
              <w:pStyle w:val="TAL"/>
              <w:ind w:left="201" w:hanging="201"/>
            </w:pPr>
            <w:r w:rsidRPr="00BC0026">
              <w:rPr>
                <w:rFonts w:cs="Arial"/>
              </w:rPr>
              <w:t>-</w:t>
            </w:r>
            <w:r w:rsidR="00685CC6" w:rsidRPr="00BC0026">
              <w:rPr>
                <w:rFonts w:cs="Arial"/>
              </w:rPr>
              <w:tab/>
            </w:r>
            <w:r w:rsidRPr="00BC0026">
              <w:t>terminateStreamingConnection</w:t>
            </w:r>
          </w:p>
          <w:p w14:paraId="6B6D10AF" w14:textId="461E110A" w:rsidR="005C4BEA" w:rsidRPr="00BC0026" w:rsidRDefault="005C4BEA" w:rsidP="00685CC6">
            <w:pPr>
              <w:pStyle w:val="TAL"/>
              <w:ind w:left="201" w:hanging="201"/>
            </w:pPr>
            <w:r w:rsidRPr="00BC0026">
              <w:rPr>
                <w:rFonts w:cs="Arial"/>
              </w:rPr>
              <w:t>-</w:t>
            </w:r>
            <w:r w:rsidR="00685CC6" w:rsidRPr="00BC0026">
              <w:rPr>
                <w:rFonts w:cs="Arial"/>
              </w:rPr>
              <w:tab/>
            </w:r>
            <w:r w:rsidRPr="00BC0026">
              <w:t>reportStreamData</w:t>
            </w:r>
          </w:p>
          <w:p w14:paraId="5225EF67" w14:textId="25FFEC33" w:rsidR="005C4BEA" w:rsidRPr="00BC0026" w:rsidRDefault="005C4BEA" w:rsidP="00685CC6">
            <w:pPr>
              <w:pStyle w:val="TAL"/>
              <w:ind w:left="201" w:hanging="201"/>
            </w:pPr>
            <w:r w:rsidRPr="00BC0026">
              <w:rPr>
                <w:rFonts w:cs="Arial"/>
              </w:rPr>
              <w:t>-</w:t>
            </w:r>
            <w:r w:rsidR="00685CC6" w:rsidRPr="00BC0026">
              <w:rPr>
                <w:rFonts w:cs="Arial"/>
              </w:rPr>
              <w:tab/>
            </w:r>
            <w:r w:rsidRPr="00BC0026">
              <w:t>addStream</w:t>
            </w:r>
          </w:p>
          <w:p w14:paraId="145E1691" w14:textId="5C10A598" w:rsidR="005C4BEA" w:rsidRPr="00BC0026" w:rsidRDefault="005C4BEA" w:rsidP="00685CC6">
            <w:pPr>
              <w:pStyle w:val="TAL"/>
              <w:ind w:left="201" w:hanging="201"/>
            </w:pPr>
            <w:r w:rsidRPr="00BC0026">
              <w:rPr>
                <w:rFonts w:cs="Arial"/>
              </w:rPr>
              <w:t>-</w:t>
            </w:r>
            <w:r w:rsidR="00685CC6" w:rsidRPr="00BC0026">
              <w:rPr>
                <w:rFonts w:cs="Arial"/>
              </w:rPr>
              <w:tab/>
            </w:r>
            <w:r w:rsidRPr="00BC0026">
              <w:t>deleteStream</w:t>
            </w:r>
          </w:p>
          <w:p w14:paraId="78946B79" w14:textId="5D8992C1" w:rsidR="005C4BEA" w:rsidRPr="00BC0026" w:rsidRDefault="005C4BEA" w:rsidP="00685CC6">
            <w:pPr>
              <w:pStyle w:val="TAL"/>
              <w:ind w:left="201" w:hanging="201"/>
            </w:pPr>
            <w:r w:rsidRPr="00BC0026">
              <w:rPr>
                <w:rFonts w:cs="Arial"/>
              </w:rPr>
              <w:t>-</w:t>
            </w:r>
            <w:r w:rsidR="00685CC6" w:rsidRPr="00BC0026">
              <w:rPr>
                <w:rFonts w:cs="Arial"/>
              </w:rPr>
              <w:tab/>
            </w:r>
            <w:r w:rsidRPr="00BC0026">
              <w:t>getConnectionInfo</w:t>
            </w:r>
          </w:p>
          <w:p w14:paraId="70EC0700" w14:textId="401E4969" w:rsidR="005C4BEA" w:rsidRPr="00BC0026" w:rsidRDefault="005C4BEA" w:rsidP="00685CC6">
            <w:pPr>
              <w:pStyle w:val="TAL"/>
              <w:ind w:left="201" w:hanging="201"/>
            </w:pPr>
            <w:r w:rsidRPr="00BC0026">
              <w:rPr>
                <w:rFonts w:cs="Arial"/>
              </w:rPr>
              <w:t>-</w:t>
            </w:r>
            <w:r w:rsidR="00685CC6" w:rsidRPr="00BC0026">
              <w:rPr>
                <w:rFonts w:cs="Arial"/>
              </w:rPr>
              <w:tab/>
            </w:r>
            <w:r w:rsidRPr="00BC0026">
              <w:t>getStreamInfo</w:t>
            </w:r>
          </w:p>
        </w:tc>
        <w:tc>
          <w:tcPr>
            <w:tcW w:w="2639" w:type="dxa"/>
            <w:shd w:val="clear" w:color="auto" w:fill="auto"/>
          </w:tcPr>
          <w:p w14:paraId="29D5898E" w14:textId="7A49BBE0" w:rsidR="005C4BEA" w:rsidRPr="00BC0026" w:rsidRDefault="005C4BEA" w:rsidP="00642154">
            <w:pPr>
              <w:keepNext/>
              <w:keepLines/>
              <w:rPr>
                <w:rFonts w:ascii="Arial" w:hAnsi="Arial"/>
                <w:sz w:val="18"/>
              </w:rPr>
            </w:pPr>
            <w:r w:rsidRPr="00BC0026">
              <w:rPr>
                <w:rFonts w:ascii="Arial" w:hAnsi="Arial"/>
                <w:sz w:val="18"/>
              </w:rPr>
              <w:t>MDAReport</w:t>
            </w:r>
            <w:r w:rsidR="006A012B" w:rsidRPr="00BC0026">
              <w:rPr>
                <w:rFonts w:ascii="Arial" w:hAnsi="Arial"/>
                <w:sz w:val="18"/>
              </w:rPr>
              <w:t xml:space="preserve"> </w:t>
            </w:r>
            <w:r w:rsidRPr="00BC0026">
              <w:rPr>
                <w:rFonts w:ascii="Arial" w:hAnsi="Arial"/>
                <w:sz w:val="18"/>
              </w:rPr>
              <w:t>IOC</w:t>
            </w:r>
            <w:r w:rsidR="006A012B" w:rsidRPr="00BC0026">
              <w:rPr>
                <w:rFonts w:ascii="Arial" w:hAnsi="Arial"/>
                <w:sz w:val="18"/>
              </w:rPr>
              <w:t xml:space="preserve"> </w:t>
            </w:r>
            <w:r w:rsidRPr="00BC0026">
              <w:rPr>
                <w:rFonts w:ascii="Arial" w:hAnsi="Arial"/>
                <w:sz w:val="18"/>
              </w:rPr>
              <w:t>defined</w:t>
            </w:r>
            <w:r w:rsidR="006A012B" w:rsidRPr="00BC0026">
              <w:rPr>
                <w:rFonts w:ascii="Arial" w:hAnsi="Arial"/>
                <w:sz w:val="18"/>
              </w:rPr>
              <w:t xml:space="preserve"> </w:t>
            </w:r>
            <w:r w:rsidRPr="00BC0026">
              <w:rPr>
                <w:rFonts w:ascii="Arial" w:hAnsi="Arial"/>
                <w:sz w:val="18"/>
              </w:rPr>
              <w:t>in</w:t>
            </w:r>
            <w:r w:rsidR="006A012B" w:rsidRPr="00BC0026">
              <w:rPr>
                <w:rFonts w:ascii="Arial" w:hAnsi="Arial"/>
                <w:sz w:val="18"/>
              </w:rPr>
              <w:t xml:space="preserve"> </w:t>
            </w:r>
            <w:r w:rsidRPr="00BC0026">
              <w:rPr>
                <w:rFonts w:ascii="Arial" w:hAnsi="Arial"/>
                <w:sz w:val="18"/>
              </w:rPr>
              <w:t>clause</w:t>
            </w:r>
            <w:r w:rsidR="006A012B" w:rsidRPr="00BC0026">
              <w:rPr>
                <w:rFonts w:ascii="Arial" w:hAnsi="Arial"/>
                <w:sz w:val="18"/>
              </w:rPr>
              <w:t xml:space="preserve"> </w:t>
            </w:r>
            <w:r w:rsidRPr="00BC0026">
              <w:rPr>
                <w:rFonts w:ascii="Arial" w:hAnsi="Arial"/>
                <w:sz w:val="18"/>
              </w:rPr>
              <w:t>9.</w:t>
            </w:r>
          </w:p>
          <w:p w14:paraId="000ADE7D" w14:textId="77777777" w:rsidR="005C4BEA" w:rsidRPr="00BC0026" w:rsidRDefault="005C4BEA" w:rsidP="00642154">
            <w:pPr>
              <w:keepNext/>
              <w:keepLines/>
              <w:rPr>
                <w:rFonts w:ascii="Arial" w:hAnsi="Arial"/>
                <w:sz w:val="18"/>
              </w:rPr>
            </w:pPr>
          </w:p>
        </w:tc>
        <w:tc>
          <w:tcPr>
            <w:tcW w:w="1995" w:type="dxa"/>
          </w:tcPr>
          <w:p w14:paraId="3C0602FB" w14:textId="3DFEBBF9" w:rsidR="005C4BEA" w:rsidRPr="00BC0026" w:rsidRDefault="005C4BEA" w:rsidP="00642154">
            <w:pPr>
              <w:keepNext/>
              <w:keepLines/>
              <w:rPr>
                <w:rFonts w:ascii="Arial" w:hAnsi="Arial"/>
                <w:sz w:val="18"/>
              </w:rPr>
            </w:pPr>
            <w:r w:rsidRPr="00BC0026">
              <w:rPr>
                <w:rFonts w:ascii="Arial" w:hAnsi="Arial"/>
                <w:sz w:val="18"/>
              </w:rPr>
              <w:t>The</w:t>
            </w:r>
            <w:r w:rsidR="006A012B" w:rsidRPr="00BC0026">
              <w:rPr>
                <w:rFonts w:ascii="Arial" w:hAnsi="Arial"/>
                <w:sz w:val="18"/>
              </w:rPr>
              <w:t xml:space="preserve"> </w:t>
            </w:r>
            <w:r w:rsidRPr="00BC0026">
              <w:rPr>
                <w:rFonts w:ascii="Arial" w:hAnsi="Arial"/>
                <w:sz w:val="18"/>
              </w:rPr>
              <w:t>stream</w:t>
            </w:r>
            <w:r w:rsidR="006A012B" w:rsidRPr="00BC0026">
              <w:rPr>
                <w:rFonts w:ascii="Arial" w:hAnsi="Arial"/>
                <w:sz w:val="18"/>
              </w:rPr>
              <w:t xml:space="preserve"> </w:t>
            </w:r>
            <w:r w:rsidRPr="00BC0026">
              <w:rPr>
                <w:rFonts w:ascii="Arial" w:hAnsi="Arial"/>
                <w:sz w:val="18"/>
              </w:rPr>
              <w:t>data</w:t>
            </w:r>
            <w:r w:rsidR="006A012B" w:rsidRPr="00BC0026">
              <w:rPr>
                <w:rFonts w:ascii="Arial" w:hAnsi="Arial"/>
                <w:sz w:val="18"/>
              </w:rPr>
              <w:t xml:space="preserve"> </w:t>
            </w:r>
            <w:r w:rsidRPr="00BC0026">
              <w:rPr>
                <w:rFonts w:ascii="Arial" w:hAnsi="Arial"/>
                <w:sz w:val="18"/>
              </w:rPr>
              <w:t>containing</w:t>
            </w:r>
            <w:r w:rsidR="006A012B" w:rsidRPr="00BC0026">
              <w:rPr>
                <w:rFonts w:ascii="Arial" w:hAnsi="Arial"/>
                <w:sz w:val="18"/>
              </w:rPr>
              <w:t xml:space="preserve"> </w:t>
            </w:r>
            <w:r w:rsidRPr="00BC0026">
              <w:rPr>
                <w:rFonts w:ascii="Arial" w:hAnsi="Arial"/>
                <w:sz w:val="18"/>
              </w:rPr>
              <w:t>the</w:t>
            </w:r>
            <w:r w:rsidR="006A012B" w:rsidRPr="00BC0026">
              <w:rPr>
                <w:rFonts w:ascii="Arial" w:hAnsi="Arial"/>
                <w:sz w:val="18"/>
              </w:rPr>
              <w:t xml:space="preserve"> </w:t>
            </w:r>
            <w:r w:rsidRPr="00BC0026">
              <w:rPr>
                <w:rFonts w:ascii="Arial" w:hAnsi="Arial"/>
                <w:sz w:val="18"/>
              </w:rPr>
              <w:t>content</w:t>
            </w:r>
            <w:r w:rsidR="006A012B" w:rsidRPr="00BC0026">
              <w:rPr>
                <w:rFonts w:ascii="Arial" w:hAnsi="Arial"/>
                <w:sz w:val="18"/>
              </w:rPr>
              <w:t xml:space="preserve"> </w:t>
            </w:r>
            <w:r w:rsidRPr="00BC0026">
              <w:rPr>
                <w:rFonts w:ascii="Arial" w:hAnsi="Arial"/>
                <w:sz w:val="18"/>
              </w:rPr>
              <w:t>defined</w:t>
            </w:r>
            <w:r w:rsidR="006A012B" w:rsidRPr="00BC0026">
              <w:rPr>
                <w:rFonts w:ascii="Arial" w:hAnsi="Arial"/>
                <w:sz w:val="18"/>
              </w:rPr>
              <w:t xml:space="preserve"> </w:t>
            </w:r>
            <w:r w:rsidRPr="00BC0026">
              <w:rPr>
                <w:rFonts w:ascii="Arial" w:hAnsi="Arial"/>
                <w:sz w:val="18"/>
              </w:rPr>
              <w:t>by</w:t>
            </w:r>
            <w:r w:rsidR="006A012B" w:rsidRPr="00BC0026">
              <w:rPr>
                <w:rFonts w:ascii="Arial" w:hAnsi="Arial"/>
                <w:sz w:val="18"/>
              </w:rPr>
              <w:t xml:space="preserve"> </w:t>
            </w:r>
            <w:r w:rsidRPr="00BC0026">
              <w:rPr>
                <w:rFonts w:ascii="Arial" w:hAnsi="Arial"/>
                <w:sz w:val="18"/>
              </w:rPr>
              <w:t>MDAReport</w:t>
            </w:r>
            <w:r w:rsidR="006A012B" w:rsidRPr="00BC0026">
              <w:rPr>
                <w:rFonts w:ascii="Arial" w:hAnsi="Arial"/>
                <w:sz w:val="18"/>
              </w:rPr>
              <w:t xml:space="preserve"> </w:t>
            </w:r>
            <w:r w:rsidRPr="00BC0026">
              <w:rPr>
                <w:rFonts w:ascii="Arial" w:hAnsi="Arial"/>
                <w:sz w:val="18"/>
              </w:rPr>
              <w:t>IOC</w:t>
            </w:r>
            <w:r w:rsidR="006A012B" w:rsidRPr="00BC0026">
              <w:rPr>
                <w:rFonts w:ascii="Arial" w:hAnsi="Arial"/>
                <w:sz w:val="18"/>
              </w:rPr>
              <w:t xml:space="preserve"> </w:t>
            </w:r>
            <w:r w:rsidRPr="00BC0026">
              <w:rPr>
                <w:rFonts w:ascii="Arial" w:hAnsi="Arial"/>
                <w:sz w:val="18"/>
              </w:rPr>
              <w:t>with</w:t>
            </w:r>
            <w:r w:rsidR="006A012B" w:rsidRPr="00BC0026">
              <w:rPr>
                <w:rFonts w:ascii="Arial" w:hAnsi="Arial"/>
                <w:sz w:val="18"/>
              </w:rPr>
              <w:t xml:space="preserve"> </w:t>
            </w:r>
            <w:r w:rsidRPr="00BC0026">
              <w:rPr>
                <w:rFonts w:ascii="Arial" w:hAnsi="Arial"/>
                <w:sz w:val="18"/>
              </w:rPr>
              <w:t>the</w:t>
            </w:r>
            <w:r w:rsidR="006A012B" w:rsidRPr="00BC0026">
              <w:rPr>
                <w:rFonts w:ascii="Arial" w:hAnsi="Arial"/>
                <w:sz w:val="18"/>
              </w:rPr>
              <w:t xml:space="preserve"> </w:t>
            </w:r>
            <w:r w:rsidRPr="00BC0026">
              <w:rPr>
                <w:rFonts w:ascii="Arial" w:hAnsi="Arial"/>
                <w:sz w:val="18"/>
              </w:rPr>
              <w:t>format</w:t>
            </w:r>
            <w:r w:rsidR="006A012B" w:rsidRPr="00BC0026">
              <w:rPr>
                <w:rFonts w:ascii="Arial" w:hAnsi="Arial"/>
                <w:sz w:val="18"/>
              </w:rPr>
              <w:t xml:space="preserve"> </w:t>
            </w:r>
            <w:r w:rsidRPr="00BC0026">
              <w:rPr>
                <w:rFonts w:ascii="Arial" w:hAnsi="Arial"/>
                <w:sz w:val="18"/>
              </w:rPr>
              <w:t>specified</w:t>
            </w:r>
            <w:r w:rsidR="006A012B" w:rsidRPr="00BC0026">
              <w:rPr>
                <w:rFonts w:ascii="Arial" w:hAnsi="Arial"/>
                <w:sz w:val="18"/>
              </w:rPr>
              <w:t xml:space="preserve"> </w:t>
            </w:r>
            <w:r w:rsidRPr="00BC0026">
              <w:rPr>
                <w:rFonts w:ascii="Arial" w:hAnsi="Arial"/>
                <w:sz w:val="18"/>
              </w:rPr>
              <w:t>in</w:t>
            </w:r>
            <w:r w:rsidR="006A012B" w:rsidRPr="00BC0026">
              <w:rPr>
                <w:rFonts w:ascii="Arial" w:hAnsi="Arial"/>
                <w:sz w:val="18"/>
              </w:rPr>
              <w:t xml:space="preserve"> </w:t>
            </w:r>
            <w:r w:rsidR="00685CC6" w:rsidRPr="00BC0026">
              <w:rPr>
                <w:rFonts w:ascii="Arial" w:hAnsi="Arial"/>
                <w:sz w:val="18"/>
              </w:rPr>
              <w:t>clause </w:t>
            </w:r>
            <w:r w:rsidR="00323B8E" w:rsidRPr="00BC0026">
              <w:rPr>
                <w:rFonts w:ascii="Arial" w:hAnsi="Arial"/>
                <w:sz w:val="18"/>
              </w:rPr>
              <w:t>A.2.2</w:t>
            </w:r>
            <w:r w:rsidRPr="00BC0026">
              <w:rPr>
                <w:rFonts w:ascii="Arial" w:hAnsi="Arial"/>
                <w:sz w:val="18"/>
              </w:rPr>
              <w:t>.</w:t>
            </w:r>
          </w:p>
        </w:tc>
      </w:tr>
      <w:tr w:rsidR="005C4BEA" w:rsidRPr="00BC0026" w14:paraId="5F059694" w14:textId="77777777" w:rsidTr="000D3A97">
        <w:trPr>
          <w:jc w:val="center"/>
        </w:trPr>
        <w:tc>
          <w:tcPr>
            <w:tcW w:w="1965" w:type="dxa"/>
            <w:shd w:val="clear" w:color="auto" w:fill="auto"/>
          </w:tcPr>
          <w:p w14:paraId="04A6BBE0" w14:textId="5B81D5D0" w:rsidR="005C4BEA" w:rsidRPr="00BC0026" w:rsidRDefault="005C4BEA" w:rsidP="00642154">
            <w:pPr>
              <w:keepNext/>
              <w:keepLines/>
              <w:rPr>
                <w:rFonts w:ascii="Arial" w:hAnsi="Arial"/>
                <w:sz w:val="18"/>
                <w:lang w:eastAsia="zh-CN"/>
              </w:rPr>
            </w:pPr>
            <w:r w:rsidRPr="00BC0026">
              <w:rPr>
                <w:rFonts w:ascii="Arial" w:hAnsi="Arial" w:hint="eastAsia"/>
                <w:sz w:val="18"/>
                <w:lang w:eastAsia="zh-CN"/>
              </w:rPr>
              <w:t>MnS</w:t>
            </w:r>
            <w:r w:rsidR="006A012B" w:rsidRPr="00BC0026">
              <w:rPr>
                <w:rFonts w:ascii="Arial" w:hAnsi="Arial"/>
                <w:sz w:val="18"/>
                <w:lang w:eastAsia="zh-CN"/>
              </w:rPr>
              <w:t xml:space="preserve"> </w:t>
            </w:r>
            <w:r w:rsidRPr="00BC0026">
              <w:rPr>
                <w:rFonts w:ascii="Arial" w:hAnsi="Arial"/>
                <w:sz w:val="18"/>
                <w:lang w:eastAsia="zh-CN"/>
              </w:rPr>
              <w:t>for</w:t>
            </w:r>
            <w:r w:rsidR="006A012B" w:rsidRPr="00BC0026">
              <w:rPr>
                <w:rFonts w:ascii="Arial" w:hAnsi="Arial"/>
                <w:sz w:val="18"/>
                <w:lang w:eastAsia="zh-CN"/>
              </w:rPr>
              <w:t xml:space="preserve"> </w:t>
            </w:r>
            <w:r w:rsidRPr="00BC0026">
              <w:rPr>
                <w:rFonts w:ascii="Arial" w:hAnsi="Arial"/>
                <w:sz w:val="18"/>
                <w:lang w:eastAsia="zh-CN"/>
              </w:rPr>
              <w:t>MDA</w:t>
            </w:r>
            <w:r w:rsidR="006A012B" w:rsidRPr="00BC0026">
              <w:rPr>
                <w:rFonts w:ascii="Arial" w:hAnsi="Arial"/>
                <w:sz w:val="18"/>
                <w:lang w:eastAsia="zh-CN"/>
              </w:rPr>
              <w:t xml:space="preserve"> </w:t>
            </w:r>
            <w:r w:rsidRPr="00BC0026">
              <w:rPr>
                <w:rFonts w:ascii="Arial" w:hAnsi="Arial"/>
                <w:sz w:val="18"/>
                <w:lang w:eastAsia="zh-CN"/>
              </w:rPr>
              <w:t>reporting</w:t>
            </w:r>
            <w:r w:rsidR="006A012B" w:rsidRPr="00BC0026">
              <w:rPr>
                <w:rFonts w:ascii="Arial" w:hAnsi="Arial"/>
                <w:sz w:val="18"/>
                <w:lang w:eastAsia="zh-CN"/>
              </w:rPr>
              <w:t xml:space="preserve"> - </w:t>
            </w:r>
            <w:r w:rsidRPr="00BC0026">
              <w:rPr>
                <w:rFonts w:ascii="Arial" w:hAnsi="Arial"/>
                <w:sz w:val="18"/>
                <w:lang w:eastAsia="zh-CN"/>
              </w:rPr>
              <w:t>NRM</w:t>
            </w:r>
            <w:r w:rsidR="006A012B" w:rsidRPr="00BC0026">
              <w:rPr>
                <w:rFonts w:ascii="Arial" w:hAnsi="Arial"/>
                <w:sz w:val="18"/>
                <w:lang w:eastAsia="zh-CN"/>
              </w:rPr>
              <w:t xml:space="preserve"> </w:t>
            </w:r>
            <w:r w:rsidRPr="00BC0026">
              <w:rPr>
                <w:rFonts w:ascii="Arial" w:hAnsi="Arial"/>
                <w:sz w:val="18"/>
                <w:lang w:eastAsia="zh-CN"/>
              </w:rPr>
              <w:t>notification</w:t>
            </w:r>
            <w:r w:rsidR="006A012B" w:rsidRPr="00BC0026">
              <w:rPr>
                <w:rFonts w:ascii="Arial" w:hAnsi="Arial"/>
                <w:sz w:val="18"/>
                <w:lang w:eastAsia="zh-CN"/>
              </w:rPr>
              <w:t xml:space="preserve"> </w:t>
            </w:r>
            <w:r w:rsidRPr="00BC0026">
              <w:rPr>
                <w:rFonts w:ascii="Arial" w:hAnsi="Arial"/>
                <w:sz w:val="18"/>
                <w:lang w:eastAsia="zh-CN"/>
              </w:rPr>
              <w:t>based</w:t>
            </w:r>
            <w:r w:rsidR="006A012B" w:rsidRPr="00BC0026">
              <w:rPr>
                <w:rFonts w:ascii="Arial" w:hAnsi="Arial"/>
                <w:sz w:val="18"/>
                <w:lang w:eastAsia="zh-CN"/>
              </w:rPr>
              <w:t xml:space="preserve"> </w:t>
            </w:r>
            <w:r w:rsidRPr="00BC0026">
              <w:rPr>
                <w:rFonts w:ascii="Arial" w:hAnsi="Arial"/>
                <w:sz w:val="18"/>
                <w:lang w:eastAsia="zh-CN"/>
              </w:rPr>
              <w:t>reporting</w:t>
            </w:r>
            <w:r w:rsidR="006A012B" w:rsidRPr="00BC0026">
              <w:rPr>
                <w:rFonts w:ascii="Arial" w:hAnsi="Arial"/>
                <w:sz w:val="18"/>
                <w:lang w:eastAsia="zh-CN"/>
              </w:rPr>
              <w:t xml:space="preserve"> </w:t>
            </w:r>
          </w:p>
        </w:tc>
        <w:tc>
          <w:tcPr>
            <w:tcW w:w="3065" w:type="dxa"/>
            <w:shd w:val="clear" w:color="auto" w:fill="auto"/>
          </w:tcPr>
          <w:p w14:paraId="1F78E7EF" w14:textId="3588EE1C" w:rsidR="005C4BEA" w:rsidRPr="00BC0026" w:rsidRDefault="005C4BEA" w:rsidP="00642154">
            <w:pPr>
              <w:keepNext/>
              <w:keepLines/>
              <w:rPr>
                <w:rFonts w:ascii="Arial" w:hAnsi="Arial"/>
                <w:sz w:val="18"/>
              </w:rPr>
            </w:pPr>
            <w:r w:rsidRPr="00BC0026">
              <w:rPr>
                <w:rFonts w:ascii="Arial" w:hAnsi="Arial"/>
                <w:sz w:val="18"/>
              </w:rPr>
              <w:t>The</w:t>
            </w:r>
            <w:r w:rsidR="006A012B" w:rsidRPr="00BC0026">
              <w:rPr>
                <w:rFonts w:ascii="Arial" w:hAnsi="Arial"/>
                <w:sz w:val="18"/>
              </w:rPr>
              <w:t xml:space="preserve"> </w:t>
            </w:r>
            <w:r w:rsidRPr="00BC0026">
              <w:rPr>
                <w:rFonts w:ascii="Arial" w:hAnsi="Arial"/>
                <w:sz w:val="18"/>
              </w:rPr>
              <w:t>following</w:t>
            </w:r>
            <w:r w:rsidR="006A012B" w:rsidRPr="00BC0026">
              <w:rPr>
                <w:rFonts w:ascii="Arial" w:hAnsi="Arial"/>
                <w:sz w:val="18"/>
              </w:rPr>
              <w:t xml:space="preserve"> </w:t>
            </w:r>
            <w:r w:rsidRPr="00BC0026">
              <w:rPr>
                <w:rFonts w:ascii="Arial" w:hAnsi="Arial"/>
                <w:sz w:val="18"/>
              </w:rPr>
              <w:t>operations</w:t>
            </w:r>
            <w:r w:rsidR="006A012B" w:rsidRPr="00BC0026">
              <w:rPr>
                <w:rFonts w:ascii="Arial" w:hAnsi="Arial"/>
                <w:sz w:val="18"/>
              </w:rPr>
              <w:t xml:space="preserve"> </w:t>
            </w:r>
            <w:r w:rsidRPr="00BC0026">
              <w:rPr>
                <w:rFonts w:ascii="Arial" w:hAnsi="Arial"/>
                <w:sz w:val="18"/>
              </w:rPr>
              <w:t>and</w:t>
            </w:r>
            <w:r w:rsidR="006A012B" w:rsidRPr="00BC0026">
              <w:rPr>
                <w:rFonts w:ascii="Arial" w:hAnsi="Arial"/>
                <w:sz w:val="18"/>
              </w:rPr>
              <w:t xml:space="preserve"> </w:t>
            </w:r>
            <w:r w:rsidRPr="00BC0026">
              <w:rPr>
                <w:rFonts w:ascii="Arial" w:hAnsi="Arial"/>
                <w:sz w:val="18"/>
              </w:rPr>
              <w:t>notifications</w:t>
            </w:r>
            <w:r w:rsidR="006A012B" w:rsidRPr="00BC0026">
              <w:rPr>
                <w:rFonts w:ascii="Arial" w:hAnsi="Arial"/>
                <w:sz w:val="18"/>
              </w:rPr>
              <w:t xml:space="preserve"> </w:t>
            </w:r>
            <w:r w:rsidRPr="00BC0026">
              <w:rPr>
                <w:rFonts w:ascii="Arial" w:hAnsi="Arial"/>
                <w:sz w:val="18"/>
              </w:rPr>
              <w:t>in</w:t>
            </w:r>
            <w:r w:rsidR="006A012B" w:rsidRPr="00BC0026">
              <w:rPr>
                <w:rFonts w:ascii="Arial" w:hAnsi="Arial"/>
                <w:sz w:val="18"/>
              </w:rPr>
              <w:t xml:space="preserve"> </w:t>
            </w:r>
            <w:r w:rsidR="00486865">
              <w:rPr>
                <w:rFonts w:ascii="Arial" w:hAnsi="Arial"/>
                <w:sz w:val="18"/>
              </w:rPr>
              <w:t>TS</w:t>
            </w:r>
            <w:r w:rsidR="006A012B" w:rsidRPr="00BC0026">
              <w:rPr>
                <w:rFonts w:ascii="Arial" w:hAnsi="Arial"/>
                <w:sz w:val="18"/>
              </w:rPr>
              <w:t xml:space="preserve"> </w:t>
            </w:r>
            <w:r w:rsidRPr="00BC0026">
              <w:rPr>
                <w:rFonts w:ascii="Arial" w:hAnsi="Arial"/>
                <w:sz w:val="18"/>
              </w:rPr>
              <w:t>28.532</w:t>
            </w:r>
            <w:r w:rsidR="00685CC6" w:rsidRPr="00BC0026">
              <w:rPr>
                <w:rFonts w:ascii="Arial" w:hAnsi="Arial"/>
                <w:sz w:val="18"/>
              </w:rPr>
              <w:t xml:space="preserve"> [11]</w:t>
            </w:r>
            <w:r w:rsidRPr="00BC0026">
              <w:rPr>
                <w:rFonts w:ascii="Arial" w:hAnsi="Arial"/>
                <w:sz w:val="18"/>
              </w:rPr>
              <w:t>,</w:t>
            </w:r>
            <w:r w:rsidR="006A012B" w:rsidRPr="00BC0026">
              <w:rPr>
                <w:rFonts w:ascii="Arial" w:hAnsi="Arial"/>
                <w:sz w:val="18"/>
              </w:rPr>
              <w:t xml:space="preserve"> </w:t>
            </w:r>
            <w:r w:rsidRPr="00BC0026">
              <w:rPr>
                <w:rFonts w:ascii="Arial" w:hAnsi="Arial"/>
                <w:sz w:val="18"/>
              </w:rPr>
              <w:t>clause</w:t>
            </w:r>
            <w:r w:rsidR="006A012B" w:rsidRPr="00BC0026">
              <w:rPr>
                <w:rFonts w:ascii="Arial" w:hAnsi="Arial"/>
                <w:sz w:val="18"/>
              </w:rPr>
              <w:t xml:space="preserve"> </w:t>
            </w:r>
            <w:r w:rsidRPr="00BC0026">
              <w:rPr>
                <w:rFonts w:ascii="Arial" w:hAnsi="Arial"/>
                <w:sz w:val="18"/>
              </w:rPr>
              <w:t>11.1</w:t>
            </w:r>
            <w:r w:rsidR="006A012B" w:rsidRPr="00BC0026">
              <w:rPr>
                <w:rFonts w:ascii="Arial" w:hAnsi="Arial"/>
                <w:sz w:val="18"/>
              </w:rPr>
              <w:t xml:space="preserve"> </w:t>
            </w:r>
            <w:r w:rsidRPr="00BC0026">
              <w:rPr>
                <w:rFonts w:ascii="Arial" w:hAnsi="Arial"/>
                <w:sz w:val="18"/>
              </w:rPr>
              <w:t>are</w:t>
            </w:r>
            <w:r w:rsidR="006A012B" w:rsidRPr="00BC0026">
              <w:rPr>
                <w:rFonts w:ascii="Arial" w:hAnsi="Arial"/>
                <w:sz w:val="18"/>
              </w:rPr>
              <w:t xml:space="preserve"> </w:t>
            </w:r>
            <w:r w:rsidRPr="00BC0026">
              <w:rPr>
                <w:rFonts w:ascii="Arial" w:hAnsi="Arial"/>
                <w:sz w:val="18"/>
              </w:rPr>
              <w:t>applicable</w:t>
            </w:r>
            <w:r w:rsidR="006A012B" w:rsidRPr="00BC0026">
              <w:rPr>
                <w:rFonts w:ascii="Arial" w:hAnsi="Arial"/>
                <w:sz w:val="18"/>
              </w:rPr>
              <w:t xml:space="preserve"> </w:t>
            </w:r>
            <w:r w:rsidRPr="00BC0026">
              <w:rPr>
                <w:rFonts w:ascii="Arial" w:hAnsi="Arial"/>
                <w:sz w:val="18"/>
              </w:rPr>
              <w:t>and</w:t>
            </w:r>
            <w:r w:rsidR="006A012B" w:rsidRPr="00BC0026">
              <w:rPr>
                <w:rFonts w:ascii="Arial" w:hAnsi="Arial"/>
                <w:sz w:val="18"/>
              </w:rPr>
              <w:t xml:space="preserve"> </w:t>
            </w:r>
            <w:r w:rsidRPr="00BC0026">
              <w:rPr>
                <w:rFonts w:ascii="Arial" w:hAnsi="Arial"/>
                <w:sz w:val="18"/>
              </w:rPr>
              <w:t>shall</w:t>
            </w:r>
            <w:r w:rsidR="006A012B" w:rsidRPr="00BC0026">
              <w:rPr>
                <w:rFonts w:ascii="Arial" w:hAnsi="Arial"/>
                <w:sz w:val="18"/>
              </w:rPr>
              <w:t xml:space="preserve"> </w:t>
            </w:r>
            <w:r w:rsidRPr="00BC0026">
              <w:rPr>
                <w:rFonts w:ascii="Arial" w:hAnsi="Arial"/>
                <w:sz w:val="18"/>
              </w:rPr>
              <w:t>be</w:t>
            </w:r>
            <w:r w:rsidR="006A012B" w:rsidRPr="00BC0026">
              <w:rPr>
                <w:rFonts w:ascii="Arial" w:hAnsi="Arial"/>
                <w:sz w:val="18"/>
              </w:rPr>
              <w:t xml:space="preserve"> </w:t>
            </w:r>
            <w:r w:rsidRPr="00BC0026">
              <w:rPr>
                <w:rFonts w:ascii="Arial" w:hAnsi="Arial"/>
                <w:sz w:val="18"/>
              </w:rPr>
              <w:t>supported</w:t>
            </w:r>
            <w:r w:rsidR="006A012B" w:rsidRPr="00BC0026">
              <w:rPr>
                <w:rFonts w:ascii="Arial" w:hAnsi="Arial"/>
                <w:sz w:val="18"/>
              </w:rPr>
              <w:t xml:space="preserve"> </w:t>
            </w:r>
            <w:r w:rsidRPr="00BC0026">
              <w:rPr>
                <w:rFonts w:ascii="Arial" w:hAnsi="Arial"/>
                <w:sz w:val="18"/>
              </w:rPr>
              <w:t>for</w:t>
            </w:r>
            <w:r w:rsidR="006A012B" w:rsidRPr="00BC0026">
              <w:rPr>
                <w:rFonts w:ascii="Arial" w:hAnsi="Arial"/>
                <w:sz w:val="18"/>
              </w:rPr>
              <w:t xml:space="preserve"> </w:t>
            </w:r>
            <w:r w:rsidRPr="00BC0026">
              <w:rPr>
                <w:rFonts w:ascii="Arial" w:hAnsi="Arial"/>
                <w:sz w:val="18"/>
              </w:rPr>
              <w:t>all</w:t>
            </w:r>
            <w:r w:rsidR="006A012B" w:rsidRPr="00BC0026">
              <w:rPr>
                <w:rFonts w:ascii="Arial" w:hAnsi="Arial"/>
                <w:sz w:val="18"/>
              </w:rPr>
              <w:t xml:space="preserve"> </w:t>
            </w:r>
            <w:r w:rsidRPr="00BC0026">
              <w:rPr>
                <w:rFonts w:ascii="Arial" w:hAnsi="Arial"/>
                <w:sz w:val="18"/>
              </w:rPr>
              <w:t>MDA</w:t>
            </w:r>
            <w:r w:rsidR="006A012B" w:rsidRPr="00BC0026">
              <w:rPr>
                <w:rFonts w:ascii="Arial" w:hAnsi="Arial"/>
                <w:sz w:val="18"/>
              </w:rPr>
              <w:t xml:space="preserve"> </w:t>
            </w:r>
            <w:r w:rsidRPr="00BC0026">
              <w:rPr>
                <w:rFonts w:ascii="Arial" w:hAnsi="Arial"/>
                <w:sz w:val="18"/>
              </w:rPr>
              <w:t>capabilities</w:t>
            </w:r>
            <w:r w:rsidRPr="00BC0026">
              <w:rPr>
                <w:rFonts w:ascii="Arial" w:hAnsi="Arial" w:hint="eastAsia"/>
                <w:sz w:val="18"/>
              </w:rPr>
              <w:t>.</w:t>
            </w:r>
          </w:p>
          <w:p w14:paraId="7C668D6B" w14:textId="77777777" w:rsidR="005C4BEA" w:rsidRPr="00BC0026" w:rsidRDefault="005C4BEA" w:rsidP="005C4BEA">
            <w:pPr>
              <w:pStyle w:val="TAL"/>
            </w:pPr>
            <w:r w:rsidRPr="00BC0026">
              <w:t>Operations:</w:t>
            </w:r>
          </w:p>
          <w:p w14:paraId="054C3AA9" w14:textId="0A6F27D9" w:rsidR="005C4BEA" w:rsidRPr="00BC0026" w:rsidRDefault="005C4BEA" w:rsidP="00685CC6">
            <w:pPr>
              <w:pStyle w:val="TAL"/>
              <w:ind w:left="201" w:hanging="201"/>
            </w:pPr>
            <w:r w:rsidRPr="00BC0026">
              <w:rPr>
                <w:rFonts w:cs="Arial"/>
              </w:rPr>
              <w:t>-</w:t>
            </w:r>
            <w:r w:rsidR="00685CC6" w:rsidRPr="00BC0026">
              <w:rPr>
                <w:rFonts w:cs="Arial"/>
              </w:rPr>
              <w:tab/>
            </w:r>
            <w:r w:rsidRPr="00BC0026">
              <w:t>getMOIAttributes</w:t>
            </w:r>
          </w:p>
          <w:p w14:paraId="58731160" w14:textId="77777777" w:rsidR="005C4BEA" w:rsidRPr="00BC0026" w:rsidRDefault="005C4BEA" w:rsidP="005C4BEA">
            <w:pPr>
              <w:pStyle w:val="TAL"/>
            </w:pPr>
            <w:r w:rsidRPr="00BC0026">
              <w:t>Notifications:</w:t>
            </w:r>
          </w:p>
          <w:p w14:paraId="516E819E" w14:textId="59664ABD" w:rsidR="005C4BEA" w:rsidRPr="00BC0026" w:rsidRDefault="005C4BEA" w:rsidP="00685CC6">
            <w:pPr>
              <w:pStyle w:val="TAL"/>
              <w:ind w:left="201" w:hanging="201"/>
            </w:pPr>
            <w:r w:rsidRPr="00BC0026">
              <w:rPr>
                <w:rFonts w:cs="Arial"/>
              </w:rPr>
              <w:t>-</w:t>
            </w:r>
            <w:r w:rsidR="00685CC6" w:rsidRPr="00BC0026">
              <w:rPr>
                <w:rFonts w:cs="Arial"/>
              </w:rPr>
              <w:tab/>
            </w:r>
            <w:r w:rsidRPr="00BC0026">
              <w:t>notifyMOICreation</w:t>
            </w:r>
          </w:p>
          <w:p w14:paraId="176F59E6" w14:textId="21FF4C98" w:rsidR="005C4BEA" w:rsidRPr="00BC0026" w:rsidRDefault="005C4BEA" w:rsidP="00685CC6">
            <w:pPr>
              <w:pStyle w:val="TAL"/>
              <w:ind w:left="201" w:hanging="201"/>
            </w:pPr>
            <w:r w:rsidRPr="00BC0026">
              <w:t>-</w:t>
            </w:r>
            <w:r w:rsidR="00685CC6" w:rsidRPr="00BC0026">
              <w:tab/>
            </w:r>
            <w:r w:rsidRPr="00BC0026">
              <w:t>notifyMOIDeletion</w:t>
            </w:r>
          </w:p>
          <w:p w14:paraId="25D89BAE" w14:textId="189F5B14" w:rsidR="005C4BEA" w:rsidRPr="00BC0026" w:rsidRDefault="005C4BEA" w:rsidP="00685CC6">
            <w:pPr>
              <w:pStyle w:val="TAL"/>
              <w:ind w:left="201" w:hanging="201"/>
            </w:pPr>
            <w:r w:rsidRPr="00BC0026">
              <w:t>-</w:t>
            </w:r>
            <w:r w:rsidR="00685CC6" w:rsidRPr="00BC0026">
              <w:tab/>
            </w:r>
            <w:r w:rsidRPr="00BC0026">
              <w:t>notifyMOIChanges</w:t>
            </w:r>
          </w:p>
        </w:tc>
        <w:tc>
          <w:tcPr>
            <w:tcW w:w="2639" w:type="dxa"/>
            <w:shd w:val="clear" w:color="auto" w:fill="auto"/>
          </w:tcPr>
          <w:p w14:paraId="01D934DC" w14:textId="0F9F5A0B" w:rsidR="005C4BEA" w:rsidRPr="00BC0026" w:rsidRDefault="005C4BEA" w:rsidP="00642154">
            <w:pPr>
              <w:keepNext/>
              <w:keepLines/>
              <w:rPr>
                <w:rFonts w:ascii="Arial" w:hAnsi="Arial"/>
                <w:sz w:val="18"/>
              </w:rPr>
            </w:pPr>
            <w:r w:rsidRPr="00BC0026">
              <w:rPr>
                <w:rFonts w:ascii="Arial" w:hAnsi="Arial"/>
                <w:sz w:val="18"/>
              </w:rPr>
              <w:t>MDAReport</w:t>
            </w:r>
            <w:r w:rsidR="006A012B" w:rsidRPr="00BC0026">
              <w:rPr>
                <w:rFonts w:ascii="Arial" w:hAnsi="Arial"/>
                <w:sz w:val="18"/>
              </w:rPr>
              <w:t xml:space="preserve"> </w:t>
            </w:r>
            <w:r w:rsidRPr="00BC0026">
              <w:rPr>
                <w:rFonts w:ascii="Arial" w:hAnsi="Arial"/>
                <w:sz w:val="18"/>
              </w:rPr>
              <w:t>IOC</w:t>
            </w:r>
            <w:r w:rsidR="006A012B" w:rsidRPr="00BC0026">
              <w:rPr>
                <w:rFonts w:ascii="Arial" w:hAnsi="Arial"/>
                <w:sz w:val="18"/>
              </w:rPr>
              <w:t xml:space="preserve"> </w:t>
            </w:r>
            <w:r w:rsidRPr="00BC0026">
              <w:rPr>
                <w:rFonts w:ascii="Arial" w:hAnsi="Arial"/>
                <w:sz w:val="18"/>
              </w:rPr>
              <w:t>defined</w:t>
            </w:r>
            <w:r w:rsidR="006A012B" w:rsidRPr="00BC0026">
              <w:rPr>
                <w:rFonts w:ascii="Arial" w:hAnsi="Arial"/>
                <w:sz w:val="18"/>
              </w:rPr>
              <w:t xml:space="preserve"> </w:t>
            </w:r>
            <w:r w:rsidRPr="00BC0026">
              <w:rPr>
                <w:rFonts w:ascii="Arial" w:hAnsi="Arial"/>
                <w:sz w:val="18"/>
              </w:rPr>
              <w:t>in</w:t>
            </w:r>
            <w:r w:rsidR="006A012B" w:rsidRPr="00BC0026">
              <w:rPr>
                <w:rFonts w:ascii="Arial" w:hAnsi="Arial"/>
                <w:sz w:val="18"/>
              </w:rPr>
              <w:t xml:space="preserve"> </w:t>
            </w:r>
            <w:r w:rsidRPr="00BC0026">
              <w:rPr>
                <w:rFonts w:ascii="Arial" w:hAnsi="Arial"/>
                <w:sz w:val="18"/>
              </w:rPr>
              <w:t>clause</w:t>
            </w:r>
            <w:r w:rsidR="006A012B" w:rsidRPr="00BC0026">
              <w:rPr>
                <w:rFonts w:ascii="Arial" w:hAnsi="Arial"/>
                <w:sz w:val="18"/>
              </w:rPr>
              <w:t xml:space="preserve"> </w:t>
            </w:r>
            <w:r w:rsidRPr="00BC0026">
              <w:rPr>
                <w:rFonts w:ascii="Arial" w:hAnsi="Arial"/>
                <w:sz w:val="18"/>
              </w:rPr>
              <w:t>9.</w:t>
            </w:r>
          </w:p>
        </w:tc>
        <w:tc>
          <w:tcPr>
            <w:tcW w:w="1995" w:type="dxa"/>
          </w:tcPr>
          <w:p w14:paraId="04CD9CD0" w14:textId="77777777" w:rsidR="005C4BEA" w:rsidRPr="00BC0026" w:rsidRDefault="005C4BEA" w:rsidP="00642154">
            <w:pPr>
              <w:keepNext/>
              <w:keepLines/>
              <w:rPr>
                <w:rFonts w:ascii="Arial" w:hAnsi="Arial"/>
                <w:sz w:val="18"/>
              </w:rPr>
            </w:pPr>
          </w:p>
        </w:tc>
      </w:tr>
    </w:tbl>
    <w:p w14:paraId="68B1C0FE" w14:textId="77777777" w:rsidR="00246B73" w:rsidRPr="00BC0026" w:rsidRDefault="00246B73" w:rsidP="00246B73"/>
    <w:p w14:paraId="3A03678D" w14:textId="77777777" w:rsidR="00246B73" w:rsidRPr="00BC0026" w:rsidRDefault="00246B73" w:rsidP="00246B73">
      <w:pPr>
        <w:pStyle w:val="Heading1"/>
      </w:pPr>
      <w:bookmarkStart w:id="705" w:name="_Toc105573085"/>
      <w:bookmarkStart w:id="706" w:name="_Toc155110050"/>
      <w:r w:rsidRPr="00BC0026">
        <w:t>11</w:t>
      </w:r>
      <w:r w:rsidRPr="00BC0026">
        <w:tab/>
        <w:t>Workflows for MDA management</w:t>
      </w:r>
      <w:bookmarkEnd w:id="705"/>
      <w:bookmarkEnd w:id="706"/>
    </w:p>
    <w:p w14:paraId="0E10F121" w14:textId="4E6659E8" w:rsidR="00063DA1" w:rsidRPr="00BC0026" w:rsidRDefault="00063DA1" w:rsidP="00063DA1">
      <w:pPr>
        <w:pStyle w:val="Heading2"/>
        <w:rPr>
          <w:lang w:eastAsia="zh-CN"/>
        </w:rPr>
      </w:pPr>
      <w:bookmarkStart w:id="707" w:name="_Toc105573086"/>
      <w:bookmarkStart w:id="708" w:name="_Toc155110051"/>
      <w:r w:rsidRPr="00BC0026">
        <w:t>11.1</w:t>
      </w:r>
      <w:r w:rsidRPr="00BC0026">
        <w:tab/>
        <w:t xml:space="preserve">MDA </w:t>
      </w:r>
      <w:r w:rsidRPr="00BC0026">
        <w:rPr>
          <w:lang w:eastAsia="zh-CN"/>
        </w:rPr>
        <w:t>request and reporting</w:t>
      </w:r>
      <w:r w:rsidRPr="00BC0026">
        <w:t xml:space="preserve"> workflow</w:t>
      </w:r>
      <w:bookmarkEnd w:id="707"/>
      <w:bookmarkEnd w:id="708"/>
    </w:p>
    <w:bookmarkStart w:id="709" w:name="_MON_1724231683"/>
    <w:bookmarkEnd w:id="709"/>
    <w:p w14:paraId="695726E3" w14:textId="3F383236" w:rsidR="00063DA1" w:rsidRPr="00BC0026" w:rsidRDefault="007D589D" w:rsidP="007D589D">
      <w:pPr>
        <w:pStyle w:val="TH"/>
      </w:pPr>
      <w:r>
        <w:object w:dxaOrig="8341" w:dyaOrig="14285" w14:anchorId="76B6043D">
          <v:shape id="_x0000_i1030" type="#_x0000_t75" style="width:417pt;height:714.45pt" o:ole="">
            <v:imagedata r:id="rId22" o:title=""/>
          </v:shape>
          <o:OLEObject Type="Embed" ProgID="Word.Document.8" ShapeID="_x0000_i1030" DrawAspect="Content" ObjectID="_1765886337" r:id="rId23">
            <o:FieldCodes>\s</o:FieldCodes>
          </o:OLEObject>
        </w:object>
      </w:r>
    </w:p>
    <w:p w14:paraId="4F7BB5E5" w14:textId="155DBB14" w:rsidR="00063DA1" w:rsidRPr="00BC0026" w:rsidRDefault="00063DA1" w:rsidP="00063DA1">
      <w:pPr>
        <w:pStyle w:val="TF"/>
        <w:rPr>
          <w:lang w:eastAsia="zh-CN"/>
        </w:rPr>
      </w:pPr>
      <w:r w:rsidRPr="00BC0026">
        <w:t>Figure 11.</w:t>
      </w:r>
      <w:r w:rsidR="00685CC6" w:rsidRPr="00BC0026">
        <w:t>1</w:t>
      </w:r>
      <w:r w:rsidRPr="00BC0026">
        <w:t>-1: Generic MDA request</w:t>
      </w:r>
      <w:r w:rsidRPr="00BC0026">
        <w:rPr>
          <w:lang w:eastAsia="zh-CN"/>
        </w:rPr>
        <w:t>/reporting workflow</w:t>
      </w:r>
    </w:p>
    <w:p w14:paraId="57FDED74" w14:textId="65E224AB" w:rsidR="00063DA1" w:rsidRPr="00BC0026" w:rsidRDefault="00063DA1" w:rsidP="009A61E0">
      <w:pPr>
        <w:pStyle w:val="B10"/>
        <w:rPr>
          <w:lang w:eastAsia="zh-CN"/>
        </w:rPr>
      </w:pPr>
      <w:r w:rsidRPr="00BC0026">
        <w:rPr>
          <w:lang w:eastAsia="zh-CN"/>
        </w:rPr>
        <w:t>1</w:t>
      </w:r>
      <w:r w:rsidRPr="00BC0026">
        <w:rPr>
          <w:lang w:eastAsia="zh-CN"/>
        </w:rPr>
        <w:tab/>
        <w:t xml:space="preserve">MDAS Producer </w:t>
      </w:r>
      <w:r w:rsidR="007D589D" w:rsidRPr="007D589D">
        <w:rPr>
          <w:lang w:eastAsia="zh-CN"/>
        </w:rPr>
        <w:t>creates MOI for</w:t>
      </w:r>
      <w:r w:rsidRPr="00BC0026">
        <w:rPr>
          <w:lang w:eastAsia="zh-CN"/>
        </w:rPr>
        <w:t xml:space="preserve"> MDARequest </w:t>
      </w:r>
      <w:r w:rsidR="007D589D" w:rsidRPr="007D589D">
        <w:rPr>
          <w:lang w:eastAsia="zh-CN"/>
        </w:rPr>
        <w:t>IOC</w:t>
      </w:r>
      <w:r w:rsidRPr="00BC0026">
        <w:rPr>
          <w:lang w:eastAsia="zh-CN"/>
        </w:rPr>
        <w:t xml:space="preserve"> (see createMOI operation defined in </w:t>
      </w:r>
      <w:r w:rsidR="00486865">
        <w:rPr>
          <w:lang w:eastAsia="zh-CN"/>
        </w:rPr>
        <w:t>TS</w:t>
      </w:r>
      <w:r w:rsidR="00685CC6" w:rsidRPr="00BC0026">
        <w:rPr>
          <w:lang w:eastAsia="zh-CN"/>
        </w:rPr>
        <w:t> </w:t>
      </w:r>
      <w:r w:rsidRPr="00BC0026">
        <w:rPr>
          <w:lang w:eastAsia="zh-CN"/>
        </w:rPr>
        <w:t xml:space="preserve">28.532 [11]) </w:t>
      </w:r>
      <w:r w:rsidR="007D589D" w:rsidRPr="007D589D">
        <w:rPr>
          <w:lang w:eastAsia="zh-CN"/>
        </w:rPr>
        <w:t xml:space="preserve">for the </w:t>
      </w:r>
      <w:r w:rsidRPr="00BC0026">
        <w:rPr>
          <w:lang w:eastAsia="zh-CN"/>
        </w:rPr>
        <w:t>MDAS Consumer with MDA request related information.</w:t>
      </w:r>
    </w:p>
    <w:p w14:paraId="438B5E1F" w14:textId="2FA59318" w:rsidR="00063DA1" w:rsidRDefault="00063DA1" w:rsidP="00685CC6">
      <w:pPr>
        <w:pStyle w:val="NO"/>
        <w:rPr>
          <w:lang w:eastAsia="zh-CN"/>
        </w:rPr>
      </w:pPr>
      <w:r w:rsidRPr="00BC0026">
        <w:rPr>
          <w:caps/>
          <w:lang w:eastAsia="zh-CN"/>
        </w:rPr>
        <w:t>Note</w:t>
      </w:r>
      <w:r w:rsidRPr="00BC0026">
        <w:rPr>
          <w:lang w:eastAsia="zh-CN"/>
        </w:rPr>
        <w:t>:</w:t>
      </w:r>
      <w:r w:rsidR="00685CC6" w:rsidRPr="00BC0026">
        <w:rPr>
          <w:lang w:eastAsia="zh-CN"/>
        </w:rPr>
        <w:tab/>
      </w:r>
      <w:r w:rsidR="007D589D">
        <w:rPr>
          <w:lang w:eastAsia="zh-CN"/>
        </w:rPr>
        <w:t>Void</w:t>
      </w:r>
    </w:p>
    <w:p w14:paraId="22EC5FA7" w14:textId="77777777" w:rsidR="007D589D" w:rsidRDefault="007D589D" w:rsidP="007D589D">
      <w:pPr>
        <w:pStyle w:val="B10"/>
        <w:rPr>
          <w:lang w:eastAsia="zh-CN"/>
        </w:rPr>
      </w:pPr>
      <w:r>
        <w:rPr>
          <w:lang w:eastAsia="zh-CN"/>
        </w:rPr>
        <w:t>2.</w:t>
      </w:r>
      <w:r w:rsidRPr="00BC0026">
        <w:rPr>
          <w:lang w:eastAsia="zh-CN"/>
        </w:rPr>
        <w:tab/>
      </w:r>
      <w:r>
        <w:rPr>
          <w:lang w:eastAsia="zh-CN"/>
        </w:rPr>
        <w:t>The MDAS producer subscribes to the relevant notifications or setup the streaming connections, per the selected reporting method (identified by reportingMethod attribute in the MDARequest MOI):</w:t>
      </w:r>
    </w:p>
    <w:p w14:paraId="611E55CB" w14:textId="77777777" w:rsidR="007D589D" w:rsidRDefault="007D589D" w:rsidP="007D589D">
      <w:pPr>
        <w:pStyle w:val="B2"/>
        <w:rPr>
          <w:lang w:eastAsia="zh-CN"/>
        </w:rPr>
      </w:pPr>
      <w:r>
        <w:rPr>
          <w:lang w:eastAsia="zh-CN"/>
        </w:rPr>
        <w:t>-</w:t>
      </w:r>
      <w:r>
        <w:rPr>
          <w:lang w:eastAsia="zh-CN"/>
        </w:rPr>
        <w:tab/>
        <w:t>If the reportingMethod designated in the MDARequest MOI is "File":</w:t>
      </w:r>
    </w:p>
    <w:p w14:paraId="63CE3B90" w14:textId="77777777" w:rsidR="007D589D" w:rsidRDefault="007D589D" w:rsidP="007D589D">
      <w:pPr>
        <w:pStyle w:val="B3"/>
        <w:rPr>
          <w:lang w:eastAsia="zh-CN"/>
        </w:rPr>
      </w:pPr>
      <w:r>
        <w:rPr>
          <w:lang w:eastAsia="zh-CN"/>
        </w:rPr>
        <w:t>2a.</w:t>
      </w:r>
      <w:r>
        <w:rPr>
          <w:lang w:eastAsia="zh-CN"/>
        </w:rPr>
        <w:tab/>
        <w:t>if subscription for the reporting target (specified by the reportingTarget attribute in the MDARequest MOI) do not exist, the MDAS producer subscribes to the file data reporting related notifications (see TS 28.532 [11]) for the reporting target;</w:t>
      </w:r>
    </w:p>
    <w:p w14:paraId="79CFF5F3" w14:textId="77777777" w:rsidR="007D589D" w:rsidRDefault="007D589D" w:rsidP="007D589D">
      <w:pPr>
        <w:pStyle w:val="B2"/>
        <w:rPr>
          <w:lang w:eastAsia="zh-CN"/>
        </w:rPr>
      </w:pPr>
      <w:r>
        <w:rPr>
          <w:lang w:eastAsia="zh-CN"/>
        </w:rPr>
        <w:t>-</w:t>
      </w:r>
      <w:r>
        <w:rPr>
          <w:lang w:eastAsia="zh-CN"/>
        </w:rPr>
        <w:tab/>
        <w:t>If the reportingMethod designated in the MDARequest MOI is "Streaming":</w:t>
      </w:r>
    </w:p>
    <w:p w14:paraId="3A1B6809" w14:textId="77777777" w:rsidR="007D589D" w:rsidRDefault="007D589D" w:rsidP="007D589D">
      <w:pPr>
        <w:pStyle w:val="B3"/>
        <w:rPr>
          <w:lang w:eastAsia="zh-CN"/>
        </w:rPr>
      </w:pPr>
      <w:r>
        <w:rPr>
          <w:lang w:eastAsia="zh-CN"/>
        </w:rPr>
        <w:t>2b/2c.</w:t>
      </w:r>
      <w:r>
        <w:rPr>
          <w:lang w:eastAsia="zh-CN"/>
        </w:rPr>
        <w:tab/>
        <w:t xml:space="preserve">if the streaming connection with the reporting target does not exist, the MDAS producer invokes the </w:t>
      </w:r>
      <w:r w:rsidRPr="007A51BD">
        <w:rPr>
          <w:lang w:eastAsia="zh-CN"/>
        </w:rPr>
        <w:t>establishStreamingConnection</w:t>
      </w:r>
      <w:r>
        <w:rPr>
          <w:lang w:eastAsia="zh-CN"/>
        </w:rPr>
        <w:t xml:space="preserve"> operation (see TS 28.532 [11]) to setup the streaming connection with the streaming target;</w:t>
      </w:r>
    </w:p>
    <w:p w14:paraId="4872E561" w14:textId="77777777" w:rsidR="007D589D" w:rsidRDefault="007D589D" w:rsidP="007D589D">
      <w:pPr>
        <w:pStyle w:val="B3"/>
        <w:rPr>
          <w:lang w:eastAsia="zh-CN"/>
        </w:rPr>
      </w:pPr>
      <w:r>
        <w:rPr>
          <w:lang w:eastAsia="zh-CN"/>
        </w:rPr>
        <w:t>2d/2e.</w:t>
      </w:r>
      <w:r>
        <w:rPr>
          <w:lang w:eastAsia="zh-CN"/>
        </w:rPr>
        <w:tab/>
        <w:t xml:space="preserve">if the streaming connection with the reporting target exists, the MDAS producer invokes the </w:t>
      </w:r>
      <w:r>
        <w:rPr>
          <w:rFonts w:hint="eastAsia"/>
          <w:lang w:eastAsia="zh-CN"/>
        </w:rPr>
        <w:t>add</w:t>
      </w:r>
      <w:r w:rsidRPr="007A51BD">
        <w:rPr>
          <w:lang w:eastAsia="zh-CN"/>
        </w:rPr>
        <w:t>Stream</w:t>
      </w:r>
      <w:r>
        <w:rPr>
          <w:lang w:eastAsia="zh-CN"/>
        </w:rPr>
        <w:t xml:space="preserve"> operation (see TS 28.532 [11]) to add the stream for the expected MDA reports. And,</w:t>
      </w:r>
    </w:p>
    <w:p w14:paraId="7AD69858" w14:textId="77777777" w:rsidR="007D589D" w:rsidRDefault="007D589D" w:rsidP="007D589D">
      <w:pPr>
        <w:pStyle w:val="B3"/>
        <w:rPr>
          <w:lang w:eastAsia="zh-CN"/>
        </w:rPr>
      </w:pPr>
      <w:r>
        <w:rPr>
          <w:lang w:eastAsia="zh-CN"/>
        </w:rPr>
        <w:t>2f/2g.</w:t>
      </w:r>
      <w:r>
        <w:rPr>
          <w:lang w:eastAsia="zh-CN"/>
        </w:rPr>
        <w:tab/>
        <w:t>if</w:t>
      </w:r>
      <w:r>
        <w:rPr>
          <w:lang w:val="en-US" w:eastAsia="zh-CN"/>
        </w:rPr>
        <w:t xml:space="preserve"> the newly added stream is to replace an existing one, the </w:t>
      </w:r>
      <w:r>
        <w:rPr>
          <w:lang w:eastAsia="zh-CN"/>
        </w:rPr>
        <w:t>MDAS producer invokes the delete</w:t>
      </w:r>
      <w:r w:rsidRPr="007A51BD">
        <w:rPr>
          <w:lang w:eastAsia="zh-CN"/>
        </w:rPr>
        <w:t>Stream</w:t>
      </w:r>
      <w:r>
        <w:rPr>
          <w:lang w:eastAsia="zh-CN"/>
        </w:rPr>
        <w:t xml:space="preserve"> operation (see TS 28.532 [11]) to delete the stream.</w:t>
      </w:r>
    </w:p>
    <w:p w14:paraId="159F6D92" w14:textId="6D196E21" w:rsidR="007D589D" w:rsidRDefault="007D589D" w:rsidP="007D589D">
      <w:pPr>
        <w:pStyle w:val="NO"/>
        <w:ind w:left="1350" w:hanging="498"/>
      </w:pPr>
      <w:r>
        <w:t xml:space="preserve">NOTE 1: </w:t>
      </w:r>
      <w:r>
        <w:tab/>
        <w:t xml:space="preserve">the order of </w:t>
      </w:r>
      <w:r>
        <w:rPr>
          <w:lang w:eastAsia="zh-CN"/>
        </w:rPr>
        <w:t>2d/2e and 2f/2g is not significant and could be swapped too</w:t>
      </w:r>
      <w:r>
        <w:t>.</w:t>
      </w:r>
    </w:p>
    <w:p w14:paraId="203B286C" w14:textId="77777777" w:rsidR="007D589D" w:rsidRDefault="007D589D" w:rsidP="007D589D">
      <w:pPr>
        <w:pStyle w:val="B2"/>
        <w:rPr>
          <w:lang w:eastAsia="zh-CN"/>
        </w:rPr>
      </w:pPr>
      <w:r>
        <w:rPr>
          <w:lang w:eastAsia="zh-CN"/>
        </w:rPr>
        <w:t>-</w:t>
      </w:r>
      <w:r>
        <w:rPr>
          <w:lang w:eastAsia="zh-CN"/>
        </w:rPr>
        <w:tab/>
        <w:t>If the reportingMethod designated in the MDARequest MOI is "Notification":</w:t>
      </w:r>
    </w:p>
    <w:p w14:paraId="188A7B6C" w14:textId="77777777" w:rsidR="007D589D" w:rsidRDefault="007D589D" w:rsidP="007D589D">
      <w:pPr>
        <w:pStyle w:val="B3"/>
        <w:rPr>
          <w:lang w:eastAsia="zh-CN"/>
        </w:rPr>
      </w:pPr>
      <w:r>
        <w:rPr>
          <w:lang w:eastAsia="zh-CN"/>
        </w:rPr>
        <w:t>2h.</w:t>
      </w:r>
      <w:r>
        <w:rPr>
          <w:lang w:eastAsia="zh-CN"/>
        </w:rPr>
        <w:tab/>
        <w:t>if subscription for the reporting target do not exist, the MDAS producer subscribes to the provisioning related notifications (see TS 28.532 [11]) for the reporting target.</w:t>
      </w:r>
    </w:p>
    <w:p w14:paraId="13AD9CF4" w14:textId="05E92541" w:rsidR="007D589D" w:rsidRPr="00CF1101" w:rsidRDefault="007D589D" w:rsidP="007D589D">
      <w:pPr>
        <w:pStyle w:val="NO"/>
        <w:ind w:left="1350" w:hanging="810"/>
      </w:pPr>
      <w:r>
        <w:t xml:space="preserve">NOTE 2: </w:t>
      </w:r>
      <w:r>
        <w:tab/>
        <w:t xml:space="preserve">Although, the workflow assumes that different entities are playing the role of </w:t>
      </w:r>
      <w:r>
        <w:rPr>
          <w:lang w:eastAsia="zh-CN"/>
        </w:rPr>
        <w:t>"</w:t>
      </w:r>
      <w:r>
        <w:t>MDAS Consumer</w:t>
      </w:r>
      <w:r>
        <w:rPr>
          <w:lang w:eastAsia="zh-CN"/>
        </w:rPr>
        <w:t>"</w:t>
      </w:r>
      <w:r>
        <w:t xml:space="preserve"> and </w:t>
      </w:r>
      <w:r>
        <w:rPr>
          <w:lang w:eastAsia="zh-CN"/>
        </w:rPr>
        <w:t>"</w:t>
      </w:r>
      <w:r>
        <w:t>Reporting target</w:t>
      </w:r>
      <w:r>
        <w:rPr>
          <w:lang w:eastAsia="zh-CN"/>
        </w:rPr>
        <w:t>"</w:t>
      </w:r>
      <w:r>
        <w:t xml:space="preserve">, it is possible and allowed to have single entity playing the role of both </w:t>
      </w:r>
      <w:r>
        <w:rPr>
          <w:lang w:eastAsia="zh-CN"/>
        </w:rPr>
        <w:t>"</w:t>
      </w:r>
      <w:r w:rsidRPr="0031319E">
        <w:t>MDAS Consumer</w:t>
      </w:r>
      <w:r>
        <w:rPr>
          <w:lang w:eastAsia="zh-CN"/>
        </w:rPr>
        <w:t>"</w:t>
      </w:r>
      <w:r>
        <w:t xml:space="preserve"> and </w:t>
      </w:r>
      <w:r>
        <w:rPr>
          <w:lang w:eastAsia="zh-CN"/>
        </w:rPr>
        <w:t>"</w:t>
      </w:r>
      <w:r>
        <w:t>Reporting target</w:t>
      </w:r>
      <w:r>
        <w:rPr>
          <w:lang w:eastAsia="zh-CN"/>
        </w:rPr>
        <w:t>"</w:t>
      </w:r>
      <w:r>
        <w:t>.</w:t>
      </w:r>
    </w:p>
    <w:p w14:paraId="066AF165" w14:textId="4B67EF0B" w:rsidR="007D589D" w:rsidRDefault="007D589D" w:rsidP="007D589D">
      <w:pPr>
        <w:pStyle w:val="B10"/>
        <w:rPr>
          <w:lang w:eastAsia="zh-CN"/>
        </w:rPr>
      </w:pPr>
      <w:r>
        <w:rPr>
          <w:lang w:eastAsia="zh-CN"/>
        </w:rPr>
        <w:t>3.</w:t>
      </w:r>
      <w:r w:rsidRPr="00BC0026">
        <w:rPr>
          <w:lang w:eastAsia="zh-CN"/>
        </w:rPr>
        <w:tab/>
      </w:r>
      <w:r>
        <w:rPr>
          <w:lang w:eastAsia="zh-CN"/>
        </w:rPr>
        <w:t>While the MDARequest is active, t</w:t>
      </w:r>
      <w:r w:rsidRPr="00BC0026">
        <w:rPr>
          <w:lang w:eastAsia="zh-CN"/>
        </w:rPr>
        <w:t>he MDAS Producer</w:t>
      </w:r>
      <w:r>
        <w:rPr>
          <w:lang w:eastAsia="zh-CN"/>
        </w:rPr>
        <w:t xml:space="preserve"> keeps</w:t>
      </w:r>
      <w:r w:rsidRPr="00BC0026">
        <w:rPr>
          <w:lang w:eastAsia="zh-CN"/>
        </w:rPr>
        <w:t xml:space="preserve"> perform</w:t>
      </w:r>
      <w:r>
        <w:rPr>
          <w:lang w:eastAsia="zh-CN"/>
        </w:rPr>
        <w:t>ing</w:t>
      </w:r>
      <w:r w:rsidRPr="00BC0026">
        <w:rPr>
          <w:lang w:eastAsia="zh-CN"/>
        </w:rPr>
        <w:t xml:space="preserve"> MDA</w:t>
      </w:r>
      <w:r>
        <w:rPr>
          <w:lang w:eastAsia="zh-CN"/>
        </w:rPr>
        <w:t xml:space="preserve">, </w:t>
      </w:r>
      <w:r w:rsidRPr="00BC0026">
        <w:rPr>
          <w:lang w:eastAsia="zh-CN"/>
        </w:rPr>
        <w:t xml:space="preserve"> and </w:t>
      </w:r>
      <w:r>
        <w:rPr>
          <w:lang w:eastAsia="zh-CN"/>
        </w:rPr>
        <w:t>making the</w:t>
      </w:r>
      <w:r w:rsidRPr="00BC0026">
        <w:rPr>
          <w:lang w:eastAsia="zh-CN"/>
        </w:rPr>
        <w:t xml:space="preserve"> MDA report (see the MDAReport IOC defined in clause 9) according to the MDA</w:t>
      </w:r>
      <w:r>
        <w:rPr>
          <w:lang w:eastAsia="zh-CN"/>
        </w:rPr>
        <w:t>R</w:t>
      </w:r>
      <w:r w:rsidRPr="00BC0026">
        <w:rPr>
          <w:lang w:eastAsia="zh-CN"/>
        </w:rPr>
        <w:t>equest</w:t>
      </w:r>
      <w:r>
        <w:rPr>
          <w:lang w:eastAsia="zh-CN"/>
        </w:rPr>
        <w:t xml:space="preserve"> MOI</w:t>
      </w:r>
      <w:r w:rsidRPr="00BC0026">
        <w:rPr>
          <w:lang w:eastAsia="zh-CN"/>
        </w:rPr>
        <w:t>.</w:t>
      </w:r>
      <w:r>
        <w:rPr>
          <w:lang w:eastAsia="zh-CN"/>
        </w:rPr>
        <w:t xml:space="preserve"> </w:t>
      </w:r>
    </w:p>
    <w:p w14:paraId="4FBB5E5F" w14:textId="77777777" w:rsidR="007D589D" w:rsidRDefault="007D589D" w:rsidP="007D589D">
      <w:pPr>
        <w:pStyle w:val="B2"/>
        <w:rPr>
          <w:lang w:eastAsia="zh-CN"/>
        </w:rPr>
      </w:pPr>
      <w:r>
        <w:rPr>
          <w:lang w:eastAsia="zh-CN"/>
        </w:rPr>
        <w:t>3a.</w:t>
      </w:r>
      <w:r>
        <w:rPr>
          <w:lang w:eastAsia="zh-CN"/>
        </w:rPr>
        <w:tab/>
        <w:t>the MDAS producer makes the MDA report ready and sends the MDA report to the reporting target per the selected reporting method (identified by reportingMethod attribute in the MDARequest MOI):</w:t>
      </w:r>
    </w:p>
    <w:p w14:paraId="62204291" w14:textId="77777777" w:rsidR="007D589D" w:rsidRDefault="007D589D" w:rsidP="007D589D">
      <w:pPr>
        <w:pStyle w:val="B2"/>
        <w:rPr>
          <w:lang w:eastAsia="zh-CN"/>
        </w:rPr>
      </w:pPr>
      <w:r>
        <w:rPr>
          <w:lang w:eastAsia="zh-CN"/>
        </w:rPr>
        <w:t>-</w:t>
      </w:r>
      <w:r>
        <w:rPr>
          <w:lang w:eastAsia="zh-CN"/>
        </w:rPr>
        <w:tab/>
        <w:t>If the reportingMethod designated in the MDARequest MOI is "File":</w:t>
      </w:r>
    </w:p>
    <w:p w14:paraId="0AA6AFA3" w14:textId="77777777" w:rsidR="007D589D" w:rsidRDefault="007D589D" w:rsidP="007D589D">
      <w:pPr>
        <w:pStyle w:val="B3"/>
        <w:rPr>
          <w:lang w:eastAsia="zh-CN"/>
        </w:rPr>
      </w:pPr>
      <w:r>
        <w:rPr>
          <w:lang w:eastAsia="zh-CN"/>
        </w:rPr>
        <w:t>3b.</w:t>
      </w:r>
      <w:r>
        <w:rPr>
          <w:lang w:eastAsia="zh-CN"/>
        </w:rPr>
        <w:tab/>
        <w:t>the MDAS producer makes the MDA report into a file;</w:t>
      </w:r>
    </w:p>
    <w:p w14:paraId="37ACB677" w14:textId="5F7C47FE" w:rsidR="007D589D" w:rsidRDefault="007D589D" w:rsidP="007D589D">
      <w:pPr>
        <w:pStyle w:val="B3"/>
        <w:rPr>
          <w:lang w:eastAsia="zh-CN"/>
        </w:rPr>
      </w:pPr>
      <w:r>
        <w:rPr>
          <w:lang w:eastAsia="zh-CN"/>
        </w:rPr>
        <w:t>3c.</w:t>
      </w:r>
      <w:r>
        <w:rPr>
          <w:lang w:eastAsia="zh-CN"/>
        </w:rPr>
        <w:tab/>
        <w:t xml:space="preserve">the MDAS producer emits the </w:t>
      </w:r>
      <w:r w:rsidRPr="00776CB4">
        <w:rPr>
          <w:lang w:eastAsia="zh-CN"/>
        </w:rPr>
        <w:t>notifyFileReady</w:t>
      </w:r>
      <w:r>
        <w:rPr>
          <w:lang w:eastAsia="zh-CN"/>
        </w:rPr>
        <w:t xml:space="preserve"> notification (see TS 28.531 [</w:t>
      </w:r>
      <w:r w:rsidR="00B95092">
        <w:rPr>
          <w:lang w:eastAsia="zh-CN"/>
        </w:rPr>
        <w:t>2</w:t>
      </w:r>
      <w:r>
        <w:rPr>
          <w:lang w:eastAsia="zh-CN"/>
        </w:rPr>
        <w:t>1]) to the reporting target for the MDA report.</w:t>
      </w:r>
    </w:p>
    <w:p w14:paraId="77E0BA2F" w14:textId="77777777" w:rsidR="007D589D" w:rsidRDefault="007D589D" w:rsidP="007D589D">
      <w:pPr>
        <w:pStyle w:val="B2"/>
        <w:rPr>
          <w:lang w:eastAsia="zh-CN"/>
        </w:rPr>
      </w:pPr>
      <w:r>
        <w:rPr>
          <w:lang w:eastAsia="zh-CN"/>
        </w:rPr>
        <w:t>-</w:t>
      </w:r>
      <w:r>
        <w:rPr>
          <w:lang w:eastAsia="zh-CN"/>
        </w:rPr>
        <w:tab/>
        <w:t>If the reportingMethod designated in the MDARequest MOI is "Streaming":</w:t>
      </w:r>
    </w:p>
    <w:p w14:paraId="03539DCE" w14:textId="77777777" w:rsidR="007D589D" w:rsidRDefault="007D589D" w:rsidP="007D589D">
      <w:pPr>
        <w:pStyle w:val="B3"/>
        <w:rPr>
          <w:lang w:eastAsia="zh-CN"/>
        </w:rPr>
      </w:pPr>
      <w:r>
        <w:rPr>
          <w:lang w:eastAsia="zh-CN"/>
        </w:rPr>
        <w:t>3d.</w:t>
      </w:r>
      <w:r>
        <w:rPr>
          <w:lang w:eastAsia="zh-CN"/>
        </w:rPr>
        <w:tab/>
        <w:t>the MDAS producers makes the MDA report into a stream date unit;</w:t>
      </w:r>
    </w:p>
    <w:p w14:paraId="39D99DB6" w14:textId="3DE2B437" w:rsidR="007D589D" w:rsidRDefault="007D589D" w:rsidP="007D589D">
      <w:pPr>
        <w:pStyle w:val="B3"/>
        <w:rPr>
          <w:lang w:eastAsia="zh-CN"/>
        </w:rPr>
      </w:pPr>
      <w:r>
        <w:rPr>
          <w:lang w:eastAsia="zh-CN"/>
        </w:rPr>
        <w:t>3e.</w:t>
      </w:r>
      <w:r>
        <w:rPr>
          <w:lang w:eastAsia="zh-CN"/>
        </w:rPr>
        <w:tab/>
        <w:t xml:space="preserve">invokes the </w:t>
      </w:r>
      <w:r w:rsidRPr="00776CB4">
        <w:rPr>
          <w:lang w:eastAsia="zh-CN"/>
        </w:rPr>
        <w:t xml:space="preserve">reportStreamData </w:t>
      </w:r>
      <w:r>
        <w:rPr>
          <w:lang w:eastAsia="zh-CN"/>
        </w:rPr>
        <w:t>operation (see TS 28.531 [</w:t>
      </w:r>
      <w:r w:rsidR="00B95092">
        <w:rPr>
          <w:lang w:eastAsia="zh-CN"/>
        </w:rPr>
        <w:t>21</w:t>
      </w:r>
      <w:r>
        <w:rPr>
          <w:lang w:eastAsia="zh-CN"/>
        </w:rPr>
        <w:t>]) to the reporting target for the MDA report.</w:t>
      </w:r>
    </w:p>
    <w:p w14:paraId="6C841999" w14:textId="5A1CFD46" w:rsidR="007D589D" w:rsidRDefault="007D589D" w:rsidP="007D589D">
      <w:pPr>
        <w:pStyle w:val="B2"/>
        <w:rPr>
          <w:lang w:eastAsia="zh-CN"/>
        </w:rPr>
      </w:pPr>
      <w:r>
        <w:rPr>
          <w:lang w:eastAsia="zh-CN"/>
        </w:rPr>
        <w:t>-</w:t>
      </w:r>
      <w:r>
        <w:rPr>
          <w:lang w:eastAsia="zh-CN"/>
        </w:rPr>
        <w:tab/>
        <w:t>If the reportingMethod designated in the MDARequest MOI is "Notification":</w:t>
      </w:r>
    </w:p>
    <w:p w14:paraId="22D6E231" w14:textId="77777777" w:rsidR="007D589D" w:rsidRDefault="007D589D" w:rsidP="007D589D">
      <w:pPr>
        <w:pStyle w:val="B3"/>
        <w:rPr>
          <w:lang w:eastAsia="zh-CN"/>
        </w:rPr>
      </w:pPr>
      <w:r>
        <w:rPr>
          <w:lang w:eastAsia="zh-CN"/>
        </w:rPr>
        <w:t>3f.</w:t>
      </w:r>
      <w:r>
        <w:rPr>
          <w:lang w:eastAsia="zh-CN"/>
        </w:rPr>
        <w:tab/>
        <w:t>the MDAS producer creates and MDAReport MOI (see clause 9) for the MDA report;</w:t>
      </w:r>
    </w:p>
    <w:p w14:paraId="28B042F3" w14:textId="3D286CC2" w:rsidR="007D589D" w:rsidRDefault="007D589D" w:rsidP="007D589D">
      <w:pPr>
        <w:pStyle w:val="B3"/>
        <w:rPr>
          <w:lang w:eastAsia="zh-CN"/>
        </w:rPr>
      </w:pPr>
      <w:r>
        <w:rPr>
          <w:lang w:eastAsia="zh-CN"/>
        </w:rPr>
        <w:t>3g.</w:t>
      </w:r>
      <w:r>
        <w:rPr>
          <w:lang w:eastAsia="zh-CN"/>
        </w:rPr>
        <w:tab/>
        <w:t xml:space="preserve">if </w:t>
      </w:r>
      <w:r w:rsidRPr="00B227B2">
        <w:rPr>
          <w:lang w:eastAsia="zh-CN"/>
        </w:rPr>
        <w:t xml:space="preserve">notifyMOICreation </w:t>
      </w:r>
      <w:r>
        <w:rPr>
          <w:lang w:eastAsia="zh-CN"/>
        </w:rPr>
        <w:t xml:space="preserve">is used, the MDAS producer emits the </w:t>
      </w:r>
      <w:r w:rsidRPr="00B227B2">
        <w:rPr>
          <w:lang w:eastAsia="zh-CN"/>
        </w:rPr>
        <w:t xml:space="preserve">notifyMOICreation </w:t>
      </w:r>
      <w:r>
        <w:rPr>
          <w:lang w:eastAsia="zh-CN"/>
        </w:rPr>
        <w:t>notification (see TS 28.531 [</w:t>
      </w:r>
      <w:r w:rsidR="00B95092">
        <w:rPr>
          <w:lang w:eastAsia="zh-CN"/>
        </w:rPr>
        <w:t>21</w:t>
      </w:r>
      <w:r>
        <w:rPr>
          <w:lang w:eastAsia="zh-CN"/>
        </w:rPr>
        <w:t>]) to the reporting target for the MDA report.</w:t>
      </w:r>
    </w:p>
    <w:p w14:paraId="0D053341" w14:textId="52E132F4" w:rsidR="007D589D" w:rsidRPr="00BC0026" w:rsidRDefault="007D589D" w:rsidP="007D589D">
      <w:pPr>
        <w:pStyle w:val="B3"/>
        <w:rPr>
          <w:lang w:eastAsia="zh-CN"/>
        </w:rPr>
      </w:pPr>
      <w:r>
        <w:rPr>
          <w:lang w:eastAsia="zh-CN"/>
        </w:rPr>
        <w:t>3h.</w:t>
      </w:r>
      <w:r>
        <w:rPr>
          <w:lang w:eastAsia="zh-CN"/>
        </w:rPr>
        <w:tab/>
        <w:t xml:space="preserve">if </w:t>
      </w:r>
      <w:r w:rsidRPr="00B227B2">
        <w:rPr>
          <w:lang w:eastAsia="zh-CN"/>
        </w:rPr>
        <w:t xml:space="preserve">notifyMOIChanges </w:t>
      </w:r>
      <w:r>
        <w:rPr>
          <w:lang w:eastAsia="zh-CN"/>
        </w:rPr>
        <w:t xml:space="preserve">is used, the MDAS producer emits the </w:t>
      </w:r>
      <w:r w:rsidRPr="00B227B2">
        <w:rPr>
          <w:lang w:eastAsia="zh-CN"/>
        </w:rPr>
        <w:t xml:space="preserve">notifyMOIChanges </w:t>
      </w:r>
      <w:r>
        <w:rPr>
          <w:lang w:eastAsia="zh-CN"/>
        </w:rPr>
        <w:t>notification (see TS 28.531 [</w:t>
      </w:r>
      <w:r w:rsidR="00B95092">
        <w:rPr>
          <w:lang w:eastAsia="zh-CN"/>
        </w:rPr>
        <w:t>21</w:t>
      </w:r>
      <w:r>
        <w:rPr>
          <w:lang w:eastAsia="zh-CN"/>
        </w:rPr>
        <w:t>]) to the reporting target for the MDA report.</w:t>
      </w:r>
    </w:p>
    <w:p w14:paraId="7F3C8575" w14:textId="77777777" w:rsidR="007D589D" w:rsidRPr="00BC0026" w:rsidRDefault="007D589D" w:rsidP="00685CC6">
      <w:pPr>
        <w:pStyle w:val="NO"/>
        <w:rPr>
          <w:lang w:eastAsia="zh-CN"/>
        </w:rPr>
      </w:pPr>
    </w:p>
    <w:p w14:paraId="70B17E92" w14:textId="4EBE6323" w:rsidR="00FB1CA7" w:rsidRPr="00BC0026" w:rsidRDefault="00FB1CA7" w:rsidP="00685CC6">
      <w:pPr>
        <w:pStyle w:val="Heading1"/>
      </w:pPr>
      <w:bookmarkStart w:id="710" w:name="_Toc105573087"/>
      <w:bookmarkStart w:id="711" w:name="_Toc155110052"/>
      <w:r w:rsidRPr="00BC0026">
        <w:t>12</w:t>
      </w:r>
      <w:r w:rsidRPr="00BC0026">
        <w:tab/>
        <w:t>Solution Set (SS)</w:t>
      </w:r>
      <w:bookmarkEnd w:id="710"/>
      <w:bookmarkEnd w:id="711"/>
    </w:p>
    <w:p w14:paraId="64519196" w14:textId="77777777" w:rsidR="00FB1CA7" w:rsidRPr="00BC0026" w:rsidRDefault="00FB1CA7" w:rsidP="00685CC6">
      <w:pPr>
        <w:keepNext/>
        <w:keepLines/>
      </w:pPr>
      <w:r w:rsidRPr="00BC0026">
        <w:t xml:space="preserve">The present document defines the following NRM Solution Set </w:t>
      </w:r>
      <w:r w:rsidRPr="00BC0026">
        <w:rPr>
          <w:lang w:eastAsia="zh-CN"/>
        </w:rPr>
        <w:t>d</w:t>
      </w:r>
      <w:r w:rsidRPr="00BC0026">
        <w:t>efinitions for MDA:</w:t>
      </w:r>
    </w:p>
    <w:p w14:paraId="284B0CB9" w14:textId="4D1D29F4" w:rsidR="00FB1CA7" w:rsidRPr="00BC0026" w:rsidRDefault="00FB1CA7" w:rsidP="00685CC6">
      <w:pPr>
        <w:pStyle w:val="B10"/>
        <w:keepNext/>
        <w:keepLines/>
      </w:pPr>
      <w:r w:rsidRPr="00BC0026">
        <w:t>-</w:t>
      </w:r>
      <w:r w:rsidRPr="00BC0026">
        <w:tab/>
        <w:t xml:space="preserve">YAML based Solution Set (Annex </w:t>
      </w:r>
      <w:r w:rsidR="00855F64">
        <w:t>A</w:t>
      </w:r>
      <w:r w:rsidRPr="00BC0026">
        <w:t>).</w:t>
      </w:r>
    </w:p>
    <w:p w14:paraId="3402D0DA" w14:textId="77777777" w:rsidR="00FB1CA7" w:rsidRPr="00BC0026" w:rsidRDefault="00FB1CA7" w:rsidP="00685CC6"/>
    <w:p w14:paraId="7592ECCC" w14:textId="77777777" w:rsidR="00FB1CA7" w:rsidRPr="00BC0026" w:rsidRDefault="00A24369" w:rsidP="00AB1551">
      <w:r w:rsidRPr="00BC0026">
        <w:br w:type="page"/>
      </w:r>
    </w:p>
    <w:p w14:paraId="3BAFFE57" w14:textId="211CDD5C" w:rsidR="00FB1CA7" w:rsidRPr="00BC0026" w:rsidRDefault="00FB1CA7" w:rsidP="00FB1CA7">
      <w:pPr>
        <w:pStyle w:val="Heading8"/>
      </w:pPr>
      <w:bookmarkStart w:id="712" w:name="_Toc105573088"/>
      <w:bookmarkStart w:id="713" w:name="_Toc155110053"/>
      <w:r w:rsidRPr="00BC0026">
        <w:t>Annex A (normative):</w:t>
      </w:r>
      <w:r w:rsidRPr="00BC0026">
        <w:br/>
        <w:t>OpenAPI definition</w:t>
      </w:r>
      <w:r w:rsidR="003440F9" w:rsidRPr="00BC0026">
        <w:t>s</w:t>
      </w:r>
      <w:r w:rsidRPr="00BC0026">
        <w:t xml:space="preserve"> of the MDA NRM and MDA report</w:t>
      </w:r>
      <w:bookmarkEnd w:id="712"/>
      <w:bookmarkEnd w:id="713"/>
    </w:p>
    <w:p w14:paraId="69BD2E2A" w14:textId="0C409820" w:rsidR="00FB1CA7" w:rsidRPr="00BC0026" w:rsidRDefault="00FB1CA7" w:rsidP="00FB1CA7">
      <w:pPr>
        <w:pStyle w:val="Heading1"/>
      </w:pPr>
      <w:bookmarkStart w:id="714" w:name="_Toc105573089"/>
      <w:bookmarkStart w:id="715" w:name="_Toc155110054"/>
      <w:r w:rsidRPr="00BC0026">
        <w:t>A.1</w:t>
      </w:r>
      <w:r w:rsidRPr="00BC0026">
        <w:tab/>
        <w:t>General</w:t>
      </w:r>
      <w:bookmarkEnd w:id="714"/>
      <w:bookmarkEnd w:id="715"/>
    </w:p>
    <w:p w14:paraId="19A0E3F1" w14:textId="77777777" w:rsidR="00FB1CA7" w:rsidRPr="00BC0026" w:rsidRDefault="00FB1CA7" w:rsidP="00FB1CA7">
      <w:pPr>
        <w:rPr>
          <w:lang w:eastAsia="zh-CN"/>
        </w:rPr>
      </w:pPr>
      <w:r w:rsidRPr="00BC0026">
        <w:rPr>
          <w:lang w:eastAsia="zh-CN"/>
        </w:rPr>
        <w:t>This annex contains the OpenAPI definitions of the MDA NRM and MDA report in YAML format.</w:t>
      </w:r>
    </w:p>
    <w:p w14:paraId="4C55507E" w14:textId="77777777" w:rsidR="00FB1CA7" w:rsidRPr="00BC0026" w:rsidRDefault="00FB1CA7" w:rsidP="00FB1CA7">
      <w:pPr>
        <w:rPr>
          <w:lang w:eastAsia="zh-CN"/>
        </w:rPr>
      </w:pPr>
      <w:r w:rsidRPr="00BC0026">
        <w:rPr>
          <w:lang w:eastAsia="zh-CN"/>
        </w:rPr>
        <w:t>The information models of the MDA NRM and MDA report are defined in clause 9.</w:t>
      </w:r>
    </w:p>
    <w:p w14:paraId="7FFDD799" w14:textId="2B4CC875" w:rsidR="00FB1CA7" w:rsidRPr="00BC0026" w:rsidRDefault="00FB1CA7" w:rsidP="00FB1CA7">
      <w:pPr>
        <w:rPr>
          <w:lang w:eastAsia="zh-CN"/>
        </w:rPr>
      </w:pPr>
      <w:r w:rsidRPr="00BC0026">
        <w:rPr>
          <w:lang w:eastAsia="zh-CN"/>
        </w:rPr>
        <w:t xml:space="preserve">Mapping rules to produce the OpenAPI definition based on the information model are defined in </w:t>
      </w:r>
      <w:r w:rsidR="00486865">
        <w:rPr>
          <w:lang w:eastAsia="zh-CN"/>
        </w:rPr>
        <w:t>TS</w:t>
      </w:r>
      <w:r w:rsidRPr="00BC0026">
        <w:rPr>
          <w:lang w:eastAsia="zh-CN"/>
        </w:rPr>
        <w:t> 32.160 [25].</w:t>
      </w:r>
    </w:p>
    <w:p w14:paraId="48450304" w14:textId="57723151" w:rsidR="00FB1CA7" w:rsidRPr="00BC0026" w:rsidRDefault="00FB1CA7" w:rsidP="00FB1CA7">
      <w:pPr>
        <w:pStyle w:val="Heading1"/>
      </w:pPr>
      <w:bookmarkStart w:id="716" w:name="_Toc105573090"/>
      <w:bookmarkStart w:id="717" w:name="_Toc155110055"/>
      <w:r w:rsidRPr="00BC0026">
        <w:t>A.2</w:t>
      </w:r>
      <w:r w:rsidRPr="00BC0026">
        <w:tab/>
        <w:t>Solution Set (SS) definitions</w:t>
      </w:r>
      <w:bookmarkEnd w:id="716"/>
      <w:bookmarkEnd w:id="717"/>
    </w:p>
    <w:p w14:paraId="1A9182CD" w14:textId="6408EDAF" w:rsidR="00FB1CA7" w:rsidRPr="00BC0026" w:rsidRDefault="00FB1CA7" w:rsidP="00FB1CA7">
      <w:pPr>
        <w:pStyle w:val="Heading2"/>
        <w:rPr>
          <w:rFonts w:ascii="Courier" w:eastAsia="MS Mincho" w:hAnsi="Courier"/>
          <w:szCs w:val="16"/>
        </w:rPr>
      </w:pPr>
      <w:bookmarkStart w:id="718" w:name="_Toc105573091"/>
      <w:bookmarkStart w:id="719" w:name="_Toc155110056"/>
      <w:r w:rsidRPr="00BC0026">
        <w:rPr>
          <w:lang w:eastAsia="zh-CN"/>
        </w:rPr>
        <w:t>A.2.1</w:t>
      </w:r>
      <w:r w:rsidRPr="00BC0026">
        <w:rPr>
          <w:lang w:eastAsia="zh-CN"/>
        </w:rPr>
        <w:tab/>
        <w:t xml:space="preserve">OpenAPI document </w:t>
      </w:r>
      <w:r w:rsidRPr="00BC0026">
        <w:rPr>
          <w:rFonts w:ascii="Courier" w:eastAsia="MS Mincho" w:hAnsi="Courier"/>
          <w:szCs w:val="16"/>
        </w:rPr>
        <w:t>"</w:t>
      </w:r>
      <w:r w:rsidR="00D4481E" w:rsidRPr="00D4481E">
        <w:rPr>
          <w:rFonts w:ascii="Courier" w:eastAsia="MS Mincho" w:hAnsi="Courier"/>
          <w:szCs w:val="16"/>
        </w:rPr>
        <w:t>TS28104_MdaNrm.yaml</w:t>
      </w:r>
      <w:r w:rsidRPr="00BC0026">
        <w:rPr>
          <w:rFonts w:ascii="Courier" w:eastAsia="MS Mincho" w:hAnsi="Courier"/>
          <w:szCs w:val="16"/>
        </w:rPr>
        <w:t>"</w:t>
      </w:r>
      <w:bookmarkEnd w:id="718"/>
      <w:bookmarkEnd w:id="719"/>
    </w:p>
    <w:p w14:paraId="7C6ACD56" w14:textId="77777777" w:rsidR="00B23B38" w:rsidRDefault="00B23B38" w:rsidP="00B23B38">
      <w:pPr>
        <w:pStyle w:val="PL"/>
      </w:pPr>
      <w:bookmarkStart w:id="720" w:name="_Hlk123901291"/>
      <w:r>
        <w:t>openapi: 3.0.1</w:t>
      </w:r>
    </w:p>
    <w:p w14:paraId="28544F1C" w14:textId="77777777" w:rsidR="00B23B38" w:rsidRDefault="00B23B38" w:rsidP="00B23B38">
      <w:pPr>
        <w:pStyle w:val="PL"/>
      </w:pPr>
      <w:r>
        <w:t>info:</w:t>
      </w:r>
    </w:p>
    <w:p w14:paraId="456BAA2E" w14:textId="77777777" w:rsidR="00B23B38" w:rsidRDefault="00B23B38" w:rsidP="00B23B38">
      <w:pPr>
        <w:pStyle w:val="PL"/>
      </w:pPr>
      <w:r>
        <w:t xml:space="preserve">  title: MDA NRM</w:t>
      </w:r>
    </w:p>
    <w:p w14:paraId="4E6C8BB7" w14:textId="77777777" w:rsidR="00B23B38" w:rsidRDefault="00B23B38" w:rsidP="00B23B38">
      <w:pPr>
        <w:pStyle w:val="PL"/>
      </w:pPr>
      <w:r>
        <w:t xml:space="preserve">  version: 18.0.0</w:t>
      </w:r>
    </w:p>
    <w:p w14:paraId="3538BFA0" w14:textId="77777777" w:rsidR="00B23B38" w:rsidRDefault="00B23B38" w:rsidP="00B23B38">
      <w:pPr>
        <w:pStyle w:val="PL"/>
      </w:pPr>
      <w:r>
        <w:t xml:space="preserve">  description: &gt;-</w:t>
      </w:r>
    </w:p>
    <w:p w14:paraId="5D1C364A" w14:textId="77777777" w:rsidR="00B23B38" w:rsidRDefault="00B23B38" w:rsidP="00B23B38">
      <w:pPr>
        <w:pStyle w:val="PL"/>
      </w:pPr>
      <w:r>
        <w:t xml:space="preserve">    OAS 3.0.1 specification of the MDA NRM</w:t>
      </w:r>
    </w:p>
    <w:p w14:paraId="1E5B9492" w14:textId="77777777" w:rsidR="00B23B38" w:rsidRDefault="00B23B38" w:rsidP="00B23B38">
      <w:pPr>
        <w:pStyle w:val="PL"/>
      </w:pPr>
      <w:r>
        <w:t xml:space="preserve">    © 2023, 3GPP Organizational Partners (ARIB, ATIS, CCSA, ETSI, TSDSI, TTA, TTC).</w:t>
      </w:r>
    </w:p>
    <w:p w14:paraId="3A5F56CB" w14:textId="77777777" w:rsidR="00B23B38" w:rsidRDefault="00B23B38" w:rsidP="00B23B38">
      <w:pPr>
        <w:pStyle w:val="PL"/>
      </w:pPr>
      <w:r>
        <w:t xml:space="preserve">    All rights reserved.</w:t>
      </w:r>
    </w:p>
    <w:p w14:paraId="76917499" w14:textId="77777777" w:rsidR="00B23B38" w:rsidRDefault="00B23B38" w:rsidP="00B23B38">
      <w:pPr>
        <w:pStyle w:val="PL"/>
      </w:pPr>
      <w:r>
        <w:t>externalDocs:</w:t>
      </w:r>
    </w:p>
    <w:p w14:paraId="4532FD07" w14:textId="77777777" w:rsidR="00B23B38" w:rsidRDefault="00B23B38" w:rsidP="00B23B38">
      <w:pPr>
        <w:pStyle w:val="PL"/>
      </w:pPr>
      <w:r>
        <w:t xml:space="preserve">  description: 3GPP TS 28.104; MDA </w:t>
      </w:r>
    </w:p>
    <w:p w14:paraId="5021E1AA" w14:textId="77777777" w:rsidR="00B23B38" w:rsidRDefault="00B23B38" w:rsidP="00B23B38">
      <w:pPr>
        <w:pStyle w:val="PL"/>
      </w:pPr>
      <w:r>
        <w:t xml:space="preserve">  url: http://www.3gpp.org/ftp/Specs/archive/28_series/28.104/</w:t>
      </w:r>
    </w:p>
    <w:p w14:paraId="3EDB14B8" w14:textId="77777777" w:rsidR="00B23B38" w:rsidRDefault="00B23B38" w:rsidP="00B23B38">
      <w:pPr>
        <w:pStyle w:val="PL"/>
      </w:pPr>
      <w:r>
        <w:t>paths: {}</w:t>
      </w:r>
    </w:p>
    <w:p w14:paraId="75B6A823" w14:textId="77777777" w:rsidR="00B23B38" w:rsidRDefault="00B23B38" w:rsidP="00B23B38">
      <w:pPr>
        <w:pStyle w:val="PL"/>
      </w:pPr>
      <w:r>
        <w:t>components:</w:t>
      </w:r>
    </w:p>
    <w:p w14:paraId="7B5D49FC" w14:textId="77777777" w:rsidR="00B23B38" w:rsidRDefault="00B23B38" w:rsidP="00B23B38">
      <w:pPr>
        <w:pStyle w:val="PL"/>
      </w:pPr>
      <w:r>
        <w:t xml:space="preserve">  schemas:</w:t>
      </w:r>
    </w:p>
    <w:p w14:paraId="44EC51BE" w14:textId="77777777" w:rsidR="00B23B38" w:rsidRDefault="00B23B38" w:rsidP="00B23B38">
      <w:pPr>
        <w:pStyle w:val="PL"/>
      </w:pPr>
    </w:p>
    <w:p w14:paraId="3908AFFA" w14:textId="77777777" w:rsidR="00B23B38" w:rsidRDefault="00B23B38" w:rsidP="00B23B38">
      <w:pPr>
        <w:pStyle w:val="PL"/>
      </w:pPr>
      <w:r>
        <w:t>#-------- Definition of types-----------------------------------------------------</w:t>
      </w:r>
    </w:p>
    <w:p w14:paraId="1D53EE60" w14:textId="77777777" w:rsidR="00B23B38" w:rsidRDefault="00B23B38" w:rsidP="00B23B38">
      <w:pPr>
        <w:pStyle w:val="PL"/>
      </w:pPr>
    </w:p>
    <w:p w14:paraId="37ECA993" w14:textId="77777777" w:rsidR="00B23B38" w:rsidRDefault="00B23B38" w:rsidP="00B23B38">
      <w:pPr>
        <w:pStyle w:val="PL"/>
      </w:pPr>
      <w:r>
        <w:t xml:space="preserve">    MDATypes:</w:t>
      </w:r>
    </w:p>
    <w:p w14:paraId="0D3237EF" w14:textId="77777777" w:rsidR="00B23B38" w:rsidRDefault="00B23B38" w:rsidP="00B23B38">
      <w:pPr>
        <w:pStyle w:val="PL"/>
      </w:pPr>
      <w:r>
        <w:t xml:space="preserve">      type: array</w:t>
      </w:r>
    </w:p>
    <w:p w14:paraId="5A9882E5" w14:textId="77777777" w:rsidR="00B23B38" w:rsidRDefault="00B23B38" w:rsidP="00B23B38">
      <w:pPr>
        <w:pStyle w:val="PL"/>
      </w:pPr>
      <w:r>
        <w:t xml:space="preserve">      items:</w:t>
      </w:r>
    </w:p>
    <w:p w14:paraId="27E27870" w14:textId="77777777" w:rsidR="00B23B38" w:rsidRDefault="00B23B38" w:rsidP="00B23B38">
      <w:pPr>
        <w:pStyle w:val="PL"/>
      </w:pPr>
      <w:r>
        <w:t xml:space="preserve">        type: string</w:t>
      </w:r>
    </w:p>
    <w:p w14:paraId="36333415" w14:textId="77777777" w:rsidR="00B23B38" w:rsidRDefault="00B23B38" w:rsidP="00B23B38">
      <w:pPr>
        <w:pStyle w:val="PL"/>
      </w:pPr>
    </w:p>
    <w:p w14:paraId="6561E9D6" w14:textId="77777777" w:rsidR="00B23B38" w:rsidRDefault="00B23B38" w:rsidP="00B23B38">
      <w:pPr>
        <w:pStyle w:val="PL"/>
      </w:pPr>
      <w:r>
        <w:t xml:space="preserve">    MDAOutputs:</w:t>
      </w:r>
    </w:p>
    <w:p w14:paraId="78549945" w14:textId="77777777" w:rsidR="00B23B38" w:rsidRDefault="00B23B38" w:rsidP="00B23B38">
      <w:pPr>
        <w:pStyle w:val="PL"/>
      </w:pPr>
      <w:r>
        <w:t xml:space="preserve">      type: array</w:t>
      </w:r>
    </w:p>
    <w:p w14:paraId="6088E6CC" w14:textId="77777777" w:rsidR="00B23B38" w:rsidRDefault="00B23B38" w:rsidP="00B23B38">
      <w:pPr>
        <w:pStyle w:val="PL"/>
      </w:pPr>
      <w:r>
        <w:t xml:space="preserve">      items:</w:t>
      </w:r>
    </w:p>
    <w:p w14:paraId="7F0B0E53" w14:textId="77777777" w:rsidR="00B23B38" w:rsidRDefault="00B23B38" w:rsidP="00B23B38">
      <w:pPr>
        <w:pStyle w:val="PL"/>
      </w:pPr>
      <w:r>
        <w:t xml:space="preserve">        $ref: '#/components/schemas/MDAOutputPerMDAType'</w:t>
      </w:r>
    </w:p>
    <w:p w14:paraId="66318DC5" w14:textId="77777777" w:rsidR="00B23B38" w:rsidRDefault="00B23B38" w:rsidP="00B23B38">
      <w:pPr>
        <w:pStyle w:val="PL"/>
      </w:pPr>
    </w:p>
    <w:p w14:paraId="1618B614" w14:textId="77777777" w:rsidR="00B23B38" w:rsidRDefault="00B23B38" w:rsidP="00B23B38">
      <w:pPr>
        <w:pStyle w:val="PL"/>
      </w:pPr>
      <w:r>
        <w:t xml:space="preserve">    MDAOutputPerMDAType:</w:t>
      </w:r>
    </w:p>
    <w:p w14:paraId="4D0DEC3D" w14:textId="77777777" w:rsidR="00B23B38" w:rsidRDefault="00B23B38" w:rsidP="00B23B38">
      <w:pPr>
        <w:pStyle w:val="PL"/>
      </w:pPr>
      <w:r>
        <w:t xml:space="preserve">      type: object</w:t>
      </w:r>
    </w:p>
    <w:p w14:paraId="2A2CCB3C" w14:textId="77777777" w:rsidR="00B23B38" w:rsidRDefault="00B23B38" w:rsidP="00B23B38">
      <w:pPr>
        <w:pStyle w:val="PL"/>
      </w:pPr>
      <w:r>
        <w:t xml:space="preserve">      properties:</w:t>
      </w:r>
    </w:p>
    <w:p w14:paraId="137D85EE" w14:textId="77777777" w:rsidR="00B23B38" w:rsidRDefault="00B23B38" w:rsidP="00B23B38">
      <w:pPr>
        <w:pStyle w:val="PL"/>
      </w:pPr>
      <w:r>
        <w:t xml:space="preserve">        mDAType:</w:t>
      </w:r>
    </w:p>
    <w:p w14:paraId="5187B9BA" w14:textId="77777777" w:rsidR="00B23B38" w:rsidRDefault="00B23B38" w:rsidP="00B23B38">
      <w:pPr>
        <w:pStyle w:val="PL"/>
      </w:pPr>
      <w:r>
        <w:t xml:space="preserve">          type: string</w:t>
      </w:r>
    </w:p>
    <w:p w14:paraId="5EECEC3C" w14:textId="77777777" w:rsidR="00B23B38" w:rsidRDefault="00B23B38" w:rsidP="00B23B38">
      <w:pPr>
        <w:pStyle w:val="PL"/>
      </w:pPr>
      <w:r>
        <w:t xml:space="preserve">        mDAOutputIEFilters:</w:t>
      </w:r>
    </w:p>
    <w:p w14:paraId="422FA791" w14:textId="77777777" w:rsidR="00B23B38" w:rsidRDefault="00B23B38" w:rsidP="00B23B38">
      <w:pPr>
        <w:pStyle w:val="PL"/>
      </w:pPr>
      <w:r>
        <w:t xml:space="preserve">          type: array</w:t>
      </w:r>
    </w:p>
    <w:p w14:paraId="393C437D" w14:textId="77777777" w:rsidR="00B23B38" w:rsidRDefault="00B23B38" w:rsidP="00B23B38">
      <w:pPr>
        <w:pStyle w:val="PL"/>
      </w:pPr>
      <w:r>
        <w:t xml:space="preserve">          items:</w:t>
      </w:r>
    </w:p>
    <w:p w14:paraId="57F5D5C5" w14:textId="77777777" w:rsidR="00B23B38" w:rsidRDefault="00B23B38" w:rsidP="00B23B38">
      <w:pPr>
        <w:pStyle w:val="PL"/>
      </w:pPr>
      <w:r>
        <w:t xml:space="preserve">            $ref: '#/components/schemas/MDAOutputIEFilter'</w:t>
      </w:r>
    </w:p>
    <w:p w14:paraId="0D16CBB9" w14:textId="77777777" w:rsidR="00B23B38" w:rsidRDefault="00B23B38" w:rsidP="00B23B38">
      <w:pPr>
        <w:pStyle w:val="PL"/>
      </w:pPr>
    </w:p>
    <w:p w14:paraId="3E9233ED" w14:textId="77777777" w:rsidR="00B23B38" w:rsidRDefault="00B23B38" w:rsidP="00B23B38">
      <w:pPr>
        <w:pStyle w:val="PL"/>
      </w:pPr>
      <w:r>
        <w:t xml:space="preserve">    MDAOutputIEFilter:</w:t>
      </w:r>
    </w:p>
    <w:p w14:paraId="09DEDC06" w14:textId="77777777" w:rsidR="00B23B38" w:rsidRDefault="00B23B38" w:rsidP="00B23B38">
      <w:pPr>
        <w:pStyle w:val="PL"/>
      </w:pPr>
      <w:r>
        <w:t xml:space="preserve">      type: object</w:t>
      </w:r>
    </w:p>
    <w:p w14:paraId="45AB8C40" w14:textId="77777777" w:rsidR="00B23B38" w:rsidRDefault="00B23B38" w:rsidP="00B23B38">
      <w:pPr>
        <w:pStyle w:val="PL"/>
      </w:pPr>
      <w:r>
        <w:t xml:space="preserve">      properties:</w:t>
      </w:r>
    </w:p>
    <w:p w14:paraId="61304452" w14:textId="77777777" w:rsidR="00B23B38" w:rsidRDefault="00B23B38" w:rsidP="00B23B38">
      <w:pPr>
        <w:pStyle w:val="PL"/>
      </w:pPr>
      <w:r>
        <w:t xml:space="preserve">        mDAOutputIEName:</w:t>
      </w:r>
    </w:p>
    <w:p w14:paraId="13B9EC29" w14:textId="77777777" w:rsidR="00B23B38" w:rsidRDefault="00B23B38" w:rsidP="00B23B38">
      <w:pPr>
        <w:pStyle w:val="PL"/>
      </w:pPr>
      <w:r>
        <w:t xml:space="preserve">          type: string</w:t>
      </w:r>
    </w:p>
    <w:p w14:paraId="5EA5A9B9" w14:textId="77777777" w:rsidR="00B23B38" w:rsidRDefault="00B23B38" w:rsidP="00B23B38">
      <w:pPr>
        <w:pStyle w:val="PL"/>
      </w:pPr>
      <w:r>
        <w:t xml:space="preserve">        filterValue:</w:t>
      </w:r>
    </w:p>
    <w:p w14:paraId="146D0D54" w14:textId="77777777" w:rsidR="00B23B38" w:rsidRDefault="00B23B38" w:rsidP="00B23B38">
      <w:pPr>
        <w:pStyle w:val="PL"/>
      </w:pPr>
      <w:r>
        <w:t xml:space="preserve">          type: string</w:t>
      </w:r>
    </w:p>
    <w:p w14:paraId="36A5114E" w14:textId="77777777" w:rsidR="00B23B38" w:rsidRDefault="00B23B38" w:rsidP="00B23B38">
      <w:pPr>
        <w:pStyle w:val="PL"/>
      </w:pPr>
      <w:r>
        <w:t xml:space="preserve">        threshold:</w:t>
      </w:r>
    </w:p>
    <w:p w14:paraId="7595A33E" w14:textId="77777777" w:rsidR="00B23B38" w:rsidRDefault="00B23B38" w:rsidP="00B23B38">
      <w:pPr>
        <w:pStyle w:val="PL"/>
      </w:pPr>
      <w:r>
        <w:t xml:space="preserve">          $ref: '#/components/schemas/ThresholdInfo'</w:t>
      </w:r>
    </w:p>
    <w:p w14:paraId="08A46D6D" w14:textId="77777777" w:rsidR="00B23B38" w:rsidRDefault="00B23B38" w:rsidP="00B23B38">
      <w:pPr>
        <w:pStyle w:val="PL"/>
      </w:pPr>
      <w:r>
        <w:t xml:space="preserve">        analyticsPeriod:</w:t>
      </w:r>
    </w:p>
    <w:p w14:paraId="2706914B" w14:textId="77777777" w:rsidR="00B23B38" w:rsidRDefault="00B23B38" w:rsidP="00B23B38">
      <w:pPr>
        <w:pStyle w:val="PL"/>
      </w:pPr>
      <w:r>
        <w:t xml:space="preserve">          $ref: '#/components/schemas/AnalyticsSchedule'</w:t>
      </w:r>
    </w:p>
    <w:p w14:paraId="4200A18B" w14:textId="77777777" w:rsidR="00B23B38" w:rsidRDefault="00B23B38" w:rsidP="00B23B38">
      <w:pPr>
        <w:pStyle w:val="PL"/>
      </w:pPr>
      <w:r>
        <w:t xml:space="preserve">        timeOut:</w:t>
      </w:r>
    </w:p>
    <w:p w14:paraId="2D422D49" w14:textId="77777777" w:rsidR="00B23B38" w:rsidRDefault="00B23B38" w:rsidP="00B23B38">
      <w:pPr>
        <w:pStyle w:val="PL"/>
      </w:pPr>
      <w:r>
        <w:t xml:space="preserve">          $ref: 'TS28623_ComDefs.yaml#/components/schemas/DateTime'</w:t>
      </w:r>
    </w:p>
    <w:p w14:paraId="5ED0108D" w14:textId="77777777" w:rsidR="00B23B38" w:rsidRDefault="00B23B38" w:rsidP="00B23B38">
      <w:pPr>
        <w:pStyle w:val="PL"/>
      </w:pPr>
    </w:p>
    <w:p w14:paraId="6F17D28D" w14:textId="77777777" w:rsidR="00B23B38" w:rsidRDefault="00B23B38" w:rsidP="00B23B38">
      <w:pPr>
        <w:pStyle w:val="PL"/>
      </w:pPr>
      <w:r>
        <w:t xml:space="preserve">    ReportingMethod:</w:t>
      </w:r>
    </w:p>
    <w:p w14:paraId="7FF5698C" w14:textId="77777777" w:rsidR="00B23B38" w:rsidRDefault="00B23B38" w:rsidP="00B23B38">
      <w:pPr>
        <w:pStyle w:val="PL"/>
      </w:pPr>
      <w:r>
        <w:t xml:space="preserve">      type: string</w:t>
      </w:r>
    </w:p>
    <w:p w14:paraId="04DF29A8" w14:textId="77777777" w:rsidR="00B23B38" w:rsidRDefault="00B23B38" w:rsidP="00B23B38">
      <w:pPr>
        <w:pStyle w:val="PL"/>
      </w:pPr>
      <w:r>
        <w:t xml:space="preserve">      enum:</w:t>
      </w:r>
    </w:p>
    <w:p w14:paraId="004DC703" w14:textId="77777777" w:rsidR="00B23B38" w:rsidRDefault="00B23B38" w:rsidP="00B23B38">
      <w:pPr>
        <w:pStyle w:val="PL"/>
      </w:pPr>
      <w:r>
        <w:t xml:space="preserve">        - FILE</w:t>
      </w:r>
    </w:p>
    <w:p w14:paraId="42D85B50" w14:textId="77777777" w:rsidR="00B23B38" w:rsidRDefault="00B23B38" w:rsidP="00B23B38">
      <w:pPr>
        <w:pStyle w:val="PL"/>
      </w:pPr>
      <w:r>
        <w:t xml:space="preserve">        - STREAMING</w:t>
      </w:r>
    </w:p>
    <w:p w14:paraId="0133DFC3" w14:textId="77777777" w:rsidR="00B23B38" w:rsidRDefault="00B23B38" w:rsidP="00B23B38">
      <w:pPr>
        <w:pStyle w:val="PL"/>
      </w:pPr>
      <w:r>
        <w:t xml:space="preserve">        - NOTIFICATION</w:t>
      </w:r>
    </w:p>
    <w:p w14:paraId="3E1BF995" w14:textId="77777777" w:rsidR="00B23B38" w:rsidRDefault="00B23B38" w:rsidP="00B23B38">
      <w:pPr>
        <w:pStyle w:val="PL"/>
      </w:pPr>
    </w:p>
    <w:p w14:paraId="52429661" w14:textId="77777777" w:rsidR="00B23B38" w:rsidRDefault="00B23B38" w:rsidP="00B23B38">
      <w:pPr>
        <w:pStyle w:val="PL"/>
      </w:pPr>
      <w:r>
        <w:t xml:space="preserve">    ReportingTarget:</w:t>
      </w:r>
    </w:p>
    <w:p w14:paraId="5F8FF6F4" w14:textId="77777777" w:rsidR="00B23B38" w:rsidRDefault="00B23B38" w:rsidP="00B23B38">
      <w:pPr>
        <w:pStyle w:val="PL"/>
      </w:pPr>
      <w:r>
        <w:t xml:space="preserve">      $ref: 'TS28623_ComDefs.yaml#/components/schemas/Uri'</w:t>
      </w:r>
    </w:p>
    <w:p w14:paraId="3101E82D" w14:textId="77777777" w:rsidR="00B23B38" w:rsidRDefault="00B23B38" w:rsidP="00B23B38">
      <w:pPr>
        <w:pStyle w:val="PL"/>
      </w:pPr>
    </w:p>
    <w:p w14:paraId="3134D1A7" w14:textId="77777777" w:rsidR="00B23B38" w:rsidRDefault="00B23B38" w:rsidP="00B23B38">
      <w:pPr>
        <w:pStyle w:val="PL"/>
      </w:pPr>
      <w:r>
        <w:t xml:space="preserve">    AnalyticsScopeType:</w:t>
      </w:r>
    </w:p>
    <w:p w14:paraId="525BBC33" w14:textId="77777777" w:rsidR="00B23B38" w:rsidRDefault="00B23B38" w:rsidP="00B23B38">
      <w:pPr>
        <w:pStyle w:val="PL"/>
      </w:pPr>
      <w:r>
        <w:t xml:space="preserve">      oneOf:</w:t>
      </w:r>
    </w:p>
    <w:p w14:paraId="244FC3C6" w14:textId="77777777" w:rsidR="00B23B38" w:rsidRDefault="00B23B38" w:rsidP="00B23B38">
      <w:pPr>
        <w:pStyle w:val="PL"/>
      </w:pPr>
      <w:r>
        <w:t xml:space="preserve">        - type: object</w:t>
      </w:r>
    </w:p>
    <w:p w14:paraId="23165534" w14:textId="77777777" w:rsidR="00B23B38" w:rsidRDefault="00B23B38" w:rsidP="00B23B38">
      <w:pPr>
        <w:pStyle w:val="PL"/>
      </w:pPr>
      <w:r>
        <w:t xml:space="preserve">          properties:</w:t>
      </w:r>
    </w:p>
    <w:p w14:paraId="2ACF704D" w14:textId="77777777" w:rsidR="00B23B38" w:rsidRDefault="00B23B38" w:rsidP="00B23B38">
      <w:pPr>
        <w:pStyle w:val="PL"/>
      </w:pPr>
      <w:r>
        <w:t xml:space="preserve">            managedEntitiesScope:</w:t>
      </w:r>
    </w:p>
    <w:p w14:paraId="73140D97" w14:textId="77777777" w:rsidR="00B23B38" w:rsidRDefault="00B23B38" w:rsidP="00B23B38">
      <w:pPr>
        <w:pStyle w:val="PL"/>
      </w:pPr>
      <w:r>
        <w:t xml:space="preserve">              $ref: 'TS28623_ComDefs.yaml#/components/schemas/DnList'</w:t>
      </w:r>
    </w:p>
    <w:p w14:paraId="635A4EF7" w14:textId="77777777" w:rsidR="00B23B38" w:rsidRDefault="00B23B38" w:rsidP="00B23B38">
      <w:pPr>
        <w:pStyle w:val="PL"/>
      </w:pPr>
      <w:r>
        <w:t xml:space="preserve">        - type: object</w:t>
      </w:r>
    </w:p>
    <w:p w14:paraId="1A945657" w14:textId="77777777" w:rsidR="00B23B38" w:rsidRDefault="00B23B38" w:rsidP="00B23B38">
      <w:pPr>
        <w:pStyle w:val="PL"/>
      </w:pPr>
      <w:r>
        <w:t xml:space="preserve">          properties:</w:t>
      </w:r>
    </w:p>
    <w:p w14:paraId="47C0FDB4" w14:textId="77777777" w:rsidR="00B23B38" w:rsidRDefault="00B23B38" w:rsidP="00B23B38">
      <w:pPr>
        <w:pStyle w:val="PL"/>
      </w:pPr>
      <w:r>
        <w:t xml:space="preserve">            areaScope:</w:t>
      </w:r>
    </w:p>
    <w:p w14:paraId="51D1C1C6" w14:textId="77777777" w:rsidR="00B23B38" w:rsidRDefault="00B23B38" w:rsidP="00B23B38">
      <w:pPr>
        <w:pStyle w:val="PL"/>
      </w:pPr>
      <w:r>
        <w:t xml:space="preserve">              $ref: 'TS28623_ComDefs.yaml#/components/schemas/GeoArea'</w:t>
      </w:r>
    </w:p>
    <w:p w14:paraId="7703AB88" w14:textId="77777777" w:rsidR="00B23B38" w:rsidRDefault="00B23B38" w:rsidP="00B23B38">
      <w:pPr>
        <w:pStyle w:val="PL"/>
      </w:pPr>
    </w:p>
    <w:p w14:paraId="62D8821B" w14:textId="77777777" w:rsidR="00B23B38" w:rsidRDefault="00B23B38" w:rsidP="00B23B38">
      <w:pPr>
        <w:pStyle w:val="PL"/>
      </w:pPr>
      <w:r>
        <w:t xml:space="preserve">    AnalyticsSchedule:</w:t>
      </w:r>
    </w:p>
    <w:p w14:paraId="27042FD5" w14:textId="77777777" w:rsidR="00B23B38" w:rsidRDefault="00B23B38" w:rsidP="00B23B38">
      <w:pPr>
        <w:pStyle w:val="PL"/>
      </w:pPr>
      <w:r>
        <w:t xml:space="preserve">      oneOf:</w:t>
      </w:r>
    </w:p>
    <w:p w14:paraId="66ABD90A" w14:textId="77777777" w:rsidR="00B23B38" w:rsidRDefault="00B23B38" w:rsidP="00B23B38">
      <w:pPr>
        <w:pStyle w:val="PL"/>
      </w:pPr>
      <w:r>
        <w:t xml:space="preserve">        - type: object</w:t>
      </w:r>
    </w:p>
    <w:p w14:paraId="69B24C97" w14:textId="77777777" w:rsidR="00B23B38" w:rsidRDefault="00B23B38" w:rsidP="00B23B38">
      <w:pPr>
        <w:pStyle w:val="PL"/>
      </w:pPr>
      <w:r>
        <w:t xml:space="preserve">          properties:</w:t>
      </w:r>
    </w:p>
    <w:p w14:paraId="783135A3" w14:textId="77777777" w:rsidR="00B23B38" w:rsidRDefault="00B23B38" w:rsidP="00B23B38">
      <w:pPr>
        <w:pStyle w:val="PL"/>
      </w:pPr>
      <w:r>
        <w:t xml:space="preserve">            timeDurations:</w:t>
      </w:r>
    </w:p>
    <w:p w14:paraId="12E3A6ED" w14:textId="77777777" w:rsidR="00B23B38" w:rsidRDefault="00B23B38" w:rsidP="00B23B38">
      <w:pPr>
        <w:pStyle w:val="PL"/>
      </w:pPr>
      <w:r>
        <w:t xml:space="preserve">              type: array</w:t>
      </w:r>
    </w:p>
    <w:p w14:paraId="42879D8D" w14:textId="77777777" w:rsidR="00B23B38" w:rsidRDefault="00B23B38" w:rsidP="00B23B38">
      <w:pPr>
        <w:pStyle w:val="PL"/>
      </w:pPr>
      <w:r>
        <w:t xml:space="preserve">              items:</w:t>
      </w:r>
    </w:p>
    <w:p w14:paraId="67B400B0" w14:textId="77777777" w:rsidR="00B23B38" w:rsidRDefault="00B23B38" w:rsidP="00B23B38">
      <w:pPr>
        <w:pStyle w:val="PL"/>
      </w:pPr>
      <w:r>
        <w:t xml:space="preserve">                $ref: 'TS28104_MdaReport.yaml#/components/schemas/TimeWindow'</w:t>
      </w:r>
    </w:p>
    <w:p w14:paraId="7F8B514D" w14:textId="77777777" w:rsidR="00B23B38" w:rsidRDefault="00B23B38" w:rsidP="00B23B38">
      <w:pPr>
        <w:pStyle w:val="PL"/>
      </w:pPr>
      <w:r>
        <w:t xml:space="preserve">        - type: object</w:t>
      </w:r>
    </w:p>
    <w:p w14:paraId="1EBAF05C" w14:textId="77777777" w:rsidR="00B23B38" w:rsidRDefault="00B23B38" w:rsidP="00B23B38">
      <w:pPr>
        <w:pStyle w:val="PL"/>
      </w:pPr>
      <w:r>
        <w:t xml:space="preserve">          properties:</w:t>
      </w:r>
    </w:p>
    <w:p w14:paraId="04A3B6CB" w14:textId="77777777" w:rsidR="00B23B38" w:rsidRDefault="00B23B38" w:rsidP="00B23B38">
      <w:pPr>
        <w:pStyle w:val="PL"/>
      </w:pPr>
      <w:r>
        <w:t xml:space="preserve">            granularityPeriod:</w:t>
      </w:r>
    </w:p>
    <w:p w14:paraId="17A83429" w14:textId="77777777" w:rsidR="00B23B38" w:rsidRDefault="00B23B38" w:rsidP="00B23B38">
      <w:pPr>
        <w:pStyle w:val="PL"/>
      </w:pPr>
      <w:r>
        <w:t xml:space="preserve">              type: integer</w:t>
      </w:r>
    </w:p>
    <w:p w14:paraId="2AE5B507" w14:textId="77777777" w:rsidR="00B23B38" w:rsidRDefault="00B23B38" w:rsidP="00B23B38">
      <w:pPr>
        <w:pStyle w:val="PL"/>
      </w:pPr>
    </w:p>
    <w:p w14:paraId="495EA6DB" w14:textId="77777777" w:rsidR="00B23B38" w:rsidRDefault="00B23B38" w:rsidP="00B23B38">
      <w:pPr>
        <w:pStyle w:val="PL"/>
      </w:pPr>
      <w:r>
        <w:t xml:space="preserve">    ThresholdInfo:</w:t>
      </w:r>
    </w:p>
    <w:p w14:paraId="4F340D2E" w14:textId="77777777" w:rsidR="00B23B38" w:rsidRDefault="00B23B38" w:rsidP="00B23B38">
      <w:pPr>
        <w:pStyle w:val="PL"/>
      </w:pPr>
      <w:r>
        <w:t xml:space="preserve">      type: object</w:t>
      </w:r>
    </w:p>
    <w:p w14:paraId="1AEA6D96" w14:textId="77777777" w:rsidR="00B23B38" w:rsidRDefault="00B23B38" w:rsidP="00B23B38">
      <w:pPr>
        <w:pStyle w:val="PL"/>
      </w:pPr>
      <w:r>
        <w:t xml:space="preserve">      properties:</w:t>
      </w:r>
    </w:p>
    <w:p w14:paraId="2E7ADF19" w14:textId="77777777" w:rsidR="00B23B38" w:rsidRDefault="00B23B38" w:rsidP="00B23B38">
      <w:pPr>
        <w:pStyle w:val="PL"/>
      </w:pPr>
      <w:r>
        <w:t xml:space="preserve">        monitoredMDAOutputIE:          </w:t>
      </w:r>
    </w:p>
    <w:p w14:paraId="3ACD8020" w14:textId="77777777" w:rsidR="00B23B38" w:rsidRDefault="00B23B38" w:rsidP="00B23B38">
      <w:pPr>
        <w:pStyle w:val="PL"/>
      </w:pPr>
      <w:r>
        <w:t xml:space="preserve">          type: string</w:t>
      </w:r>
    </w:p>
    <w:p w14:paraId="78B90E62" w14:textId="77777777" w:rsidR="00B23B38" w:rsidRDefault="00B23B38" w:rsidP="00B23B38">
      <w:pPr>
        <w:pStyle w:val="PL"/>
      </w:pPr>
      <w:r>
        <w:t xml:space="preserve">        thresholdDirection:</w:t>
      </w:r>
    </w:p>
    <w:p w14:paraId="6E69BFBB" w14:textId="77777777" w:rsidR="00B23B38" w:rsidRDefault="00B23B38" w:rsidP="00B23B38">
      <w:pPr>
        <w:pStyle w:val="PL"/>
      </w:pPr>
      <w:r>
        <w:t xml:space="preserve">          type: string</w:t>
      </w:r>
    </w:p>
    <w:p w14:paraId="69ED6C21" w14:textId="77777777" w:rsidR="00B23B38" w:rsidRDefault="00B23B38" w:rsidP="00B23B38">
      <w:pPr>
        <w:pStyle w:val="PL"/>
      </w:pPr>
      <w:r>
        <w:t xml:space="preserve">          enum:</w:t>
      </w:r>
    </w:p>
    <w:p w14:paraId="545A304A" w14:textId="77777777" w:rsidR="00B23B38" w:rsidRDefault="00B23B38" w:rsidP="00B23B38">
      <w:pPr>
        <w:pStyle w:val="PL"/>
      </w:pPr>
      <w:r>
        <w:t xml:space="preserve">            - UP</w:t>
      </w:r>
    </w:p>
    <w:p w14:paraId="22FB5BDB" w14:textId="77777777" w:rsidR="00B23B38" w:rsidRDefault="00B23B38" w:rsidP="00B23B38">
      <w:pPr>
        <w:pStyle w:val="PL"/>
      </w:pPr>
      <w:r>
        <w:t xml:space="preserve">            - DOWN</w:t>
      </w:r>
    </w:p>
    <w:p w14:paraId="1FFF934A" w14:textId="77777777" w:rsidR="00B23B38" w:rsidRDefault="00B23B38" w:rsidP="00B23B38">
      <w:pPr>
        <w:pStyle w:val="PL"/>
      </w:pPr>
      <w:r>
        <w:t xml:space="preserve">            - UP_AND_DOWN</w:t>
      </w:r>
    </w:p>
    <w:p w14:paraId="2AC2303C" w14:textId="77777777" w:rsidR="00B23B38" w:rsidRDefault="00B23B38" w:rsidP="00B23B38">
      <w:pPr>
        <w:pStyle w:val="PL"/>
      </w:pPr>
      <w:r>
        <w:t xml:space="preserve">        thresholdValue:</w:t>
      </w:r>
    </w:p>
    <w:p w14:paraId="76C14A08" w14:textId="77777777" w:rsidR="00B23B38" w:rsidRDefault="00B23B38" w:rsidP="00B23B38">
      <w:pPr>
        <w:pStyle w:val="PL"/>
      </w:pPr>
      <w:r>
        <w:t xml:space="preserve">          oneOf:</w:t>
      </w:r>
    </w:p>
    <w:p w14:paraId="704205BF" w14:textId="77777777" w:rsidR="00B23B38" w:rsidRDefault="00B23B38" w:rsidP="00B23B38">
      <w:pPr>
        <w:pStyle w:val="PL"/>
      </w:pPr>
      <w:r>
        <w:t xml:space="preserve">            - type: integer</w:t>
      </w:r>
    </w:p>
    <w:p w14:paraId="2FE35F82" w14:textId="77777777" w:rsidR="00B23B38" w:rsidRDefault="00B23B38" w:rsidP="00B23B38">
      <w:pPr>
        <w:pStyle w:val="PL"/>
      </w:pPr>
      <w:r>
        <w:t xml:space="preserve">            - $ref: 'TS28623_ComDefs.yaml#/components/schemas/Float'</w:t>
      </w:r>
    </w:p>
    <w:p w14:paraId="40D3C017" w14:textId="77777777" w:rsidR="00B23B38" w:rsidRDefault="00B23B38" w:rsidP="00B23B38">
      <w:pPr>
        <w:pStyle w:val="PL"/>
      </w:pPr>
      <w:r>
        <w:t xml:space="preserve">        hysteresis:</w:t>
      </w:r>
    </w:p>
    <w:p w14:paraId="167CFF3C" w14:textId="77777777" w:rsidR="00B23B38" w:rsidRDefault="00B23B38" w:rsidP="00B23B38">
      <w:pPr>
        <w:pStyle w:val="PL"/>
      </w:pPr>
      <w:r>
        <w:t xml:space="preserve">          oneOf:</w:t>
      </w:r>
    </w:p>
    <w:p w14:paraId="54586235" w14:textId="77777777" w:rsidR="00B23B38" w:rsidRDefault="00B23B38" w:rsidP="00B23B38">
      <w:pPr>
        <w:pStyle w:val="PL"/>
      </w:pPr>
      <w:r>
        <w:t xml:space="preserve">            - type: integer</w:t>
      </w:r>
    </w:p>
    <w:p w14:paraId="5DBC7B0C" w14:textId="77777777" w:rsidR="00B23B38" w:rsidRDefault="00B23B38" w:rsidP="00B23B38">
      <w:pPr>
        <w:pStyle w:val="PL"/>
      </w:pPr>
      <w:r>
        <w:t xml:space="preserve">              minimum: 0</w:t>
      </w:r>
    </w:p>
    <w:p w14:paraId="22C95580" w14:textId="77777777" w:rsidR="00B23B38" w:rsidRDefault="00B23B38" w:rsidP="00B23B38">
      <w:pPr>
        <w:pStyle w:val="PL"/>
      </w:pPr>
      <w:r>
        <w:t xml:space="preserve">            - type: number</w:t>
      </w:r>
    </w:p>
    <w:p w14:paraId="20E1D6AF" w14:textId="77777777" w:rsidR="00B23B38" w:rsidRDefault="00B23B38" w:rsidP="00B23B38">
      <w:pPr>
        <w:pStyle w:val="PL"/>
      </w:pPr>
      <w:r>
        <w:t xml:space="preserve">              format: float</w:t>
      </w:r>
    </w:p>
    <w:p w14:paraId="12F5C07C" w14:textId="77777777" w:rsidR="00B23B38" w:rsidRDefault="00B23B38" w:rsidP="00B23B38">
      <w:pPr>
        <w:pStyle w:val="PL"/>
      </w:pPr>
      <w:r>
        <w:t xml:space="preserve">              minimum: 0</w:t>
      </w:r>
    </w:p>
    <w:p w14:paraId="78E5FE67" w14:textId="77777777" w:rsidR="00B23B38" w:rsidRDefault="00B23B38" w:rsidP="00B23B38">
      <w:pPr>
        <w:pStyle w:val="PL"/>
      </w:pPr>
    </w:p>
    <w:p w14:paraId="2A5DBFD0" w14:textId="77777777" w:rsidR="00B23B38" w:rsidRDefault="00B23B38" w:rsidP="00B23B38">
      <w:pPr>
        <w:pStyle w:val="PL"/>
      </w:pPr>
      <w:r>
        <w:t>#-------- Definition of abstract IOCs --------------------------------------------</w:t>
      </w:r>
    </w:p>
    <w:p w14:paraId="699454EB" w14:textId="77777777" w:rsidR="00B23B38" w:rsidRDefault="00B23B38" w:rsidP="00B23B38">
      <w:pPr>
        <w:pStyle w:val="PL"/>
      </w:pPr>
    </w:p>
    <w:p w14:paraId="7A8AAAB6" w14:textId="77777777" w:rsidR="00B23B38" w:rsidRDefault="00B23B38" w:rsidP="00B23B38">
      <w:pPr>
        <w:pStyle w:val="PL"/>
      </w:pPr>
    </w:p>
    <w:p w14:paraId="34C4052C" w14:textId="77777777" w:rsidR="00B23B38" w:rsidRDefault="00B23B38" w:rsidP="00B23B38">
      <w:pPr>
        <w:pStyle w:val="PL"/>
      </w:pPr>
    </w:p>
    <w:p w14:paraId="5F0748F7" w14:textId="77777777" w:rsidR="00B23B38" w:rsidRDefault="00B23B38" w:rsidP="00B23B38">
      <w:pPr>
        <w:pStyle w:val="PL"/>
      </w:pPr>
      <w:r>
        <w:t>#-------- Definition of concrete IOCs --------------------------------------------</w:t>
      </w:r>
    </w:p>
    <w:p w14:paraId="35871FB8" w14:textId="77777777" w:rsidR="00B23B38" w:rsidRDefault="00B23B38" w:rsidP="00B23B38">
      <w:pPr>
        <w:pStyle w:val="PL"/>
      </w:pPr>
    </w:p>
    <w:p w14:paraId="1BD8B694" w14:textId="77777777" w:rsidR="00B23B38" w:rsidRDefault="00B23B38" w:rsidP="00B23B38">
      <w:pPr>
        <w:pStyle w:val="PL"/>
      </w:pPr>
      <w:r>
        <w:t xml:space="preserve">    SubNetwork-Single:</w:t>
      </w:r>
    </w:p>
    <w:p w14:paraId="63E11259" w14:textId="77777777" w:rsidR="00B23B38" w:rsidRDefault="00B23B38" w:rsidP="00B23B38">
      <w:pPr>
        <w:pStyle w:val="PL"/>
      </w:pPr>
      <w:r>
        <w:t xml:space="preserve">      allOf:</w:t>
      </w:r>
    </w:p>
    <w:p w14:paraId="4C89BE37" w14:textId="77777777" w:rsidR="00B23B38" w:rsidRDefault="00B23B38" w:rsidP="00B23B38">
      <w:pPr>
        <w:pStyle w:val="PL"/>
      </w:pPr>
      <w:r>
        <w:t xml:space="preserve">        - $ref: 'TS28623_GenericNrm.yaml#/components/schemas/Top'</w:t>
      </w:r>
    </w:p>
    <w:p w14:paraId="5B5334AC" w14:textId="77777777" w:rsidR="00B23B38" w:rsidRDefault="00B23B38" w:rsidP="00B23B38">
      <w:pPr>
        <w:pStyle w:val="PL"/>
      </w:pPr>
      <w:r>
        <w:t xml:space="preserve">        - type: object</w:t>
      </w:r>
    </w:p>
    <w:p w14:paraId="22188B85" w14:textId="77777777" w:rsidR="00B23B38" w:rsidRDefault="00B23B38" w:rsidP="00B23B38">
      <w:pPr>
        <w:pStyle w:val="PL"/>
      </w:pPr>
      <w:r>
        <w:t xml:space="preserve">          properties:</w:t>
      </w:r>
    </w:p>
    <w:p w14:paraId="22AD2969" w14:textId="77777777" w:rsidR="00B23B38" w:rsidRDefault="00B23B38" w:rsidP="00B23B38">
      <w:pPr>
        <w:pStyle w:val="PL"/>
      </w:pPr>
      <w:r>
        <w:t xml:space="preserve">            attributes:</w:t>
      </w:r>
    </w:p>
    <w:p w14:paraId="681A6E8B" w14:textId="77777777" w:rsidR="00B23B38" w:rsidRDefault="00B23B38" w:rsidP="00B23B38">
      <w:pPr>
        <w:pStyle w:val="PL"/>
      </w:pPr>
      <w:r>
        <w:t xml:space="preserve">              $ref: 'TS28623_GenericNrm.yaml#/components/schemas/SubNetwork-Attr'</w:t>
      </w:r>
    </w:p>
    <w:p w14:paraId="590FBCB0" w14:textId="77777777" w:rsidR="00B23B38" w:rsidRDefault="00B23B38" w:rsidP="00B23B38">
      <w:pPr>
        <w:pStyle w:val="PL"/>
      </w:pPr>
      <w:r>
        <w:t xml:space="preserve">        - $ref: 'TS28623_GenericNrm.yaml#/components/schemas/SubNetwork-ncO'</w:t>
      </w:r>
    </w:p>
    <w:p w14:paraId="4BC67EE2" w14:textId="77777777" w:rsidR="00B23B38" w:rsidRDefault="00B23B38" w:rsidP="00B23B38">
      <w:pPr>
        <w:pStyle w:val="PL"/>
      </w:pPr>
      <w:r>
        <w:t xml:space="preserve">        - type: object</w:t>
      </w:r>
    </w:p>
    <w:p w14:paraId="18FE80DE" w14:textId="77777777" w:rsidR="00B23B38" w:rsidRDefault="00B23B38" w:rsidP="00B23B38">
      <w:pPr>
        <w:pStyle w:val="PL"/>
      </w:pPr>
      <w:r>
        <w:t xml:space="preserve">          properties:</w:t>
      </w:r>
    </w:p>
    <w:p w14:paraId="76A2732D" w14:textId="77777777" w:rsidR="00B23B38" w:rsidRDefault="00B23B38" w:rsidP="00B23B38">
      <w:pPr>
        <w:pStyle w:val="PL"/>
      </w:pPr>
      <w:r>
        <w:t xml:space="preserve">            SubNetwork:</w:t>
      </w:r>
    </w:p>
    <w:p w14:paraId="51297DD5" w14:textId="77777777" w:rsidR="00B23B38" w:rsidRDefault="00B23B38" w:rsidP="00B23B38">
      <w:pPr>
        <w:pStyle w:val="PL"/>
      </w:pPr>
      <w:r>
        <w:t xml:space="preserve">              $ref: '#/components/schemas/SubNetwork-Multiple'</w:t>
      </w:r>
    </w:p>
    <w:p w14:paraId="3FCD3137" w14:textId="77777777" w:rsidR="00B23B38" w:rsidRDefault="00B23B38" w:rsidP="00B23B38">
      <w:pPr>
        <w:pStyle w:val="PL"/>
      </w:pPr>
      <w:r>
        <w:t xml:space="preserve">            ManagedElement:</w:t>
      </w:r>
    </w:p>
    <w:p w14:paraId="3DE5E6D8" w14:textId="77777777" w:rsidR="00B23B38" w:rsidRDefault="00B23B38" w:rsidP="00B23B38">
      <w:pPr>
        <w:pStyle w:val="PL"/>
      </w:pPr>
      <w:r>
        <w:t xml:space="preserve">              $ref: '#/components/schemas/ManagedElement-Multiple'</w:t>
      </w:r>
    </w:p>
    <w:p w14:paraId="37D5BA78" w14:textId="77777777" w:rsidR="00B23B38" w:rsidRDefault="00B23B38" w:rsidP="00B23B38">
      <w:pPr>
        <w:pStyle w:val="PL"/>
      </w:pPr>
      <w:r>
        <w:t xml:space="preserve">            MDAFunction:</w:t>
      </w:r>
    </w:p>
    <w:p w14:paraId="1D5F6ACF" w14:textId="77777777" w:rsidR="00B23B38" w:rsidRDefault="00B23B38" w:rsidP="00B23B38">
      <w:pPr>
        <w:pStyle w:val="PL"/>
      </w:pPr>
      <w:r>
        <w:t xml:space="preserve">              $ref: '#/components/schemas/MDAFunction-Multiple'</w:t>
      </w:r>
    </w:p>
    <w:p w14:paraId="7091392C" w14:textId="77777777" w:rsidR="00B23B38" w:rsidRDefault="00B23B38" w:rsidP="00B23B38">
      <w:pPr>
        <w:pStyle w:val="PL"/>
      </w:pPr>
      <w:r>
        <w:t xml:space="preserve">            MDAReport:</w:t>
      </w:r>
    </w:p>
    <w:p w14:paraId="0E4B531C" w14:textId="77777777" w:rsidR="00B23B38" w:rsidRDefault="00B23B38" w:rsidP="00B23B38">
      <w:pPr>
        <w:pStyle w:val="PL"/>
      </w:pPr>
      <w:r>
        <w:t xml:space="preserve">              $ref: '#/components/schemas/MDAReport-Multiple'</w:t>
      </w:r>
    </w:p>
    <w:p w14:paraId="7AC0120A" w14:textId="77777777" w:rsidR="00B23B38" w:rsidRDefault="00B23B38" w:rsidP="00B23B38">
      <w:pPr>
        <w:pStyle w:val="PL"/>
      </w:pPr>
    </w:p>
    <w:p w14:paraId="358104AB" w14:textId="77777777" w:rsidR="00B23B38" w:rsidRDefault="00B23B38" w:rsidP="00B23B38">
      <w:pPr>
        <w:pStyle w:val="PL"/>
      </w:pPr>
    </w:p>
    <w:p w14:paraId="319CD17D" w14:textId="77777777" w:rsidR="00B23B38" w:rsidRDefault="00B23B38" w:rsidP="00B23B38">
      <w:pPr>
        <w:pStyle w:val="PL"/>
      </w:pPr>
      <w:r>
        <w:t xml:space="preserve">    ManagedElement-Single:</w:t>
      </w:r>
    </w:p>
    <w:p w14:paraId="681D792E" w14:textId="77777777" w:rsidR="00B23B38" w:rsidRDefault="00B23B38" w:rsidP="00B23B38">
      <w:pPr>
        <w:pStyle w:val="PL"/>
      </w:pPr>
      <w:r>
        <w:t xml:space="preserve">      allOf:</w:t>
      </w:r>
    </w:p>
    <w:p w14:paraId="4DBED292" w14:textId="77777777" w:rsidR="00B23B38" w:rsidRDefault="00B23B38" w:rsidP="00B23B38">
      <w:pPr>
        <w:pStyle w:val="PL"/>
      </w:pPr>
      <w:r>
        <w:t xml:space="preserve">        - $ref: 'TS28623_GenericNrm.yaml#/components/schemas/Top'</w:t>
      </w:r>
    </w:p>
    <w:p w14:paraId="2CA1045B" w14:textId="77777777" w:rsidR="00B23B38" w:rsidRDefault="00B23B38" w:rsidP="00B23B38">
      <w:pPr>
        <w:pStyle w:val="PL"/>
      </w:pPr>
      <w:r>
        <w:t xml:space="preserve">        - type: object</w:t>
      </w:r>
    </w:p>
    <w:p w14:paraId="3830DE51" w14:textId="77777777" w:rsidR="00B23B38" w:rsidRDefault="00B23B38" w:rsidP="00B23B38">
      <w:pPr>
        <w:pStyle w:val="PL"/>
      </w:pPr>
      <w:r>
        <w:t xml:space="preserve">          properties:</w:t>
      </w:r>
    </w:p>
    <w:p w14:paraId="45CD994D" w14:textId="77777777" w:rsidR="00B23B38" w:rsidRDefault="00B23B38" w:rsidP="00B23B38">
      <w:pPr>
        <w:pStyle w:val="PL"/>
      </w:pPr>
      <w:r>
        <w:t xml:space="preserve">            attributes:</w:t>
      </w:r>
    </w:p>
    <w:p w14:paraId="7B7EEA92" w14:textId="77777777" w:rsidR="00B23B38" w:rsidRDefault="00B23B38" w:rsidP="00B23B38">
      <w:pPr>
        <w:pStyle w:val="PL"/>
      </w:pPr>
      <w:r>
        <w:t xml:space="preserve">              $ref: 'TS28623_GenericNrm.yaml#/components/schemas/ManagedElement-Attr'</w:t>
      </w:r>
    </w:p>
    <w:p w14:paraId="4EF9EDCE" w14:textId="77777777" w:rsidR="00B23B38" w:rsidRDefault="00B23B38" w:rsidP="00B23B38">
      <w:pPr>
        <w:pStyle w:val="PL"/>
      </w:pPr>
      <w:r>
        <w:t xml:space="preserve">        - $ref: 'TS28623_GenericNrm.yaml#/components/schemas/ManagedElement-ncO'</w:t>
      </w:r>
    </w:p>
    <w:p w14:paraId="6524E0F5" w14:textId="77777777" w:rsidR="00B23B38" w:rsidRDefault="00B23B38" w:rsidP="00B23B38">
      <w:pPr>
        <w:pStyle w:val="PL"/>
      </w:pPr>
      <w:r>
        <w:t xml:space="preserve">        - type: object</w:t>
      </w:r>
    </w:p>
    <w:p w14:paraId="52D71123" w14:textId="77777777" w:rsidR="00B23B38" w:rsidRDefault="00B23B38" w:rsidP="00B23B38">
      <w:pPr>
        <w:pStyle w:val="PL"/>
      </w:pPr>
      <w:r>
        <w:t xml:space="preserve">          properties:</w:t>
      </w:r>
    </w:p>
    <w:p w14:paraId="1FB94867" w14:textId="77777777" w:rsidR="00B23B38" w:rsidRDefault="00B23B38" w:rsidP="00B23B38">
      <w:pPr>
        <w:pStyle w:val="PL"/>
      </w:pPr>
      <w:r>
        <w:t xml:space="preserve">            MDAFunction:</w:t>
      </w:r>
    </w:p>
    <w:p w14:paraId="221B6558" w14:textId="77777777" w:rsidR="00B23B38" w:rsidRDefault="00B23B38" w:rsidP="00B23B38">
      <w:pPr>
        <w:pStyle w:val="PL"/>
      </w:pPr>
      <w:r>
        <w:t xml:space="preserve">              $ref: '#/components/schemas/MDAFunction-Multiple'</w:t>
      </w:r>
    </w:p>
    <w:p w14:paraId="100BB737" w14:textId="77777777" w:rsidR="00B23B38" w:rsidRDefault="00B23B38" w:rsidP="00B23B38">
      <w:pPr>
        <w:pStyle w:val="PL"/>
      </w:pPr>
    </w:p>
    <w:p w14:paraId="2C806F15" w14:textId="77777777" w:rsidR="00B23B38" w:rsidRDefault="00B23B38" w:rsidP="00B23B38">
      <w:pPr>
        <w:pStyle w:val="PL"/>
      </w:pPr>
      <w:r>
        <w:t xml:space="preserve">    MDAFunction-Single:</w:t>
      </w:r>
    </w:p>
    <w:p w14:paraId="563231A6" w14:textId="77777777" w:rsidR="00B23B38" w:rsidRDefault="00B23B38" w:rsidP="00B23B38">
      <w:pPr>
        <w:pStyle w:val="PL"/>
      </w:pPr>
      <w:r>
        <w:t xml:space="preserve">      allOf:</w:t>
      </w:r>
    </w:p>
    <w:p w14:paraId="5EA78FE9" w14:textId="77777777" w:rsidR="00B23B38" w:rsidRDefault="00B23B38" w:rsidP="00B23B38">
      <w:pPr>
        <w:pStyle w:val="PL"/>
      </w:pPr>
      <w:r>
        <w:t xml:space="preserve">        - $ref: 'TS28623_GenericNrm.yaml#/components/schemas/Top'</w:t>
      </w:r>
    </w:p>
    <w:p w14:paraId="5D48B8FB" w14:textId="77777777" w:rsidR="00B23B38" w:rsidRDefault="00B23B38" w:rsidP="00B23B38">
      <w:pPr>
        <w:pStyle w:val="PL"/>
      </w:pPr>
      <w:r>
        <w:t xml:space="preserve">        - type: object</w:t>
      </w:r>
    </w:p>
    <w:p w14:paraId="49ED5F22" w14:textId="77777777" w:rsidR="00B23B38" w:rsidRDefault="00B23B38" w:rsidP="00B23B38">
      <w:pPr>
        <w:pStyle w:val="PL"/>
      </w:pPr>
      <w:r>
        <w:t xml:space="preserve">          properties:</w:t>
      </w:r>
    </w:p>
    <w:p w14:paraId="32676F0C" w14:textId="77777777" w:rsidR="00B23B38" w:rsidRDefault="00B23B38" w:rsidP="00B23B38">
      <w:pPr>
        <w:pStyle w:val="PL"/>
      </w:pPr>
      <w:r>
        <w:t xml:space="preserve">            attributes:</w:t>
      </w:r>
    </w:p>
    <w:p w14:paraId="451BF514" w14:textId="77777777" w:rsidR="00B23B38" w:rsidRDefault="00B23B38" w:rsidP="00B23B38">
      <w:pPr>
        <w:pStyle w:val="PL"/>
      </w:pPr>
      <w:r>
        <w:t xml:space="preserve">              allOf:</w:t>
      </w:r>
    </w:p>
    <w:p w14:paraId="5C95D250" w14:textId="77777777" w:rsidR="00B23B38" w:rsidRDefault="00B23B38" w:rsidP="00B23B38">
      <w:pPr>
        <w:pStyle w:val="PL"/>
      </w:pPr>
      <w:r>
        <w:t xml:space="preserve">                - $ref: 'TS28623_GenericNrm.yaml#/components/schemas/ManagedFunction-Attr'</w:t>
      </w:r>
    </w:p>
    <w:p w14:paraId="7AB21CED" w14:textId="77777777" w:rsidR="00B23B38" w:rsidRDefault="00B23B38" w:rsidP="00B23B38">
      <w:pPr>
        <w:pStyle w:val="PL"/>
      </w:pPr>
      <w:r>
        <w:t xml:space="preserve">                - type: object</w:t>
      </w:r>
    </w:p>
    <w:p w14:paraId="1E0CB672" w14:textId="77777777" w:rsidR="00B23B38" w:rsidRDefault="00B23B38" w:rsidP="00B23B38">
      <w:pPr>
        <w:pStyle w:val="PL"/>
      </w:pPr>
      <w:r>
        <w:t xml:space="preserve">                  properties:</w:t>
      </w:r>
    </w:p>
    <w:p w14:paraId="68C0011D" w14:textId="77777777" w:rsidR="00B23B38" w:rsidRDefault="00B23B38" w:rsidP="00B23B38">
      <w:pPr>
        <w:pStyle w:val="PL"/>
      </w:pPr>
      <w:r>
        <w:t xml:space="preserve">                    supportedMDACapabilities:</w:t>
      </w:r>
    </w:p>
    <w:p w14:paraId="28F79D3D" w14:textId="77777777" w:rsidR="00B23B38" w:rsidRDefault="00B23B38" w:rsidP="00B23B38">
      <w:pPr>
        <w:pStyle w:val="PL"/>
      </w:pPr>
      <w:r>
        <w:t xml:space="preserve">                      $ref: '#/components/schemas/MDATypes'</w:t>
      </w:r>
    </w:p>
    <w:p w14:paraId="3E57EF9F" w14:textId="77777777" w:rsidR="00B23B38" w:rsidRDefault="00B23B38" w:rsidP="00B23B38">
      <w:pPr>
        <w:pStyle w:val="PL"/>
      </w:pPr>
      <w:r>
        <w:t xml:space="preserve">        - $ref: 'TS28623_GenericNrm.yaml#/components/schemas/ManagedFunction-ncO'</w:t>
      </w:r>
    </w:p>
    <w:p w14:paraId="4E908505" w14:textId="77777777" w:rsidR="00B23B38" w:rsidRDefault="00B23B38" w:rsidP="00B23B38">
      <w:pPr>
        <w:pStyle w:val="PL"/>
      </w:pPr>
      <w:r>
        <w:t xml:space="preserve">        - type: object</w:t>
      </w:r>
    </w:p>
    <w:p w14:paraId="194BFDFD" w14:textId="77777777" w:rsidR="00B23B38" w:rsidRDefault="00B23B38" w:rsidP="00B23B38">
      <w:pPr>
        <w:pStyle w:val="PL"/>
      </w:pPr>
      <w:r>
        <w:t xml:space="preserve">          properties:</w:t>
      </w:r>
    </w:p>
    <w:p w14:paraId="135B9F57" w14:textId="77777777" w:rsidR="00B23B38" w:rsidRDefault="00B23B38" w:rsidP="00B23B38">
      <w:pPr>
        <w:pStyle w:val="PL"/>
      </w:pPr>
      <w:r>
        <w:t xml:space="preserve">            MDARequest:</w:t>
      </w:r>
    </w:p>
    <w:p w14:paraId="3CFC8A92" w14:textId="77777777" w:rsidR="00B23B38" w:rsidRDefault="00B23B38" w:rsidP="00B23B38">
      <w:pPr>
        <w:pStyle w:val="PL"/>
      </w:pPr>
      <w:r>
        <w:t xml:space="preserve">              $ref: '#/components/schemas/MDARequest-Multiple'</w:t>
      </w:r>
    </w:p>
    <w:p w14:paraId="3F5CE532" w14:textId="77777777" w:rsidR="00B23B38" w:rsidRDefault="00B23B38" w:rsidP="00B23B38">
      <w:pPr>
        <w:pStyle w:val="PL"/>
      </w:pPr>
    </w:p>
    <w:p w14:paraId="69D1870D" w14:textId="77777777" w:rsidR="00B23B38" w:rsidRDefault="00B23B38" w:rsidP="00B23B38">
      <w:pPr>
        <w:pStyle w:val="PL"/>
      </w:pPr>
      <w:r>
        <w:t xml:space="preserve">    MDARequest-Single:</w:t>
      </w:r>
    </w:p>
    <w:p w14:paraId="26370066" w14:textId="77777777" w:rsidR="00B23B38" w:rsidRDefault="00B23B38" w:rsidP="00B23B38">
      <w:pPr>
        <w:pStyle w:val="PL"/>
      </w:pPr>
      <w:r>
        <w:t xml:space="preserve">      allOf:</w:t>
      </w:r>
    </w:p>
    <w:p w14:paraId="27171A81" w14:textId="77777777" w:rsidR="00B23B38" w:rsidRDefault="00B23B38" w:rsidP="00B23B38">
      <w:pPr>
        <w:pStyle w:val="PL"/>
      </w:pPr>
      <w:r>
        <w:t xml:space="preserve">        - $ref: 'TS28623_GenericNrm.yaml#/components/schemas/Top'</w:t>
      </w:r>
    </w:p>
    <w:p w14:paraId="3C608B59" w14:textId="77777777" w:rsidR="00B23B38" w:rsidRDefault="00B23B38" w:rsidP="00B23B38">
      <w:pPr>
        <w:pStyle w:val="PL"/>
      </w:pPr>
      <w:r>
        <w:t xml:space="preserve">        - type: object</w:t>
      </w:r>
    </w:p>
    <w:p w14:paraId="5ECEAFEB" w14:textId="77777777" w:rsidR="00B23B38" w:rsidRDefault="00B23B38" w:rsidP="00B23B38">
      <w:pPr>
        <w:pStyle w:val="PL"/>
      </w:pPr>
      <w:r>
        <w:t xml:space="preserve">          properties:</w:t>
      </w:r>
    </w:p>
    <w:p w14:paraId="3A3FBB5D" w14:textId="77777777" w:rsidR="00B23B38" w:rsidRDefault="00B23B38" w:rsidP="00B23B38">
      <w:pPr>
        <w:pStyle w:val="PL"/>
      </w:pPr>
      <w:r>
        <w:t xml:space="preserve">            attributes:</w:t>
      </w:r>
    </w:p>
    <w:p w14:paraId="3A03B554" w14:textId="77777777" w:rsidR="00B23B38" w:rsidRDefault="00B23B38" w:rsidP="00B23B38">
      <w:pPr>
        <w:pStyle w:val="PL"/>
      </w:pPr>
      <w:r>
        <w:t xml:space="preserve">              allOf:</w:t>
      </w:r>
    </w:p>
    <w:p w14:paraId="3B50297D" w14:textId="77777777" w:rsidR="00B23B38" w:rsidRDefault="00B23B38" w:rsidP="00B23B38">
      <w:pPr>
        <w:pStyle w:val="PL"/>
      </w:pPr>
      <w:r>
        <w:t xml:space="preserve">                - type: object</w:t>
      </w:r>
    </w:p>
    <w:p w14:paraId="0D546F50" w14:textId="77777777" w:rsidR="00B23B38" w:rsidRDefault="00B23B38" w:rsidP="00B23B38">
      <w:pPr>
        <w:pStyle w:val="PL"/>
      </w:pPr>
      <w:r>
        <w:t xml:space="preserve">                  properties:</w:t>
      </w:r>
    </w:p>
    <w:p w14:paraId="7B3F0DCD" w14:textId="77777777" w:rsidR="00B23B38" w:rsidRDefault="00B23B38" w:rsidP="00B23B38">
      <w:pPr>
        <w:pStyle w:val="PL"/>
      </w:pPr>
      <w:r>
        <w:t xml:space="preserve">                    requestedMDAOutputs:</w:t>
      </w:r>
    </w:p>
    <w:p w14:paraId="3D016516" w14:textId="77777777" w:rsidR="00B23B38" w:rsidRDefault="00B23B38" w:rsidP="00B23B38">
      <w:pPr>
        <w:pStyle w:val="PL"/>
      </w:pPr>
      <w:r>
        <w:t xml:space="preserve">                      $ref: '#/components/schemas/MDAOutputs'</w:t>
      </w:r>
    </w:p>
    <w:p w14:paraId="798FE151" w14:textId="77777777" w:rsidR="00B23B38" w:rsidRDefault="00B23B38" w:rsidP="00B23B38">
      <w:pPr>
        <w:pStyle w:val="PL"/>
      </w:pPr>
      <w:r>
        <w:t xml:space="preserve">                    reportingMethod:</w:t>
      </w:r>
    </w:p>
    <w:p w14:paraId="1FC3E8F3" w14:textId="77777777" w:rsidR="00B23B38" w:rsidRDefault="00B23B38" w:rsidP="00B23B38">
      <w:pPr>
        <w:pStyle w:val="PL"/>
      </w:pPr>
      <w:r>
        <w:t xml:space="preserve">                      $ref: '#/components/schemas/ReportingMethod'</w:t>
      </w:r>
    </w:p>
    <w:p w14:paraId="39CC63F5" w14:textId="77777777" w:rsidR="00B23B38" w:rsidRDefault="00B23B38" w:rsidP="00B23B38">
      <w:pPr>
        <w:pStyle w:val="PL"/>
      </w:pPr>
      <w:r>
        <w:t xml:space="preserve">                    reportingTarget:</w:t>
      </w:r>
    </w:p>
    <w:p w14:paraId="712371E3" w14:textId="77777777" w:rsidR="00B23B38" w:rsidRDefault="00B23B38" w:rsidP="00B23B38">
      <w:pPr>
        <w:pStyle w:val="PL"/>
      </w:pPr>
      <w:r>
        <w:t xml:space="preserve">                      $ref: '#/components/schemas/ReportingTarget'</w:t>
      </w:r>
    </w:p>
    <w:p w14:paraId="77D50108" w14:textId="77777777" w:rsidR="00B23B38" w:rsidRDefault="00B23B38" w:rsidP="00B23B38">
      <w:pPr>
        <w:pStyle w:val="PL"/>
      </w:pPr>
      <w:r>
        <w:t xml:space="preserve">                    analyticsScope:</w:t>
      </w:r>
    </w:p>
    <w:p w14:paraId="41957B94" w14:textId="77777777" w:rsidR="00B23B38" w:rsidRDefault="00B23B38" w:rsidP="00B23B38">
      <w:pPr>
        <w:pStyle w:val="PL"/>
      </w:pPr>
      <w:r>
        <w:t xml:space="preserve">                      $ref: '#/components/schemas/AnalyticsScopeType'</w:t>
      </w:r>
    </w:p>
    <w:p w14:paraId="1EB2B75B" w14:textId="77777777" w:rsidR="00B23B38" w:rsidRDefault="00B23B38" w:rsidP="00B23B38">
      <w:pPr>
        <w:pStyle w:val="PL"/>
      </w:pPr>
      <w:r>
        <w:t xml:space="preserve">                    startTime:</w:t>
      </w:r>
    </w:p>
    <w:p w14:paraId="4930E8B0" w14:textId="77777777" w:rsidR="00B23B38" w:rsidRDefault="00B23B38" w:rsidP="00B23B38">
      <w:pPr>
        <w:pStyle w:val="PL"/>
      </w:pPr>
      <w:r>
        <w:t xml:space="preserve">                      $ref: 'TS28623_ComDefs.yaml#/components/schemas/DateTime'</w:t>
      </w:r>
    </w:p>
    <w:p w14:paraId="745B7E7A" w14:textId="77777777" w:rsidR="00B23B38" w:rsidRDefault="00B23B38" w:rsidP="00B23B38">
      <w:pPr>
        <w:pStyle w:val="PL"/>
      </w:pPr>
      <w:r>
        <w:t xml:space="preserve">                    stopTime:</w:t>
      </w:r>
    </w:p>
    <w:p w14:paraId="751006A7" w14:textId="77777777" w:rsidR="00B23B38" w:rsidRDefault="00B23B38" w:rsidP="00B23B38">
      <w:pPr>
        <w:pStyle w:val="PL"/>
      </w:pPr>
      <w:r>
        <w:t xml:space="preserve">                      $ref: 'TS28623_ComDefs.yaml#/components/schemas/DateTime'</w:t>
      </w:r>
    </w:p>
    <w:p w14:paraId="02DC2A16" w14:textId="77777777" w:rsidR="00B23B38" w:rsidRDefault="00B23B38" w:rsidP="00B23B38">
      <w:pPr>
        <w:pStyle w:val="PL"/>
      </w:pPr>
    </w:p>
    <w:p w14:paraId="53473361" w14:textId="77777777" w:rsidR="00B23B38" w:rsidRDefault="00B23B38" w:rsidP="00B23B38">
      <w:pPr>
        <w:pStyle w:val="PL"/>
      </w:pPr>
      <w:r>
        <w:t xml:space="preserve">    MDAReport-Single:</w:t>
      </w:r>
    </w:p>
    <w:p w14:paraId="6D8B0294" w14:textId="77777777" w:rsidR="00B23B38" w:rsidRDefault="00B23B38" w:rsidP="00B23B38">
      <w:pPr>
        <w:pStyle w:val="PL"/>
      </w:pPr>
      <w:r>
        <w:t xml:space="preserve">      $ref: 'TS28104_MdaReport.yaml#/components/schemas/MDAReport'</w:t>
      </w:r>
    </w:p>
    <w:p w14:paraId="08EEDFA8" w14:textId="77777777" w:rsidR="00B23B38" w:rsidRDefault="00B23B38" w:rsidP="00B23B38">
      <w:pPr>
        <w:pStyle w:val="PL"/>
      </w:pPr>
    </w:p>
    <w:p w14:paraId="4F06D51F" w14:textId="77777777" w:rsidR="00B23B38" w:rsidRDefault="00B23B38" w:rsidP="00B23B38">
      <w:pPr>
        <w:pStyle w:val="PL"/>
      </w:pPr>
    </w:p>
    <w:p w14:paraId="542ADCBA" w14:textId="77777777" w:rsidR="00B23B38" w:rsidRDefault="00B23B38" w:rsidP="00B23B38">
      <w:pPr>
        <w:pStyle w:val="PL"/>
      </w:pPr>
      <w:r>
        <w:t>#-------- Definition of JSON arrays for name-contained IOCs ----------------------</w:t>
      </w:r>
    </w:p>
    <w:p w14:paraId="0B62BCF1" w14:textId="77777777" w:rsidR="00B23B38" w:rsidRDefault="00B23B38" w:rsidP="00B23B38">
      <w:pPr>
        <w:pStyle w:val="PL"/>
      </w:pPr>
    </w:p>
    <w:p w14:paraId="65F71635" w14:textId="77777777" w:rsidR="00B23B38" w:rsidRDefault="00B23B38" w:rsidP="00B23B38">
      <w:pPr>
        <w:pStyle w:val="PL"/>
      </w:pPr>
      <w:r>
        <w:t xml:space="preserve">    SubNetwork-Multiple:</w:t>
      </w:r>
    </w:p>
    <w:p w14:paraId="531BD2FC" w14:textId="77777777" w:rsidR="00B23B38" w:rsidRDefault="00B23B38" w:rsidP="00B23B38">
      <w:pPr>
        <w:pStyle w:val="PL"/>
      </w:pPr>
      <w:r>
        <w:t xml:space="preserve">      type: array</w:t>
      </w:r>
    </w:p>
    <w:p w14:paraId="6D79DE51" w14:textId="77777777" w:rsidR="00B23B38" w:rsidRDefault="00B23B38" w:rsidP="00B23B38">
      <w:pPr>
        <w:pStyle w:val="PL"/>
      </w:pPr>
      <w:r>
        <w:t xml:space="preserve">      items:</w:t>
      </w:r>
    </w:p>
    <w:p w14:paraId="7752C248" w14:textId="77777777" w:rsidR="00B23B38" w:rsidRDefault="00B23B38" w:rsidP="00B23B38">
      <w:pPr>
        <w:pStyle w:val="PL"/>
      </w:pPr>
      <w:r>
        <w:t xml:space="preserve">        $ref: '#/components/schemas/SubNetwork-Single'</w:t>
      </w:r>
    </w:p>
    <w:p w14:paraId="3CF443E9" w14:textId="77777777" w:rsidR="00B23B38" w:rsidRDefault="00B23B38" w:rsidP="00B23B38">
      <w:pPr>
        <w:pStyle w:val="PL"/>
      </w:pPr>
      <w:r>
        <w:t xml:space="preserve">    ManagedElement-Multiple:</w:t>
      </w:r>
    </w:p>
    <w:p w14:paraId="01DE0FF3" w14:textId="77777777" w:rsidR="00B23B38" w:rsidRDefault="00B23B38" w:rsidP="00B23B38">
      <w:pPr>
        <w:pStyle w:val="PL"/>
      </w:pPr>
      <w:r>
        <w:t xml:space="preserve">      type: array</w:t>
      </w:r>
    </w:p>
    <w:p w14:paraId="3F1689A3" w14:textId="77777777" w:rsidR="00B23B38" w:rsidRDefault="00B23B38" w:rsidP="00B23B38">
      <w:pPr>
        <w:pStyle w:val="PL"/>
      </w:pPr>
      <w:r>
        <w:t xml:space="preserve">      items:</w:t>
      </w:r>
    </w:p>
    <w:p w14:paraId="5EAAFA12" w14:textId="77777777" w:rsidR="00B23B38" w:rsidRDefault="00B23B38" w:rsidP="00B23B38">
      <w:pPr>
        <w:pStyle w:val="PL"/>
      </w:pPr>
      <w:r>
        <w:t xml:space="preserve">        $ref: '#/components/schemas/ManagedElement-Single'</w:t>
      </w:r>
    </w:p>
    <w:p w14:paraId="60487CCC" w14:textId="77777777" w:rsidR="00B23B38" w:rsidRDefault="00B23B38" w:rsidP="00B23B38">
      <w:pPr>
        <w:pStyle w:val="PL"/>
      </w:pPr>
      <w:r>
        <w:t xml:space="preserve">    MDAFunction-Multiple:</w:t>
      </w:r>
    </w:p>
    <w:p w14:paraId="57E88C67" w14:textId="77777777" w:rsidR="00B23B38" w:rsidRDefault="00B23B38" w:rsidP="00B23B38">
      <w:pPr>
        <w:pStyle w:val="PL"/>
      </w:pPr>
      <w:r>
        <w:t xml:space="preserve">      type: array</w:t>
      </w:r>
    </w:p>
    <w:p w14:paraId="0F5F33A6" w14:textId="77777777" w:rsidR="00B23B38" w:rsidRDefault="00B23B38" w:rsidP="00B23B38">
      <w:pPr>
        <w:pStyle w:val="PL"/>
      </w:pPr>
      <w:r>
        <w:t xml:space="preserve">      items:</w:t>
      </w:r>
    </w:p>
    <w:p w14:paraId="524D0DD1" w14:textId="77777777" w:rsidR="00B23B38" w:rsidRDefault="00B23B38" w:rsidP="00B23B38">
      <w:pPr>
        <w:pStyle w:val="PL"/>
      </w:pPr>
      <w:r>
        <w:t xml:space="preserve">        $ref: '#/components/schemas/MDAFunction-Single'</w:t>
      </w:r>
    </w:p>
    <w:p w14:paraId="7117F2B3" w14:textId="77777777" w:rsidR="00B23B38" w:rsidRDefault="00B23B38" w:rsidP="00B23B38">
      <w:pPr>
        <w:pStyle w:val="PL"/>
      </w:pPr>
      <w:r>
        <w:t xml:space="preserve">    MDARequest-Multiple:</w:t>
      </w:r>
    </w:p>
    <w:p w14:paraId="3EC6ACD2" w14:textId="77777777" w:rsidR="00B23B38" w:rsidRDefault="00B23B38" w:rsidP="00B23B38">
      <w:pPr>
        <w:pStyle w:val="PL"/>
      </w:pPr>
      <w:r>
        <w:t xml:space="preserve">      type: array</w:t>
      </w:r>
    </w:p>
    <w:p w14:paraId="66E0CE6D" w14:textId="77777777" w:rsidR="00B23B38" w:rsidRDefault="00B23B38" w:rsidP="00B23B38">
      <w:pPr>
        <w:pStyle w:val="PL"/>
      </w:pPr>
      <w:r>
        <w:t xml:space="preserve">      items:</w:t>
      </w:r>
    </w:p>
    <w:p w14:paraId="595C1924" w14:textId="77777777" w:rsidR="00B23B38" w:rsidRDefault="00B23B38" w:rsidP="00B23B38">
      <w:pPr>
        <w:pStyle w:val="PL"/>
      </w:pPr>
      <w:r>
        <w:t xml:space="preserve">        $ref: '#/components/schemas/MDARequest-Single'</w:t>
      </w:r>
    </w:p>
    <w:p w14:paraId="3D3D6959" w14:textId="77777777" w:rsidR="00B23B38" w:rsidRDefault="00B23B38" w:rsidP="00B23B38">
      <w:pPr>
        <w:pStyle w:val="PL"/>
      </w:pPr>
    </w:p>
    <w:p w14:paraId="77FF4B0D" w14:textId="77777777" w:rsidR="00B23B38" w:rsidRDefault="00B23B38" w:rsidP="00B23B38">
      <w:pPr>
        <w:pStyle w:val="PL"/>
      </w:pPr>
      <w:r>
        <w:t xml:space="preserve">    MDAReport-Multiple:</w:t>
      </w:r>
    </w:p>
    <w:p w14:paraId="17EF3C1E" w14:textId="77777777" w:rsidR="00B23B38" w:rsidRDefault="00B23B38" w:rsidP="00B23B38">
      <w:pPr>
        <w:pStyle w:val="PL"/>
      </w:pPr>
      <w:r>
        <w:t xml:space="preserve">      type: array</w:t>
      </w:r>
    </w:p>
    <w:p w14:paraId="4FE21141" w14:textId="77777777" w:rsidR="00B23B38" w:rsidRDefault="00B23B38" w:rsidP="00B23B38">
      <w:pPr>
        <w:pStyle w:val="PL"/>
      </w:pPr>
      <w:r>
        <w:t xml:space="preserve">      items:</w:t>
      </w:r>
    </w:p>
    <w:p w14:paraId="2EBCD9F5" w14:textId="77777777" w:rsidR="00B23B38" w:rsidRDefault="00B23B38" w:rsidP="00B23B38">
      <w:pPr>
        <w:pStyle w:val="PL"/>
      </w:pPr>
      <w:r>
        <w:t xml:space="preserve">        $ref: '#/components/schemas/MDAReport-Single'</w:t>
      </w:r>
    </w:p>
    <w:p w14:paraId="1E0262B3" w14:textId="77777777" w:rsidR="00B23B38" w:rsidRDefault="00B23B38" w:rsidP="00B23B38">
      <w:pPr>
        <w:pStyle w:val="PL"/>
      </w:pPr>
    </w:p>
    <w:p w14:paraId="5C912692" w14:textId="77777777" w:rsidR="00B23B38" w:rsidRDefault="00B23B38" w:rsidP="00B23B38">
      <w:pPr>
        <w:pStyle w:val="PL"/>
      </w:pPr>
      <w:r>
        <w:t>#-------- Definitions in TS 28.104 for TS 28.532 ---------------------------------</w:t>
      </w:r>
    </w:p>
    <w:p w14:paraId="47819C0F" w14:textId="77777777" w:rsidR="00B23B38" w:rsidRDefault="00B23B38" w:rsidP="00B23B38">
      <w:pPr>
        <w:pStyle w:val="PL"/>
      </w:pPr>
    </w:p>
    <w:p w14:paraId="524CD04D" w14:textId="77777777" w:rsidR="00B23B38" w:rsidRDefault="00B23B38" w:rsidP="00B23B38">
      <w:pPr>
        <w:pStyle w:val="PL"/>
      </w:pPr>
      <w:r>
        <w:t xml:space="preserve">    resources-mdaNrm:</w:t>
      </w:r>
    </w:p>
    <w:p w14:paraId="67E0068B" w14:textId="77777777" w:rsidR="00B23B38" w:rsidRDefault="00B23B38" w:rsidP="00B23B38">
      <w:pPr>
        <w:pStyle w:val="PL"/>
      </w:pPr>
      <w:r>
        <w:t xml:space="preserve">      oneOf:</w:t>
      </w:r>
    </w:p>
    <w:p w14:paraId="1867E3E8" w14:textId="77777777" w:rsidR="00B23B38" w:rsidRDefault="00B23B38" w:rsidP="00B23B38">
      <w:pPr>
        <w:pStyle w:val="PL"/>
      </w:pPr>
      <w:r>
        <w:t xml:space="preserve">        - $ref: '#/components/schemas/SubNetwork-Single'</w:t>
      </w:r>
    </w:p>
    <w:p w14:paraId="649EF3DA" w14:textId="77777777" w:rsidR="00B23B38" w:rsidRDefault="00B23B38" w:rsidP="00B23B38">
      <w:pPr>
        <w:pStyle w:val="PL"/>
      </w:pPr>
      <w:r>
        <w:t xml:space="preserve">        - $ref: '#/components/schemas/ManagedElement-Single'</w:t>
      </w:r>
    </w:p>
    <w:p w14:paraId="40FDD15B" w14:textId="77777777" w:rsidR="00B23B38" w:rsidRDefault="00B23B38" w:rsidP="00B23B38">
      <w:pPr>
        <w:pStyle w:val="PL"/>
      </w:pPr>
    </w:p>
    <w:p w14:paraId="64555DC2" w14:textId="77777777" w:rsidR="00B23B38" w:rsidRDefault="00B23B38" w:rsidP="00B23B38">
      <w:pPr>
        <w:pStyle w:val="PL"/>
      </w:pPr>
      <w:r>
        <w:t xml:space="preserve">        - $ref: '#/components/schemas/MDAFunction-Single'</w:t>
      </w:r>
    </w:p>
    <w:p w14:paraId="39FAC32E" w14:textId="77777777" w:rsidR="00B23B38" w:rsidRDefault="00B23B38" w:rsidP="00B23B38">
      <w:pPr>
        <w:pStyle w:val="PL"/>
      </w:pPr>
      <w:r>
        <w:t xml:space="preserve">        - $ref: '#/components/schemas/MDARequest-Single'</w:t>
      </w:r>
    </w:p>
    <w:p w14:paraId="641E7E2C" w14:textId="77777777" w:rsidR="00B23B38" w:rsidRDefault="00B23B38" w:rsidP="00B23B38">
      <w:pPr>
        <w:pStyle w:val="PL"/>
      </w:pPr>
      <w:r>
        <w:t xml:space="preserve">        - $ref: '#/components/schemas/MDAReport-Single'</w:t>
      </w:r>
    </w:p>
    <w:bookmarkEnd w:id="720"/>
    <w:p w14:paraId="22D4E33E" w14:textId="77777777" w:rsidR="00550334" w:rsidRDefault="00550334" w:rsidP="00CF594A">
      <w:pPr>
        <w:pStyle w:val="PL"/>
      </w:pPr>
    </w:p>
    <w:p w14:paraId="32E0C4A0" w14:textId="72A0BBA6" w:rsidR="00FB1CA7" w:rsidRPr="00BC0026" w:rsidRDefault="00FB1CA7" w:rsidP="00FB1CA7">
      <w:pPr>
        <w:pStyle w:val="Heading2"/>
      </w:pPr>
      <w:bookmarkStart w:id="721" w:name="_Toc105573092"/>
      <w:bookmarkStart w:id="722" w:name="_Toc155110057"/>
      <w:r w:rsidRPr="00BC0026">
        <w:rPr>
          <w:lang w:eastAsia="zh-CN"/>
        </w:rPr>
        <w:t>A.2.2</w:t>
      </w:r>
      <w:r w:rsidRPr="00BC0026">
        <w:rPr>
          <w:lang w:eastAsia="zh-CN"/>
        </w:rPr>
        <w:tab/>
        <w:t xml:space="preserve">OpenAPI document </w:t>
      </w:r>
      <w:r w:rsidRPr="00BC0026">
        <w:rPr>
          <w:rFonts w:ascii="Courier" w:eastAsia="MS Mincho" w:hAnsi="Courier"/>
          <w:szCs w:val="16"/>
        </w:rPr>
        <w:t>"</w:t>
      </w:r>
      <w:r w:rsidR="008C77EB" w:rsidRPr="008C77EB">
        <w:rPr>
          <w:rFonts w:ascii="Courier" w:eastAsia="MS Mincho" w:hAnsi="Courier"/>
          <w:szCs w:val="16"/>
        </w:rPr>
        <w:t>TS28104_MdaReport.yaml</w:t>
      </w:r>
      <w:r w:rsidRPr="00BC0026">
        <w:rPr>
          <w:rFonts w:ascii="Courier" w:eastAsia="MS Mincho" w:hAnsi="Courier"/>
          <w:szCs w:val="16"/>
        </w:rPr>
        <w:t>"</w:t>
      </w:r>
      <w:bookmarkEnd w:id="721"/>
      <w:bookmarkEnd w:id="722"/>
    </w:p>
    <w:p w14:paraId="19A535FE" w14:textId="77777777" w:rsidR="00B23B38" w:rsidRDefault="00B23B38" w:rsidP="00B23B38">
      <w:pPr>
        <w:pStyle w:val="PL"/>
      </w:pPr>
      <w:r>
        <w:t>openapi: 3.0.1</w:t>
      </w:r>
    </w:p>
    <w:p w14:paraId="72150F3D" w14:textId="77777777" w:rsidR="00B23B38" w:rsidRDefault="00B23B38" w:rsidP="00B23B38">
      <w:pPr>
        <w:pStyle w:val="PL"/>
      </w:pPr>
      <w:r>
        <w:t>info:</w:t>
      </w:r>
    </w:p>
    <w:p w14:paraId="2CF67951" w14:textId="77777777" w:rsidR="00B23B38" w:rsidRDefault="00B23B38" w:rsidP="00B23B38">
      <w:pPr>
        <w:pStyle w:val="PL"/>
      </w:pPr>
      <w:r>
        <w:t xml:space="preserve">  title: MDA Report</w:t>
      </w:r>
    </w:p>
    <w:p w14:paraId="0698F078" w14:textId="53A5DC85" w:rsidR="00B23B38" w:rsidRDefault="00B23B38" w:rsidP="00B23B38">
      <w:pPr>
        <w:pStyle w:val="PL"/>
      </w:pPr>
      <w:r>
        <w:t xml:space="preserve">  version: 18.</w:t>
      </w:r>
      <w:r w:rsidR="004C38CC">
        <w:t>2</w:t>
      </w:r>
      <w:r>
        <w:t>.0</w:t>
      </w:r>
    </w:p>
    <w:p w14:paraId="344DEF7B" w14:textId="77777777" w:rsidR="00B23B38" w:rsidRDefault="00B23B38" w:rsidP="00B23B38">
      <w:pPr>
        <w:pStyle w:val="PL"/>
      </w:pPr>
      <w:r>
        <w:t xml:space="preserve">  description: &gt;-</w:t>
      </w:r>
    </w:p>
    <w:p w14:paraId="2CE90AE4" w14:textId="77777777" w:rsidR="00B23B38" w:rsidRDefault="00B23B38" w:rsidP="00B23B38">
      <w:pPr>
        <w:pStyle w:val="PL"/>
      </w:pPr>
      <w:r>
        <w:t xml:space="preserve">    OAS 3.0.1 specification of the MDA Report</w:t>
      </w:r>
    </w:p>
    <w:p w14:paraId="03539211" w14:textId="77777777" w:rsidR="00B23B38" w:rsidRDefault="00B23B38" w:rsidP="00B23B38">
      <w:pPr>
        <w:pStyle w:val="PL"/>
      </w:pPr>
      <w:r>
        <w:t xml:space="preserve">    © 2023, 3GPP Organizational Partners (ARIB, ATIS, CCSA, ETSI, TSDSI, TTA, TTC).</w:t>
      </w:r>
    </w:p>
    <w:p w14:paraId="3817435C" w14:textId="77777777" w:rsidR="00B23B38" w:rsidRDefault="00B23B38" w:rsidP="00B23B38">
      <w:pPr>
        <w:pStyle w:val="PL"/>
      </w:pPr>
      <w:r>
        <w:t xml:space="preserve">    All rights reserved.</w:t>
      </w:r>
    </w:p>
    <w:p w14:paraId="6F7FE834" w14:textId="77777777" w:rsidR="00B23B38" w:rsidRDefault="00B23B38" w:rsidP="00B23B38">
      <w:pPr>
        <w:pStyle w:val="PL"/>
      </w:pPr>
      <w:r>
        <w:t>externalDocs:</w:t>
      </w:r>
    </w:p>
    <w:p w14:paraId="18FC042F" w14:textId="77777777" w:rsidR="00B23B38" w:rsidRDefault="00B23B38" w:rsidP="00B23B38">
      <w:pPr>
        <w:pStyle w:val="PL"/>
      </w:pPr>
      <w:r>
        <w:t xml:space="preserve">  description: 3GPP TS 28.104; MDA Report</w:t>
      </w:r>
    </w:p>
    <w:p w14:paraId="17394B21" w14:textId="77777777" w:rsidR="00B23B38" w:rsidRDefault="00B23B38" w:rsidP="00B23B38">
      <w:pPr>
        <w:pStyle w:val="PL"/>
      </w:pPr>
      <w:r>
        <w:t xml:space="preserve">  url: http://www.3gpp.org/ftp/Specs/archive/28_series/28.104/</w:t>
      </w:r>
    </w:p>
    <w:p w14:paraId="0C03F27B" w14:textId="77777777" w:rsidR="00B23B38" w:rsidRDefault="00B23B38" w:rsidP="00B23B38">
      <w:pPr>
        <w:pStyle w:val="PL"/>
      </w:pPr>
      <w:r>
        <w:t>paths: {}</w:t>
      </w:r>
    </w:p>
    <w:p w14:paraId="0E7A02B9" w14:textId="77777777" w:rsidR="00B23B38" w:rsidRDefault="00B23B38" w:rsidP="00B23B38">
      <w:pPr>
        <w:pStyle w:val="PL"/>
      </w:pPr>
      <w:r>
        <w:t>components:</w:t>
      </w:r>
    </w:p>
    <w:p w14:paraId="79C722DC" w14:textId="77777777" w:rsidR="00B23B38" w:rsidRDefault="00B23B38" w:rsidP="00B23B38">
      <w:pPr>
        <w:pStyle w:val="PL"/>
      </w:pPr>
      <w:r>
        <w:t xml:space="preserve">  schemas:</w:t>
      </w:r>
    </w:p>
    <w:p w14:paraId="67913FD7" w14:textId="77777777" w:rsidR="00B23B38" w:rsidRDefault="00B23B38" w:rsidP="00B23B38">
      <w:pPr>
        <w:pStyle w:val="PL"/>
      </w:pPr>
    </w:p>
    <w:p w14:paraId="4A4B06ED" w14:textId="77777777" w:rsidR="00B23B38" w:rsidRDefault="00B23B38" w:rsidP="00B23B38">
      <w:pPr>
        <w:pStyle w:val="PL"/>
      </w:pPr>
      <w:r>
        <w:t>#-------- Definition of types-----------------------------------------------------</w:t>
      </w:r>
    </w:p>
    <w:p w14:paraId="3B559A8C" w14:textId="77777777" w:rsidR="00B23B38" w:rsidRDefault="00B23B38" w:rsidP="00B23B38">
      <w:pPr>
        <w:pStyle w:val="PL"/>
      </w:pPr>
    </w:p>
    <w:p w14:paraId="5E16CEA4" w14:textId="77777777" w:rsidR="00B23B38" w:rsidRDefault="00B23B38" w:rsidP="00B23B38">
      <w:pPr>
        <w:pStyle w:val="PL"/>
      </w:pPr>
      <w:r>
        <w:t xml:space="preserve">    MDAOutputs:</w:t>
      </w:r>
    </w:p>
    <w:p w14:paraId="2C0244FE" w14:textId="77777777" w:rsidR="00B23B38" w:rsidRDefault="00B23B38" w:rsidP="00B23B38">
      <w:pPr>
        <w:pStyle w:val="PL"/>
      </w:pPr>
      <w:r>
        <w:t xml:space="preserve">      type: object</w:t>
      </w:r>
    </w:p>
    <w:p w14:paraId="6E1D8ED3" w14:textId="77777777" w:rsidR="00B23B38" w:rsidRDefault="00B23B38" w:rsidP="00B23B38">
      <w:pPr>
        <w:pStyle w:val="PL"/>
      </w:pPr>
      <w:r>
        <w:t xml:space="preserve">      properties:</w:t>
      </w:r>
    </w:p>
    <w:p w14:paraId="7EFD2A96" w14:textId="77777777" w:rsidR="00B23B38" w:rsidRDefault="00B23B38" w:rsidP="00B23B38">
      <w:pPr>
        <w:pStyle w:val="PL"/>
      </w:pPr>
      <w:r>
        <w:t xml:space="preserve">        mDAType:</w:t>
      </w:r>
    </w:p>
    <w:p w14:paraId="5157B919" w14:textId="77777777" w:rsidR="00B23B38" w:rsidRDefault="00B23B38" w:rsidP="00B23B38">
      <w:pPr>
        <w:pStyle w:val="PL"/>
      </w:pPr>
      <w:r>
        <w:t xml:space="preserve">          type: string</w:t>
      </w:r>
    </w:p>
    <w:p w14:paraId="2D64D09F" w14:textId="1D09ACBD" w:rsidR="00B23B38" w:rsidRDefault="00B23B38" w:rsidP="00B23B38">
      <w:pPr>
        <w:pStyle w:val="PL"/>
      </w:pPr>
      <w:r>
        <w:t xml:space="preserve">        m</w:t>
      </w:r>
      <w:r w:rsidR="008102AD">
        <w:t>DA</w:t>
      </w:r>
      <w:r>
        <w:t>OutputList:</w:t>
      </w:r>
    </w:p>
    <w:p w14:paraId="0FA423C1" w14:textId="77777777" w:rsidR="00B23B38" w:rsidRDefault="00B23B38" w:rsidP="00B23B38">
      <w:pPr>
        <w:pStyle w:val="PL"/>
      </w:pPr>
      <w:r>
        <w:t xml:space="preserve">          type: array</w:t>
      </w:r>
    </w:p>
    <w:p w14:paraId="26FC5B3D" w14:textId="77777777" w:rsidR="00B23B38" w:rsidRDefault="00B23B38" w:rsidP="00B23B38">
      <w:pPr>
        <w:pStyle w:val="PL"/>
      </w:pPr>
      <w:r>
        <w:t xml:space="preserve">          items:</w:t>
      </w:r>
    </w:p>
    <w:p w14:paraId="3A44E883" w14:textId="77777777" w:rsidR="00B23B38" w:rsidRDefault="00B23B38" w:rsidP="00B23B38">
      <w:pPr>
        <w:pStyle w:val="PL"/>
      </w:pPr>
      <w:r>
        <w:t xml:space="preserve">            $ref: '#/components/schemas/MDAOutputEntry'</w:t>
      </w:r>
    </w:p>
    <w:p w14:paraId="0098A9A8" w14:textId="77777777" w:rsidR="00B23B38" w:rsidRDefault="00B23B38" w:rsidP="00B23B38">
      <w:pPr>
        <w:pStyle w:val="PL"/>
      </w:pPr>
      <w:r>
        <w:t xml:space="preserve">        mDARequestRef:</w:t>
      </w:r>
    </w:p>
    <w:p w14:paraId="7BB1511E" w14:textId="77777777" w:rsidR="00B23B38" w:rsidRDefault="00B23B38" w:rsidP="00B23B38">
      <w:pPr>
        <w:pStyle w:val="PL"/>
      </w:pPr>
      <w:r>
        <w:t xml:space="preserve">          $ref: 'TS28623_ComDefs.yaml#/components/schemas/Dn'</w:t>
      </w:r>
    </w:p>
    <w:p w14:paraId="5C81E9DA" w14:textId="77777777" w:rsidR="00B23B38" w:rsidRDefault="00B23B38" w:rsidP="00B23B38">
      <w:pPr>
        <w:pStyle w:val="PL"/>
      </w:pPr>
      <w:r>
        <w:t xml:space="preserve">        analyticsWindow:</w:t>
      </w:r>
    </w:p>
    <w:p w14:paraId="7EF5429B" w14:textId="77777777" w:rsidR="00B23B38" w:rsidRDefault="00B23B38" w:rsidP="00B23B38">
      <w:pPr>
        <w:pStyle w:val="PL"/>
      </w:pPr>
      <w:r>
        <w:t xml:space="preserve">          $ref: '#/components/schemas/TimeWindow'</w:t>
      </w:r>
    </w:p>
    <w:p w14:paraId="22094286" w14:textId="77777777" w:rsidR="00B23B38" w:rsidRDefault="00B23B38" w:rsidP="00B23B38">
      <w:pPr>
        <w:pStyle w:val="PL"/>
      </w:pPr>
      <w:r>
        <w:t xml:space="preserve">        confidenceDegree:</w:t>
      </w:r>
    </w:p>
    <w:p w14:paraId="5849DF3A" w14:textId="77777777" w:rsidR="00B23B38" w:rsidRDefault="00B23B38" w:rsidP="00B23B38">
      <w:pPr>
        <w:pStyle w:val="PL"/>
      </w:pPr>
      <w:r>
        <w:t xml:space="preserve">          type: number</w:t>
      </w:r>
    </w:p>
    <w:p w14:paraId="25059807" w14:textId="77777777" w:rsidR="00B23B38" w:rsidRDefault="00B23B38" w:rsidP="00B23B38">
      <w:pPr>
        <w:pStyle w:val="PL"/>
      </w:pPr>
      <w:r>
        <w:t xml:space="preserve">          format: float</w:t>
      </w:r>
    </w:p>
    <w:p w14:paraId="62A603DB" w14:textId="77777777" w:rsidR="00B23B38" w:rsidRDefault="00B23B38" w:rsidP="00B23B38">
      <w:pPr>
        <w:pStyle w:val="PL"/>
      </w:pPr>
    </w:p>
    <w:p w14:paraId="15EED50F" w14:textId="77777777" w:rsidR="00B23B38" w:rsidRDefault="00B23B38" w:rsidP="00B23B38">
      <w:pPr>
        <w:pStyle w:val="PL"/>
      </w:pPr>
      <w:r>
        <w:t xml:space="preserve">    MDAOutputEntry:</w:t>
      </w:r>
    </w:p>
    <w:p w14:paraId="06705487" w14:textId="77777777" w:rsidR="00B23B38" w:rsidRDefault="00B23B38" w:rsidP="00B23B38">
      <w:pPr>
        <w:pStyle w:val="PL"/>
      </w:pPr>
      <w:r>
        <w:t xml:space="preserve">      type: object</w:t>
      </w:r>
    </w:p>
    <w:p w14:paraId="1E677BBD" w14:textId="77777777" w:rsidR="00B23B38" w:rsidRDefault="00B23B38" w:rsidP="00B23B38">
      <w:pPr>
        <w:pStyle w:val="PL"/>
      </w:pPr>
      <w:r>
        <w:t xml:space="preserve">      properties:</w:t>
      </w:r>
    </w:p>
    <w:p w14:paraId="0302BA16" w14:textId="77777777" w:rsidR="00B23B38" w:rsidRDefault="00B23B38" w:rsidP="00B23B38">
      <w:pPr>
        <w:pStyle w:val="PL"/>
      </w:pPr>
      <w:r>
        <w:t xml:space="preserve">        mDAOutputIEName:</w:t>
      </w:r>
    </w:p>
    <w:p w14:paraId="1AA988DB" w14:textId="77777777" w:rsidR="00B23B38" w:rsidRDefault="00B23B38" w:rsidP="00B23B38">
      <w:pPr>
        <w:pStyle w:val="PL"/>
      </w:pPr>
      <w:r>
        <w:t xml:space="preserve">          type: string</w:t>
      </w:r>
    </w:p>
    <w:p w14:paraId="74F3E923" w14:textId="1734A102" w:rsidR="00B23B38" w:rsidRDefault="00B23B38" w:rsidP="00B23B38">
      <w:pPr>
        <w:pStyle w:val="PL"/>
      </w:pPr>
      <w:r>
        <w:t xml:space="preserve">        m</w:t>
      </w:r>
      <w:r w:rsidR="008102AD">
        <w:t>DA</w:t>
      </w:r>
      <w:r>
        <w:t>OutputIEValue: {}</w:t>
      </w:r>
    </w:p>
    <w:p w14:paraId="4C43E1AB" w14:textId="77777777" w:rsidR="00B23B38" w:rsidRDefault="00B23B38" w:rsidP="00B23B38">
      <w:pPr>
        <w:pStyle w:val="PL"/>
      </w:pPr>
    </w:p>
    <w:p w14:paraId="633543FF" w14:textId="77777777" w:rsidR="00B23B38" w:rsidRDefault="00B23B38" w:rsidP="00B23B38">
      <w:pPr>
        <w:pStyle w:val="PL"/>
      </w:pPr>
    </w:p>
    <w:p w14:paraId="0D7E768A" w14:textId="77777777" w:rsidR="00B23B38" w:rsidRDefault="00B23B38" w:rsidP="00B23B38">
      <w:pPr>
        <w:pStyle w:val="PL"/>
      </w:pPr>
      <w:r>
        <w:t xml:space="preserve">    TimeWindow:</w:t>
      </w:r>
    </w:p>
    <w:p w14:paraId="47964AFF" w14:textId="77777777" w:rsidR="00B23B38" w:rsidRDefault="00B23B38" w:rsidP="00B23B38">
      <w:pPr>
        <w:pStyle w:val="PL"/>
      </w:pPr>
      <w:r>
        <w:t xml:space="preserve">      type: object</w:t>
      </w:r>
    </w:p>
    <w:p w14:paraId="6BC801AF" w14:textId="77777777" w:rsidR="00B23B38" w:rsidRDefault="00B23B38" w:rsidP="00B23B38">
      <w:pPr>
        <w:pStyle w:val="PL"/>
      </w:pPr>
      <w:r>
        <w:t xml:space="preserve">      properties:</w:t>
      </w:r>
    </w:p>
    <w:p w14:paraId="72F589BC" w14:textId="77777777" w:rsidR="00B23B38" w:rsidRDefault="00B23B38" w:rsidP="00B23B38">
      <w:pPr>
        <w:pStyle w:val="PL"/>
      </w:pPr>
      <w:r>
        <w:t xml:space="preserve">        mDAOutputStartTime:</w:t>
      </w:r>
    </w:p>
    <w:p w14:paraId="50B1F88B" w14:textId="77777777" w:rsidR="00B23B38" w:rsidRDefault="00B23B38" w:rsidP="00B23B38">
      <w:pPr>
        <w:pStyle w:val="PL"/>
      </w:pPr>
      <w:r>
        <w:t xml:space="preserve">          $ref: 'TS28623_ComDefs.yaml#/components/schemas/DateTime'</w:t>
      </w:r>
    </w:p>
    <w:p w14:paraId="5698C117" w14:textId="77777777" w:rsidR="00B23B38" w:rsidRDefault="00B23B38" w:rsidP="00B23B38">
      <w:pPr>
        <w:pStyle w:val="PL"/>
      </w:pPr>
      <w:r>
        <w:t xml:space="preserve">        mDAOutputEndTime:</w:t>
      </w:r>
    </w:p>
    <w:p w14:paraId="3D346BF8" w14:textId="77777777" w:rsidR="00B23B38" w:rsidRDefault="00B23B38" w:rsidP="00B23B38">
      <w:pPr>
        <w:pStyle w:val="PL"/>
      </w:pPr>
      <w:r>
        <w:t xml:space="preserve">          $ref: 'TS28623_ComDefs.yaml#/components/schemas/DateTime'</w:t>
      </w:r>
    </w:p>
    <w:p w14:paraId="1F1ED00E" w14:textId="77777777" w:rsidR="00B23B38" w:rsidRDefault="00B23B38" w:rsidP="00B23B38">
      <w:pPr>
        <w:pStyle w:val="PL"/>
      </w:pPr>
    </w:p>
    <w:p w14:paraId="7C205D15" w14:textId="77777777" w:rsidR="00B23B38" w:rsidRDefault="00B23B38" w:rsidP="00B23B38">
      <w:pPr>
        <w:pStyle w:val="PL"/>
      </w:pPr>
    </w:p>
    <w:p w14:paraId="009FF115" w14:textId="77777777" w:rsidR="00B23B38" w:rsidRDefault="00B23B38" w:rsidP="00B23B38">
      <w:pPr>
        <w:pStyle w:val="PL"/>
      </w:pPr>
      <w:r>
        <w:t>#-------- Definition of MDA Report --------------------------------------------</w:t>
      </w:r>
    </w:p>
    <w:p w14:paraId="12F06F40" w14:textId="77777777" w:rsidR="00B23B38" w:rsidRDefault="00B23B38" w:rsidP="00B23B38">
      <w:pPr>
        <w:pStyle w:val="PL"/>
      </w:pPr>
    </w:p>
    <w:p w14:paraId="2CE89BB5" w14:textId="77777777" w:rsidR="00B23B38" w:rsidRDefault="00B23B38" w:rsidP="00B23B38">
      <w:pPr>
        <w:pStyle w:val="PL"/>
      </w:pPr>
      <w:r>
        <w:t xml:space="preserve">    MDAReport:</w:t>
      </w:r>
    </w:p>
    <w:p w14:paraId="72AA293C" w14:textId="77777777" w:rsidR="00B23B38" w:rsidRDefault="00B23B38" w:rsidP="00B23B38">
      <w:pPr>
        <w:pStyle w:val="PL"/>
      </w:pPr>
      <w:r>
        <w:t xml:space="preserve">      allOf:</w:t>
      </w:r>
    </w:p>
    <w:p w14:paraId="04FCC704" w14:textId="77777777" w:rsidR="00B23B38" w:rsidRDefault="00B23B38" w:rsidP="00B23B38">
      <w:pPr>
        <w:pStyle w:val="PL"/>
      </w:pPr>
      <w:r>
        <w:t xml:space="preserve">        - $ref: 'TS28623_GenericNrm.yaml#/components/schemas/Top'</w:t>
      </w:r>
    </w:p>
    <w:p w14:paraId="706BA903" w14:textId="77777777" w:rsidR="00B23B38" w:rsidRDefault="00B23B38" w:rsidP="00B23B38">
      <w:pPr>
        <w:pStyle w:val="PL"/>
      </w:pPr>
      <w:r>
        <w:t xml:space="preserve">        - type: object</w:t>
      </w:r>
    </w:p>
    <w:p w14:paraId="6D3FB9A5" w14:textId="77777777" w:rsidR="00B23B38" w:rsidRDefault="00B23B38" w:rsidP="00B23B38">
      <w:pPr>
        <w:pStyle w:val="PL"/>
      </w:pPr>
      <w:r>
        <w:t xml:space="preserve">          properties:</w:t>
      </w:r>
    </w:p>
    <w:p w14:paraId="40C1DBF6" w14:textId="77777777" w:rsidR="00B23B38" w:rsidRDefault="00B23B38" w:rsidP="00B23B38">
      <w:pPr>
        <w:pStyle w:val="PL"/>
      </w:pPr>
      <w:r>
        <w:t xml:space="preserve">            attributes:</w:t>
      </w:r>
    </w:p>
    <w:p w14:paraId="6820514B" w14:textId="77777777" w:rsidR="00B23B38" w:rsidRDefault="00B23B38" w:rsidP="00B23B38">
      <w:pPr>
        <w:pStyle w:val="PL"/>
      </w:pPr>
      <w:r>
        <w:t xml:space="preserve">              allOf:</w:t>
      </w:r>
    </w:p>
    <w:p w14:paraId="3ADB9DC9" w14:textId="77777777" w:rsidR="00B23B38" w:rsidRDefault="00B23B38" w:rsidP="00B23B38">
      <w:pPr>
        <w:pStyle w:val="PL"/>
      </w:pPr>
      <w:r>
        <w:t xml:space="preserve">                - type: object</w:t>
      </w:r>
    </w:p>
    <w:p w14:paraId="1641054F" w14:textId="77777777" w:rsidR="00B23B38" w:rsidRDefault="00B23B38" w:rsidP="00B23B38">
      <w:pPr>
        <w:pStyle w:val="PL"/>
      </w:pPr>
      <w:r>
        <w:t xml:space="preserve">                  properties:</w:t>
      </w:r>
    </w:p>
    <w:p w14:paraId="577560A5" w14:textId="77777777" w:rsidR="00B23B38" w:rsidRDefault="00B23B38" w:rsidP="00B23B38">
      <w:pPr>
        <w:pStyle w:val="PL"/>
      </w:pPr>
      <w:r>
        <w:t xml:space="preserve">                    mDAReportID:</w:t>
      </w:r>
    </w:p>
    <w:p w14:paraId="4D097594" w14:textId="77777777" w:rsidR="00B23B38" w:rsidRDefault="00B23B38" w:rsidP="00B23B38">
      <w:pPr>
        <w:pStyle w:val="PL"/>
      </w:pPr>
      <w:r>
        <w:t xml:space="preserve">                      type: string</w:t>
      </w:r>
    </w:p>
    <w:p w14:paraId="7EF08E39" w14:textId="77777777" w:rsidR="00B23B38" w:rsidRDefault="00B23B38" w:rsidP="00B23B38">
      <w:pPr>
        <w:pStyle w:val="PL"/>
      </w:pPr>
      <w:r>
        <w:t xml:space="preserve">                    mDAOutputs:</w:t>
      </w:r>
    </w:p>
    <w:p w14:paraId="6D8D0A47" w14:textId="77777777" w:rsidR="00B23B38" w:rsidRDefault="00B23B38" w:rsidP="00B23B38">
      <w:pPr>
        <w:pStyle w:val="PL"/>
      </w:pPr>
      <w:r>
        <w:t xml:space="preserve">                      $ref: '#/components/schemas/MDAOutputs'</w:t>
      </w:r>
    </w:p>
    <w:p w14:paraId="7388EF40" w14:textId="49531000" w:rsidR="004608B7" w:rsidRDefault="004608B7">
      <w:pPr>
        <w:overflowPunct/>
        <w:autoSpaceDE/>
        <w:autoSpaceDN/>
        <w:adjustRightInd/>
        <w:spacing w:after="0"/>
        <w:textAlignment w:val="auto"/>
        <w:rPr>
          <w:rFonts w:ascii="Courier New" w:hAnsi="Courier New" w:cs="Courier New"/>
          <w:sz w:val="16"/>
        </w:rPr>
      </w:pPr>
      <w:bookmarkStart w:id="723" w:name="MCCQCTEMPBM_00000126"/>
      <w:r>
        <w:rPr>
          <w:rFonts w:cs="Courier New"/>
        </w:rPr>
        <w:br w:type="page"/>
      </w:r>
    </w:p>
    <w:p w14:paraId="44E4867C" w14:textId="1AA03F1B" w:rsidR="004608B7" w:rsidRPr="00C10C23" w:rsidRDefault="004608B7" w:rsidP="004608B7">
      <w:pPr>
        <w:pStyle w:val="Heading8"/>
      </w:pPr>
      <w:bookmarkStart w:id="724" w:name="_Toc106098554"/>
      <w:bookmarkStart w:id="725" w:name="_Toc106199463"/>
      <w:bookmarkStart w:id="726" w:name="_Toc155110058"/>
      <w:r w:rsidRPr="00C10C23">
        <w:t>Annex B (informative):</w:t>
      </w:r>
      <w:r w:rsidRPr="00C10C23">
        <w:br/>
        <w:t>PlantUML source code</w:t>
      </w:r>
      <w:bookmarkEnd w:id="724"/>
      <w:bookmarkEnd w:id="725"/>
      <w:bookmarkEnd w:id="726"/>
    </w:p>
    <w:p w14:paraId="0E0814DF" w14:textId="1517FC1F" w:rsidR="004608B7" w:rsidRDefault="004608B7" w:rsidP="004608B7">
      <w:pPr>
        <w:pStyle w:val="Heading1"/>
      </w:pPr>
      <w:bookmarkStart w:id="727" w:name="_Toc106015916"/>
      <w:bookmarkStart w:id="728" w:name="_Toc106098555"/>
      <w:bookmarkStart w:id="729" w:name="_Toc106199464"/>
      <w:bookmarkStart w:id="730" w:name="_Toc155110059"/>
      <w:r>
        <w:t>B</w:t>
      </w:r>
      <w:r w:rsidRPr="00F17505">
        <w:t>.1</w:t>
      </w:r>
      <w:r w:rsidRPr="00F17505">
        <w:tab/>
      </w:r>
      <w:bookmarkEnd w:id="727"/>
      <w:bookmarkEnd w:id="728"/>
      <w:bookmarkEnd w:id="729"/>
      <w:r w:rsidRPr="00F17505">
        <w:t>PlantUML code</w:t>
      </w:r>
      <w:r>
        <w:t xml:space="preserve"> for MDA workflow</w:t>
      </w:r>
      <w:bookmarkEnd w:id="730"/>
    </w:p>
    <w:p w14:paraId="542FF00D" w14:textId="611BD04C" w:rsidR="004608B7" w:rsidRPr="004608B7" w:rsidRDefault="004608B7" w:rsidP="004608B7">
      <w:pPr>
        <w:pStyle w:val="Heading2"/>
      </w:pPr>
      <w:bookmarkStart w:id="731" w:name="_Toc155110060"/>
      <w:r>
        <w:t>B1.0</w:t>
      </w:r>
      <w:r>
        <w:tab/>
        <w:t>Introduction</w:t>
      </w:r>
      <w:bookmarkEnd w:id="731"/>
    </w:p>
    <w:p w14:paraId="67156FF9" w14:textId="77777777" w:rsidR="004608B7" w:rsidRPr="00F17505" w:rsidRDefault="004608B7" w:rsidP="004608B7">
      <w:r w:rsidRPr="00F17505">
        <w:t xml:space="preserve">This annex contains the PlantUML source code for the </w:t>
      </w:r>
      <w:r>
        <w:t>MDA workflow</w:t>
      </w:r>
      <w:r w:rsidRPr="00F17505">
        <w:t xml:space="preserve"> </w:t>
      </w:r>
      <w:r>
        <w:t xml:space="preserve">specified in clause 11 </w:t>
      </w:r>
      <w:r w:rsidRPr="00F17505">
        <w:t>of the present document.</w:t>
      </w:r>
    </w:p>
    <w:p w14:paraId="3C758FCE" w14:textId="7B385763" w:rsidR="004608B7" w:rsidRDefault="004608B7" w:rsidP="004608B7">
      <w:pPr>
        <w:pStyle w:val="Heading2"/>
      </w:pPr>
      <w:bookmarkStart w:id="732" w:name="_Toc155110061"/>
      <w:r>
        <w:rPr>
          <w:lang w:eastAsia="zh-CN"/>
        </w:rPr>
        <w:t>B.1.1</w:t>
      </w:r>
      <w:r>
        <w:rPr>
          <w:lang w:eastAsia="zh-CN"/>
        </w:rPr>
        <w:tab/>
      </w:r>
      <w:r w:rsidRPr="00CB7484">
        <w:rPr>
          <w:lang w:eastAsia="zh-CN"/>
        </w:rPr>
        <w:t>PlantUML</w:t>
      </w:r>
      <w:r w:rsidRPr="00F17505">
        <w:t xml:space="preserve"> code</w:t>
      </w:r>
      <w:r>
        <w:t xml:space="preserve"> for MDA requesting and reporting workflow</w:t>
      </w:r>
      <w:bookmarkEnd w:id="732"/>
    </w:p>
    <w:p w14:paraId="051A9E57" w14:textId="77777777" w:rsidR="004608B7" w:rsidRPr="003752CF" w:rsidRDefault="004608B7" w:rsidP="004608B7">
      <w:pPr>
        <w:pStyle w:val="PL"/>
      </w:pPr>
      <w:r w:rsidRPr="003752CF">
        <w:t>@startuml</w:t>
      </w:r>
    </w:p>
    <w:p w14:paraId="6939348A" w14:textId="77777777" w:rsidR="004608B7" w:rsidRPr="003752CF" w:rsidRDefault="004608B7" w:rsidP="004608B7">
      <w:pPr>
        <w:pStyle w:val="PL"/>
      </w:pPr>
      <w:r w:rsidRPr="003752CF">
        <w:t>skinparam shadowing false</w:t>
      </w:r>
    </w:p>
    <w:p w14:paraId="52A1702B" w14:textId="77777777" w:rsidR="004608B7" w:rsidRPr="003752CF" w:rsidRDefault="004608B7" w:rsidP="004608B7">
      <w:pPr>
        <w:pStyle w:val="PL"/>
      </w:pPr>
      <w:r w:rsidRPr="003752CF">
        <w:t>skinparam monochrome true</w:t>
      </w:r>
    </w:p>
    <w:p w14:paraId="1658F9E4" w14:textId="77777777" w:rsidR="004608B7" w:rsidRPr="003752CF" w:rsidRDefault="004608B7" w:rsidP="004608B7">
      <w:pPr>
        <w:pStyle w:val="PL"/>
      </w:pPr>
      <w:r w:rsidRPr="003752CF">
        <w:t>hide footbox</w:t>
      </w:r>
    </w:p>
    <w:p w14:paraId="6E775241" w14:textId="77777777" w:rsidR="004608B7" w:rsidRPr="003752CF" w:rsidRDefault="004608B7" w:rsidP="004608B7">
      <w:pPr>
        <w:pStyle w:val="PL"/>
      </w:pPr>
    </w:p>
    <w:p w14:paraId="729B6AD1" w14:textId="77777777" w:rsidR="004608B7" w:rsidRPr="003752CF" w:rsidRDefault="004608B7" w:rsidP="004608B7">
      <w:pPr>
        <w:pStyle w:val="PL"/>
      </w:pPr>
      <w:r w:rsidRPr="003752CF">
        <w:t>participant "MDAS consumer" as MC</w:t>
      </w:r>
    </w:p>
    <w:p w14:paraId="4F5DC0A5" w14:textId="77777777" w:rsidR="004608B7" w:rsidRPr="003752CF" w:rsidRDefault="004608B7" w:rsidP="004608B7">
      <w:pPr>
        <w:pStyle w:val="PL"/>
      </w:pPr>
      <w:r w:rsidRPr="003752CF">
        <w:t>participant "MDAS producer" as MP</w:t>
      </w:r>
    </w:p>
    <w:p w14:paraId="5AB4695C" w14:textId="77777777" w:rsidR="004608B7" w:rsidRPr="003752CF" w:rsidRDefault="004608B7" w:rsidP="004608B7">
      <w:pPr>
        <w:pStyle w:val="PL"/>
      </w:pPr>
      <w:r w:rsidRPr="003752CF">
        <w:t>participant "Reporting target" as RT</w:t>
      </w:r>
    </w:p>
    <w:p w14:paraId="563ACC15" w14:textId="77777777" w:rsidR="004608B7" w:rsidRPr="003752CF" w:rsidRDefault="004608B7" w:rsidP="004608B7">
      <w:pPr>
        <w:pStyle w:val="PL"/>
      </w:pPr>
      <w:r w:rsidRPr="003752CF">
        <w:t xml:space="preserve"> </w:t>
      </w:r>
    </w:p>
    <w:p w14:paraId="28B41D6B" w14:textId="77777777" w:rsidR="004608B7" w:rsidRPr="003752CF" w:rsidRDefault="004608B7" w:rsidP="004608B7">
      <w:pPr>
        <w:pStyle w:val="PL"/>
      </w:pPr>
      <w:r w:rsidRPr="003752CF">
        <w:t>ref over MP, MC : 1. create MOI for MDARequest IOC</w:t>
      </w:r>
    </w:p>
    <w:p w14:paraId="20D958E8" w14:textId="77777777" w:rsidR="004608B7" w:rsidRPr="003752CF" w:rsidRDefault="004608B7" w:rsidP="004608B7">
      <w:pPr>
        <w:pStyle w:val="PL"/>
      </w:pPr>
    </w:p>
    <w:p w14:paraId="4D347740" w14:textId="77777777" w:rsidR="004608B7" w:rsidRPr="003752CF" w:rsidRDefault="004608B7" w:rsidP="004608B7">
      <w:pPr>
        <w:pStyle w:val="PL"/>
      </w:pPr>
      <w:r w:rsidRPr="003752CF">
        <w:t>Alt reportingMethod is "File"</w:t>
      </w:r>
    </w:p>
    <w:p w14:paraId="70CFAA37" w14:textId="77777777" w:rsidR="004608B7" w:rsidRPr="003752CF" w:rsidRDefault="004608B7" w:rsidP="004608B7">
      <w:pPr>
        <w:pStyle w:val="PL"/>
      </w:pPr>
      <w:r w:rsidRPr="003752CF">
        <w:t>opt if the file data reporting related \nnotifications are not subscribed yet</w:t>
      </w:r>
    </w:p>
    <w:p w14:paraId="69C1E342" w14:textId="77777777" w:rsidR="004608B7" w:rsidRPr="003752CF" w:rsidRDefault="004608B7" w:rsidP="004608B7">
      <w:pPr>
        <w:pStyle w:val="PL"/>
      </w:pPr>
      <w:r w:rsidRPr="003752CF">
        <w:t>ref over MP, RT : 2a. subscription creation of the file data reporting related notifications \nfor the reporting target</w:t>
      </w:r>
    </w:p>
    <w:p w14:paraId="4E384EBD" w14:textId="77777777" w:rsidR="004608B7" w:rsidRPr="003752CF" w:rsidRDefault="004608B7" w:rsidP="004608B7">
      <w:pPr>
        <w:pStyle w:val="PL"/>
      </w:pPr>
      <w:r w:rsidRPr="003752CF">
        <w:t>end</w:t>
      </w:r>
    </w:p>
    <w:p w14:paraId="61319AD9" w14:textId="77777777" w:rsidR="004608B7" w:rsidRPr="003752CF" w:rsidRDefault="004608B7" w:rsidP="004608B7">
      <w:pPr>
        <w:pStyle w:val="PL"/>
      </w:pPr>
    </w:p>
    <w:p w14:paraId="470E7024" w14:textId="77777777" w:rsidR="004608B7" w:rsidRPr="003752CF" w:rsidRDefault="004608B7" w:rsidP="004608B7">
      <w:pPr>
        <w:pStyle w:val="PL"/>
      </w:pPr>
      <w:r w:rsidRPr="003752CF">
        <w:t>else reportingMethod is "Streaming"</w:t>
      </w:r>
    </w:p>
    <w:p w14:paraId="0FF0F1D8" w14:textId="77777777" w:rsidR="004608B7" w:rsidRPr="003752CF" w:rsidRDefault="004608B7" w:rsidP="004608B7">
      <w:pPr>
        <w:pStyle w:val="PL"/>
      </w:pPr>
      <w:r w:rsidRPr="003752CF">
        <w:t>alt if streaming(WebSocket) connection does not exist</w:t>
      </w:r>
    </w:p>
    <w:p w14:paraId="297A9A00" w14:textId="77777777" w:rsidR="004608B7" w:rsidRPr="003752CF" w:rsidRDefault="004608B7" w:rsidP="004608B7">
      <w:pPr>
        <w:pStyle w:val="PL"/>
      </w:pPr>
      <w:r w:rsidRPr="003752CF">
        <w:t>MP -&gt; RT: 2b establishStreamingConnection request</w:t>
      </w:r>
    </w:p>
    <w:p w14:paraId="5F72C41F" w14:textId="77777777" w:rsidR="004608B7" w:rsidRPr="003752CF" w:rsidRDefault="004608B7" w:rsidP="004608B7">
      <w:pPr>
        <w:pStyle w:val="PL"/>
      </w:pPr>
      <w:r w:rsidRPr="003752CF">
        <w:t>RT --&gt; MP: 2c establishStreamingConnection response</w:t>
      </w:r>
    </w:p>
    <w:p w14:paraId="50DAB619" w14:textId="77777777" w:rsidR="004608B7" w:rsidRPr="003752CF" w:rsidRDefault="004608B7" w:rsidP="004608B7">
      <w:pPr>
        <w:pStyle w:val="PL"/>
      </w:pPr>
      <w:r w:rsidRPr="003752CF">
        <w:t>else if streaming(WebSocket) connection exists</w:t>
      </w:r>
    </w:p>
    <w:p w14:paraId="7188B8F1" w14:textId="77777777" w:rsidR="004608B7" w:rsidRPr="003752CF" w:rsidRDefault="004608B7" w:rsidP="004608B7">
      <w:pPr>
        <w:pStyle w:val="PL"/>
      </w:pPr>
      <w:r w:rsidRPr="003752CF">
        <w:t>MP -&gt; RT: 2d. addStream</w:t>
      </w:r>
    </w:p>
    <w:p w14:paraId="252BE9EB" w14:textId="77777777" w:rsidR="004608B7" w:rsidRPr="003752CF" w:rsidRDefault="004608B7" w:rsidP="004608B7">
      <w:pPr>
        <w:pStyle w:val="PL"/>
      </w:pPr>
      <w:r w:rsidRPr="003752CF">
        <w:t>RT --&gt; MP: 2e addStream response</w:t>
      </w:r>
    </w:p>
    <w:p w14:paraId="20B9934C" w14:textId="77777777" w:rsidR="004608B7" w:rsidRPr="003752CF" w:rsidRDefault="004608B7" w:rsidP="004608B7">
      <w:pPr>
        <w:pStyle w:val="PL"/>
      </w:pPr>
      <w:r w:rsidRPr="003752CF">
        <w:t>opt if an existing stream is replaced</w:t>
      </w:r>
    </w:p>
    <w:p w14:paraId="0A54838F" w14:textId="77777777" w:rsidR="004608B7" w:rsidRPr="003752CF" w:rsidRDefault="004608B7" w:rsidP="004608B7">
      <w:pPr>
        <w:pStyle w:val="PL"/>
      </w:pPr>
      <w:r w:rsidRPr="003752CF">
        <w:t>MP -&gt; RT: 2f. deleteStream</w:t>
      </w:r>
    </w:p>
    <w:p w14:paraId="6747BA39" w14:textId="77777777" w:rsidR="004608B7" w:rsidRPr="003752CF" w:rsidRDefault="004608B7" w:rsidP="004608B7">
      <w:pPr>
        <w:pStyle w:val="PL"/>
      </w:pPr>
      <w:r w:rsidRPr="003752CF">
        <w:t>RT --&gt; MP: 2g deleteStream response</w:t>
      </w:r>
    </w:p>
    <w:p w14:paraId="45BFFC2A" w14:textId="77777777" w:rsidR="004608B7" w:rsidRPr="003752CF" w:rsidRDefault="004608B7" w:rsidP="004608B7">
      <w:pPr>
        <w:pStyle w:val="PL"/>
      </w:pPr>
      <w:r w:rsidRPr="003752CF">
        <w:t>end</w:t>
      </w:r>
    </w:p>
    <w:p w14:paraId="7139C0D4" w14:textId="77777777" w:rsidR="004608B7" w:rsidRPr="003752CF" w:rsidRDefault="004608B7" w:rsidP="004608B7">
      <w:pPr>
        <w:pStyle w:val="PL"/>
      </w:pPr>
      <w:r w:rsidRPr="003752CF">
        <w:t>end</w:t>
      </w:r>
    </w:p>
    <w:p w14:paraId="4FA78298" w14:textId="77777777" w:rsidR="004608B7" w:rsidRPr="003752CF" w:rsidRDefault="004608B7" w:rsidP="004608B7">
      <w:pPr>
        <w:pStyle w:val="PL"/>
      </w:pPr>
    </w:p>
    <w:p w14:paraId="6849EB8A" w14:textId="77777777" w:rsidR="004608B7" w:rsidRPr="003752CF" w:rsidRDefault="004608B7" w:rsidP="004608B7">
      <w:pPr>
        <w:pStyle w:val="PL"/>
      </w:pPr>
      <w:r w:rsidRPr="003752CF">
        <w:t>else reportingMethod is "Notification"</w:t>
      </w:r>
    </w:p>
    <w:p w14:paraId="76DE03AB" w14:textId="77777777" w:rsidR="004608B7" w:rsidRPr="003752CF" w:rsidRDefault="004608B7" w:rsidP="004608B7">
      <w:pPr>
        <w:pStyle w:val="PL"/>
      </w:pPr>
      <w:r w:rsidRPr="003752CF">
        <w:t>opt if the provisioning related notifications are not \nsubscribed for the reporting target yet</w:t>
      </w:r>
    </w:p>
    <w:p w14:paraId="3E3F9E99" w14:textId="77777777" w:rsidR="004608B7" w:rsidRPr="003752CF" w:rsidRDefault="004608B7" w:rsidP="004608B7">
      <w:pPr>
        <w:pStyle w:val="PL"/>
      </w:pPr>
      <w:r w:rsidRPr="003752CF">
        <w:t>ref over MP, RT : 2h. subscription creation of the provisioning related notifications \nfor the reporting target</w:t>
      </w:r>
    </w:p>
    <w:p w14:paraId="29B42794" w14:textId="77777777" w:rsidR="004608B7" w:rsidRPr="003752CF" w:rsidRDefault="004608B7" w:rsidP="004608B7">
      <w:pPr>
        <w:pStyle w:val="PL"/>
      </w:pPr>
      <w:r w:rsidRPr="003752CF">
        <w:t>end</w:t>
      </w:r>
    </w:p>
    <w:p w14:paraId="7F5F23FD" w14:textId="77777777" w:rsidR="004608B7" w:rsidRPr="003752CF" w:rsidRDefault="004608B7" w:rsidP="004608B7">
      <w:pPr>
        <w:pStyle w:val="PL"/>
      </w:pPr>
      <w:r w:rsidRPr="003752CF">
        <w:t xml:space="preserve"> </w:t>
      </w:r>
    </w:p>
    <w:p w14:paraId="7FF4AF32" w14:textId="77777777" w:rsidR="004608B7" w:rsidRPr="003752CF" w:rsidRDefault="004608B7" w:rsidP="004608B7">
      <w:pPr>
        <w:pStyle w:val="PL"/>
      </w:pPr>
      <w:r w:rsidRPr="003752CF">
        <w:t>end</w:t>
      </w:r>
    </w:p>
    <w:p w14:paraId="68F20EF7" w14:textId="77777777" w:rsidR="004608B7" w:rsidRPr="003752CF" w:rsidRDefault="004608B7" w:rsidP="004608B7">
      <w:pPr>
        <w:pStyle w:val="PL"/>
      </w:pPr>
    </w:p>
    <w:p w14:paraId="29351909" w14:textId="77777777" w:rsidR="004608B7" w:rsidRPr="003752CF" w:rsidRDefault="004608B7" w:rsidP="004608B7">
      <w:pPr>
        <w:pStyle w:val="PL"/>
      </w:pPr>
      <w:r w:rsidRPr="003752CF">
        <w:t>loop while the MDARequest MOI exists and not stopped</w:t>
      </w:r>
    </w:p>
    <w:p w14:paraId="750E390C" w14:textId="77777777" w:rsidR="004608B7" w:rsidRPr="003752CF" w:rsidRDefault="004608B7" w:rsidP="004608B7">
      <w:pPr>
        <w:pStyle w:val="PL"/>
      </w:pPr>
      <w:r w:rsidRPr="003752CF">
        <w:t>MP -&gt; MP: 3a. perform MDA and make the MDA report ready \n (according to the MDAReport IOC)</w:t>
      </w:r>
    </w:p>
    <w:p w14:paraId="3DAF65D7" w14:textId="77777777" w:rsidR="004608B7" w:rsidRPr="003752CF" w:rsidRDefault="004608B7" w:rsidP="004608B7">
      <w:pPr>
        <w:pStyle w:val="PL"/>
      </w:pPr>
    </w:p>
    <w:p w14:paraId="0CE2B2EA" w14:textId="77777777" w:rsidR="004608B7" w:rsidRPr="003752CF" w:rsidRDefault="004608B7" w:rsidP="004608B7">
      <w:pPr>
        <w:pStyle w:val="PL"/>
      </w:pPr>
      <w:r w:rsidRPr="003752CF">
        <w:t>Alt reportingMethod is "File"</w:t>
      </w:r>
    </w:p>
    <w:p w14:paraId="6FF66B42" w14:textId="77777777" w:rsidR="004608B7" w:rsidRPr="003752CF" w:rsidRDefault="004608B7" w:rsidP="004608B7">
      <w:pPr>
        <w:pStyle w:val="PL"/>
      </w:pPr>
      <w:r w:rsidRPr="003752CF">
        <w:t xml:space="preserve">MP -&gt; MP: 3b. make the MDA report into a file </w:t>
      </w:r>
    </w:p>
    <w:p w14:paraId="5B7DC247" w14:textId="77777777" w:rsidR="004608B7" w:rsidRPr="003752CF" w:rsidRDefault="004608B7" w:rsidP="004608B7">
      <w:pPr>
        <w:pStyle w:val="PL"/>
      </w:pPr>
      <w:r w:rsidRPr="003752CF">
        <w:t>MP -&gt; RT: 3c. notifyFileReady (for the MDA report)</w:t>
      </w:r>
    </w:p>
    <w:p w14:paraId="02930F04" w14:textId="77777777" w:rsidR="004608B7" w:rsidRPr="003752CF" w:rsidRDefault="004608B7" w:rsidP="004608B7">
      <w:pPr>
        <w:pStyle w:val="PL"/>
      </w:pPr>
    </w:p>
    <w:p w14:paraId="5EB3AB2C" w14:textId="77777777" w:rsidR="004608B7" w:rsidRPr="003752CF" w:rsidRDefault="004608B7" w:rsidP="004608B7">
      <w:pPr>
        <w:pStyle w:val="PL"/>
      </w:pPr>
      <w:r w:rsidRPr="003752CF">
        <w:t>else reportingMethod is "Streaming"</w:t>
      </w:r>
    </w:p>
    <w:p w14:paraId="2DBAA2F6" w14:textId="77777777" w:rsidR="004608B7" w:rsidRPr="003752CF" w:rsidRDefault="004608B7" w:rsidP="004608B7">
      <w:pPr>
        <w:pStyle w:val="PL"/>
      </w:pPr>
      <w:r w:rsidRPr="003752CF">
        <w:t xml:space="preserve">MP -&gt; MP: 3d. make the MDA report into a stream data unit </w:t>
      </w:r>
    </w:p>
    <w:p w14:paraId="6C0A7807" w14:textId="77777777" w:rsidR="004608B7" w:rsidRPr="003752CF" w:rsidRDefault="004608B7" w:rsidP="004608B7">
      <w:pPr>
        <w:pStyle w:val="PL"/>
      </w:pPr>
      <w:r w:rsidRPr="003752CF">
        <w:t>MP -&gt; RT: 3e. reportStreamData (for the MDA report)</w:t>
      </w:r>
    </w:p>
    <w:p w14:paraId="68AB9B61" w14:textId="77777777" w:rsidR="004608B7" w:rsidRPr="003752CF" w:rsidRDefault="004608B7" w:rsidP="004608B7">
      <w:pPr>
        <w:pStyle w:val="PL"/>
      </w:pPr>
    </w:p>
    <w:p w14:paraId="1A74B560" w14:textId="77777777" w:rsidR="004608B7" w:rsidRPr="003752CF" w:rsidRDefault="004608B7" w:rsidP="004608B7">
      <w:pPr>
        <w:pStyle w:val="PL"/>
      </w:pPr>
      <w:r w:rsidRPr="003752CF">
        <w:t>else reportingMethod is "Notification"</w:t>
      </w:r>
    </w:p>
    <w:p w14:paraId="0A5EF540" w14:textId="77777777" w:rsidR="004608B7" w:rsidRPr="003752CF" w:rsidRDefault="004608B7" w:rsidP="004608B7">
      <w:pPr>
        <w:pStyle w:val="PL"/>
      </w:pPr>
      <w:r w:rsidRPr="003752CF">
        <w:t>MP -&gt; MP: 3f. create an MDAReport MOI for the MDA report</w:t>
      </w:r>
    </w:p>
    <w:p w14:paraId="77F355C3" w14:textId="77777777" w:rsidR="004608B7" w:rsidRPr="003752CF" w:rsidRDefault="004608B7" w:rsidP="004608B7">
      <w:pPr>
        <w:pStyle w:val="PL"/>
      </w:pPr>
      <w:r w:rsidRPr="003752CF">
        <w:t>Alt notifyMOICreation is used \nto notify the creation of MDAReport MOI</w:t>
      </w:r>
    </w:p>
    <w:p w14:paraId="4D2E1EE9" w14:textId="77777777" w:rsidR="004608B7" w:rsidRPr="003752CF" w:rsidRDefault="004608B7" w:rsidP="004608B7">
      <w:pPr>
        <w:pStyle w:val="PL"/>
      </w:pPr>
      <w:r w:rsidRPr="003752CF">
        <w:t>MP -&gt; RT: 3g. notifyMOICreation \n (for MDAReport IOC)</w:t>
      </w:r>
    </w:p>
    <w:p w14:paraId="7D64C142" w14:textId="77777777" w:rsidR="004608B7" w:rsidRPr="003752CF" w:rsidRDefault="004608B7" w:rsidP="004608B7">
      <w:pPr>
        <w:pStyle w:val="PL"/>
      </w:pPr>
      <w:r w:rsidRPr="003752CF">
        <w:t>else notifyMOIChanges is used \nto notify the creation of MDAReport MOI</w:t>
      </w:r>
    </w:p>
    <w:p w14:paraId="1D570168" w14:textId="77777777" w:rsidR="004608B7" w:rsidRPr="003752CF" w:rsidRDefault="004608B7" w:rsidP="004608B7">
      <w:pPr>
        <w:pStyle w:val="PL"/>
      </w:pPr>
      <w:r w:rsidRPr="003752CF">
        <w:t>MP -&gt; RT: 3h. notifyMOIChanges \n (for MDAReport IOC)</w:t>
      </w:r>
    </w:p>
    <w:p w14:paraId="2DDDB325" w14:textId="77777777" w:rsidR="004608B7" w:rsidRPr="003752CF" w:rsidRDefault="004608B7" w:rsidP="004608B7">
      <w:pPr>
        <w:pStyle w:val="PL"/>
      </w:pPr>
      <w:r w:rsidRPr="003752CF">
        <w:t>end</w:t>
      </w:r>
    </w:p>
    <w:p w14:paraId="2D2E6D68" w14:textId="77777777" w:rsidR="004608B7" w:rsidRPr="003752CF" w:rsidRDefault="004608B7" w:rsidP="004608B7">
      <w:pPr>
        <w:pStyle w:val="PL"/>
      </w:pPr>
    </w:p>
    <w:p w14:paraId="6927F5E3" w14:textId="77777777" w:rsidR="004608B7" w:rsidRPr="003752CF" w:rsidRDefault="004608B7" w:rsidP="004608B7">
      <w:pPr>
        <w:pStyle w:val="PL"/>
      </w:pPr>
      <w:r w:rsidRPr="003752CF">
        <w:t>end</w:t>
      </w:r>
    </w:p>
    <w:p w14:paraId="3D10EDC4" w14:textId="77777777" w:rsidR="004608B7" w:rsidRPr="003752CF" w:rsidRDefault="004608B7" w:rsidP="004608B7">
      <w:pPr>
        <w:pStyle w:val="PL"/>
      </w:pPr>
    </w:p>
    <w:p w14:paraId="4D7E4C0C" w14:textId="77777777" w:rsidR="004608B7" w:rsidRPr="003752CF" w:rsidRDefault="004608B7" w:rsidP="004608B7">
      <w:pPr>
        <w:pStyle w:val="PL"/>
      </w:pPr>
      <w:r w:rsidRPr="003752CF">
        <w:t>end</w:t>
      </w:r>
    </w:p>
    <w:p w14:paraId="01384C05" w14:textId="77777777" w:rsidR="004608B7" w:rsidRPr="003752CF" w:rsidRDefault="004608B7" w:rsidP="004608B7">
      <w:pPr>
        <w:pStyle w:val="PL"/>
      </w:pPr>
    </w:p>
    <w:p w14:paraId="67C8FF41" w14:textId="77777777" w:rsidR="004608B7" w:rsidRDefault="004608B7" w:rsidP="004608B7">
      <w:pPr>
        <w:pStyle w:val="PL"/>
      </w:pPr>
      <w:r w:rsidRPr="003752CF">
        <w:t>@enduml</w:t>
      </w:r>
    </w:p>
    <w:p w14:paraId="1299BD2A" w14:textId="77777777" w:rsidR="004608B7" w:rsidRPr="00BC0026" w:rsidRDefault="004608B7" w:rsidP="00630D22">
      <w:pPr>
        <w:pStyle w:val="PL"/>
        <w:rPr>
          <w:rFonts w:cs="Courier New"/>
        </w:rPr>
      </w:pPr>
    </w:p>
    <w:p w14:paraId="4EC74744" w14:textId="2941BDAD" w:rsidR="00080512" w:rsidRPr="00BC0026" w:rsidRDefault="00080512" w:rsidP="008D2EBE">
      <w:pPr>
        <w:pStyle w:val="Heading8"/>
      </w:pPr>
      <w:bookmarkStart w:id="733" w:name="_Toc105573093"/>
      <w:bookmarkStart w:id="734" w:name="_Toc155110062"/>
      <w:bookmarkEnd w:id="723"/>
      <w:r w:rsidRPr="00BC0026">
        <w:t xml:space="preserve">Annex </w:t>
      </w:r>
      <w:r w:rsidR="004608B7">
        <w:t>C</w:t>
      </w:r>
      <w:r w:rsidR="004608B7" w:rsidRPr="00BC0026">
        <w:t xml:space="preserve"> </w:t>
      </w:r>
      <w:r w:rsidRPr="00BC0026">
        <w:t>(informative):</w:t>
      </w:r>
      <w:r w:rsidRPr="00BC0026">
        <w:br/>
        <w:t>Change history</w:t>
      </w:r>
      <w:bookmarkEnd w:id="733"/>
      <w:bookmarkEnd w:id="734"/>
    </w:p>
    <w:tbl>
      <w:tblPr>
        <w:tblW w:w="994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800"/>
        <w:gridCol w:w="940"/>
        <w:gridCol w:w="1032"/>
        <w:gridCol w:w="641"/>
        <w:gridCol w:w="425"/>
        <w:gridCol w:w="425"/>
        <w:gridCol w:w="4817"/>
        <w:gridCol w:w="864"/>
      </w:tblGrid>
      <w:tr w:rsidR="003C3971" w:rsidRPr="00BC0026" w14:paraId="582E256A" w14:textId="77777777" w:rsidTr="00685CC6">
        <w:trPr>
          <w:cantSplit/>
          <w:tblHeader/>
          <w:jc w:val="center"/>
        </w:trPr>
        <w:tc>
          <w:tcPr>
            <w:tcW w:w="9944" w:type="dxa"/>
            <w:gridSpan w:val="8"/>
            <w:tcBorders>
              <w:top w:val="single" w:sz="4" w:space="0" w:color="auto"/>
              <w:left w:val="single" w:sz="4" w:space="0" w:color="auto"/>
              <w:bottom w:val="single" w:sz="4" w:space="0" w:color="auto"/>
              <w:right w:val="single" w:sz="4" w:space="0" w:color="auto"/>
            </w:tcBorders>
            <w:shd w:val="solid" w:color="FFFFFF" w:fill="auto"/>
          </w:tcPr>
          <w:p w14:paraId="64C0EC17" w14:textId="1F771A01" w:rsidR="003C3971" w:rsidRPr="00BC0026" w:rsidRDefault="003C3971" w:rsidP="00685CC6">
            <w:pPr>
              <w:pStyle w:val="TAL"/>
              <w:keepNext w:val="0"/>
              <w:keepLines w:val="0"/>
              <w:jc w:val="center"/>
              <w:rPr>
                <w:b/>
                <w:sz w:val="16"/>
              </w:rPr>
            </w:pPr>
            <w:bookmarkStart w:id="735" w:name="historyclause"/>
            <w:bookmarkEnd w:id="735"/>
            <w:r w:rsidRPr="00BC0026">
              <w:rPr>
                <w:b/>
              </w:rPr>
              <w:t>Change</w:t>
            </w:r>
            <w:r w:rsidR="006A012B" w:rsidRPr="00BC0026">
              <w:rPr>
                <w:b/>
              </w:rPr>
              <w:t xml:space="preserve"> </w:t>
            </w:r>
            <w:r w:rsidRPr="00BC0026">
              <w:rPr>
                <w:b/>
              </w:rPr>
              <w:t>history</w:t>
            </w:r>
          </w:p>
        </w:tc>
      </w:tr>
      <w:tr w:rsidR="003C3971" w:rsidRPr="00BC0026" w14:paraId="4F0A46A7" w14:textId="77777777" w:rsidTr="00E34D92">
        <w:trPr>
          <w:tblHeader/>
          <w:jc w:val="center"/>
        </w:trPr>
        <w:tc>
          <w:tcPr>
            <w:tcW w:w="800" w:type="dxa"/>
            <w:tcBorders>
              <w:top w:val="single" w:sz="4" w:space="0" w:color="auto"/>
              <w:left w:val="single" w:sz="4" w:space="0" w:color="auto"/>
              <w:bottom w:val="single" w:sz="4" w:space="0" w:color="auto"/>
              <w:right w:val="single" w:sz="4" w:space="0" w:color="auto"/>
            </w:tcBorders>
            <w:shd w:val="pct10" w:color="auto" w:fill="FFFFFF"/>
          </w:tcPr>
          <w:p w14:paraId="7D5E4565" w14:textId="77777777" w:rsidR="003C3971" w:rsidRPr="00BC0026" w:rsidRDefault="003C3971" w:rsidP="00685CC6">
            <w:pPr>
              <w:pStyle w:val="TAH"/>
              <w:rPr>
                <w:sz w:val="16"/>
                <w:szCs w:val="16"/>
              </w:rPr>
            </w:pPr>
            <w:r w:rsidRPr="00BC0026">
              <w:rPr>
                <w:sz w:val="16"/>
                <w:szCs w:val="16"/>
              </w:rPr>
              <w:t>Date</w:t>
            </w:r>
          </w:p>
        </w:tc>
        <w:tc>
          <w:tcPr>
            <w:tcW w:w="940" w:type="dxa"/>
            <w:tcBorders>
              <w:top w:val="single" w:sz="4" w:space="0" w:color="auto"/>
              <w:left w:val="single" w:sz="4" w:space="0" w:color="auto"/>
              <w:bottom w:val="single" w:sz="4" w:space="0" w:color="auto"/>
              <w:right w:val="single" w:sz="4" w:space="0" w:color="auto"/>
            </w:tcBorders>
            <w:shd w:val="pct10" w:color="auto" w:fill="FFFFFF"/>
          </w:tcPr>
          <w:p w14:paraId="2499377E" w14:textId="77777777" w:rsidR="003C3971" w:rsidRPr="00BC0026" w:rsidRDefault="00DF2B1F" w:rsidP="00685CC6">
            <w:pPr>
              <w:pStyle w:val="TAH"/>
              <w:rPr>
                <w:sz w:val="16"/>
                <w:szCs w:val="16"/>
              </w:rPr>
            </w:pPr>
            <w:r w:rsidRPr="00BC0026">
              <w:rPr>
                <w:sz w:val="16"/>
                <w:szCs w:val="16"/>
              </w:rPr>
              <w:t>Meeting</w:t>
            </w:r>
          </w:p>
        </w:tc>
        <w:tc>
          <w:tcPr>
            <w:tcW w:w="1032" w:type="dxa"/>
            <w:tcBorders>
              <w:top w:val="single" w:sz="4" w:space="0" w:color="auto"/>
              <w:left w:val="single" w:sz="4" w:space="0" w:color="auto"/>
              <w:bottom w:val="single" w:sz="4" w:space="0" w:color="auto"/>
              <w:right w:val="single" w:sz="4" w:space="0" w:color="auto"/>
            </w:tcBorders>
            <w:shd w:val="pct10" w:color="auto" w:fill="FFFFFF"/>
          </w:tcPr>
          <w:p w14:paraId="24F2A3BC" w14:textId="77777777" w:rsidR="003C3971" w:rsidRPr="00BC0026" w:rsidRDefault="003C3971" w:rsidP="00685CC6">
            <w:pPr>
              <w:pStyle w:val="TAH"/>
              <w:rPr>
                <w:sz w:val="16"/>
                <w:szCs w:val="16"/>
              </w:rPr>
            </w:pPr>
            <w:r w:rsidRPr="00BC0026">
              <w:rPr>
                <w:sz w:val="16"/>
                <w:szCs w:val="16"/>
              </w:rPr>
              <w:t>TDoc</w:t>
            </w:r>
          </w:p>
        </w:tc>
        <w:tc>
          <w:tcPr>
            <w:tcW w:w="641" w:type="dxa"/>
            <w:tcBorders>
              <w:top w:val="single" w:sz="4" w:space="0" w:color="auto"/>
              <w:left w:val="single" w:sz="4" w:space="0" w:color="auto"/>
              <w:bottom w:val="single" w:sz="4" w:space="0" w:color="auto"/>
              <w:right w:val="single" w:sz="4" w:space="0" w:color="auto"/>
            </w:tcBorders>
            <w:shd w:val="pct10" w:color="auto" w:fill="FFFFFF"/>
          </w:tcPr>
          <w:p w14:paraId="0B80174D" w14:textId="77777777" w:rsidR="003C3971" w:rsidRPr="00BC0026" w:rsidRDefault="003C3971" w:rsidP="00685CC6">
            <w:pPr>
              <w:pStyle w:val="TAH"/>
              <w:rPr>
                <w:sz w:val="16"/>
                <w:szCs w:val="16"/>
              </w:rPr>
            </w:pPr>
            <w:r w:rsidRPr="00BC0026">
              <w:rPr>
                <w:sz w:val="16"/>
                <w:szCs w:val="16"/>
              </w:rPr>
              <w:t>CR</w:t>
            </w:r>
          </w:p>
        </w:tc>
        <w:tc>
          <w:tcPr>
            <w:tcW w:w="425" w:type="dxa"/>
            <w:tcBorders>
              <w:top w:val="single" w:sz="4" w:space="0" w:color="auto"/>
              <w:left w:val="single" w:sz="4" w:space="0" w:color="auto"/>
              <w:bottom w:val="single" w:sz="4" w:space="0" w:color="auto"/>
              <w:right w:val="single" w:sz="4" w:space="0" w:color="auto"/>
            </w:tcBorders>
            <w:shd w:val="pct10" w:color="auto" w:fill="FFFFFF"/>
          </w:tcPr>
          <w:p w14:paraId="4C0A9AB2" w14:textId="77777777" w:rsidR="003C3971" w:rsidRPr="00BC0026" w:rsidRDefault="003C3971" w:rsidP="00685CC6">
            <w:pPr>
              <w:pStyle w:val="TAH"/>
              <w:rPr>
                <w:sz w:val="16"/>
                <w:szCs w:val="16"/>
              </w:rPr>
            </w:pPr>
            <w:r w:rsidRPr="00BC0026">
              <w:rPr>
                <w:sz w:val="16"/>
                <w:szCs w:val="16"/>
              </w:rPr>
              <w:t>Rev</w:t>
            </w:r>
          </w:p>
        </w:tc>
        <w:tc>
          <w:tcPr>
            <w:tcW w:w="425" w:type="dxa"/>
            <w:tcBorders>
              <w:top w:val="single" w:sz="4" w:space="0" w:color="auto"/>
              <w:left w:val="single" w:sz="4" w:space="0" w:color="auto"/>
              <w:bottom w:val="single" w:sz="4" w:space="0" w:color="auto"/>
              <w:right w:val="single" w:sz="4" w:space="0" w:color="auto"/>
            </w:tcBorders>
            <w:shd w:val="pct10" w:color="auto" w:fill="FFFFFF"/>
          </w:tcPr>
          <w:p w14:paraId="4DDD8192" w14:textId="77777777" w:rsidR="003C3971" w:rsidRPr="00BC0026" w:rsidRDefault="003C3971" w:rsidP="00685CC6">
            <w:pPr>
              <w:pStyle w:val="TAH"/>
              <w:rPr>
                <w:sz w:val="16"/>
                <w:szCs w:val="16"/>
              </w:rPr>
            </w:pPr>
            <w:r w:rsidRPr="00BC0026">
              <w:rPr>
                <w:sz w:val="16"/>
                <w:szCs w:val="16"/>
              </w:rPr>
              <w:t>Cat</w:t>
            </w:r>
          </w:p>
        </w:tc>
        <w:tc>
          <w:tcPr>
            <w:tcW w:w="4817" w:type="dxa"/>
            <w:tcBorders>
              <w:top w:val="single" w:sz="4" w:space="0" w:color="auto"/>
              <w:left w:val="single" w:sz="4" w:space="0" w:color="auto"/>
              <w:bottom w:val="single" w:sz="4" w:space="0" w:color="auto"/>
              <w:right w:val="single" w:sz="4" w:space="0" w:color="auto"/>
            </w:tcBorders>
            <w:shd w:val="pct10" w:color="auto" w:fill="FFFFFF"/>
          </w:tcPr>
          <w:p w14:paraId="45C08EE3" w14:textId="77777777" w:rsidR="003C3971" w:rsidRPr="00BC0026" w:rsidRDefault="003C3971" w:rsidP="00685CC6">
            <w:pPr>
              <w:pStyle w:val="TAH"/>
              <w:rPr>
                <w:sz w:val="16"/>
                <w:szCs w:val="16"/>
              </w:rPr>
            </w:pPr>
            <w:r w:rsidRPr="00BC0026">
              <w:rPr>
                <w:sz w:val="16"/>
                <w:szCs w:val="16"/>
              </w:rPr>
              <w:t>Subject/Comment</w:t>
            </w:r>
          </w:p>
        </w:tc>
        <w:tc>
          <w:tcPr>
            <w:tcW w:w="864" w:type="dxa"/>
            <w:tcBorders>
              <w:top w:val="single" w:sz="4" w:space="0" w:color="auto"/>
              <w:left w:val="single" w:sz="4" w:space="0" w:color="auto"/>
              <w:bottom w:val="single" w:sz="4" w:space="0" w:color="auto"/>
              <w:right w:val="single" w:sz="4" w:space="0" w:color="auto"/>
            </w:tcBorders>
            <w:shd w:val="pct10" w:color="auto" w:fill="FFFFFF"/>
          </w:tcPr>
          <w:p w14:paraId="073673EF" w14:textId="606A0146" w:rsidR="003C3971" w:rsidRPr="00BC0026" w:rsidRDefault="003C3971" w:rsidP="00685CC6">
            <w:pPr>
              <w:pStyle w:val="TAH"/>
              <w:rPr>
                <w:sz w:val="16"/>
                <w:szCs w:val="16"/>
              </w:rPr>
            </w:pPr>
            <w:r w:rsidRPr="00BC0026">
              <w:rPr>
                <w:sz w:val="16"/>
                <w:szCs w:val="16"/>
              </w:rPr>
              <w:t>New</w:t>
            </w:r>
            <w:r w:rsidR="006A012B" w:rsidRPr="00BC0026">
              <w:rPr>
                <w:sz w:val="16"/>
                <w:szCs w:val="16"/>
              </w:rPr>
              <w:t xml:space="preserve"> </w:t>
            </w:r>
            <w:r w:rsidRPr="00BC0026">
              <w:rPr>
                <w:sz w:val="16"/>
                <w:szCs w:val="16"/>
              </w:rPr>
              <w:t>vers</w:t>
            </w:r>
            <w:r w:rsidR="00DF2B1F" w:rsidRPr="00BC0026">
              <w:rPr>
                <w:sz w:val="16"/>
                <w:szCs w:val="16"/>
              </w:rPr>
              <w:t>ion</w:t>
            </w:r>
          </w:p>
        </w:tc>
      </w:tr>
      <w:tr w:rsidR="00EC617B" w:rsidRPr="00BC0026" w14:paraId="5E73D935"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56A8791" w14:textId="5573B76C" w:rsidR="00EC617B" w:rsidRPr="00BC0026" w:rsidRDefault="00EC617B" w:rsidP="00EC617B">
            <w:pPr>
              <w:pStyle w:val="TAC"/>
              <w:keepNext w:val="0"/>
              <w:keepLines w:val="0"/>
              <w:rPr>
                <w:sz w:val="16"/>
                <w:szCs w:val="16"/>
              </w:rPr>
            </w:pPr>
            <w:r w:rsidRPr="00BC0026">
              <w:rPr>
                <w:sz w:val="16"/>
                <w:szCs w:val="16"/>
              </w:rPr>
              <w:t>2022-06</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02DF9BEC" w14:textId="53509D19" w:rsidR="00EC617B" w:rsidRPr="00BC0026" w:rsidRDefault="00EC617B" w:rsidP="00EC617B">
            <w:pPr>
              <w:pStyle w:val="TAC"/>
              <w:keepNext w:val="0"/>
              <w:keepLines w:val="0"/>
              <w:rPr>
                <w:sz w:val="16"/>
                <w:szCs w:val="16"/>
              </w:rPr>
            </w:pPr>
            <w:r w:rsidRPr="00BC0026">
              <w:rPr>
                <w:sz w:val="16"/>
                <w:szCs w:val="16"/>
              </w:rPr>
              <w:t>SA#96</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576D62D5" w14:textId="77777777" w:rsidR="00EC617B" w:rsidRPr="00BC0026" w:rsidRDefault="00EC617B" w:rsidP="00EC617B">
            <w:pPr>
              <w:pStyle w:val="TAC"/>
              <w:keepNext w:val="0"/>
              <w:keepLines w:val="0"/>
              <w:rPr>
                <w:sz w:val="16"/>
                <w:szCs w:val="16"/>
              </w:rPr>
            </w:pP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1A7564C5" w14:textId="77777777" w:rsidR="00EC617B" w:rsidRPr="00BC0026" w:rsidRDefault="00EC617B" w:rsidP="00EC617B">
            <w:pPr>
              <w:pStyle w:val="TAL"/>
              <w:keepNext w:val="0"/>
              <w:keepLines w:val="0"/>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A78673" w14:textId="77777777" w:rsidR="00EC617B" w:rsidRPr="00BC0026" w:rsidRDefault="00EC617B" w:rsidP="00EC617B">
            <w:pPr>
              <w:pStyle w:val="TAR"/>
              <w:keepNext w:val="0"/>
              <w:keepLines w:val="0"/>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DDBC0C" w14:textId="77777777" w:rsidR="00EC617B" w:rsidRPr="00BC0026" w:rsidRDefault="00EC617B" w:rsidP="00EC617B">
            <w:pPr>
              <w:pStyle w:val="TAC"/>
              <w:keepNext w:val="0"/>
              <w:keepLines w:val="0"/>
              <w:rPr>
                <w:sz w:val="16"/>
                <w:szCs w:val="16"/>
              </w:rPr>
            </w:pP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5A840322" w14:textId="3B57E6DC" w:rsidR="00EC617B" w:rsidRDefault="00EC617B" w:rsidP="00EC617B">
            <w:pPr>
              <w:pStyle w:val="TAL"/>
              <w:keepNext w:val="0"/>
              <w:keepLines w:val="0"/>
              <w:rPr>
                <w:sz w:val="16"/>
                <w:szCs w:val="16"/>
              </w:rPr>
            </w:pPr>
            <w:r>
              <w:rPr>
                <w:sz w:val="16"/>
                <w:szCs w:val="16"/>
              </w:rPr>
              <w:t xml:space="preserve">Removal of comments </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157902F9" w14:textId="43FF73E8" w:rsidR="00EC617B" w:rsidRDefault="00EC617B" w:rsidP="00EC617B">
            <w:pPr>
              <w:pStyle w:val="TAC"/>
              <w:keepNext w:val="0"/>
              <w:keepLines w:val="0"/>
              <w:rPr>
                <w:sz w:val="16"/>
                <w:szCs w:val="16"/>
              </w:rPr>
            </w:pPr>
            <w:r>
              <w:rPr>
                <w:sz w:val="16"/>
                <w:szCs w:val="16"/>
              </w:rPr>
              <w:t>17.0.1</w:t>
            </w:r>
          </w:p>
        </w:tc>
      </w:tr>
      <w:tr w:rsidR="00A903BC" w:rsidRPr="00BC0026" w14:paraId="16C1CB89"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65EF933" w14:textId="74C339F9" w:rsidR="00A903BC" w:rsidRPr="00BC0026" w:rsidRDefault="00A903BC" w:rsidP="00EC617B">
            <w:pPr>
              <w:pStyle w:val="TAC"/>
              <w:keepNext w:val="0"/>
              <w:keepLines w:val="0"/>
              <w:rPr>
                <w:sz w:val="16"/>
                <w:szCs w:val="16"/>
              </w:rPr>
            </w:pPr>
            <w:r>
              <w:rPr>
                <w:sz w:val="16"/>
                <w:szCs w:val="16"/>
              </w:rPr>
              <w:t>2022-09</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148B026E" w14:textId="43922F2E" w:rsidR="00A903BC" w:rsidRPr="00BC0026" w:rsidRDefault="00A903BC" w:rsidP="00EC617B">
            <w:pPr>
              <w:pStyle w:val="TAC"/>
              <w:keepNext w:val="0"/>
              <w:keepLines w:val="0"/>
              <w:rPr>
                <w:sz w:val="16"/>
                <w:szCs w:val="16"/>
              </w:rPr>
            </w:pPr>
            <w:r>
              <w:rPr>
                <w:sz w:val="16"/>
                <w:szCs w:val="16"/>
              </w:rPr>
              <w:t>SA#97e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33E8F4D4" w14:textId="546164D8" w:rsidR="00A903BC" w:rsidRPr="00BC0026" w:rsidRDefault="00A903BC" w:rsidP="00EC617B">
            <w:pPr>
              <w:pStyle w:val="TAC"/>
              <w:keepNext w:val="0"/>
              <w:keepLines w:val="0"/>
              <w:rPr>
                <w:sz w:val="16"/>
                <w:szCs w:val="16"/>
              </w:rPr>
            </w:pPr>
            <w:r>
              <w:rPr>
                <w:sz w:val="16"/>
                <w:szCs w:val="16"/>
              </w:rPr>
              <w:t>SP-220850</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0B052BB5" w14:textId="04DCEA2F" w:rsidR="00A903BC" w:rsidRPr="00BC0026" w:rsidRDefault="00A903BC" w:rsidP="00EC617B">
            <w:pPr>
              <w:pStyle w:val="TAL"/>
              <w:keepNext w:val="0"/>
              <w:keepLines w:val="0"/>
              <w:rPr>
                <w:sz w:val="16"/>
                <w:szCs w:val="16"/>
              </w:rPr>
            </w:pPr>
            <w:r>
              <w:rPr>
                <w:sz w:val="16"/>
                <w:szCs w:val="16"/>
              </w:rPr>
              <w:t>0001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6A6531" w14:textId="11BCBBAB" w:rsidR="00A903BC" w:rsidRPr="00BC0026" w:rsidRDefault="00A903BC" w:rsidP="00EC617B">
            <w:pPr>
              <w:pStyle w:val="TAR"/>
              <w:keepNext w:val="0"/>
              <w:keepLines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B8E99B" w14:textId="028746BF" w:rsidR="00A903BC" w:rsidRPr="00BC0026" w:rsidRDefault="00A903BC" w:rsidP="00EC617B">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0CE6D33A" w14:textId="2404B15F" w:rsidR="00A903BC" w:rsidRDefault="00A903BC" w:rsidP="00EC617B">
            <w:pPr>
              <w:pStyle w:val="TAL"/>
              <w:keepNext w:val="0"/>
              <w:keepLines w:val="0"/>
              <w:rPr>
                <w:sz w:val="16"/>
                <w:szCs w:val="16"/>
              </w:rPr>
            </w:pPr>
            <w:r w:rsidRPr="00A903BC">
              <w:rPr>
                <w:sz w:val="16"/>
                <w:szCs w:val="16"/>
              </w:rPr>
              <w:t>Rectifying attribute properties</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0E420B8D" w14:textId="49E25D9F" w:rsidR="00A903BC" w:rsidRDefault="00A903BC" w:rsidP="00EC617B">
            <w:pPr>
              <w:pStyle w:val="TAC"/>
              <w:keepNext w:val="0"/>
              <w:keepLines w:val="0"/>
              <w:rPr>
                <w:sz w:val="16"/>
                <w:szCs w:val="16"/>
              </w:rPr>
            </w:pPr>
            <w:r>
              <w:rPr>
                <w:sz w:val="16"/>
                <w:szCs w:val="16"/>
              </w:rPr>
              <w:t>17.1.0</w:t>
            </w:r>
          </w:p>
        </w:tc>
      </w:tr>
      <w:tr w:rsidR="00D4481E" w:rsidRPr="00BC0026" w14:paraId="5C323373"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BAB7BAE" w14:textId="77742AF8" w:rsidR="00D4481E" w:rsidRDefault="00D4481E" w:rsidP="00D4481E">
            <w:pPr>
              <w:pStyle w:val="TAC"/>
              <w:keepNext w:val="0"/>
              <w:keepLines w:val="0"/>
              <w:rPr>
                <w:sz w:val="16"/>
                <w:szCs w:val="16"/>
              </w:rPr>
            </w:pPr>
            <w:r>
              <w:rPr>
                <w:sz w:val="16"/>
                <w:szCs w:val="16"/>
              </w:rPr>
              <w:t>2022-09</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6CB49049" w14:textId="3EA1760A" w:rsidR="00D4481E" w:rsidRDefault="00D4481E" w:rsidP="00D4481E">
            <w:pPr>
              <w:pStyle w:val="TAC"/>
              <w:keepNext w:val="0"/>
              <w:keepLines w:val="0"/>
              <w:rPr>
                <w:sz w:val="16"/>
                <w:szCs w:val="16"/>
              </w:rPr>
            </w:pPr>
            <w:r>
              <w:rPr>
                <w:sz w:val="16"/>
                <w:szCs w:val="16"/>
              </w:rPr>
              <w:t>SA#97e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661024B2" w14:textId="533A208B" w:rsidR="00D4481E" w:rsidRDefault="00D4481E" w:rsidP="00D4481E">
            <w:pPr>
              <w:pStyle w:val="TAC"/>
              <w:keepNext w:val="0"/>
              <w:keepLines w:val="0"/>
              <w:rPr>
                <w:sz w:val="16"/>
                <w:szCs w:val="16"/>
              </w:rPr>
            </w:pPr>
            <w:r>
              <w:rPr>
                <w:sz w:val="16"/>
                <w:szCs w:val="16"/>
              </w:rPr>
              <w:t>SP-220850</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145CBB53" w14:textId="5E920129" w:rsidR="00D4481E" w:rsidRDefault="00D4481E" w:rsidP="00D4481E">
            <w:pPr>
              <w:pStyle w:val="TAL"/>
              <w:keepNext w:val="0"/>
              <w:keepLines w:val="0"/>
              <w:rPr>
                <w:sz w:val="16"/>
                <w:szCs w:val="16"/>
              </w:rPr>
            </w:pPr>
            <w:r>
              <w:rPr>
                <w:sz w:val="16"/>
                <w:szCs w:val="16"/>
              </w:rPr>
              <w:t>0013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8B1FE4" w14:textId="4CE129AF" w:rsidR="00D4481E" w:rsidRDefault="00D4481E" w:rsidP="00D4481E">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534545" w14:textId="3F3ED0E9" w:rsidR="00D4481E" w:rsidRDefault="00D4481E" w:rsidP="00D4481E">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1D9540EF" w14:textId="774BC2EE" w:rsidR="00D4481E" w:rsidRPr="00A903BC" w:rsidRDefault="00D4481E" w:rsidP="00D4481E">
            <w:pPr>
              <w:pStyle w:val="TAL"/>
              <w:keepNext w:val="0"/>
              <w:keepLines w:val="0"/>
              <w:rPr>
                <w:sz w:val="16"/>
                <w:szCs w:val="16"/>
              </w:rPr>
            </w:pPr>
            <w:r w:rsidRPr="00D4481E">
              <w:rPr>
                <w:sz w:val="16"/>
                <w:szCs w:val="16"/>
              </w:rPr>
              <w:t>Corrections to MDAOutputIEFilte</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01E8D4A3" w14:textId="23CDF32A" w:rsidR="00D4481E" w:rsidRDefault="00D4481E" w:rsidP="00D4481E">
            <w:pPr>
              <w:pStyle w:val="TAC"/>
              <w:keepNext w:val="0"/>
              <w:keepLines w:val="0"/>
              <w:rPr>
                <w:sz w:val="16"/>
                <w:szCs w:val="16"/>
              </w:rPr>
            </w:pPr>
            <w:r>
              <w:rPr>
                <w:sz w:val="16"/>
                <w:szCs w:val="16"/>
              </w:rPr>
              <w:t>17.1.0</w:t>
            </w:r>
          </w:p>
        </w:tc>
      </w:tr>
      <w:tr w:rsidR="00D4481E" w:rsidRPr="00BC0026" w14:paraId="5EED9362"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BCBB4DC" w14:textId="5B3BF5FC" w:rsidR="00D4481E" w:rsidRDefault="00D4481E" w:rsidP="00D4481E">
            <w:pPr>
              <w:pStyle w:val="TAC"/>
              <w:keepNext w:val="0"/>
              <w:keepLines w:val="0"/>
              <w:rPr>
                <w:sz w:val="16"/>
                <w:szCs w:val="16"/>
              </w:rPr>
            </w:pPr>
            <w:r>
              <w:rPr>
                <w:sz w:val="16"/>
                <w:szCs w:val="16"/>
              </w:rPr>
              <w:t>2022-09</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20E6012A" w14:textId="2658A728" w:rsidR="00D4481E" w:rsidRDefault="00D4481E" w:rsidP="00D4481E">
            <w:pPr>
              <w:pStyle w:val="TAC"/>
              <w:keepNext w:val="0"/>
              <w:keepLines w:val="0"/>
              <w:rPr>
                <w:sz w:val="16"/>
                <w:szCs w:val="16"/>
              </w:rPr>
            </w:pPr>
            <w:r>
              <w:rPr>
                <w:sz w:val="16"/>
                <w:szCs w:val="16"/>
              </w:rPr>
              <w:t>SA#97e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32C7664D" w14:textId="4D7CDC15" w:rsidR="00D4481E" w:rsidRDefault="00D4481E" w:rsidP="00D4481E">
            <w:pPr>
              <w:pStyle w:val="TAC"/>
              <w:keepNext w:val="0"/>
              <w:keepLines w:val="0"/>
              <w:rPr>
                <w:sz w:val="16"/>
                <w:szCs w:val="16"/>
              </w:rPr>
            </w:pPr>
            <w:r>
              <w:rPr>
                <w:sz w:val="16"/>
                <w:szCs w:val="16"/>
              </w:rPr>
              <w:t>SP-220850</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26AC5ABC" w14:textId="363238D4" w:rsidR="00D4481E" w:rsidRDefault="00D4481E" w:rsidP="00D4481E">
            <w:pPr>
              <w:pStyle w:val="TAL"/>
              <w:keepNext w:val="0"/>
              <w:keepLines w:val="0"/>
              <w:rPr>
                <w:sz w:val="16"/>
                <w:szCs w:val="16"/>
              </w:rPr>
            </w:pPr>
            <w:r>
              <w:rPr>
                <w:sz w:val="16"/>
                <w:szCs w:val="16"/>
              </w:rPr>
              <w:t>0014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21B211" w14:textId="00E814E4" w:rsidR="00D4481E" w:rsidRDefault="00D4481E" w:rsidP="00D4481E">
            <w:pPr>
              <w:pStyle w:val="TAR"/>
              <w:keepNext w:val="0"/>
              <w:keepLines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B912DD" w14:textId="6AE0870E" w:rsidR="00D4481E" w:rsidRDefault="00D4481E" w:rsidP="00D4481E">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67157635" w14:textId="54DBB198" w:rsidR="00D4481E" w:rsidRPr="00D4481E" w:rsidRDefault="00D4481E" w:rsidP="00D4481E">
            <w:pPr>
              <w:pStyle w:val="TAL"/>
              <w:keepNext w:val="0"/>
              <w:keepLines w:val="0"/>
              <w:rPr>
                <w:sz w:val="16"/>
                <w:szCs w:val="16"/>
              </w:rPr>
            </w:pPr>
            <w:r>
              <w:rPr>
                <w:sz w:val="16"/>
                <w:szCs w:val="16"/>
              </w:rPr>
              <w:t>fix incorrect yaml file name in TS28.104</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3D64CBDC" w14:textId="52BDDEB6" w:rsidR="00D4481E" w:rsidRDefault="00D4481E" w:rsidP="00D4481E">
            <w:pPr>
              <w:pStyle w:val="TAC"/>
              <w:keepNext w:val="0"/>
              <w:keepLines w:val="0"/>
              <w:rPr>
                <w:sz w:val="16"/>
                <w:szCs w:val="16"/>
              </w:rPr>
            </w:pPr>
            <w:r>
              <w:rPr>
                <w:sz w:val="16"/>
                <w:szCs w:val="16"/>
              </w:rPr>
              <w:t>17.1.0</w:t>
            </w:r>
          </w:p>
        </w:tc>
      </w:tr>
      <w:tr w:rsidR="007D589D" w:rsidRPr="00BC0026" w14:paraId="53F99D3D"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19028E8" w14:textId="2A121550" w:rsidR="007D589D" w:rsidRDefault="007D589D" w:rsidP="00D4481E">
            <w:pPr>
              <w:pStyle w:val="TAC"/>
              <w:keepNext w:val="0"/>
              <w:keepLines w:val="0"/>
              <w:rPr>
                <w:sz w:val="16"/>
                <w:szCs w:val="16"/>
              </w:rPr>
            </w:pPr>
            <w:r>
              <w:rPr>
                <w:sz w:val="16"/>
                <w:szCs w:val="16"/>
              </w:rPr>
              <w:t>2022-09</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327E01EE" w14:textId="12C863F9" w:rsidR="007D589D" w:rsidRDefault="007D589D" w:rsidP="00D4481E">
            <w:pPr>
              <w:pStyle w:val="TAC"/>
              <w:keepNext w:val="0"/>
              <w:keepLines w:val="0"/>
              <w:rPr>
                <w:sz w:val="16"/>
                <w:szCs w:val="16"/>
              </w:rPr>
            </w:pPr>
            <w:r>
              <w:rPr>
                <w:sz w:val="16"/>
                <w:szCs w:val="16"/>
              </w:rPr>
              <w:t>SA#97e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271CE366" w14:textId="6C0BA618" w:rsidR="007D589D" w:rsidRDefault="007D589D" w:rsidP="00D4481E">
            <w:pPr>
              <w:pStyle w:val="TAC"/>
              <w:keepNext w:val="0"/>
              <w:keepLines w:val="0"/>
              <w:rPr>
                <w:sz w:val="16"/>
                <w:szCs w:val="16"/>
              </w:rPr>
            </w:pPr>
            <w:r>
              <w:rPr>
                <w:sz w:val="16"/>
                <w:szCs w:val="16"/>
              </w:rPr>
              <w:t>SP-220851</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1A4C9507" w14:textId="3C313F37" w:rsidR="007D589D" w:rsidRDefault="007D589D" w:rsidP="00D4481E">
            <w:pPr>
              <w:pStyle w:val="TAL"/>
              <w:keepNext w:val="0"/>
              <w:keepLines w:val="0"/>
              <w:rPr>
                <w:sz w:val="16"/>
                <w:szCs w:val="16"/>
              </w:rPr>
            </w:pPr>
            <w:r>
              <w:rPr>
                <w:sz w:val="16"/>
                <w:szCs w:val="16"/>
              </w:rPr>
              <w:t>0015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FDE046" w14:textId="32C917D3" w:rsidR="007D589D" w:rsidRDefault="007D589D" w:rsidP="00D4481E">
            <w:pPr>
              <w:pStyle w:val="TAR"/>
              <w:keepNext w:val="0"/>
              <w:keepLines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918FC8" w14:textId="10603832" w:rsidR="007D589D" w:rsidRDefault="007D589D" w:rsidP="00D4481E">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6F45C7E4" w14:textId="1BE4BE6D" w:rsidR="007D589D" w:rsidRDefault="007D589D" w:rsidP="00D4481E">
            <w:pPr>
              <w:pStyle w:val="TAL"/>
              <w:keepNext w:val="0"/>
              <w:keepLines w:val="0"/>
              <w:rPr>
                <w:sz w:val="16"/>
                <w:szCs w:val="16"/>
              </w:rPr>
            </w:pPr>
            <w:r>
              <w:rPr>
                <w:sz w:val="16"/>
                <w:szCs w:val="16"/>
              </w:rPr>
              <w:t>Correction of MDA request and reporting workflow</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631266AB" w14:textId="64C6D47C" w:rsidR="007D589D" w:rsidRDefault="007D589D" w:rsidP="00D4481E">
            <w:pPr>
              <w:pStyle w:val="TAC"/>
              <w:keepNext w:val="0"/>
              <w:keepLines w:val="0"/>
              <w:rPr>
                <w:sz w:val="16"/>
                <w:szCs w:val="16"/>
              </w:rPr>
            </w:pPr>
            <w:r>
              <w:rPr>
                <w:sz w:val="16"/>
                <w:szCs w:val="16"/>
              </w:rPr>
              <w:t>17.1.0</w:t>
            </w:r>
          </w:p>
        </w:tc>
      </w:tr>
      <w:tr w:rsidR="00D6606B" w:rsidRPr="00BC0026" w14:paraId="234E7D0A"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E793CFA" w14:textId="56211794" w:rsidR="00D6606B" w:rsidRDefault="00D6606B" w:rsidP="00D6606B">
            <w:pPr>
              <w:pStyle w:val="TAC"/>
              <w:keepNext w:val="0"/>
              <w:keepLines w:val="0"/>
              <w:rPr>
                <w:sz w:val="16"/>
                <w:szCs w:val="16"/>
              </w:rPr>
            </w:pPr>
            <w:r>
              <w:rPr>
                <w:sz w:val="16"/>
                <w:szCs w:val="16"/>
              </w:rPr>
              <w:t>2022-09</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4C251DDC" w14:textId="4E927E2D" w:rsidR="00D6606B" w:rsidRDefault="00D6606B" w:rsidP="00D6606B">
            <w:pPr>
              <w:pStyle w:val="TAC"/>
              <w:keepNext w:val="0"/>
              <w:keepLines w:val="0"/>
              <w:rPr>
                <w:sz w:val="16"/>
                <w:szCs w:val="16"/>
              </w:rPr>
            </w:pPr>
            <w:r>
              <w:rPr>
                <w:sz w:val="16"/>
                <w:szCs w:val="16"/>
              </w:rPr>
              <w:t>SA#97e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46F74EFF" w14:textId="77777777" w:rsidR="00D6606B" w:rsidRDefault="00D6606B" w:rsidP="00D6606B">
            <w:pPr>
              <w:pStyle w:val="TAC"/>
              <w:keepNext w:val="0"/>
              <w:keepLines w:val="0"/>
              <w:rPr>
                <w:sz w:val="16"/>
                <w:szCs w:val="16"/>
              </w:rPr>
            </w:pP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189E70D2" w14:textId="77777777" w:rsidR="00D6606B" w:rsidRDefault="00D6606B" w:rsidP="00D6606B">
            <w:pPr>
              <w:pStyle w:val="TAL"/>
              <w:keepNext w:val="0"/>
              <w:keepLines w:val="0"/>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5AD626" w14:textId="77777777" w:rsidR="00D6606B" w:rsidRDefault="00D6606B" w:rsidP="00D6606B">
            <w:pPr>
              <w:pStyle w:val="TAR"/>
              <w:keepNext w:val="0"/>
              <w:keepLines w:val="0"/>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D62993" w14:textId="77777777" w:rsidR="00D6606B" w:rsidRDefault="00D6606B" w:rsidP="00D6606B">
            <w:pPr>
              <w:pStyle w:val="TAC"/>
              <w:keepNext w:val="0"/>
              <w:keepLines w:val="0"/>
              <w:rPr>
                <w:sz w:val="16"/>
                <w:szCs w:val="16"/>
              </w:rPr>
            </w:pP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0705C7F8" w14:textId="51AF8612" w:rsidR="00D6606B" w:rsidRDefault="00D6606B" w:rsidP="00D6606B">
            <w:pPr>
              <w:pStyle w:val="TAL"/>
              <w:keepNext w:val="0"/>
              <w:keepLines w:val="0"/>
              <w:rPr>
                <w:sz w:val="16"/>
                <w:szCs w:val="16"/>
              </w:rPr>
            </w:pPr>
            <w:r>
              <w:rPr>
                <w:sz w:val="16"/>
                <w:szCs w:val="16"/>
              </w:rPr>
              <w:t>Alignment with the code in FORGE (MCC)</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03D5273A" w14:textId="255067B7" w:rsidR="00D6606B" w:rsidRDefault="00D6606B" w:rsidP="00D6606B">
            <w:pPr>
              <w:pStyle w:val="TAC"/>
              <w:keepNext w:val="0"/>
              <w:keepLines w:val="0"/>
              <w:rPr>
                <w:sz w:val="16"/>
                <w:szCs w:val="16"/>
              </w:rPr>
            </w:pPr>
            <w:r>
              <w:rPr>
                <w:sz w:val="16"/>
                <w:szCs w:val="16"/>
              </w:rPr>
              <w:t>17.1.1</w:t>
            </w:r>
          </w:p>
        </w:tc>
      </w:tr>
      <w:tr w:rsidR="00CA2709" w:rsidRPr="00BC0026" w14:paraId="5D00D962"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BB5CF5C" w14:textId="56AACB2E" w:rsidR="00CA2709" w:rsidRDefault="00CA2709" w:rsidP="00D6606B">
            <w:pPr>
              <w:pStyle w:val="TAC"/>
              <w:keepNext w:val="0"/>
              <w:keepLines w:val="0"/>
              <w:rPr>
                <w:sz w:val="16"/>
                <w:szCs w:val="16"/>
              </w:rPr>
            </w:pPr>
            <w:r>
              <w:rPr>
                <w:sz w:val="16"/>
                <w:szCs w:val="16"/>
              </w:rPr>
              <w:t>2022-12</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08E0F416" w14:textId="211F1044" w:rsidR="00CA2709" w:rsidRDefault="00CA2709" w:rsidP="00D6606B">
            <w:pPr>
              <w:pStyle w:val="TAC"/>
              <w:keepNext w:val="0"/>
              <w:keepLines w:val="0"/>
              <w:rPr>
                <w:sz w:val="16"/>
                <w:szCs w:val="16"/>
              </w:rPr>
            </w:pPr>
            <w:r>
              <w:rPr>
                <w:sz w:val="16"/>
                <w:szCs w:val="16"/>
              </w:rPr>
              <w:t>SA#98e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3900A69E" w14:textId="75751A9F" w:rsidR="00CA2709" w:rsidRDefault="00CC1694" w:rsidP="00D6606B">
            <w:pPr>
              <w:pStyle w:val="TAC"/>
              <w:keepNext w:val="0"/>
              <w:keepLines w:val="0"/>
              <w:rPr>
                <w:sz w:val="16"/>
                <w:szCs w:val="16"/>
              </w:rPr>
            </w:pPr>
            <w:r>
              <w:rPr>
                <w:sz w:val="16"/>
                <w:szCs w:val="16"/>
              </w:rPr>
              <w:t>SP-221166</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6904BED5" w14:textId="1B3292AE" w:rsidR="00CA2709" w:rsidRDefault="00CA2709" w:rsidP="00D6606B">
            <w:pPr>
              <w:pStyle w:val="TAL"/>
              <w:keepNext w:val="0"/>
              <w:keepLines w:val="0"/>
              <w:rPr>
                <w:sz w:val="16"/>
                <w:szCs w:val="16"/>
              </w:rPr>
            </w:pPr>
            <w:r>
              <w:rPr>
                <w:sz w:val="16"/>
                <w:szCs w:val="16"/>
              </w:rPr>
              <w:t>0017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19DD7F" w14:textId="7E31EE34" w:rsidR="00CA2709" w:rsidRDefault="00CA2709" w:rsidP="00D6606B">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535575" w14:textId="5C8C4EA7" w:rsidR="00CA2709" w:rsidRDefault="00CA2709" w:rsidP="00D6606B">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6D026150" w14:textId="7CB46BB6" w:rsidR="00CA2709" w:rsidRDefault="00CA2709" w:rsidP="00D6606B">
            <w:pPr>
              <w:pStyle w:val="TAL"/>
              <w:keepNext w:val="0"/>
              <w:keepLines w:val="0"/>
              <w:rPr>
                <w:sz w:val="16"/>
                <w:szCs w:val="16"/>
              </w:rPr>
            </w:pPr>
            <w:r>
              <w:rPr>
                <w:sz w:val="16"/>
                <w:szCs w:val="16"/>
              </w:rPr>
              <w:t>Adding Stage 2 definitions of missing attributes</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0F5C24EA" w14:textId="5CA6FA03" w:rsidR="00CA2709" w:rsidRDefault="00CA2709" w:rsidP="00D6606B">
            <w:pPr>
              <w:pStyle w:val="TAC"/>
              <w:keepNext w:val="0"/>
              <w:keepLines w:val="0"/>
              <w:rPr>
                <w:sz w:val="16"/>
                <w:szCs w:val="16"/>
              </w:rPr>
            </w:pPr>
            <w:r>
              <w:rPr>
                <w:sz w:val="16"/>
                <w:szCs w:val="16"/>
              </w:rPr>
              <w:t>17.2.0</w:t>
            </w:r>
          </w:p>
        </w:tc>
      </w:tr>
      <w:tr w:rsidR="008D3988" w:rsidRPr="00BC0026" w14:paraId="40795F7E"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42B3EA3" w14:textId="0B513852" w:rsidR="008D3988" w:rsidRDefault="008D3988" w:rsidP="008D3988">
            <w:pPr>
              <w:pStyle w:val="TAC"/>
              <w:keepNext w:val="0"/>
              <w:keepLines w:val="0"/>
              <w:rPr>
                <w:sz w:val="16"/>
                <w:szCs w:val="16"/>
              </w:rPr>
            </w:pPr>
            <w:r>
              <w:rPr>
                <w:sz w:val="16"/>
                <w:szCs w:val="16"/>
              </w:rPr>
              <w:t>2022-12</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7A0EBA05" w14:textId="45EA6992" w:rsidR="008D3988" w:rsidRDefault="008D3988" w:rsidP="008D3988">
            <w:pPr>
              <w:pStyle w:val="TAC"/>
              <w:keepNext w:val="0"/>
              <w:keepLines w:val="0"/>
              <w:rPr>
                <w:sz w:val="16"/>
                <w:szCs w:val="16"/>
              </w:rPr>
            </w:pPr>
            <w:r>
              <w:rPr>
                <w:sz w:val="16"/>
                <w:szCs w:val="16"/>
              </w:rPr>
              <w:t>SA#98e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2203449C" w14:textId="4B2BABB4" w:rsidR="008D3988" w:rsidRDefault="008D3988" w:rsidP="008D3988">
            <w:pPr>
              <w:pStyle w:val="TAC"/>
              <w:keepNext w:val="0"/>
              <w:keepLines w:val="0"/>
              <w:rPr>
                <w:sz w:val="16"/>
                <w:szCs w:val="16"/>
              </w:rPr>
            </w:pPr>
            <w:r>
              <w:rPr>
                <w:sz w:val="16"/>
                <w:szCs w:val="16"/>
              </w:rPr>
              <w:t>SP-221166</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726BD2A3" w14:textId="62113625" w:rsidR="008D3988" w:rsidRDefault="008D3988" w:rsidP="008D3988">
            <w:pPr>
              <w:pStyle w:val="TAL"/>
              <w:keepNext w:val="0"/>
              <w:keepLines w:val="0"/>
              <w:rPr>
                <w:sz w:val="16"/>
                <w:szCs w:val="16"/>
              </w:rPr>
            </w:pPr>
            <w:r>
              <w:rPr>
                <w:sz w:val="16"/>
                <w:szCs w:val="16"/>
              </w:rPr>
              <w:t>0018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7C995F" w14:textId="2AC3CBB7" w:rsidR="008D3988" w:rsidRDefault="008D3988" w:rsidP="008D3988">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14A98E" w14:textId="092DC72A" w:rsidR="008D3988" w:rsidRDefault="008D3988" w:rsidP="008D3988">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53B97078" w14:textId="036D96AD" w:rsidR="008D3988" w:rsidRDefault="008D3988" w:rsidP="008D3988">
            <w:pPr>
              <w:pStyle w:val="TAL"/>
              <w:keepNext w:val="0"/>
              <w:keepLines w:val="0"/>
              <w:rPr>
                <w:sz w:val="16"/>
                <w:szCs w:val="16"/>
              </w:rPr>
            </w:pPr>
            <w:r>
              <w:rPr>
                <w:sz w:val="16"/>
                <w:szCs w:val="16"/>
              </w:rPr>
              <w:t xml:space="preserve">Changing recommendation attributes of time from type DateTime to TimeWindow </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0C1C9B2A" w14:textId="0A63A89B" w:rsidR="008D3988" w:rsidRDefault="008D3988" w:rsidP="008D3988">
            <w:pPr>
              <w:pStyle w:val="TAC"/>
              <w:keepNext w:val="0"/>
              <w:keepLines w:val="0"/>
              <w:rPr>
                <w:sz w:val="16"/>
                <w:szCs w:val="16"/>
              </w:rPr>
            </w:pPr>
            <w:r>
              <w:rPr>
                <w:sz w:val="16"/>
                <w:szCs w:val="16"/>
              </w:rPr>
              <w:t>17.2.0</w:t>
            </w:r>
          </w:p>
        </w:tc>
      </w:tr>
      <w:tr w:rsidR="00101BA2" w:rsidRPr="00BC0026" w14:paraId="7A57D660"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DA0B9D9" w14:textId="16C81EAF" w:rsidR="00101BA2" w:rsidRDefault="00101BA2" w:rsidP="00101BA2">
            <w:pPr>
              <w:pStyle w:val="TAC"/>
              <w:keepNext w:val="0"/>
              <w:keepLines w:val="0"/>
              <w:rPr>
                <w:sz w:val="16"/>
                <w:szCs w:val="16"/>
              </w:rPr>
            </w:pPr>
            <w:r>
              <w:rPr>
                <w:sz w:val="16"/>
                <w:szCs w:val="16"/>
              </w:rPr>
              <w:t>2022-12</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3A067F37" w14:textId="164DD227" w:rsidR="00101BA2" w:rsidRDefault="00101BA2" w:rsidP="00101BA2">
            <w:pPr>
              <w:pStyle w:val="TAC"/>
              <w:keepNext w:val="0"/>
              <w:keepLines w:val="0"/>
              <w:rPr>
                <w:sz w:val="16"/>
                <w:szCs w:val="16"/>
              </w:rPr>
            </w:pPr>
            <w:r>
              <w:rPr>
                <w:sz w:val="16"/>
                <w:szCs w:val="16"/>
              </w:rPr>
              <w:t>SA#98e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264B4277" w14:textId="75B7F235" w:rsidR="00101BA2" w:rsidRDefault="00101BA2" w:rsidP="00101BA2">
            <w:pPr>
              <w:pStyle w:val="TAC"/>
              <w:keepNext w:val="0"/>
              <w:keepLines w:val="0"/>
              <w:rPr>
                <w:sz w:val="16"/>
                <w:szCs w:val="16"/>
              </w:rPr>
            </w:pPr>
            <w:r>
              <w:rPr>
                <w:sz w:val="16"/>
                <w:szCs w:val="16"/>
              </w:rPr>
              <w:t>SP-221166</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30418EC5" w14:textId="3780AF28" w:rsidR="00101BA2" w:rsidRDefault="00101BA2" w:rsidP="00101BA2">
            <w:pPr>
              <w:pStyle w:val="TAL"/>
              <w:keepNext w:val="0"/>
              <w:keepLines w:val="0"/>
              <w:rPr>
                <w:sz w:val="16"/>
                <w:szCs w:val="16"/>
              </w:rPr>
            </w:pPr>
            <w:r>
              <w:rPr>
                <w:sz w:val="16"/>
                <w:szCs w:val="16"/>
              </w:rPr>
              <w:t>0019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0EF69A" w14:textId="635CABE3" w:rsidR="00101BA2" w:rsidRDefault="00101BA2" w:rsidP="00101BA2">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176661" w14:textId="7855AE7B" w:rsidR="00101BA2" w:rsidRDefault="00101BA2" w:rsidP="00101BA2">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3FBFA1C8" w14:textId="44CF9D80" w:rsidR="00101BA2" w:rsidRDefault="00101BA2" w:rsidP="00101BA2">
            <w:pPr>
              <w:pStyle w:val="TAL"/>
              <w:keepNext w:val="0"/>
              <w:keepLines w:val="0"/>
              <w:rPr>
                <w:sz w:val="16"/>
                <w:szCs w:val="16"/>
              </w:rPr>
            </w:pPr>
            <w:r>
              <w:rPr>
                <w:sz w:val="16"/>
                <w:szCs w:val="16"/>
              </w:rPr>
              <w:t>Adding appropriate reference to GeoArea from NRM definition - Stage 2 and Stage 3</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35AE49F4" w14:textId="0570C13E" w:rsidR="00101BA2" w:rsidRDefault="00101BA2" w:rsidP="00101BA2">
            <w:pPr>
              <w:pStyle w:val="TAC"/>
              <w:keepNext w:val="0"/>
              <w:keepLines w:val="0"/>
              <w:rPr>
                <w:sz w:val="16"/>
                <w:szCs w:val="16"/>
              </w:rPr>
            </w:pPr>
            <w:r>
              <w:rPr>
                <w:sz w:val="16"/>
                <w:szCs w:val="16"/>
              </w:rPr>
              <w:t>17.2.0</w:t>
            </w:r>
          </w:p>
        </w:tc>
      </w:tr>
      <w:tr w:rsidR="00C51D26" w:rsidRPr="00BC0026" w14:paraId="4DC55D20"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9936C2F" w14:textId="27926A7F" w:rsidR="00C51D26" w:rsidRDefault="00C51D26" w:rsidP="00C51D26">
            <w:pPr>
              <w:pStyle w:val="TAC"/>
              <w:keepNext w:val="0"/>
              <w:keepLines w:val="0"/>
              <w:rPr>
                <w:sz w:val="16"/>
                <w:szCs w:val="16"/>
              </w:rPr>
            </w:pPr>
            <w:r>
              <w:rPr>
                <w:sz w:val="16"/>
                <w:szCs w:val="16"/>
              </w:rPr>
              <w:t>2022-12</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67AA0A0F" w14:textId="370C43C2" w:rsidR="00C51D26" w:rsidRDefault="00C51D26" w:rsidP="00C51D26">
            <w:pPr>
              <w:pStyle w:val="TAC"/>
              <w:keepNext w:val="0"/>
              <w:keepLines w:val="0"/>
              <w:rPr>
                <w:sz w:val="16"/>
                <w:szCs w:val="16"/>
              </w:rPr>
            </w:pPr>
            <w:r>
              <w:rPr>
                <w:sz w:val="16"/>
                <w:szCs w:val="16"/>
              </w:rPr>
              <w:t>SA#98e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0150CA21" w14:textId="7A55E07C" w:rsidR="00C51D26" w:rsidRDefault="00C51D26" w:rsidP="00C51D26">
            <w:pPr>
              <w:pStyle w:val="TAC"/>
              <w:keepNext w:val="0"/>
              <w:keepLines w:val="0"/>
              <w:rPr>
                <w:sz w:val="16"/>
                <w:szCs w:val="16"/>
              </w:rPr>
            </w:pPr>
            <w:r>
              <w:rPr>
                <w:sz w:val="16"/>
                <w:szCs w:val="16"/>
              </w:rPr>
              <w:t>SP-221166</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1366FDF4" w14:textId="2D67398D" w:rsidR="00C51D26" w:rsidRDefault="00C51D26" w:rsidP="00C51D26">
            <w:pPr>
              <w:pStyle w:val="TAL"/>
              <w:keepNext w:val="0"/>
              <w:keepLines w:val="0"/>
              <w:rPr>
                <w:sz w:val="16"/>
                <w:szCs w:val="16"/>
              </w:rPr>
            </w:pPr>
            <w:r>
              <w:rPr>
                <w:sz w:val="16"/>
                <w:szCs w:val="16"/>
              </w:rPr>
              <w:t>0020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292253" w14:textId="640F2461" w:rsidR="00C51D26" w:rsidRDefault="00C51D26" w:rsidP="00C51D26">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16C7B2" w14:textId="208D7086" w:rsidR="00C51D26" w:rsidRDefault="00C51D26" w:rsidP="00C51D26">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4EF7CB5C" w14:textId="11DBDCB9" w:rsidR="00C51D26" w:rsidRDefault="00C51D26" w:rsidP="00C51D26">
            <w:pPr>
              <w:pStyle w:val="TAL"/>
              <w:keepNext w:val="0"/>
              <w:keepLines w:val="0"/>
              <w:rPr>
                <w:sz w:val="16"/>
                <w:szCs w:val="16"/>
              </w:rPr>
            </w:pPr>
            <w:r>
              <w:rPr>
                <w:sz w:val="16"/>
                <w:szCs w:val="16"/>
              </w:rPr>
              <w:t>Correcting the attribute properties for MDA request and response IOCs</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13415E25" w14:textId="2DB10371" w:rsidR="00C51D26" w:rsidRDefault="00C51D26" w:rsidP="00C51D26">
            <w:pPr>
              <w:pStyle w:val="TAC"/>
              <w:keepNext w:val="0"/>
              <w:keepLines w:val="0"/>
              <w:rPr>
                <w:sz w:val="16"/>
                <w:szCs w:val="16"/>
              </w:rPr>
            </w:pPr>
            <w:r>
              <w:rPr>
                <w:sz w:val="16"/>
                <w:szCs w:val="16"/>
              </w:rPr>
              <w:t>17.2.0</w:t>
            </w:r>
          </w:p>
        </w:tc>
      </w:tr>
      <w:tr w:rsidR="00115CDE" w:rsidRPr="00BC0026" w14:paraId="7ADB8F16"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1DC44B9" w14:textId="540D2B43" w:rsidR="00115CDE" w:rsidRDefault="00115CDE" w:rsidP="00115CDE">
            <w:pPr>
              <w:pStyle w:val="TAC"/>
              <w:keepNext w:val="0"/>
              <w:keepLines w:val="0"/>
              <w:rPr>
                <w:sz w:val="16"/>
                <w:szCs w:val="16"/>
              </w:rPr>
            </w:pPr>
            <w:r>
              <w:rPr>
                <w:sz w:val="16"/>
                <w:szCs w:val="16"/>
              </w:rPr>
              <w:t>2022-12</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1A453CDC" w14:textId="18419550" w:rsidR="00115CDE" w:rsidRDefault="00115CDE" w:rsidP="00115CDE">
            <w:pPr>
              <w:pStyle w:val="TAC"/>
              <w:keepNext w:val="0"/>
              <w:keepLines w:val="0"/>
              <w:rPr>
                <w:sz w:val="16"/>
                <w:szCs w:val="16"/>
              </w:rPr>
            </w:pPr>
            <w:r>
              <w:rPr>
                <w:sz w:val="16"/>
                <w:szCs w:val="16"/>
              </w:rPr>
              <w:t>SA#98e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6D3C7A9E" w14:textId="5829E492" w:rsidR="00115CDE" w:rsidRDefault="00115CDE" w:rsidP="00115CDE">
            <w:pPr>
              <w:pStyle w:val="TAC"/>
              <w:keepNext w:val="0"/>
              <w:keepLines w:val="0"/>
              <w:rPr>
                <w:sz w:val="16"/>
                <w:szCs w:val="16"/>
              </w:rPr>
            </w:pPr>
            <w:r>
              <w:rPr>
                <w:sz w:val="16"/>
                <w:szCs w:val="16"/>
              </w:rPr>
              <w:t>SP-221166</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4438F02A" w14:textId="789C9991" w:rsidR="00115CDE" w:rsidRDefault="00115CDE" w:rsidP="00115CDE">
            <w:pPr>
              <w:pStyle w:val="TAL"/>
              <w:keepNext w:val="0"/>
              <w:keepLines w:val="0"/>
              <w:rPr>
                <w:sz w:val="16"/>
                <w:szCs w:val="16"/>
              </w:rPr>
            </w:pPr>
            <w:r>
              <w:rPr>
                <w:sz w:val="16"/>
                <w:szCs w:val="16"/>
              </w:rPr>
              <w:t>0024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626355" w14:textId="1545BD01" w:rsidR="00115CDE" w:rsidRDefault="00115CDE" w:rsidP="00115CDE">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89992E" w14:textId="0DCABC14" w:rsidR="00115CDE" w:rsidRDefault="00115CDE" w:rsidP="00115CDE">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5DC669BA" w14:textId="0950F00D" w:rsidR="00115CDE" w:rsidRDefault="00115CDE" w:rsidP="00115CDE">
            <w:pPr>
              <w:pStyle w:val="TAL"/>
              <w:keepNext w:val="0"/>
              <w:keepLines w:val="0"/>
              <w:rPr>
                <w:sz w:val="16"/>
                <w:szCs w:val="16"/>
              </w:rPr>
            </w:pPr>
            <w:r>
              <w:rPr>
                <w:sz w:val="16"/>
                <w:szCs w:val="16"/>
              </w:rPr>
              <w:t>Add the missing data type definition for threshold</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1FD2F3B1" w14:textId="36476DF3" w:rsidR="00115CDE" w:rsidRDefault="00115CDE" w:rsidP="00115CDE">
            <w:pPr>
              <w:pStyle w:val="TAC"/>
              <w:keepNext w:val="0"/>
              <w:keepLines w:val="0"/>
              <w:rPr>
                <w:sz w:val="16"/>
                <w:szCs w:val="16"/>
              </w:rPr>
            </w:pPr>
            <w:r>
              <w:rPr>
                <w:sz w:val="16"/>
                <w:szCs w:val="16"/>
              </w:rPr>
              <w:t>17.2.0</w:t>
            </w:r>
          </w:p>
        </w:tc>
      </w:tr>
      <w:tr w:rsidR="007224C3" w:rsidRPr="00BC0026" w14:paraId="08DD5296"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1D0BDDD" w14:textId="2DB5E83C" w:rsidR="007224C3" w:rsidRDefault="007224C3" w:rsidP="007224C3">
            <w:pPr>
              <w:pStyle w:val="TAC"/>
              <w:keepNext w:val="0"/>
              <w:keepLines w:val="0"/>
              <w:rPr>
                <w:sz w:val="16"/>
                <w:szCs w:val="16"/>
              </w:rPr>
            </w:pPr>
            <w:r>
              <w:rPr>
                <w:sz w:val="16"/>
                <w:szCs w:val="16"/>
              </w:rPr>
              <w:t>2022-12</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2010C0BF" w14:textId="369B11ED" w:rsidR="007224C3" w:rsidRDefault="007224C3" w:rsidP="007224C3">
            <w:pPr>
              <w:pStyle w:val="TAC"/>
              <w:keepNext w:val="0"/>
              <w:keepLines w:val="0"/>
              <w:rPr>
                <w:sz w:val="16"/>
                <w:szCs w:val="16"/>
              </w:rPr>
            </w:pPr>
            <w:r>
              <w:rPr>
                <w:sz w:val="16"/>
                <w:szCs w:val="16"/>
              </w:rPr>
              <w:t>SA#98e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3DBF23B9" w14:textId="3FD943B3" w:rsidR="007224C3" w:rsidRDefault="007224C3" w:rsidP="007224C3">
            <w:pPr>
              <w:pStyle w:val="TAC"/>
              <w:keepNext w:val="0"/>
              <w:keepLines w:val="0"/>
              <w:rPr>
                <w:sz w:val="16"/>
                <w:szCs w:val="16"/>
              </w:rPr>
            </w:pPr>
            <w:r>
              <w:rPr>
                <w:sz w:val="16"/>
                <w:szCs w:val="16"/>
              </w:rPr>
              <w:t>SP-221166</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68CA3CDB" w14:textId="6189D83D" w:rsidR="007224C3" w:rsidRDefault="007224C3" w:rsidP="007224C3">
            <w:pPr>
              <w:pStyle w:val="TAL"/>
              <w:keepNext w:val="0"/>
              <w:keepLines w:val="0"/>
              <w:rPr>
                <w:sz w:val="16"/>
                <w:szCs w:val="16"/>
              </w:rPr>
            </w:pPr>
            <w:r>
              <w:rPr>
                <w:sz w:val="16"/>
                <w:szCs w:val="16"/>
              </w:rPr>
              <w:t>0025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8D96CB" w14:textId="387EE384" w:rsidR="007224C3" w:rsidRDefault="007224C3" w:rsidP="007224C3">
            <w:pPr>
              <w:pStyle w:val="TAR"/>
              <w:keepNext w:val="0"/>
              <w:keepLines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DEBF8B" w14:textId="33820B0C" w:rsidR="007224C3" w:rsidRDefault="007224C3" w:rsidP="007224C3">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3F66EA26" w14:textId="4397EEF5" w:rsidR="007224C3" w:rsidRDefault="007224C3" w:rsidP="007224C3">
            <w:pPr>
              <w:pStyle w:val="TAL"/>
              <w:keepNext w:val="0"/>
              <w:keepLines w:val="0"/>
              <w:rPr>
                <w:sz w:val="16"/>
                <w:szCs w:val="16"/>
              </w:rPr>
            </w:pPr>
            <w:r>
              <w:rPr>
                <w:sz w:val="16"/>
                <w:szCs w:val="16"/>
              </w:rPr>
              <w:t>Correction of definition for analytics window</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6A31858D" w14:textId="5570F2F5" w:rsidR="007224C3" w:rsidRDefault="007224C3" w:rsidP="007224C3">
            <w:pPr>
              <w:pStyle w:val="TAC"/>
              <w:keepNext w:val="0"/>
              <w:keepLines w:val="0"/>
              <w:rPr>
                <w:sz w:val="16"/>
                <w:szCs w:val="16"/>
              </w:rPr>
            </w:pPr>
            <w:r>
              <w:rPr>
                <w:sz w:val="16"/>
                <w:szCs w:val="16"/>
              </w:rPr>
              <w:t>17.2.0</w:t>
            </w:r>
          </w:p>
        </w:tc>
      </w:tr>
      <w:tr w:rsidR="00957548" w:rsidRPr="00BC0026" w14:paraId="36416369"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5BCE5EA" w14:textId="058F73E3" w:rsidR="00957548" w:rsidRDefault="00957548" w:rsidP="007224C3">
            <w:pPr>
              <w:pStyle w:val="TAC"/>
              <w:keepNext w:val="0"/>
              <w:keepLines w:val="0"/>
              <w:rPr>
                <w:sz w:val="16"/>
                <w:szCs w:val="16"/>
              </w:rPr>
            </w:pPr>
            <w:r>
              <w:rPr>
                <w:sz w:val="16"/>
                <w:szCs w:val="16"/>
              </w:rPr>
              <w:t>2022-12</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4ACD2357" w14:textId="6B5D7C8A" w:rsidR="00957548" w:rsidRDefault="00957548" w:rsidP="007224C3">
            <w:pPr>
              <w:pStyle w:val="TAC"/>
              <w:keepNext w:val="0"/>
              <w:keepLines w:val="0"/>
              <w:rPr>
                <w:sz w:val="16"/>
                <w:szCs w:val="16"/>
              </w:rPr>
            </w:pPr>
            <w:r>
              <w:rPr>
                <w:sz w:val="16"/>
                <w:szCs w:val="16"/>
              </w:rPr>
              <w:t>SA#98e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3AD19892" w14:textId="7A27E7C6" w:rsidR="00957548" w:rsidRDefault="00957548" w:rsidP="007224C3">
            <w:pPr>
              <w:pStyle w:val="TAC"/>
              <w:keepNext w:val="0"/>
              <w:keepLines w:val="0"/>
              <w:rPr>
                <w:sz w:val="16"/>
                <w:szCs w:val="16"/>
              </w:rPr>
            </w:pPr>
            <w:r>
              <w:rPr>
                <w:sz w:val="16"/>
                <w:szCs w:val="16"/>
              </w:rPr>
              <w:t>SP-221167</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15D6FC52" w14:textId="264C899A" w:rsidR="00957548" w:rsidRDefault="00957548" w:rsidP="007224C3">
            <w:pPr>
              <w:pStyle w:val="TAL"/>
              <w:keepNext w:val="0"/>
              <w:keepLines w:val="0"/>
              <w:rPr>
                <w:sz w:val="16"/>
                <w:szCs w:val="16"/>
              </w:rPr>
            </w:pPr>
            <w:r>
              <w:rPr>
                <w:sz w:val="16"/>
                <w:szCs w:val="16"/>
              </w:rPr>
              <w:t>0026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9AA31D" w14:textId="61C13A55" w:rsidR="00957548" w:rsidRDefault="005F294E" w:rsidP="007224C3">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707AC3" w14:textId="71BDFCD1" w:rsidR="00957548" w:rsidRDefault="00957548" w:rsidP="007224C3">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0C223B9F" w14:textId="220D3B11" w:rsidR="00957548" w:rsidRDefault="00957548" w:rsidP="007224C3">
            <w:pPr>
              <w:pStyle w:val="TAL"/>
              <w:keepNext w:val="0"/>
              <w:keepLines w:val="0"/>
              <w:rPr>
                <w:sz w:val="16"/>
                <w:szCs w:val="16"/>
              </w:rPr>
            </w:pPr>
            <w:r>
              <w:rPr>
                <w:sz w:val="16"/>
                <w:szCs w:val="16"/>
              </w:rPr>
              <w:t>Remove S-NSSAI from example of analytics output</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1855FFC2" w14:textId="4D08238F" w:rsidR="00957548" w:rsidRDefault="00957548" w:rsidP="007224C3">
            <w:pPr>
              <w:pStyle w:val="TAC"/>
              <w:keepNext w:val="0"/>
              <w:keepLines w:val="0"/>
              <w:rPr>
                <w:sz w:val="16"/>
                <w:szCs w:val="16"/>
              </w:rPr>
            </w:pPr>
            <w:r>
              <w:rPr>
                <w:sz w:val="16"/>
                <w:szCs w:val="16"/>
              </w:rPr>
              <w:t>17.2.0</w:t>
            </w:r>
          </w:p>
        </w:tc>
      </w:tr>
      <w:tr w:rsidR="005F294E" w:rsidRPr="00BC0026" w14:paraId="61EC712A"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54B8B25" w14:textId="46BE46DA" w:rsidR="005F294E" w:rsidRDefault="005F294E" w:rsidP="005F294E">
            <w:pPr>
              <w:pStyle w:val="TAC"/>
              <w:keepNext w:val="0"/>
              <w:keepLines w:val="0"/>
              <w:rPr>
                <w:sz w:val="16"/>
                <w:szCs w:val="16"/>
              </w:rPr>
            </w:pPr>
            <w:r>
              <w:rPr>
                <w:sz w:val="16"/>
                <w:szCs w:val="16"/>
              </w:rPr>
              <w:t>2022-12</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4E25FAD5" w14:textId="0CB0F6EF" w:rsidR="005F294E" w:rsidRDefault="005F294E" w:rsidP="005F294E">
            <w:pPr>
              <w:pStyle w:val="TAC"/>
              <w:keepNext w:val="0"/>
              <w:keepLines w:val="0"/>
              <w:rPr>
                <w:sz w:val="16"/>
                <w:szCs w:val="16"/>
              </w:rPr>
            </w:pPr>
            <w:r>
              <w:rPr>
                <w:sz w:val="16"/>
                <w:szCs w:val="16"/>
              </w:rPr>
              <w:t>SA#98e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2214A8E7" w14:textId="1D4B8336" w:rsidR="005F294E" w:rsidRDefault="005F294E" w:rsidP="005F294E">
            <w:pPr>
              <w:pStyle w:val="TAC"/>
              <w:keepNext w:val="0"/>
              <w:keepLines w:val="0"/>
              <w:rPr>
                <w:sz w:val="16"/>
                <w:szCs w:val="16"/>
              </w:rPr>
            </w:pPr>
            <w:r>
              <w:rPr>
                <w:sz w:val="16"/>
                <w:szCs w:val="16"/>
              </w:rPr>
              <w:t>SP-221166</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0DA07280" w14:textId="3AC3DB84" w:rsidR="005F294E" w:rsidRDefault="005F294E" w:rsidP="005F294E">
            <w:pPr>
              <w:pStyle w:val="TAL"/>
              <w:keepNext w:val="0"/>
              <w:keepLines w:val="0"/>
              <w:rPr>
                <w:sz w:val="16"/>
                <w:szCs w:val="16"/>
              </w:rPr>
            </w:pPr>
            <w:r>
              <w:rPr>
                <w:sz w:val="16"/>
                <w:szCs w:val="16"/>
              </w:rPr>
              <w:t>0029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553E0A" w14:textId="6DAFA0F2" w:rsidR="005F294E" w:rsidRDefault="005F294E" w:rsidP="005F294E">
            <w:pPr>
              <w:pStyle w:val="TAR"/>
              <w:keepNext w:val="0"/>
              <w:keepLines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39DF8B" w14:textId="6F877918" w:rsidR="005F294E" w:rsidRDefault="005F294E" w:rsidP="005F294E">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1B41D681" w14:textId="01993A1A" w:rsidR="005F294E" w:rsidRDefault="005F294E" w:rsidP="005F294E">
            <w:pPr>
              <w:pStyle w:val="TAL"/>
              <w:keepNext w:val="0"/>
              <w:keepLines w:val="0"/>
              <w:rPr>
                <w:sz w:val="16"/>
                <w:szCs w:val="16"/>
              </w:rPr>
            </w:pPr>
            <w:r>
              <w:rPr>
                <w:sz w:val="16"/>
                <w:szCs w:val="16"/>
              </w:rPr>
              <w:t>Update MDA assisted energy saving</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47CEC1C5" w14:textId="2BD1915D" w:rsidR="005F294E" w:rsidRDefault="005F294E" w:rsidP="005F294E">
            <w:pPr>
              <w:pStyle w:val="TAC"/>
              <w:keepNext w:val="0"/>
              <w:keepLines w:val="0"/>
              <w:rPr>
                <w:sz w:val="16"/>
                <w:szCs w:val="16"/>
              </w:rPr>
            </w:pPr>
            <w:r>
              <w:rPr>
                <w:sz w:val="16"/>
                <w:szCs w:val="16"/>
              </w:rPr>
              <w:t>17.2.0</w:t>
            </w:r>
          </w:p>
        </w:tc>
      </w:tr>
      <w:tr w:rsidR="00835BE3" w:rsidRPr="00BC0026" w14:paraId="2DCA32C2"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336EEF8" w14:textId="082533A6" w:rsidR="00835BE3" w:rsidRDefault="00835BE3" w:rsidP="005F294E">
            <w:pPr>
              <w:pStyle w:val="TAC"/>
              <w:keepNext w:val="0"/>
              <w:keepLines w:val="0"/>
              <w:rPr>
                <w:sz w:val="16"/>
                <w:szCs w:val="16"/>
              </w:rPr>
            </w:pPr>
            <w:r>
              <w:rPr>
                <w:sz w:val="16"/>
                <w:szCs w:val="16"/>
              </w:rPr>
              <w:t>2023-03</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1D7A8E17" w14:textId="3490C0D9" w:rsidR="00835BE3" w:rsidRDefault="00835BE3" w:rsidP="005F294E">
            <w:pPr>
              <w:pStyle w:val="TAC"/>
              <w:keepNext w:val="0"/>
              <w:keepLines w:val="0"/>
              <w:rPr>
                <w:sz w:val="16"/>
                <w:szCs w:val="16"/>
              </w:rPr>
            </w:pPr>
            <w:r>
              <w:rPr>
                <w:sz w:val="16"/>
                <w:szCs w:val="16"/>
              </w:rPr>
              <w:t>SA#99</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01A9D4B6" w14:textId="34B23C8F" w:rsidR="00835BE3" w:rsidRDefault="00835BE3" w:rsidP="005F294E">
            <w:pPr>
              <w:pStyle w:val="TAC"/>
              <w:keepNext w:val="0"/>
              <w:keepLines w:val="0"/>
              <w:rPr>
                <w:sz w:val="16"/>
                <w:szCs w:val="16"/>
              </w:rPr>
            </w:pPr>
            <w:r>
              <w:rPr>
                <w:sz w:val="16"/>
                <w:szCs w:val="16"/>
              </w:rPr>
              <w:t>SP-230193</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6B52011D" w14:textId="5E0772FF" w:rsidR="00835BE3" w:rsidRDefault="00835BE3" w:rsidP="005F294E">
            <w:pPr>
              <w:pStyle w:val="TAL"/>
              <w:keepNext w:val="0"/>
              <w:keepLines w:val="0"/>
              <w:rPr>
                <w:sz w:val="16"/>
                <w:szCs w:val="16"/>
              </w:rPr>
            </w:pPr>
            <w:r>
              <w:rPr>
                <w:sz w:val="16"/>
                <w:szCs w:val="16"/>
              </w:rPr>
              <w:t>0030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019BD0" w14:textId="7707D2B3" w:rsidR="00835BE3" w:rsidRDefault="00835BE3" w:rsidP="005F294E">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C35DB2" w14:textId="479AB9CF" w:rsidR="00835BE3" w:rsidRDefault="00835BE3" w:rsidP="005F294E">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3DEE350E" w14:textId="76F7CE81" w:rsidR="00835BE3" w:rsidRDefault="00835BE3" w:rsidP="005F294E">
            <w:pPr>
              <w:pStyle w:val="TAL"/>
              <w:keepNext w:val="0"/>
              <w:keepLines w:val="0"/>
              <w:rPr>
                <w:sz w:val="16"/>
                <w:szCs w:val="16"/>
              </w:rPr>
            </w:pPr>
            <w:r>
              <w:rPr>
                <w:sz w:val="16"/>
                <w:szCs w:val="16"/>
              </w:rPr>
              <w:t>Fixing inconsistencies in Energy Saving related attribute definitions</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7676272F" w14:textId="1C7308BF" w:rsidR="00835BE3" w:rsidRDefault="00835BE3" w:rsidP="005F294E">
            <w:pPr>
              <w:pStyle w:val="TAC"/>
              <w:keepNext w:val="0"/>
              <w:keepLines w:val="0"/>
              <w:rPr>
                <w:sz w:val="16"/>
                <w:szCs w:val="16"/>
              </w:rPr>
            </w:pPr>
            <w:r>
              <w:rPr>
                <w:sz w:val="16"/>
                <w:szCs w:val="16"/>
              </w:rPr>
              <w:t>17.3.0</w:t>
            </w:r>
          </w:p>
        </w:tc>
      </w:tr>
      <w:tr w:rsidR="00B95092" w:rsidRPr="00BC0026" w14:paraId="0BABB6D2"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E9345DA" w14:textId="55915F91" w:rsidR="00B95092" w:rsidRDefault="00B95092" w:rsidP="00B95092">
            <w:pPr>
              <w:pStyle w:val="TAC"/>
              <w:keepNext w:val="0"/>
              <w:keepLines w:val="0"/>
              <w:rPr>
                <w:sz w:val="16"/>
                <w:szCs w:val="16"/>
              </w:rPr>
            </w:pPr>
            <w:r>
              <w:rPr>
                <w:sz w:val="16"/>
                <w:szCs w:val="16"/>
              </w:rPr>
              <w:t>2023-03</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12EB8FE5" w14:textId="450C303E" w:rsidR="00B95092" w:rsidRDefault="00B95092" w:rsidP="00B95092">
            <w:pPr>
              <w:pStyle w:val="TAC"/>
              <w:keepNext w:val="0"/>
              <w:keepLines w:val="0"/>
              <w:rPr>
                <w:sz w:val="16"/>
                <w:szCs w:val="16"/>
              </w:rPr>
            </w:pPr>
            <w:r>
              <w:rPr>
                <w:sz w:val="16"/>
                <w:szCs w:val="16"/>
              </w:rPr>
              <w:t>SA#99</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71FBF38B" w14:textId="705E1E2E" w:rsidR="00B95092" w:rsidRDefault="00B95092" w:rsidP="00B95092">
            <w:pPr>
              <w:pStyle w:val="TAC"/>
              <w:keepNext w:val="0"/>
              <w:keepLines w:val="0"/>
              <w:rPr>
                <w:sz w:val="16"/>
                <w:szCs w:val="16"/>
              </w:rPr>
            </w:pPr>
            <w:r>
              <w:rPr>
                <w:sz w:val="16"/>
                <w:szCs w:val="16"/>
              </w:rPr>
              <w:t>SP-230193</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69BB13E7" w14:textId="4A954AF4" w:rsidR="00B95092" w:rsidRDefault="00B95092" w:rsidP="00B95092">
            <w:pPr>
              <w:pStyle w:val="TAL"/>
              <w:keepNext w:val="0"/>
              <w:keepLines w:val="0"/>
              <w:rPr>
                <w:sz w:val="16"/>
                <w:szCs w:val="16"/>
              </w:rPr>
            </w:pPr>
            <w:r>
              <w:rPr>
                <w:sz w:val="16"/>
                <w:szCs w:val="16"/>
              </w:rPr>
              <w:t>0031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F78139" w14:textId="4FE6EE00" w:rsidR="00B95092" w:rsidRDefault="00B95092" w:rsidP="00B95092">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254EA8" w14:textId="23739883" w:rsidR="00B95092" w:rsidRDefault="00B95092" w:rsidP="00B95092">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644772E6" w14:textId="5F64F542" w:rsidR="00B95092" w:rsidRDefault="00B95092" w:rsidP="00B95092">
            <w:pPr>
              <w:pStyle w:val="TAL"/>
              <w:keepNext w:val="0"/>
              <w:keepLines w:val="0"/>
              <w:rPr>
                <w:sz w:val="16"/>
                <w:szCs w:val="16"/>
              </w:rPr>
            </w:pPr>
            <w:r>
              <w:rPr>
                <w:sz w:val="16"/>
                <w:szCs w:val="16"/>
              </w:rPr>
              <w:t>Correct error of references number</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240FC2AA" w14:textId="6CA3535F" w:rsidR="00B95092" w:rsidRDefault="00B95092" w:rsidP="00B95092">
            <w:pPr>
              <w:pStyle w:val="TAC"/>
              <w:keepNext w:val="0"/>
              <w:keepLines w:val="0"/>
              <w:rPr>
                <w:sz w:val="16"/>
                <w:szCs w:val="16"/>
              </w:rPr>
            </w:pPr>
            <w:r>
              <w:rPr>
                <w:sz w:val="16"/>
                <w:szCs w:val="16"/>
              </w:rPr>
              <w:t>17.3.0</w:t>
            </w:r>
          </w:p>
        </w:tc>
      </w:tr>
      <w:tr w:rsidR="008947AB" w:rsidRPr="00BC0026" w14:paraId="7610658E"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0968F22" w14:textId="6E14EFCB" w:rsidR="008947AB" w:rsidRDefault="008947AB" w:rsidP="008947AB">
            <w:pPr>
              <w:pStyle w:val="TAC"/>
              <w:keepNext w:val="0"/>
              <w:keepLines w:val="0"/>
              <w:rPr>
                <w:sz w:val="16"/>
                <w:szCs w:val="16"/>
              </w:rPr>
            </w:pPr>
            <w:r>
              <w:rPr>
                <w:sz w:val="16"/>
                <w:szCs w:val="16"/>
              </w:rPr>
              <w:t>2023-03</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6AFDD754" w14:textId="34403EA6" w:rsidR="008947AB" w:rsidRDefault="008947AB" w:rsidP="008947AB">
            <w:pPr>
              <w:pStyle w:val="TAC"/>
              <w:keepNext w:val="0"/>
              <w:keepLines w:val="0"/>
              <w:rPr>
                <w:sz w:val="16"/>
                <w:szCs w:val="16"/>
              </w:rPr>
            </w:pPr>
            <w:r>
              <w:rPr>
                <w:sz w:val="16"/>
                <w:szCs w:val="16"/>
              </w:rPr>
              <w:t>SA#99</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273A9266" w14:textId="41E92069" w:rsidR="008947AB" w:rsidRDefault="008947AB" w:rsidP="008947AB">
            <w:pPr>
              <w:pStyle w:val="TAC"/>
              <w:keepNext w:val="0"/>
              <w:keepLines w:val="0"/>
              <w:rPr>
                <w:sz w:val="16"/>
                <w:szCs w:val="16"/>
              </w:rPr>
            </w:pPr>
            <w:r>
              <w:rPr>
                <w:sz w:val="16"/>
                <w:szCs w:val="16"/>
              </w:rPr>
              <w:t>SP-230193</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0D0F27A7" w14:textId="29F860CE" w:rsidR="008947AB" w:rsidRDefault="008947AB" w:rsidP="008947AB">
            <w:pPr>
              <w:pStyle w:val="TAL"/>
              <w:keepNext w:val="0"/>
              <w:keepLines w:val="0"/>
              <w:rPr>
                <w:sz w:val="16"/>
                <w:szCs w:val="16"/>
              </w:rPr>
            </w:pPr>
            <w:r>
              <w:rPr>
                <w:sz w:val="16"/>
                <w:szCs w:val="16"/>
              </w:rPr>
              <w:t>0033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70E7EB" w14:textId="657C0D39" w:rsidR="008947AB" w:rsidRDefault="008947AB" w:rsidP="008947AB">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7DE955" w14:textId="1833D936" w:rsidR="008947AB" w:rsidRDefault="008947AB" w:rsidP="008947AB">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486D15E1" w14:textId="04235910" w:rsidR="008947AB" w:rsidRDefault="008947AB" w:rsidP="008947AB">
            <w:pPr>
              <w:pStyle w:val="TAL"/>
              <w:keepNext w:val="0"/>
              <w:keepLines w:val="0"/>
              <w:rPr>
                <w:sz w:val="16"/>
                <w:szCs w:val="16"/>
              </w:rPr>
            </w:pPr>
            <w:r>
              <w:rPr>
                <w:sz w:val="16"/>
                <w:szCs w:val="16"/>
              </w:rPr>
              <w:t>Correct errors in HOTargetType and NRM fragment note</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1BED34D4" w14:textId="4C427BB6" w:rsidR="008947AB" w:rsidRDefault="008947AB" w:rsidP="008947AB">
            <w:pPr>
              <w:pStyle w:val="TAC"/>
              <w:keepNext w:val="0"/>
              <w:keepLines w:val="0"/>
              <w:rPr>
                <w:sz w:val="16"/>
                <w:szCs w:val="16"/>
              </w:rPr>
            </w:pPr>
            <w:r>
              <w:rPr>
                <w:sz w:val="16"/>
                <w:szCs w:val="16"/>
              </w:rPr>
              <w:t>17.3.0</w:t>
            </w:r>
          </w:p>
        </w:tc>
      </w:tr>
      <w:tr w:rsidR="00613F7D" w:rsidRPr="00BC0026" w14:paraId="35B50422"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37BF3CD" w14:textId="7C6C65AA" w:rsidR="00613F7D" w:rsidRDefault="00613F7D" w:rsidP="00613F7D">
            <w:pPr>
              <w:pStyle w:val="TAC"/>
              <w:keepNext w:val="0"/>
              <w:keepLines w:val="0"/>
              <w:rPr>
                <w:sz w:val="16"/>
                <w:szCs w:val="16"/>
              </w:rPr>
            </w:pPr>
            <w:r>
              <w:rPr>
                <w:sz w:val="16"/>
                <w:szCs w:val="16"/>
              </w:rPr>
              <w:t>2023-03</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5544D50A" w14:textId="65851860" w:rsidR="00613F7D" w:rsidRDefault="00613F7D" w:rsidP="00613F7D">
            <w:pPr>
              <w:pStyle w:val="TAC"/>
              <w:keepNext w:val="0"/>
              <w:keepLines w:val="0"/>
              <w:rPr>
                <w:sz w:val="16"/>
                <w:szCs w:val="16"/>
              </w:rPr>
            </w:pPr>
            <w:r>
              <w:rPr>
                <w:sz w:val="16"/>
                <w:szCs w:val="16"/>
              </w:rPr>
              <w:t>SA#99</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4CADCB1B" w14:textId="07AA5071" w:rsidR="00613F7D" w:rsidRDefault="00613F7D" w:rsidP="00613F7D">
            <w:pPr>
              <w:pStyle w:val="TAC"/>
              <w:keepNext w:val="0"/>
              <w:keepLines w:val="0"/>
              <w:rPr>
                <w:sz w:val="16"/>
                <w:szCs w:val="16"/>
              </w:rPr>
            </w:pPr>
            <w:r>
              <w:rPr>
                <w:sz w:val="16"/>
                <w:szCs w:val="16"/>
              </w:rPr>
              <w:t>SP-230193</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4255A8EB" w14:textId="6B03D8CF" w:rsidR="00613F7D" w:rsidRDefault="00613F7D" w:rsidP="00613F7D">
            <w:pPr>
              <w:pStyle w:val="TAL"/>
              <w:keepNext w:val="0"/>
              <w:keepLines w:val="0"/>
              <w:rPr>
                <w:sz w:val="16"/>
                <w:szCs w:val="16"/>
              </w:rPr>
            </w:pPr>
            <w:r>
              <w:rPr>
                <w:sz w:val="16"/>
                <w:szCs w:val="16"/>
              </w:rPr>
              <w:t>0034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3E1E9A" w14:textId="0DA16833" w:rsidR="00613F7D" w:rsidRDefault="00613F7D" w:rsidP="00613F7D">
            <w:pPr>
              <w:pStyle w:val="TAR"/>
              <w:keepNext w:val="0"/>
              <w:keepLines w:val="0"/>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28F4FA" w14:textId="6E36FEAF" w:rsidR="00613F7D" w:rsidRDefault="00613F7D" w:rsidP="00613F7D">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434AFE8D" w14:textId="6F320B6F" w:rsidR="00613F7D" w:rsidRDefault="00613F7D" w:rsidP="00613F7D">
            <w:pPr>
              <w:pStyle w:val="TAL"/>
              <w:keepNext w:val="0"/>
              <w:keepLines w:val="0"/>
              <w:rPr>
                <w:sz w:val="16"/>
                <w:szCs w:val="16"/>
              </w:rPr>
            </w:pPr>
            <w:r>
              <w:rPr>
                <w:sz w:val="16"/>
                <w:szCs w:val="16"/>
              </w:rPr>
              <w:t>Improve definition of network slice throughput analysis</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2F1437FF" w14:textId="31F56952" w:rsidR="00613F7D" w:rsidRDefault="00613F7D" w:rsidP="00613F7D">
            <w:pPr>
              <w:pStyle w:val="TAC"/>
              <w:keepNext w:val="0"/>
              <w:keepLines w:val="0"/>
              <w:rPr>
                <w:sz w:val="16"/>
                <w:szCs w:val="16"/>
              </w:rPr>
            </w:pPr>
            <w:r>
              <w:rPr>
                <w:sz w:val="16"/>
                <w:szCs w:val="16"/>
              </w:rPr>
              <w:t>17.3.0</w:t>
            </w:r>
          </w:p>
        </w:tc>
      </w:tr>
      <w:tr w:rsidR="00CC520E" w:rsidRPr="00BC0026" w14:paraId="0AEC4159"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D178EA9" w14:textId="249397D3" w:rsidR="00CC520E" w:rsidRDefault="00CC520E" w:rsidP="00CC520E">
            <w:pPr>
              <w:pStyle w:val="TAC"/>
              <w:keepNext w:val="0"/>
              <w:keepLines w:val="0"/>
              <w:rPr>
                <w:sz w:val="16"/>
                <w:szCs w:val="16"/>
              </w:rPr>
            </w:pPr>
            <w:r>
              <w:rPr>
                <w:sz w:val="16"/>
                <w:szCs w:val="16"/>
              </w:rPr>
              <w:t>2023-03</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0BC8E5A1" w14:textId="4D343EBC" w:rsidR="00CC520E" w:rsidRDefault="00CC520E" w:rsidP="00CC520E">
            <w:pPr>
              <w:pStyle w:val="TAC"/>
              <w:keepNext w:val="0"/>
              <w:keepLines w:val="0"/>
              <w:rPr>
                <w:sz w:val="16"/>
                <w:szCs w:val="16"/>
              </w:rPr>
            </w:pPr>
            <w:r>
              <w:rPr>
                <w:sz w:val="16"/>
                <w:szCs w:val="16"/>
              </w:rPr>
              <w:t>SA#99</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351E0B42" w14:textId="4F76E04B" w:rsidR="00CC520E" w:rsidRDefault="00CC520E" w:rsidP="00CC520E">
            <w:pPr>
              <w:pStyle w:val="TAC"/>
              <w:keepNext w:val="0"/>
              <w:keepLines w:val="0"/>
              <w:rPr>
                <w:sz w:val="16"/>
                <w:szCs w:val="16"/>
              </w:rPr>
            </w:pPr>
            <w:r>
              <w:rPr>
                <w:sz w:val="16"/>
                <w:szCs w:val="16"/>
              </w:rPr>
              <w:t>SP-230193</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5CA2BE8A" w14:textId="54C7A4C4" w:rsidR="00CC520E" w:rsidRDefault="00CC520E" w:rsidP="00CC520E">
            <w:pPr>
              <w:pStyle w:val="TAL"/>
              <w:keepNext w:val="0"/>
              <w:keepLines w:val="0"/>
              <w:rPr>
                <w:sz w:val="16"/>
                <w:szCs w:val="16"/>
              </w:rPr>
            </w:pPr>
            <w:r>
              <w:rPr>
                <w:sz w:val="16"/>
                <w:szCs w:val="16"/>
              </w:rPr>
              <w:t>0040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748C9F" w14:textId="77777777" w:rsidR="00CC520E" w:rsidRDefault="00CC520E" w:rsidP="00CC520E">
            <w:pPr>
              <w:pStyle w:val="TAR"/>
              <w:keepNext w:val="0"/>
              <w:keepLines w:val="0"/>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439D76" w14:textId="0EAEF0AC" w:rsidR="00CC520E" w:rsidRDefault="00CC520E" w:rsidP="00CC520E">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00FC685A" w14:textId="6C9AD4D0" w:rsidR="00CC520E" w:rsidRDefault="00CC520E" w:rsidP="00CC520E">
            <w:pPr>
              <w:pStyle w:val="TAL"/>
              <w:keepNext w:val="0"/>
              <w:keepLines w:val="0"/>
              <w:rPr>
                <w:sz w:val="16"/>
                <w:szCs w:val="16"/>
              </w:rPr>
            </w:pPr>
            <w:r>
              <w:rPr>
                <w:sz w:val="16"/>
                <w:szCs w:val="16"/>
              </w:rPr>
              <w:t>Correct multiplicity of attribute mDAOutputIEName</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6E3BE5D0" w14:textId="085B215B" w:rsidR="00CC520E" w:rsidRDefault="00CC520E" w:rsidP="00CC520E">
            <w:pPr>
              <w:pStyle w:val="TAC"/>
              <w:keepNext w:val="0"/>
              <w:keepLines w:val="0"/>
              <w:rPr>
                <w:sz w:val="16"/>
                <w:szCs w:val="16"/>
              </w:rPr>
            </w:pPr>
            <w:r>
              <w:rPr>
                <w:sz w:val="16"/>
                <w:szCs w:val="16"/>
              </w:rPr>
              <w:t>17.3.0</w:t>
            </w:r>
          </w:p>
        </w:tc>
      </w:tr>
      <w:tr w:rsidR="00190DF2" w:rsidRPr="00BC0026" w14:paraId="5B239097"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4BA2200" w14:textId="7E6ED6C1" w:rsidR="00190DF2" w:rsidRDefault="00190DF2" w:rsidP="00190DF2">
            <w:pPr>
              <w:pStyle w:val="TAC"/>
              <w:keepNext w:val="0"/>
              <w:keepLines w:val="0"/>
              <w:rPr>
                <w:sz w:val="16"/>
                <w:szCs w:val="16"/>
              </w:rPr>
            </w:pPr>
            <w:r>
              <w:rPr>
                <w:sz w:val="16"/>
                <w:szCs w:val="16"/>
              </w:rPr>
              <w:t>2023-03</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23B74CF1" w14:textId="7D31AB83" w:rsidR="00190DF2" w:rsidRDefault="00190DF2" w:rsidP="00190DF2">
            <w:pPr>
              <w:pStyle w:val="TAC"/>
              <w:keepNext w:val="0"/>
              <w:keepLines w:val="0"/>
              <w:rPr>
                <w:sz w:val="16"/>
                <w:szCs w:val="16"/>
              </w:rPr>
            </w:pPr>
            <w:r>
              <w:rPr>
                <w:sz w:val="16"/>
                <w:szCs w:val="16"/>
              </w:rPr>
              <w:t>SA#99</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4A0F859A" w14:textId="416C6438" w:rsidR="00190DF2" w:rsidRDefault="00190DF2" w:rsidP="00190DF2">
            <w:pPr>
              <w:pStyle w:val="TAC"/>
              <w:keepNext w:val="0"/>
              <w:keepLines w:val="0"/>
              <w:rPr>
                <w:sz w:val="16"/>
                <w:szCs w:val="16"/>
              </w:rPr>
            </w:pPr>
            <w:r>
              <w:rPr>
                <w:sz w:val="16"/>
                <w:szCs w:val="16"/>
              </w:rPr>
              <w:t>SP-230193</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50854CCC" w14:textId="4BC2E71B" w:rsidR="00190DF2" w:rsidRDefault="00190DF2" w:rsidP="00190DF2">
            <w:pPr>
              <w:pStyle w:val="TAL"/>
              <w:keepNext w:val="0"/>
              <w:keepLines w:val="0"/>
              <w:rPr>
                <w:sz w:val="16"/>
                <w:szCs w:val="16"/>
              </w:rPr>
            </w:pPr>
            <w:r>
              <w:rPr>
                <w:sz w:val="16"/>
                <w:szCs w:val="16"/>
              </w:rPr>
              <w:t>0041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DFFE82" w14:textId="0F28CE41" w:rsidR="00190DF2" w:rsidRDefault="00190DF2" w:rsidP="00190DF2">
            <w:pPr>
              <w:pStyle w:val="TAR"/>
              <w:keepNext w:val="0"/>
              <w:keepLines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33973F" w14:textId="7FF7B0B4" w:rsidR="00190DF2" w:rsidRDefault="00190DF2" w:rsidP="00190DF2">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163E1372" w14:textId="103E846B" w:rsidR="00190DF2" w:rsidRDefault="00190DF2" w:rsidP="00190DF2">
            <w:pPr>
              <w:pStyle w:val="TAL"/>
              <w:keepNext w:val="0"/>
              <w:keepLines w:val="0"/>
              <w:rPr>
                <w:sz w:val="16"/>
                <w:szCs w:val="16"/>
              </w:rPr>
            </w:pPr>
            <w:r>
              <w:rPr>
                <w:sz w:val="16"/>
                <w:szCs w:val="16"/>
              </w:rPr>
              <w:t>Correction of terminology</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667CC1CC" w14:textId="37AA01B2" w:rsidR="00190DF2" w:rsidRDefault="00190DF2" w:rsidP="00190DF2">
            <w:pPr>
              <w:pStyle w:val="TAC"/>
              <w:keepNext w:val="0"/>
              <w:keepLines w:val="0"/>
              <w:rPr>
                <w:sz w:val="16"/>
                <w:szCs w:val="16"/>
              </w:rPr>
            </w:pPr>
            <w:r>
              <w:rPr>
                <w:sz w:val="16"/>
                <w:szCs w:val="16"/>
              </w:rPr>
              <w:t>17.3.0</w:t>
            </w:r>
          </w:p>
        </w:tc>
      </w:tr>
      <w:tr w:rsidR="000D20B8" w:rsidRPr="00BC0026" w14:paraId="11F716D9"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46A2DFC" w14:textId="5C531EA4" w:rsidR="000D20B8" w:rsidRDefault="000D20B8" w:rsidP="00190DF2">
            <w:pPr>
              <w:pStyle w:val="TAC"/>
              <w:keepNext w:val="0"/>
              <w:keepLines w:val="0"/>
              <w:rPr>
                <w:sz w:val="16"/>
                <w:szCs w:val="16"/>
              </w:rPr>
            </w:pPr>
            <w:r>
              <w:rPr>
                <w:sz w:val="16"/>
                <w:szCs w:val="16"/>
              </w:rPr>
              <w:t>2023-06</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28730D9E" w14:textId="1D4839EE" w:rsidR="000D20B8" w:rsidRDefault="000D20B8" w:rsidP="00190DF2">
            <w:pPr>
              <w:pStyle w:val="TAC"/>
              <w:keepNext w:val="0"/>
              <w:keepLines w:val="0"/>
              <w:rPr>
                <w:sz w:val="16"/>
                <w:szCs w:val="16"/>
              </w:rPr>
            </w:pPr>
            <w:r>
              <w:rPr>
                <w:sz w:val="16"/>
                <w:szCs w:val="16"/>
              </w:rPr>
              <w:t>SA#100</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60DE1D9E" w14:textId="211C3682" w:rsidR="000D20B8" w:rsidRDefault="000D20B8" w:rsidP="00190DF2">
            <w:pPr>
              <w:pStyle w:val="TAC"/>
              <w:keepNext w:val="0"/>
              <w:keepLines w:val="0"/>
              <w:rPr>
                <w:sz w:val="16"/>
                <w:szCs w:val="16"/>
              </w:rPr>
            </w:pPr>
            <w:r>
              <w:rPr>
                <w:sz w:val="16"/>
                <w:szCs w:val="16"/>
              </w:rPr>
              <w:t>SP-230655</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44233195" w14:textId="641C9918" w:rsidR="000D20B8" w:rsidRDefault="000D20B8" w:rsidP="00190DF2">
            <w:pPr>
              <w:pStyle w:val="TAL"/>
              <w:keepNext w:val="0"/>
              <w:keepLines w:val="0"/>
              <w:rPr>
                <w:sz w:val="16"/>
                <w:szCs w:val="16"/>
              </w:rPr>
            </w:pPr>
            <w:r>
              <w:rPr>
                <w:sz w:val="16"/>
                <w:szCs w:val="16"/>
              </w:rPr>
              <w:t>0044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31EC49" w14:textId="431CC055" w:rsidR="000D20B8" w:rsidRDefault="000D20B8" w:rsidP="00190DF2">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42671D" w14:textId="6A3E8BB2" w:rsidR="000D20B8" w:rsidRDefault="000D20B8" w:rsidP="00190DF2">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097A9F07" w14:textId="6EB2E916" w:rsidR="000D20B8" w:rsidRDefault="000D20B8" w:rsidP="00190DF2">
            <w:pPr>
              <w:pStyle w:val="TAL"/>
              <w:keepNext w:val="0"/>
              <w:keepLines w:val="0"/>
              <w:rPr>
                <w:sz w:val="16"/>
                <w:szCs w:val="16"/>
              </w:rPr>
            </w:pPr>
            <w:r>
              <w:rPr>
                <w:sz w:val="16"/>
                <w:szCs w:val="16"/>
              </w:rPr>
              <w:t xml:space="preserve">Correcting attribute type for Recommended 3GPP action and MDA type for Paging Use case </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40337AB4" w14:textId="426E5E17" w:rsidR="000D20B8" w:rsidRDefault="000D20B8" w:rsidP="00190DF2">
            <w:pPr>
              <w:pStyle w:val="TAC"/>
              <w:keepNext w:val="0"/>
              <w:keepLines w:val="0"/>
              <w:rPr>
                <w:sz w:val="16"/>
                <w:szCs w:val="16"/>
              </w:rPr>
            </w:pPr>
            <w:r>
              <w:rPr>
                <w:sz w:val="16"/>
                <w:szCs w:val="16"/>
              </w:rPr>
              <w:t>17.4.0</w:t>
            </w:r>
          </w:p>
        </w:tc>
      </w:tr>
      <w:tr w:rsidR="000D20B8" w:rsidRPr="00BC0026" w14:paraId="5C36AED2"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A0A3084" w14:textId="38DD8B0D" w:rsidR="000D20B8" w:rsidRDefault="000D20B8" w:rsidP="000D20B8">
            <w:pPr>
              <w:pStyle w:val="TAC"/>
              <w:keepNext w:val="0"/>
              <w:keepLines w:val="0"/>
              <w:rPr>
                <w:sz w:val="16"/>
                <w:szCs w:val="16"/>
              </w:rPr>
            </w:pPr>
            <w:r>
              <w:rPr>
                <w:sz w:val="16"/>
                <w:szCs w:val="16"/>
              </w:rPr>
              <w:t>2023-06</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13F3FE8A" w14:textId="262C469E" w:rsidR="000D20B8" w:rsidRDefault="000D20B8" w:rsidP="000D20B8">
            <w:pPr>
              <w:pStyle w:val="TAC"/>
              <w:keepNext w:val="0"/>
              <w:keepLines w:val="0"/>
              <w:rPr>
                <w:sz w:val="16"/>
                <w:szCs w:val="16"/>
              </w:rPr>
            </w:pPr>
            <w:r>
              <w:rPr>
                <w:sz w:val="16"/>
                <w:szCs w:val="16"/>
              </w:rPr>
              <w:t>SA#100</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1278ABA8" w14:textId="4C3CDF47" w:rsidR="000D20B8" w:rsidRDefault="000D20B8" w:rsidP="000D20B8">
            <w:pPr>
              <w:pStyle w:val="TAC"/>
              <w:keepNext w:val="0"/>
              <w:keepLines w:val="0"/>
              <w:rPr>
                <w:sz w:val="16"/>
                <w:szCs w:val="16"/>
              </w:rPr>
            </w:pPr>
            <w:r>
              <w:rPr>
                <w:sz w:val="16"/>
                <w:szCs w:val="16"/>
              </w:rPr>
              <w:t>SP-230655</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3A5E165C" w14:textId="24D93B5F" w:rsidR="000D20B8" w:rsidRDefault="000D20B8" w:rsidP="000D20B8">
            <w:pPr>
              <w:pStyle w:val="TAL"/>
              <w:keepNext w:val="0"/>
              <w:keepLines w:val="0"/>
              <w:rPr>
                <w:sz w:val="16"/>
                <w:szCs w:val="16"/>
              </w:rPr>
            </w:pPr>
            <w:r>
              <w:rPr>
                <w:sz w:val="16"/>
                <w:szCs w:val="16"/>
              </w:rPr>
              <w:t>0047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8CA874" w14:textId="49686C80" w:rsidR="000D20B8" w:rsidRDefault="000D20B8" w:rsidP="000D20B8">
            <w:pPr>
              <w:pStyle w:val="TAR"/>
              <w:keepNext w:val="0"/>
              <w:keepLines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274C99" w14:textId="0865CF99" w:rsidR="000D20B8" w:rsidRDefault="000D20B8" w:rsidP="000D20B8">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07B256FD" w14:textId="71C34AF9" w:rsidR="000D20B8" w:rsidRDefault="000D20B8" w:rsidP="000D20B8">
            <w:pPr>
              <w:pStyle w:val="TAL"/>
              <w:keepNext w:val="0"/>
              <w:keepLines w:val="0"/>
              <w:rPr>
                <w:sz w:val="16"/>
                <w:szCs w:val="16"/>
              </w:rPr>
            </w:pPr>
            <w:r>
              <w:rPr>
                <w:sz w:val="16"/>
                <w:szCs w:val="16"/>
              </w:rPr>
              <w:t>Correction of attributes in MDAOutputs dataType</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5FBFCD5F" w14:textId="7D5E697D" w:rsidR="000D20B8" w:rsidRDefault="000D20B8" w:rsidP="000D20B8">
            <w:pPr>
              <w:pStyle w:val="TAC"/>
              <w:keepNext w:val="0"/>
              <w:keepLines w:val="0"/>
              <w:rPr>
                <w:sz w:val="16"/>
                <w:szCs w:val="16"/>
              </w:rPr>
            </w:pPr>
            <w:r>
              <w:rPr>
                <w:sz w:val="16"/>
                <w:szCs w:val="16"/>
              </w:rPr>
              <w:t>17.4.0</w:t>
            </w:r>
          </w:p>
        </w:tc>
      </w:tr>
      <w:tr w:rsidR="00F66C28" w:rsidRPr="00BC0026" w14:paraId="4D6164E1"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11A028A" w14:textId="2C67D88B" w:rsidR="00F66C28" w:rsidRDefault="00F66C28" w:rsidP="00F66C28">
            <w:pPr>
              <w:pStyle w:val="TAC"/>
              <w:keepNext w:val="0"/>
              <w:keepLines w:val="0"/>
              <w:rPr>
                <w:sz w:val="16"/>
                <w:szCs w:val="16"/>
              </w:rPr>
            </w:pPr>
            <w:r>
              <w:rPr>
                <w:sz w:val="16"/>
                <w:szCs w:val="16"/>
              </w:rPr>
              <w:t>2023-06</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6DE04890" w14:textId="26EB06F1" w:rsidR="00F66C28" w:rsidRDefault="00F66C28" w:rsidP="00F66C28">
            <w:pPr>
              <w:pStyle w:val="TAC"/>
              <w:keepNext w:val="0"/>
              <w:keepLines w:val="0"/>
              <w:rPr>
                <w:sz w:val="16"/>
                <w:szCs w:val="16"/>
              </w:rPr>
            </w:pPr>
            <w:r>
              <w:rPr>
                <w:sz w:val="16"/>
                <w:szCs w:val="16"/>
              </w:rPr>
              <w:t>SA#100</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504CB3BF" w14:textId="58ABA994" w:rsidR="00F66C28" w:rsidRDefault="00F66C28" w:rsidP="00F66C28">
            <w:pPr>
              <w:pStyle w:val="TAC"/>
              <w:keepNext w:val="0"/>
              <w:keepLines w:val="0"/>
              <w:rPr>
                <w:sz w:val="16"/>
                <w:szCs w:val="16"/>
              </w:rPr>
            </w:pPr>
            <w:r>
              <w:rPr>
                <w:sz w:val="16"/>
                <w:szCs w:val="16"/>
              </w:rPr>
              <w:t>SP-230655</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299894E8" w14:textId="3266D5D5" w:rsidR="00F66C28" w:rsidRDefault="00F66C28" w:rsidP="00F66C28">
            <w:pPr>
              <w:pStyle w:val="TAL"/>
              <w:keepNext w:val="0"/>
              <w:keepLines w:val="0"/>
              <w:rPr>
                <w:sz w:val="16"/>
                <w:szCs w:val="16"/>
              </w:rPr>
            </w:pPr>
            <w:r>
              <w:rPr>
                <w:sz w:val="16"/>
                <w:szCs w:val="16"/>
              </w:rPr>
              <w:t>0048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955F0C" w14:textId="20774DEE" w:rsidR="00F66C28" w:rsidRDefault="00F66C28" w:rsidP="00F66C28">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6C363C" w14:textId="231798F2" w:rsidR="00F66C28" w:rsidRDefault="00F66C28" w:rsidP="00F66C28">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406984B2" w14:textId="2261D496" w:rsidR="00F66C28" w:rsidRDefault="00F66C28" w:rsidP="00F66C28">
            <w:pPr>
              <w:pStyle w:val="TAL"/>
              <w:keepNext w:val="0"/>
              <w:keepLines w:val="0"/>
              <w:rPr>
                <w:sz w:val="16"/>
                <w:szCs w:val="16"/>
              </w:rPr>
            </w:pPr>
            <w:r>
              <w:rPr>
                <w:sz w:val="16"/>
                <w:szCs w:val="16"/>
              </w:rPr>
              <w:t>Remove duplicate mdaType in MDA report</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2B1485E5" w14:textId="7A4A18D2" w:rsidR="00F66C28" w:rsidRDefault="00F66C28" w:rsidP="00F66C28">
            <w:pPr>
              <w:pStyle w:val="TAC"/>
              <w:keepNext w:val="0"/>
              <w:keepLines w:val="0"/>
              <w:rPr>
                <w:sz w:val="16"/>
                <w:szCs w:val="16"/>
              </w:rPr>
            </w:pPr>
            <w:r>
              <w:rPr>
                <w:sz w:val="16"/>
                <w:szCs w:val="16"/>
              </w:rPr>
              <w:t>17.4.0</w:t>
            </w:r>
          </w:p>
        </w:tc>
      </w:tr>
      <w:tr w:rsidR="00F66C28" w:rsidRPr="00BC0026" w14:paraId="495E3B20"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49D4428" w14:textId="3F0F15AA" w:rsidR="00F66C28" w:rsidRDefault="00F66C28" w:rsidP="00F66C28">
            <w:pPr>
              <w:pStyle w:val="TAC"/>
              <w:keepNext w:val="0"/>
              <w:keepLines w:val="0"/>
              <w:rPr>
                <w:sz w:val="16"/>
                <w:szCs w:val="16"/>
              </w:rPr>
            </w:pPr>
            <w:r>
              <w:rPr>
                <w:sz w:val="16"/>
                <w:szCs w:val="16"/>
              </w:rPr>
              <w:t>2023-06</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004C8E2C" w14:textId="40BEE8D5" w:rsidR="00F66C28" w:rsidRDefault="00F66C28" w:rsidP="00F66C28">
            <w:pPr>
              <w:pStyle w:val="TAC"/>
              <w:keepNext w:val="0"/>
              <w:keepLines w:val="0"/>
              <w:rPr>
                <w:sz w:val="16"/>
                <w:szCs w:val="16"/>
              </w:rPr>
            </w:pPr>
            <w:r>
              <w:rPr>
                <w:sz w:val="16"/>
                <w:szCs w:val="16"/>
              </w:rPr>
              <w:t>SA#100</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13F6E715" w14:textId="7E3B4B7E" w:rsidR="00F66C28" w:rsidRDefault="00F66C28" w:rsidP="00F66C28">
            <w:pPr>
              <w:pStyle w:val="TAC"/>
              <w:keepNext w:val="0"/>
              <w:keepLines w:val="0"/>
              <w:rPr>
                <w:sz w:val="16"/>
                <w:szCs w:val="16"/>
              </w:rPr>
            </w:pPr>
            <w:r>
              <w:rPr>
                <w:sz w:val="16"/>
                <w:szCs w:val="16"/>
              </w:rPr>
              <w:t>SP-230655</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020BD3D8" w14:textId="0300D1B9" w:rsidR="00F66C28" w:rsidRDefault="00F66C28" w:rsidP="00F66C28">
            <w:pPr>
              <w:pStyle w:val="TAL"/>
              <w:keepNext w:val="0"/>
              <w:keepLines w:val="0"/>
              <w:rPr>
                <w:sz w:val="16"/>
                <w:szCs w:val="16"/>
              </w:rPr>
            </w:pPr>
            <w:r>
              <w:rPr>
                <w:sz w:val="16"/>
                <w:szCs w:val="16"/>
              </w:rPr>
              <w:t>0053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CAC4B1" w14:textId="5EFA52CC" w:rsidR="00F66C28" w:rsidRDefault="00F66C28" w:rsidP="00F66C28">
            <w:pPr>
              <w:pStyle w:val="TAR"/>
              <w:keepNext w:val="0"/>
              <w:keepLines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E88150" w14:textId="7D51C166" w:rsidR="00F66C28" w:rsidRDefault="00F66C28" w:rsidP="00F66C28">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45B5DA3A" w14:textId="399A8376" w:rsidR="00F66C28" w:rsidRDefault="00F66C28" w:rsidP="00F66C28">
            <w:pPr>
              <w:pStyle w:val="TAL"/>
              <w:keepNext w:val="0"/>
              <w:keepLines w:val="0"/>
              <w:rPr>
                <w:sz w:val="16"/>
                <w:szCs w:val="16"/>
              </w:rPr>
            </w:pPr>
            <w:r>
              <w:rPr>
                <w:sz w:val="16"/>
                <w:szCs w:val="16"/>
              </w:rPr>
              <w:t xml:space="preserve">Corrections of the requirements on MDA capability </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6C81C48D" w14:textId="3C0BC8B7" w:rsidR="00F66C28" w:rsidRDefault="00F66C28" w:rsidP="00F66C28">
            <w:pPr>
              <w:pStyle w:val="TAC"/>
              <w:keepNext w:val="0"/>
              <w:keepLines w:val="0"/>
              <w:rPr>
                <w:sz w:val="16"/>
                <w:szCs w:val="16"/>
              </w:rPr>
            </w:pPr>
            <w:r>
              <w:rPr>
                <w:sz w:val="16"/>
                <w:szCs w:val="16"/>
              </w:rPr>
              <w:t>17.4.0</w:t>
            </w:r>
          </w:p>
        </w:tc>
      </w:tr>
      <w:tr w:rsidR="0071694B" w:rsidRPr="00BC0026" w14:paraId="3CFDBECD"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3DBD129" w14:textId="6D8D80EE" w:rsidR="0071694B" w:rsidRDefault="0071694B" w:rsidP="00F66C28">
            <w:pPr>
              <w:pStyle w:val="TAC"/>
              <w:keepNext w:val="0"/>
              <w:keepLines w:val="0"/>
              <w:rPr>
                <w:sz w:val="16"/>
                <w:szCs w:val="16"/>
              </w:rPr>
            </w:pPr>
            <w:r>
              <w:rPr>
                <w:sz w:val="16"/>
                <w:szCs w:val="16"/>
              </w:rPr>
              <w:t>2023-06</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42F3E810" w14:textId="68982F15" w:rsidR="0071694B" w:rsidRDefault="0071694B" w:rsidP="00F66C28">
            <w:pPr>
              <w:pStyle w:val="TAC"/>
              <w:keepNext w:val="0"/>
              <w:keepLines w:val="0"/>
              <w:rPr>
                <w:sz w:val="16"/>
                <w:szCs w:val="16"/>
              </w:rPr>
            </w:pPr>
            <w:r>
              <w:rPr>
                <w:sz w:val="16"/>
                <w:szCs w:val="16"/>
              </w:rPr>
              <w:t>SA#100</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221A834F" w14:textId="1E7FB992" w:rsidR="0071694B" w:rsidRDefault="0071694B" w:rsidP="00F66C28">
            <w:pPr>
              <w:pStyle w:val="TAC"/>
              <w:keepNext w:val="0"/>
              <w:keepLines w:val="0"/>
              <w:rPr>
                <w:sz w:val="16"/>
                <w:szCs w:val="16"/>
              </w:rPr>
            </w:pPr>
            <w:r>
              <w:rPr>
                <w:sz w:val="16"/>
                <w:szCs w:val="16"/>
              </w:rPr>
              <w:t>SP-230669</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6E2C2AD7" w14:textId="355C7E20" w:rsidR="0071694B" w:rsidRDefault="0071694B" w:rsidP="00F66C28">
            <w:pPr>
              <w:pStyle w:val="TAL"/>
              <w:keepNext w:val="0"/>
              <w:keepLines w:val="0"/>
              <w:rPr>
                <w:sz w:val="16"/>
                <w:szCs w:val="16"/>
              </w:rPr>
            </w:pPr>
            <w:r>
              <w:rPr>
                <w:sz w:val="16"/>
                <w:szCs w:val="16"/>
              </w:rPr>
              <w:t>0050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745C56" w14:textId="3CF00554" w:rsidR="0071694B" w:rsidRDefault="0071694B" w:rsidP="00F66C28">
            <w:pPr>
              <w:pStyle w:val="TAR"/>
              <w:keepNext w:val="0"/>
              <w:keepLines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072E2E" w14:textId="01A42BA8" w:rsidR="0071694B" w:rsidRDefault="0071694B" w:rsidP="00F66C28">
            <w:pPr>
              <w:pStyle w:val="TAC"/>
              <w:keepNext w:val="0"/>
              <w:keepLines w:val="0"/>
              <w:rPr>
                <w:sz w:val="16"/>
                <w:szCs w:val="16"/>
              </w:rPr>
            </w:pPr>
            <w:r>
              <w:rPr>
                <w:sz w:val="16"/>
                <w:szCs w:val="16"/>
              </w:rPr>
              <w:t>B</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14835382" w14:textId="296E53E9" w:rsidR="0071694B" w:rsidRDefault="0071694B" w:rsidP="00F66C28">
            <w:pPr>
              <w:pStyle w:val="TAL"/>
              <w:keepNext w:val="0"/>
              <w:keepLines w:val="0"/>
              <w:rPr>
                <w:sz w:val="16"/>
                <w:szCs w:val="16"/>
              </w:rPr>
            </w:pPr>
            <w:r>
              <w:rPr>
                <w:sz w:val="16"/>
                <w:szCs w:val="16"/>
              </w:rPr>
              <w:t>Add information elements related to service experience analysis</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0D276FEE" w14:textId="2B2F270F" w:rsidR="0071694B" w:rsidRDefault="0071694B" w:rsidP="00F66C28">
            <w:pPr>
              <w:pStyle w:val="TAC"/>
              <w:keepNext w:val="0"/>
              <w:keepLines w:val="0"/>
              <w:rPr>
                <w:sz w:val="16"/>
                <w:szCs w:val="16"/>
              </w:rPr>
            </w:pPr>
            <w:r>
              <w:rPr>
                <w:sz w:val="16"/>
                <w:szCs w:val="16"/>
              </w:rPr>
              <w:t>18.0.0</w:t>
            </w:r>
          </w:p>
        </w:tc>
      </w:tr>
      <w:tr w:rsidR="005C0CB6" w:rsidRPr="00BC0026" w14:paraId="6B3A8EEB"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B729C68" w14:textId="6B6883AF" w:rsidR="005C0CB6" w:rsidRDefault="005C0CB6" w:rsidP="005C0CB6">
            <w:pPr>
              <w:pStyle w:val="TAC"/>
              <w:keepNext w:val="0"/>
              <w:keepLines w:val="0"/>
              <w:rPr>
                <w:sz w:val="16"/>
                <w:szCs w:val="16"/>
              </w:rPr>
            </w:pPr>
            <w:r>
              <w:rPr>
                <w:sz w:val="16"/>
                <w:szCs w:val="16"/>
              </w:rPr>
              <w:t>2023-06</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26E73A7E" w14:textId="2390BFFF" w:rsidR="005C0CB6" w:rsidRDefault="005C0CB6" w:rsidP="005C0CB6">
            <w:pPr>
              <w:pStyle w:val="TAC"/>
              <w:keepNext w:val="0"/>
              <w:keepLines w:val="0"/>
              <w:rPr>
                <w:sz w:val="16"/>
                <w:szCs w:val="16"/>
              </w:rPr>
            </w:pPr>
            <w:r>
              <w:rPr>
                <w:sz w:val="16"/>
                <w:szCs w:val="16"/>
              </w:rPr>
              <w:t>SA#100</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0FBBBF3B" w14:textId="77777777" w:rsidR="005C0CB6" w:rsidRDefault="005C0CB6" w:rsidP="005C0CB6">
            <w:pPr>
              <w:pStyle w:val="TAC"/>
              <w:keepNext w:val="0"/>
              <w:keepLines w:val="0"/>
              <w:rPr>
                <w:sz w:val="16"/>
                <w:szCs w:val="16"/>
              </w:rPr>
            </w:pP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30A3EA8A" w14:textId="77777777" w:rsidR="005C0CB6" w:rsidRDefault="005C0CB6" w:rsidP="005C0CB6">
            <w:pPr>
              <w:pStyle w:val="TAL"/>
              <w:keepNext w:val="0"/>
              <w:keepLines w:val="0"/>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697B23" w14:textId="77777777" w:rsidR="005C0CB6" w:rsidRDefault="005C0CB6" w:rsidP="005C0CB6">
            <w:pPr>
              <w:pStyle w:val="TAR"/>
              <w:keepNext w:val="0"/>
              <w:keepLines w:val="0"/>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A5C0BC" w14:textId="77777777" w:rsidR="005C0CB6" w:rsidRDefault="005C0CB6" w:rsidP="005C0CB6">
            <w:pPr>
              <w:pStyle w:val="TAC"/>
              <w:keepNext w:val="0"/>
              <w:keepLines w:val="0"/>
              <w:rPr>
                <w:sz w:val="16"/>
                <w:szCs w:val="16"/>
              </w:rPr>
            </w:pP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49DFD007" w14:textId="70486D95" w:rsidR="005C0CB6" w:rsidRDefault="005C0CB6" w:rsidP="005C0CB6">
            <w:pPr>
              <w:pStyle w:val="TAL"/>
              <w:keepNext w:val="0"/>
              <w:keepLines w:val="0"/>
              <w:rPr>
                <w:sz w:val="16"/>
                <w:szCs w:val="16"/>
              </w:rPr>
            </w:pPr>
            <w:r>
              <w:rPr>
                <w:sz w:val="16"/>
                <w:szCs w:val="16"/>
              </w:rPr>
              <w:t>Correction of a misimplemented CR</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2A3C6D51" w14:textId="0A0336C2" w:rsidR="005C0CB6" w:rsidRDefault="005C0CB6" w:rsidP="005C0CB6">
            <w:pPr>
              <w:pStyle w:val="TAC"/>
              <w:keepNext w:val="0"/>
              <w:keepLines w:val="0"/>
              <w:rPr>
                <w:sz w:val="16"/>
                <w:szCs w:val="16"/>
              </w:rPr>
            </w:pPr>
            <w:r>
              <w:rPr>
                <w:sz w:val="16"/>
                <w:szCs w:val="16"/>
              </w:rPr>
              <w:t>18.0.1</w:t>
            </w:r>
          </w:p>
        </w:tc>
      </w:tr>
      <w:tr w:rsidR="007B3202" w:rsidRPr="00BC0026" w14:paraId="280EE0FF"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A1F40A2" w14:textId="5CA41876" w:rsidR="007B3202" w:rsidRDefault="007B3202" w:rsidP="005C0CB6">
            <w:pPr>
              <w:pStyle w:val="TAC"/>
              <w:keepNext w:val="0"/>
              <w:keepLines w:val="0"/>
              <w:rPr>
                <w:sz w:val="16"/>
                <w:szCs w:val="16"/>
              </w:rPr>
            </w:pPr>
            <w:r>
              <w:rPr>
                <w:sz w:val="16"/>
                <w:szCs w:val="16"/>
              </w:rPr>
              <w:t>2023-09</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1BFF90DF" w14:textId="0B96FF06" w:rsidR="007B3202" w:rsidRDefault="007B3202" w:rsidP="005C0CB6">
            <w:pPr>
              <w:pStyle w:val="TAC"/>
              <w:keepNext w:val="0"/>
              <w:keepLines w:val="0"/>
              <w:rPr>
                <w:sz w:val="16"/>
                <w:szCs w:val="16"/>
              </w:rPr>
            </w:pPr>
            <w:r>
              <w:rPr>
                <w:sz w:val="16"/>
                <w:szCs w:val="16"/>
              </w:rPr>
              <w:t>SA#101</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366584F8" w14:textId="6EE1C0D6" w:rsidR="007B3202" w:rsidRDefault="007B3202" w:rsidP="005C0CB6">
            <w:pPr>
              <w:pStyle w:val="TAC"/>
              <w:keepNext w:val="0"/>
              <w:keepLines w:val="0"/>
              <w:rPr>
                <w:sz w:val="16"/>
                <w:szCs w:val="16"/>
              </w:rPr>
            </w:pPr>
            <w:r w:rsidRPr="007B3202">
              <w:rPr>
                <w:sz w:val="16"/>
                <w:szCs w:val="16"/>
              </w:rPr>
              <w:t>SP-230954</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6FAADC48" w14:textId="2EC7DFA9" w:rsidR="007B3202" w:rsidRDefault="007B3202" w:rsidP="005C0CB6">
            <w:pPr>
              <w:pStyle w:val="TAL"/>
              <w:keepNext w:val="0"/>
              <w:keepLines w:val="0"/>
              <w:rPr>
                <w:sz w:val="16"/>
                <w:szCs w:val="16"/>
              </w:rPr>
            </w:pPr>
            <w:r>
              <w:rPr>
                <w:sz w:val="16"/>
                <w:szCs w:val="16"/>
              </w:rPr>
              <w:t>0055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D1AD39" w14:textId="463659A3" w:rsidR="007B3202" w:rsidRDefault="007B3202" w:rsidP="005C0CB6">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EF08F2" w14:textId="1F4BB13D" w:rsidR="007B3202" w:rsidRDefault="007B3202" w:rsidP="005C0CB6">
            <w:pPr>
              <w:pStyle w:val="TAC"/>
              <w:keepNext w:val="0"/>
              <w:keepLines w:val="0"/>
              <w:rPr>
                <w:sz w:val="16"/>
                <w:szCs w:val="16"/>
              </w:rPr>
            </w:pPr>
            <w:r>
              <w:rPr>
                <w:sz w:val="16"/>
                <w:szCs w:val="16"/>
              </w:rPr>
              <w:t>A</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63371051" w14:textId="6FE4D9E2" w:rsidR="007B3202" w:rsidRDefault="007B3202" w:rsidP="005C0CB6">
            <w:pPr>
              <w:pStyle w:val="TAL"/>
              <w:keepNext w:val="0"/>
              <w:keepLines w:val="0"/>
              <w:rPr>
                <w:sz w:val="16"/>
                <w:szCs w:val="16"/>
              </w:rPr>
            </w:pPr>
            <w:r w:rsidRPr="007B3202">
              <w:rPr>
                <w:sz w:val="16"/>
                <w:szCs w:val="16"/>
              </w:rPr>
              <w:t>Correcting datatype for Energy Saving Recommendation for NRCELL and UPF</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5279DC8D" w14:textId="0B2B8653" w:rsidR="007B3202" w:rsidRDefault="007B3202" w:rsidP="005C0CB6">
            <w:pPr>
              <w:pStyle w:val="TAC"/>
              <w:keepNext w:val="0"/>
              <w:keepLines w:val="0"/>
              <w:rPr>
                <w:sz w:val="16"/>
                <w:szCs w:val="16"/>
              </w:rPr>
            </w:pPr>
            <w:r>
              <w:rPr>
                <w:sz w:val="16"/>
                <w:szCs w:val="16"/>
              </w:rPr>
              <w:t>18.1.0</w:t>
            </w:r>
          </w:p>
        </w:tc>
      </w:tr>
      <w:tr w:rsidR="007B3202" w:rsidRPr="00BC0026" w14:paraId="6986DD0E"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850A696" w14:textId="00169F42" w:rsidR="007B3202" w:rsidRDefault="007B3202" w:rsidP="007B3202">
            <w:pPr>
              <w:pStyle w:val="TAC"/>
              <w:keepNext w:val="0"/>
              <w:keepLines w:val="0"/>
              <w:rPr>
                <w:sz w:val="16"/>
                <w:szCs w:val="16"/>
              </w:rPr>
            </w:pPr>
            <w:r>
              <w:rPr>
                <w:sz w:val="16"/>
                <w:szCs w:val="16"/>
              </w:rPr>
              <w:t>2023-09</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2913A209" w14:textId="7EE8537B" w:rsidR="007B3202" w:rsidRDefault="007B3202" w:rsidP="007B3202">
            <w:pPr>
              <w:pStyle w:val="TAC"/>
              <w:keepNext w:val="0"/>
              <w:keepLines w:val="0"/>
              <w:rPr>
                <w:sz w:val="16"/>
                <w:szCs w:val="16"/>
              </w:rPr>
            </w:pPr>
            <w:r>
              <w:rPr>
                <w:sz w:val="16"/>
                <w:szCs w:val="16"/>
              </w:rPr>
              <w:t>SA#101</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713BE911" w14:textId="2E29F75B" w:rsidR="007B3202" w:rsidRDefault="007B3202" w:rsidP="007B3202">
            <w:pPr>
              <w:pStyle w:val="TAC"/>
              <w:keepNext w:val="0"/>
              <w:keepLines w:val="0"/>
              <w:rPr>
                <w:sz w:val="16"/>
                <w:szCs w:val="16"/>
              </w:rPr>
            </w:pPr>
            <w:r w:rsidRPr="007B3202">
              <w:rPr>
                <w:sz w:val="16"/>
                <w:szCs w:val="16"/>
              </w:rPr>
              <w:t>SP-23095</w:t>
            </w:r>
            <w:r>
              <w:rPr>
                <w:sz w:val="16"/>
                <w:szCs w:val="16"/>
              </w:rPr>
              <w:t>5</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22691B0D" w14:textId="0132F96F" w:rsidR="007B3202" w:rsidRDefault="007B3202" w:rsidP="007B3202">
            <w:pPr>
              <w:pStyle w:val="TAL"/>
              <w:keepNext w:val="0"/>
              <w:keepLines w:val="0"/>
              <w:rPr>
                <w:sz w:val="16"/>
                <w:szCs w:val="16"/>
              </w:rPr>
            </w:pPr>
            <w:r>
              <w:rPr>
                <w:sz w:val="16"/>
                <w:szCs w:val="16"/>
              </w:rPr>
              <w:t>0056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3F8E86" w14:textId="09D7D18B" w:rsidR="007B3202" w:rsidRDefault="007B3202" w:rsidP="007B3202">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4B8B7C" w14:textId="41AB99D8" w:rsidR="007B3202" w:rsidRDefault="007B3202" w:rsidP="007B3202">
            <w:pPr>
              <w:pStyle w:val="TAC"/>
              <w:keepNext w:val="0"/>
              <w:keepLines w:val="0"/>
              <w:rPr>
                <w:sz w:val="16"/>
                <w:szCs w:val="16"/>
              </w:rPr>
            </w:pPr>
            <w:r>
              <w:rPr>
                <w:sz w:val="16"/>
                <w:szCs w:val="16"/>
              </w:rPr>
              <w:t>B</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073307F7" w14:textId="443512DF" w:rsidR="007B3202" w:rsidRDefault="007B3202" w:rsidP="007B3202">
            <w:pPr>
              <w:pStyle w:val="TAL"/>
              <w:keepNext w:val="0"/>
              <w:keepLines w:val="0"/>
              <w:rPr>
                <w:sz w:val="16"/>
                <w:szCs w:val="16"/>
              </w:rPr>
            </w:pPr>
            <w:r w:rsidRPr="007B3202">
              <w:rPr>
                <w:sz w:val="16"/>
                <w:szCs w:val="16"/>
              </w:rPr>
              <w:t>Update MDA capability of fault management for interruption scenario</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4BC54222" w14:textId="31D791D8" w:rsidR="007B3202" w:rsidRDefault="007B3202" w:rsidP="007B3202">
            <w:pPr>
              <w:pStyle w:val="TAC"/>
              <w:keepNext w:val="0"/>
              <w:keepLines w:val="0"/>
              <w:rPr>
                <w:sz w:val="16"/>
                <w:szCs w:val="16"/>
              </w:rPr>
            </w:pPr>
            <w:r>
              <w:rPr>
                <w:sz w:val="16"/>
                <w:szCs w:val="16"/>
              </w:rPr>
              <w:t>18.1.0</w:t>
            </w:r>
          </w:p>
        </w:tc>
      </w:tr>
      <w:tr w:rsidR="008102AD" w:rsidRPr="00BC0026" w14:paraId="107D0952"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AE8C16B" w14:textId="27DB58AC" w:rsidR="008102AD" w:rsidRDefault="008102AD" w:rsidP="007B3202">
            <w:pPr>
              <w:pStyle w:val="TAC"/>
              <w:keepNext w:val="0"/>
              <w:keepLines w:val="0"/>
              <w:rPr>
                <w:sz w:val="16"/>
                <w:szCs w:val="16"/>
              </w:rPr>
            </w:pPr>
            <w:r>
              <w:rPr>
                <w:sz w:val="16"/>
                <w:szCs w:val="16"/>
              </w:rPr>
              <w:t>2023-12</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1E50CFFC" w14:textId="24E575B5" w:rsidR="008102AD" w:rsidRDefault="008102AD" w:rsidP="007B3202">
            <w:pPr>
              <w:pStyle w:val="TAC"/>
              <w:keepNext w:val="0"/>
              <w:keepLines w:val="0"/>
              <w:rPr>
                <w:sz w:val="16"/>
                <w:szCs w:val="16"/>
              </w:rPr>
            </w:pPr>
            <w:r>
              <w:rPr>
                <w:sz w:val="16"/>
                <w:szCs w:val="16"/>
              </w:rPr>
              <w:t>SA#102</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1D47AD2C" w14:textId="7B57FB6F" w:rsidR="008102AD" w:rsidRPr="007B3202" w:rsidRDefault="008102AD" w:rsidP="007B3202">
            <w:pPr>
              <w:pStyle w:val="TAC"/>
              <w:keepNext w:val="0"/>
              <w:keepLines w:val="0"/>
              <w:rPr>
                <w:sz w:val="16"/>
                <w:szCs w:val="16"/>
              </w:rPr>
            </w:pPr>
            <w:r w:rsidRPr="008102AD">
              <w:rPr>
                <w:sz w:val="16"/>
                <w:szCs w:val="16"/>
              </w:rPr>
              <w:t>SP-231467</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61CB346B" w14:textId="11E17593" w:rsidR="008102AD" w:rsidRDefault="008102AD" w:rsidP="007B3202">
            <w:pPr>
              <w:pStyle w:val="TAL"/>
              <w:keepNext w:val="0"/>
              <w:keepLines w:val="0"/>
              <w:rPr>
                <w:sz w:val="16"/>
                <w:szCs w:val="16"/>
              </w:rPr>
            </w:pPr>
            <w:r>
              <w:rPr>
                <w:sz w:val="16"/>
                <w:szCs w:val="16"/>
              </w:rPr>
              <w:t>0063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A6D8FE" w14:textId="1168538F" w:rsidR="008102AD" w:rsidRDefault="008102AD" w:rsidP="007B3202">
            <w:pPr>
              <w:pStyle w:val="TAR"/>
              <w:keepNext w:val="0"/>
              <w:keepLines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DF663B" w14:textId="6A5A4F8A" w:rsidR="008102AD" w:rsidRDefault="008102AD" w:rsidP="007B3202">
            <w:pPr>
              <w:pStyle w:val="TAC"/>
              <w:keepNext w:val="0"/>
              <w:keepLines w:val="0"/>
              <w:rPr>
                <w:sz w:val="16"/>
                <w:szCs w:val="16"/>
              </w:rPr>
            </w:pPr>
            <w:r>
              <w:rPr>
                <w:sz w:val="16"/>
                <w:szCs w:val="16"/>
              </w:rPr>
              <w:t>A</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4761DD18" w14:textId="25AA62FC" w:rsidR="008102AD" w:rsidRPr="007B3202" w:rsidRDefault="008102AD" w:rsidP="007B3202">
            <w:pPr>
              <w:pStyle w:val="TAL"/>
              <w:keepNext w:val="0"/>
              <w:keepLines w:val="0"/>
              <w:rPr>
                <w:sz w:val="16"/>
                <w:szCs w:val="16"/>
              </w:rPr>
            </w:pPr>
            <w:r>
              <w:rPr>
                <w:sz w:val="16"/>
                <w:szCs w:val="16"/>
              </w:rPr>
              <w:t>Correct issues for AnalyticsSchedule datatype</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106BBEA2" w14:textId="14A42F12" w:rsidR="008102AD" w:rsidRDefault="008102AD" w:rsidP="007B3202">
            <w:pPr>
              <w:pStyle w:val="TAC"/>
              <w:keepNext w:val="0"/>
              <w:keepLines w:val="0"/>
              <w:rPr>
                <w:sz w:val="16"/>
                <w:szCs w:val="16"/>
              </w:rPr>
            </w:pPr>
            <w:r>
              <w:rPr>
                <w:sz w:val="16"/>
                <w:szCs w:val="16"/>
              </w:rPr>
              <w:t>18.2.0</w:t>
            </w:r>
          </w:p>
        </w:tc>
      </w:tr>
      <w:tr w:rsidR="008102AD" w:rsidRPr="00BC0026" w14:paraId="419E70FA"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8816D07" w14:textId="766105C0" w:rsidR="008102AD" w:rsidRDefault="008102AD" w:rsidP="007B3202">
            <w:pPr>
              <w:pStyle w:val="TAC"/>
              <w:keepNext w:val="0"/>
              <w:keepLines w:val="0"/>
              <w:rPr>
                <w:sz w:val="16"/>
                <w:szCs w:val="16"/>
              </w:rPr>
            </w:pPr>
            <w:r>
              <w:rPr>
                <w:sz w:val="16"/>
                <w:szCs w:val="16"/>
              </w:rPr>
              <w:t>2023-12</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3840733F" w14:textId="377710D9" w:rsidR="008102AD" w:rsidRDefault="008102AD" w:rsidP="007B3202">
            <w:pPr>
              <w:pStyle w:val="TAC"/>
              <w:keepNext w:val="0"/>
              <w:keepLines w:val="0"/>
              <w:rPr>
                <w:sz w:val="16"/>
                <w:szCs w:val="16"/>
              </w:rPr>
            </w:pPr>
            <w:r>
              <w:rPr>
                <w:sz w:val="16"/>
                <w:szCs w:val="16"/>
              </w:rPr>
              <w:t>SA#102</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1B91F93A" w14:textId="70CF832F" w:rsidR="008102AD" w:rsidRPr="008102AD" w:rsidRDefault="008102AD" w:rsidP="007B3202">
            <w:pPr>
              <w:pStyle w:val="TAC"/>
              <w:keepNext w:val="0"/>
              <w:keepLines w:val="0"/>
              <w:rPr>
                <w:sz w:val="16"/>
                <w:szCs w:val="16"/>
              </w:rPr>
            </w:pPr>
            <w:r w:rsidRPr="008102AD">
              <w:rPr>
                <w:sz w:val="16"/>
                <w:szCs w:val="16"/>
              </w:rPr>
              <w:t>SP-231467</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4A12E888" w14:textId="2DBB514E" w:rsidR="008102AD" w:rsidRDefault="008102AD" w:rsidP="007B3202">
            <w:pPr>
              <w:pStyle w:val="TAL"/>
              <w:keepNext w:val="0"/>
              <w:keepLines w:val="0"/>
              <w:rPr>
                <w:sz w:val="16"/>
                <w:szCs w:val="16"/>
              </w:rPr>
            </w:pPr>
            <w:r>
              <w:rPr>
                <w:sz w:val="16"/>
                <w:szCs w:val="16"/>
              </w:rPr>
              <w:t>0065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6F87AA" w14:textId="6657182C" w:rsidR="008102AD" w:rsidRDefault="008102AD" w:rsidP="007B3202">
            <w:pPr>
              <w:pStyle w:val="TAR"/>
              <w:keepNext w:val="0"/>
              <w:keepLines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B471EE" w14:textId="61EFDC99" w:rsidR="008102AD" w:rsidRDefault="008102AD" w:rsidP="007B3202">
            <w:pPr>
              <w:pStyle w:val="TAC"/>
              <w:keepNext w:val="0"/>
              <w:keepLines w:val="0"/>
              <w:rPr>
                <w:sz w:val="16"/>
                <w:szCs w:val="16"/>
              </w:rPr>
            </w:pPr>
            <w:r>
              <w:rPr>
                <w:sz w:val="16"/>
                <w:szCs w:val="16"/>
              </w:rPr>
              <w:t>A</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748383E3" w14:textId="1F57B206" w:rsidR="008102AD" w:rsidRDefault="008102AD" w:rsidP="007B3202">
            <w:pPr>
              <w:pStyle w:val="TAL"/>
              <w:keepNext w:val="0"/>
              <w:keepLines w:val="0"/>
              <w:rPr>
                <w:sz w:val="16"/>
                <w:szCs w:val="16"/>
              </w:rPr>
            </w:pPr>
            <w:r>
              <w:rPr>
                <w:sz w:val="16"/>
                <w:szCs w:val="16"/>
              </w:rPr>
              <w:t>Rel-18 CR TS 28.104 Correct issues for MDA information Model</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74677FCA" w14:textId="7F729538" w:rsidR="008102AD" w:rsidRDefault="008102AD" w:rsidP="007B3202">
            <w:pPr>
              <w:pStyle w:val="TAC"/>
              <w:keepNext w:val="0"/>
              <w:keepLines w:val="0"/>
              <w:rPr>
                <w:sz w:val="16"/>
                <w:szCs w:val="16"/>
              </w:rPr>
            </w:pPr>
            <w:r>
              <w:rPr>
                <w:sz w:val="16"/>
                <w:szCs w:val="16"/>
              </w:rPr>
              <w:t>18.2.0</w:t>
            </w:r>
          </w:p>
        </w:tc>
      </w:tr>
      <w:tr w:rsidR="008102AD" w:rsidRPr="00BC0026" w14:paraId="15D692A7"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4E9A9CC" w14:textId="63C4BEBF" w:rsidR="008102AD" w:rsidRDefault="008102AD" w:rsidP="007B3202">
            <w:pPr>
              <w:pStyle w:val="TAC"/>
              <w:keepNext w:val="0"/>
              <w:keepLines w:val="0"/>
              <w:rPr>
                <w:sz w:val="16"/>
                <w:szCs w:val="16"/>
              </w:rPr>
            </w:pPr>
            <w:r>
              <w:rPr>
                <w:sz w:val="16"/>
                <w:szCs w:val="16"/>
              </w:rPr>
              <w:t>2023-12</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6323B73F" w14:textId="741AB815" w:rsidR="008102AD" w:rsidRDefault="008102AD" w:rsidP="007B3202">
            <w:pPr>
              <w:pStyle w:val="TAC"/>
              <w:keepNext w:val="0"/>
              <w:keepLines w:val="0"/>
              <w:rPr>
                <w:sz w:val="16"/>
                <w:szCs w:val="16"/>
              </w:rPr>
            </w:pPr>
            <w:r>
              <w:rPr>
                <w:sz w:val="16"/>
                <w:szCs w:val="16"/>
              </w:rPr>
              <w:t>SA#102</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6C39D84E" w14:textId="7C30D2A9" w:rsidR="008102AD" w:rsidRPr="008102AD" w:rsidRDefault="008102AD" w:rsidP="007B3202">
            <w:pPr>
              <w:pStyle w:val="TAC"/>
              <w:keepNext w:val="0"/>
              <w:keepLines w:val="0"/>
              <w:rPr>
                <w:sz w:val="16"/>
                <w:szCs w:val="16"/>
              </w:rPr>
            </w:pPr>
            <w:r w:rsidRPr="008102AD">
              <w:rPr>
                <w:sz w:val="16"/>
                <w:szCs w:val="16"/>
              </w:rPr>
              <w:t>SP-231467</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022C222C" w14:textId="4EBFCA8D" w:rsidR="008102AD" w:rsidRDefault="008102AD" w:rsidP="007B3202">
            <w:pPr>
              <w:pStyle w:val="TAL"/>
              <w:keepNext w:val="0"/>
              <w:keepLines w:val="0"/>
              <w:rPr>
                <w:sz w:val="16"/>
                <w:szCs w:val="16"/>
              </w:rPr>
            </w:pPr>
            <w:r>
              <w:rPr>
                <w:sz w:val="16"/>
                <w:szCs w:val="16"/>
              </w:rPr>
              <w:t>0069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27B2F2" w14:textId="75C6B419" w:rsidR="008102AD" w:rsidRDefault="008102AD" w:rsidP="007B3202">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08DA42" w14:textId="5B5CACAB" w:rsidR="008102AD" w:rsidRDefault="008102AD" w:rsidP="007B3202">
            <w:pPr>
              <w:pStyle w:val="TAC"/>
              <w:keepNext w:val="0"/>
              <w:keepLines w:val="0"/>
              <w:rPr>
                <w:sz w:val="16"/>
                <w:szCs w:val="16"/>
              </w:rPr>
            </w:pPr>
            <w:r>
              <w:rPr>
                <w:sz w:val="16"/>
                <w:szCs w:val="16"/>
              </w:rPr>
              <w:t>A</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06AA1FEC" w14:textId="2738E023" w:rsidR="008102AD" w:rsidRDefault="008102AD" w:rsidP="007B3202">
            <w:pPr>
              <w:pStyle w:val="TAL"/>
              <w:keepNext w:val="0"/>
              <w:keepLines w:val="0"/>
              <w:rPr>
                <w:sz w:val="16"/>
                <w:szCs w:val="16"/>
              </w:rPr>
            </w:pPr>
            <w:r>
              <w:rPr>
                <w:sz w:val="16"/>
                <w:szCs w:val="16"/>
              </w:rPr>
              <w:t>Correction on startTime and stopTime in MDARequest</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479763A5" w14:textId="7FC92066" w:rsidR="008102AD" w:rsidRDefault="008102AD" w:rsidP="007B3202">
            <w:pPr>
              <w:pStyle w:val="TAC"/>
              <w:keepNext w:val="0"/>
              <w:keepLines w:val="0"/>
              <w:rPr>
                <w:sz w:val="16"/>
                <w:szCs w:val="16"/>
              </w:rPr>
            </w:pPr>
            <w:r>
              <w:rPr>
                <w:sz w:val="16"/>
                <w:szCs w:val="16"/>
              </w:rPr>
              <w:t>18.2.0</w:t>
            </w:r>
          </w:p>
        </w:tc>
      </w:tr>
      <w:tr w:rsidR="008102AD" w:rsidRPr="00BC0026" w14:paraId="656F907F"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9916997" w14:textId="04073EB8" w:rsidR="008102AD" w:rsidRDefault="008102AD" w:rsidP="007B3202">
            <w:pPr>
              <w:pStyle w:val="TAC"/>
              <w:keepNext w:val="0"/>
              <w:keepLines w:val="0"/>
              <w:rPr>
                <w:sz w:val="16"/>
                <w:szCs w:val="16"/>
              </w:rPr>
            </w:pPr>
            <w:r>
              <w:rPr>
                <w:sz w:val="16"/>
                <w:szCs w:val="16"/>
              </w:rPr>
              <w:t>2023-12</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6A8C8FBC" w14:textId="0681F492" w:rsidR="008102AD" w:rsidRDefault="008102AD" w:rsidP="007B3202">
            <w:pPr>
              <w:pStyle w:val="TAC"/>
              <w:keepNext w:val="0"/>
              <w:keepLines w:val="0"/>
              <w:rPr>
                <w:sz w:val="16"/>
                <w:szCs w:val="16"/>
              </w:rPr>
            </w:pPr>
            <w:r>
              <w:rPr>
                <w:sz w:val="16"/>
                <w:szCs w:val="16"/>
              </w:rPr>
              <w:t>SA#102</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2D72FCE2" w14:textId="53BA326B" w:rsidR="008102AD" w:rsidRPr="008102AD" w:rsidRDefault="008102AD" w:rsidP="007B3202">
            <w:pPr>
              <w:pStyle w:val="TAC"/>
              <w:keepNext w:val="0"/>
              <w:keepLines w:val="0"/>
              <w:rPr>
                <w:sz w:val="16"/>
                <w:szCs w:val="16"/>
              </w:rPr>
            </w:pPr>
            <w:r w:rsidRPr="008102AD">
              <w:rPr>
                <w:sz w:val="16"/>
                <w:szCs w:val="16"/>
              </w:rPr>
              <w:t>SP-231467</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2F5C3EEC" w14:textId="003178F9" w:rsidR="008102AD" w:rsidRDefault="008102AD" w:rsidP="007B3202">
            <w:pPr>
              <w:pStyle w:val="TAL"/>
              <w:keepNext w:val="0"/>
              <w:keepLines w:val="0"/>
              <w:rPr>
                <w:sz w:val="16"/>
                <w:szCs w:val="16"/>
              </w:rPr>
            </w:pPr>
            <w:r>
              <w:rPr>
                <w:sz w:val="16"/>
                <w:szCs w:val="16"/>
              </w:rPr>
              <w:t>0073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E6AEE4" w14:textId="0393CAB1" w:rsidR="008102AD" w:rsidRDefault="008102AD" w:rsidP="007B3202">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D01B6C" w14:textId="54ADA459" w:rsidR="008102AD" w:rsidRDefault="008102AD" w:rsidP="007B3202">
            <w:pPr>
              <w:pStyle w:val="TAC"/>
              <w:keepNext w:val="0"/>
              <w:keepLines w:val="0"/>
              <w:rPr>
                <w:sz w:val="16"/>
                <w:szCs w:val="16"/>
              </w:rPr>
            </w:pPr>
            <w:r>
              <w:rPr>
                <w:sz w:val="16"/>
                <w:szCs w:val="16"/>
              </w:rPr>
              <w:t>A</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46B8D9B9" w14:textId="3180E31A" w:rsidR="008102AD" w:rsidRDefault="008102AD" w:rsidP="007B3202">
            <w:pPr>
              <w:pStyle w:val="TAL"/>
              <w:keepNext w:val="0"/>
              <w:keepLines w:val="0"/>
              <w:rPr>
                <w:sz w:val="16"/>
                <w:szCs w:val="16"/>
              </w:rPr>
            </w:pPr>
            <w:r>
              <w:rPr>
                <w:sz w:val="16"/>
                <w:szCs w:val="16"/>
              </w:rPr>
              <w:t xml:space="preserve">Correct issues for references of enabling data </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3C856B3B" w14:textId="5DCF604C" w:rsidR="008102AD" w:rsidRDefault="008102AD" w:rsidP="007B3202">
            <w:pPr>
              <w:pStyle w:val="TAC"/>
              <w:keepNext w:val="0"/>
              <w:keepLines w:val="0"/>
              <w:rPr>
                <w:sz w:val="16"/>
                <w:szCs w:val="16"/>
              </w:rPr>
            </w:pPr>
            <w:r>
              <w:rPr>
                <w:sz w:val="16"/>
                <w:szCs w:val="16"/>
              </w:rPr>
              <w:t>18.2.0</w:t>
            </w:r>
          </w:p>
        </w:tc>
      </w:tr>
      <w:tr w:rsidR="008102AD" w:rsidRPr="00BC0026" w14:paraId="32349B23"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5D5B688" w14:textId="27304F6E" w:rsidR="008102AD" w:rsidRDefault="008102AD" w:rsidP="007B3202">
            <w:pPr>
              <w:pStyle w:val="TAC"/>
              <w:keepNext w:val="0"/>
              <w:keepLines w:val="0"/>
              <w:rPr>
                <w:sz w:val="16"/>
                <w:szCs w:val="16"/>
              </w:rPr>
            </w:pPr>
            <w:r>
              <w:rPr>
                <w:sz w:val="16"/>
                <w:szCs w:val="16"/>
              </w:rPr>
              <w:t>2023-12</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62C8550C" w14:textId="2F65C3AC" w:rsidR="008102AD" w:rsidRDefault="008102AD" w:rsidP="007B3202">
            <w:pPr>
              <w:pStyle w:val="TAC"/>
              <w:keepNext w:val="0"/>
              <w:keepLines w:val="0"/>
              <w:rPr>
                <w:sz w:val="16"/>
                <w:szCs w:val="16"/>
              </w:rPr>
            </w:pPr>
            <w:r>
              <w:rPr>
                <w:sz w:val="16"/>
                <w:szCs w:val="16"/>
              </w:rPr>
              <w:t>SA#102</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3A739ECD" w14:textId="62539658" w:rsidR="008102AD" w:rsidRPr="008102AD" w:rsidRDefault="008102AD" w:rsidP="007B3202">
            <w:pPr>
              <w:pStyle w:val="TAC"/>
              <w:keepNext w:val="0"/>
              <w:keepLines w:val="0"/>
              <w:rPr>
                <w:sz w:val="16"/>
                <w:szCs w:val="16"/>
              </w:rPr>
            </w:pPr>
            <w:r w:rsidRPr="008102AD">
              <w:rPr>
                <w:sz w:val="16"/>
                <w:szCs w:val="16"/>
              </w:rPr>
              <w:t>SP-231467</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009FF877" w14:textId="40655934" w:rsidR="008102AD" w:rsidRDefault="008102AD" w:rsidP="007B3202">
            <w:pPr>
              <w:pStyle w:val="TAL"/>
              <w:keepNext w:val="0"/>
              <w:keepLines w:val="0"/>
              <w:rPr>
                <w:sz w:val="16"/>
                <w:szCs w:val="16"/>
              </w:rPr>
            </w:pPr>
            <w:r>
              <w:rPr>
                <w:sz w:val="16"/>
                <w:szCs w:val="16"/>
              </w:rPr>
              <w:t>0077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0BA67B" w14:textId="2A0F149C" w:rsidR="008102AD" w:rsidRDefault="008102AD" w:rsidP="007B3202">
            <w:pPr>
              <w:pStyle w:val="TAR"/>
              <w:keepNext w:val="0"/>
              <w:keepLines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FE6779" w14:textId="511B224F" w:rsidR="008102AD" w:rsidRDefault="008102AD" w:rsidP="007B3202">
            <w:pPr>
              <w:pStyle w:val="TAC"/>
              <w:keepNext w:val="0"/>
              <w:keepLines w:val="0"/>
              <w:rPr>
                <w:sz w:val="16"/>
                <w:szCs w:val="16"/>
              </w:rPr>
            </w:pPr>
            <w:r>
              <w:rPr>
                <w:sz w:val="16"/>
                <w:szCs w:val="16"/>
              </w:rPr>
              <w:t>A</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43D44112" w14:textId="18051774" w:rsidR="008102AD" w:rsidRDefault="008102AD" w:rsidP="007B3202">
            <w:pPr>
              <w:pStyle w:val="TAL"/>
              <w:keepNext w:val="0"/>
              <w:keepLines w:val="0"/>
              <w:rPr>
                <w:sz w:val="16"/>
                <w:szCs w:val="16"/>
              </w:rPr>
            </w:pPr>
            <w:r>
              <w:rPr>
                <w:sz w:val="16"/>
                <w:szCs w:val="16"/>
              </w:rPr>
              <w:t>Rel-18 CR 28.104 Correction of attribute properties</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40D122E6" w14:textId="066F173A" w:rsidR="008102AD" w:rsidRDefault="008102AD" w:rsidP="007B3202">
            <w:pPr>
              <w:pStyle w:val="TAC"/>
              <w:keepNext w:val="0"/>
              <w:keepLines w:val="0"/>
              <w:rPr>
                <w:sz w:val="16"/>
                <w:szCs w:val="16"/>
              </w:rPr>
            </w:pPr>
            <w:r>
              <w:rPr>
                <w:sz w:val="16"/>
                <w:szCs w:val="16"/>
              </w:rPr>
              <w:t>18.2.0</w:t>
            </w:r>
          </w:p>
        </w:tc>
      </w:tr>
      <w:tr w:rsidR="00DC6360" w:rsidRPr="00BC0026" w14:paraId="61178AAA"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3342D2E" w14:textId="5261AC06" w:rsidR="00DC6360" w:rsidRDefault="00DC6360" w:rsidP="007B3202">
            <w:pPr>
              <w:pStyle w:val="TAC"/>
              <w:keepNext w:val="0"/>
              <w:keepLines w:val="0"/>
              <w:rPr>
                <w:sz w:val="16"/>
                <w:szCs w:val="16"/>
              </w:rPr>
            </w:pPr>
            <w:r>
              <w:rPr>
                <w:sz w:val="16"/>
                <w:szCs w:val="16"/>
              </w:rPr>
              <w:t>2023-12</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13B616E1" w14:textId="77777777" w:rsidR="00DC6360" w:rsidRDefault="00DC6360" w:rsidP="007B3202">
            <w:pPr>
              <w:pStyle w:val="TAC"/>
              <w:keepNext w:val="0"/>
              <w:keepLines w:val="0"/>
              <w:rPr>
                <w:sz w:val="16"/>
                <w:szCs w:val="16"/>
              </w:rPr>
            </w:pP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4B986F0F" w14:textId="77777777" w:rsidR="00DC6360" w:rsidRPr="008102AD" w:rsidRDefault="00DC6360" w:rsidP="007B3202">
            <w:pPr>
              <w:pStyle w:val="TAC"/>
              <w:keepNext w:val="0"/>
              <w:keepLines w:val="0"/>
              <w:rPr>
                <w:sz w:val="16"/>
                <w:szCs w:val="16"/>
              </w:rPr>
            </w:pP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31E96A91" w14:textId="77777777" w:rsidR="00DC6360" w:rsidRDefault="00DC6360" w:rsidP="007B3202">
            <w:pPr>
              <w:pStyle w:val="TAL"/>
              <w:keepNext w:val="0"/>
              <w:keepLines w:val="0"/>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AA0787" w14:textId="77777777" w:rsidR="00DC6360" w:rsidRDefault="00DC6360" w:rsidP="007B3202">
            <w:pPr>
              <w:pStyle w:val="TAR"/>
              <w:keepNext w:val="0"/>
              <w:keepLines w:val="0"/>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EFB17E" w14:textId="77777777" w:rsidR="00DC6360" w:rsidRDefault="00DC6360" w:rsidP="007B3202">
            <w:pPr>
              <w:pStyle w:val="TAC"/>
              <w:keepNext w:val="0"/>
              <w:keepLines w:val="0"/>
              <w:rPr>
                <w:sz w:val="16"/>
                <w:szCs w:val="16"/>
              </w:rPr>
            </w:pP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1978F462" w14:textId="4C4F941C" w:rsidR="00DC6360" w:rsidRDefault="00DC6360" w:rsidP="007B3202">
            <w:pPr>
              <w:pStyle w:val="TAL"/>
              <w:keepNext w:val="0"/>
              <w:keepLines w:val="0"/>
              <w:rPr>
                <w:sz w:val="16"/>
                <w:szCs w:val="16"/>
              </w:rPr>
            </w:pPr>
            <w:r>
              <w:rPr>
                <w:sz w:val="16"/>
                <w:szCs w:val="16"/>
              </w:rPr>
              <w:t>Alignment with the Forge</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504423A0" w14:textId="2AF22656" w:rsidR="00DC6360" w:rsidRDefault="00DC6360" w:rsidP="007B3202">
            <w:pPr>
              <w:pStyle w:val="TAC"/>
              <w:keepNext w:val="0"/>
              <w:keepLines w:val="0"/>
              <w:rPr>
                <w:sz w:val="16"/>
                <w:szCs w:val="16"/>
              </w:rPr>
            </w:pPr>
            <w:r>
              <w:rPr>
                <w:sz w:val="16"/>
                <w:szCs w:val="16"/>
              </w:rPr>
              <w:t>18.2.0</w:t>
            </w:r>
          </w:p>
        </w:tc>
      </w:tr>
    </w:tbl>
    <w:p w14:paraId="469DA172" w14:textId="77777777" w:rsidR="00080512" w:rsidRPr="00BC0026" w:rsidRDefault="00080512" w:rsidP="008F723C"/>
    <w:sectPr w:rsidR="00080512" w:rsidRPr="00BC0026">
      <w:headerReference w:type="default" r:id="rId24"/>
      <w:footerReference w:type="default" r:id="rId2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6107F" w14:textId="77777777" w:rsidR="00321015" w:rsidRDefault="00321015">
      <w:r>
        <w:separator/>
      </w:r>
    </w:p>
  </w:endnote>
  <w:endnote w:type="continuationSeparator" w:id="0">
    <w:p w14:paraId="2139C533" w14:textId="77777777" w:rsidR="00321015" w:rsidRDefault="00321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CG Times (WN)">
    <w:altName w:val="Arial"/>
    <w:panose1 w:val="00000000000000000000"/>
    <w:charset w:val="00"/>
    <w:family w:val="roman"/>
    <w:notTrueType/>
    <w:pitch w:val="variable"/>
    <w:sig w:usb0="00000003" w:usb1="00000000" w:usb2="00000000" w:usb3="00000000" w:csb0="00000001" w:csb1="00000000"/>
  </w:font>
  <w:font w:name="Arial Unicode MS">
    <w:altName w:val="Microsoft YaHei"/>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DE67A" w14:textId="77777777" w:rsidR="00291518" w:rsidRDefault="0029151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927DD" w14:textId="77777777" w:rsidR="00321015" w:rsidRDefault="00321015">
      <w:r>
        <w:separator/>
      </w:r>
    </w:p>
  </w:footnote>
  <w:footnote w:type="continuationSeparator" w:id="0">
    <w:p w14:paraId="663A10EF" w14:textId="77777777" w:rsidR="00321015" w:rsidRDefault="003210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FAA42" w14:textId="2F446D73" w:rsidR="00291518" w:rsidRDefault="00291518">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46E25">
      <w:rPr>
        <w:rFonts w:ascii="Arial" w:hAnsi="Arial" w:cs="Arial"/>
        <w:b/>
        <w:noProof/>
        <w:sz w:val="18"/>
        <w:szCs w:val="18"/>
      </w:rPr>
      <w:t>3GPP TS 28.104 V18.2.0 (2023-12)</w:t>
    </w:r>
    <w:r>
      <w:rPr>
        <w:rFonts w:ascii="Arial" w:hAnsi="Arial" w:cs="Arial"/>
        <w:b/>
        <w:sz w:val="18"/>
        <w:szCs w:val="18"/>
      </w:rPr>
      <w:fldChar w:fldCharType="end"/>
    </w:r>
  </w:p>
  <w:p w14:paraId="60D3636B" w14:textId="77777777" w:rsidR="00291518" w:rsidRDefault="00291518">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DD5D11">
      <w:rPr>
        <w:rFonts w:ascii="Arial" w:hAnsi="Arial" w:cs="Arial"/>
        <w:b/>
        <w:noProof/>
        <w:sz w:val="18"/>
        <w:szCs w:val="18"/>
      </w:rPr>
      <w:t>11</w:t>
    </w:r>
    <w:r>
      <w:rPr>
        <w:rFonts w:ascii="Arial" w:hAnsi="Arial" w:cs="Arial"/>
        <w:b/>
        <w:sz w:val="18"/>
        <w:szCs w:val="18"/>
      </w:rPr>
      <w:fldChar w:fldCharType="end"/>
    </w:r>
  </w:p>
  <w:p w14:paraId="2899D79D" w14:textId="6117CCEC" w:rsidR="00291518" w:rsidRDefault="00291518">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46E25">
      <w:rPr>
        <w:rFonts w:ascii="Arial" w:hAnsi="Arial" w:cs="Arial"/>
        <w:b/>
        <w:noProof/>
        <w:sz w:val="18"/>
        <w:szCs w:val="18"/>
      </w:rPr>
      <w:t>Release 18</w:t>
    </w:r>
    <w:r>
      <w:rPr>
        <w:rFonts w:ascii="Arial" w:hAnsi="Arial" w:cs="Arial"/>
        <w:b/>
        <w:sz w:val="18"/>
        <w:szCs w:val="18"/>
      </w:rPr>
      <w:fldChar w:fldCharType="end"/>
    </w:r>
  </w:p>
  <w:p w14:paraId="30F17069" w14:textId="77777777" w:rsidR="00291518" w:rsidRDefault="002915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314DB1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AAE4AA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0F2875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24F73BE"/>
    <w:multiLevelType w:val="hybridMultilevel"/>
    <w:tmpl w:val="FE40A3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A151BD"/>
    <w:multiLevelType w:val="hybridMultilevel"/>
    <w:tmpl w:val="34365A74"/>
    <w:lvl w:ilvl="0" w:tplc="2DD224AC">
      <w:start w:val="11"/>
      <w:numFmt w:val="bullet"/>
      <w:lvlText w:val="-"/>
      <w:lvlJc w:val="left"/>
      <w:pPr>
        <w:ind w:left="928" w:hanging="360"/>
      </w:pPr>
      <w:rPr>
        <w:rFonts w:ascii="Times New Roman" w:eastAsiaTheme="minorEastAsia"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5" w15:restartNumberingAfterBreak="0">
    <w:nsid w:val="60C93859"/>
    <w:multiLevelType w:val="hybridMultilevel"/>
    <w:tmpl w:val="7BB07D70"/>
    <w:lvl w:ilvl="0" w:tplc="65BC51DA">
      <w:start w:val="5"/>
      <w:numFmt w:val="bullet"/>
      <w:lvlText w:val="-"/>
      <w:lvlJc w:val="left"/>
      <w:pPr>
        <w:ind w:left="645" w:hanging="360"/>
      </w:pPr>
      <w:rPr>
        <w:rFonts w:ascii="Times New Roman" w:eastAsia="SimSun" w:hAnsi="Times New Roman" w:cs="Times New Roman" w:hint="default"/>
      </w:rPr>
    </w:lvl>
    <w:lvl w:ilvl="1" w:tplc="04090003" w:tentative="1">
      <w:start w:val="1"/>
      <w:numFmt w:val="bullet"/>
      <w:lvlText w:val=""/>
      <w:lvlJc w:val="left"/>
      <w:pPr>
        <w:ind w:left="1125" w:hanging="420"/>
      </w:pPr>
      <w:rPr>
        <w:rFonts w:ascii="Wingdings" w:hAnsi="Wingdings" w:hint="default"/>
      </w:rPr>
    </w:lvl>
    <w:lvl w:ilvl="2" w:tplc="04090005" w:tentative="1">
      <w:start w:val="1"/>
      <w:numFmt w:val="bullet"/>
      <w:lvlText w:val=""/>
      <w:lvlJc w:val="left"/>
      <w:pPr>
        <w:ind w:left="1545" w:hanging="420"/>
      </w:pPr>
      <w:rPr>
        <w:rFonts w:ascii="Wingdings" w:hAnsi="Wingdings" w:hint="default"/>
      </w:rPr>
    </w:lvl>
    <w:lvl w:ilvl="3" w:tplc="04090001" w:tentative="1">
      <w:start w:val="1"/>
      <w:numFmt w:val="bullet"/>
      <w:lvlText w:val=""/>
      <w:lvlJc w:val="left"/>
      <w:pPr>
        <w:ind w:left="1965" w:hanging="420"/>
      </w:pPr>
      <w:rPr>
        <w:rFonts w:ascii="Wingdings" w:hAnsi="Wingdings" w:hint="default"/>
      </w:rPr>
    </w:lvl>
    <w:lvl w:ilvl="4" w:tplc="04090003" w:tentative="1">
      <w:start w:val="1"/>
      <w:numFmt w:val="bullet"/>
      <w:lvlText w:val=""/>
      <w:lvlJc w:val="left"/>
      <w:pPr>
        <w:ind w:left="2385" w:hanging="420"/>
      </w:pPr>
      <w:rPr>
        <w:rFonts w:ascii="Wingdings" w:hAnsi="Wingdings" w:hint="default"/>
      </w:rPr>
    </w:lvl>
    <w:lvl w:ilvl="5" w:tplc="04090005" w:tentative="1">
      <w:start w:val="1"/>
      <w:numFmt w:val="bullet"/>
      <w:lvlText w:val=""/>
      <w:lvlJc w:val="left"/>
      <w:pPr>
        <w:ind w:left="2805" w:hanging="420"/>
      </w:pPr>
      <w:rPr>
        <w:rFonts w:ascii="Wingdings" w:hAnsi="Wingdings" w:hint="default"/>
      </w:rPr>
    </w:lvl>
    <w:lvl w:ilvl="6" w:tplc="04090001" w:tentative="1">
      <w:start w:val="1"/>
      <w:numFmt w:val="bullet"/>
      <w:lvlText w:val=""/>
      <w:lvlJc w:val="left"/>
      <w:pPr>
        <w:ind w:left="3225" w:hanging="420"/>
      </w:pPr>
      <w:rPr>
        <w:rFonts w:ascii="Wingdings" w:hAnsi="Wingdings" w:hint="default"/>
      </w:rPr>
    </w:lvl>
    <w:lvl w:ilvl="7" w:tplc="04090003" w:tentative="1">
      <w:start w:val="1"/>
      <w:numFmt w:val="bullet"/>
      <w:lvlText w:val=""/>
      <w:lvlJc w:val="left"/>
      <w:pPr>
        <w:ind w:left="3645" w:hanging="420"/>
      </w:pPr>
      <w:rPr>
        <w:rFonts w:ascii="Wingdings" w:hAnsi="Wingdings" w:hint="default"/>
      </w:rPr>
    </w:lvl>
    <w:lvl w:ilvl="8" w:tplc="04090005" w:tentative="1">
      <w:start w:val="1"/>
      <w:numFmt w:val="bullet"/>
      <w:lvlText w:val=""/>
      <w:lvlJc w:val="left"/>
      <w:pPr>
        <w:ind w:left="4065" w:hanging="420"/>
      </w:pPr>
      <w:rPr>
        <w:rFonts w:ascii="Wingdings" w:hAnsi="Wingdings" w:hint="default"/>
      </w:rPr>
    </w:lvl>
  </w:abstractNum>
  <w:abstractNum w:abstractNumId="16" w15:restartNumberingAfterBreak="0">
    <w:nsid w:val="68764E7D"/>
    <w:multiLevelType w:val="hybridMultilevel"/>
    <w:tmpl w:val="69C87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7"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ED633E"/>
    <w:multiLevelType w:val="hybridMultilevel"/>
    <w:tmpl w:val="87A0766E"/>
    <w:lvl w:ilvl="0" w:tplc="626E9232">
      <w:start w:val="3"/>
      <w:numFmt w:val="bullet"/>
      <w:lvlText w:val="-"/>
      <w:lvlJc w:val="left"/>
      <w:pPr>
        <w:ind w:left="502"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B9087A"/>
    <w:multiLevelType w:val="hybridMultilevel"/>
    <w:tmpl w:val="B65C7D4C"/>
    <w:lvl w:ilvl="0" w:tplc="626E9232">
      <w:start w:val="3"/>
      <w:numFmt w:val="bullet"/>
      <w:lvlText w:val="-"/>
      <w:lvlJc w:val="left"/>
      <w:pPr>
        <w:ind w:left="501"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4DA2AB6"/>
    <w:multiLevelType w:val="hybridMultilevel"/>
    <w:tmpl w:val="69F205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B425466"/>
    <w:multiLevelType w:val="hybridMultilevel"/>
    <w:tmpl w:val="65A846C8"/>
    <w:lvl w:ilvl="0" w:tplc="A3A208F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231763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86363666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61969930">
    <w:abstractNumId w:val="11"/>
  </w:num>
  <w:num w:numId="4" w16cid:durableId="424762385">
    <w:abstractNumId w:val="17"/>
  </w:num>
  <w:num w:numId="5" w16cid:durableId="585724931">
    <w:abstractNumId w:val="20"/>
  </w:num>
  <w:num w:numId="6" w16cid:durableId="561403535">
    <w:abstractNumId w:val="21"/>
  </w:num>
  <w:num w:numId="7" w16cid:durableId="258294120">
    <w:abstractNumId w:val="12"/>
  </w:num>
  <w:num w:numId="8" w16cid:durableId="2048679537">
    <w:abstractNumId w:val="15"/>
  </w:num>
  <w:num w:numId="9" w16cid:durableId="363482046">
    <w:abstractNumId w:val="18"/>
  </w:num>
  <w:num w:numId="10" w16cid:durableId="507060752">
    <w:abstractNumId w:val="19"/>
  </w:num>
  <w:num w:numId="11" w16cid:durableId="1914005929">
    <w:abstractNumId w:val="9"/>
  </w:num>
  <w:num w:numId="12" w16cid:durableId="1102069288">
    <w:abstractNumId w:val="7"/>
  </w:num>
  <w:num w:numId="13" w16cid:durableId="1795832916">
    <w:abstractNumId w:val="6"/>
  </w:num>
  <w:num w:numId="14" w16cid:durableId="393898285">
    <w:abstractNumId w:val="5"/>
  </w:num>
  <w:num w:numId="15" w16cid:durableId="60835739">
    <w:abstractNumId w:val="4"/>
  </w:num>
  <w:num w:numId="16" w16cid:durableId="209001179">
    <w:abstractNumId w:val="3"/>
  </w:num>
  <w:num w:numId="17" w16cid:durableId="947736180">
    <w:abstractNumId w:val="2"/>
  </w:num>
  <w:num w:numId="18" w16cid:durableId="1435131966">
    <w:abstractNumId w:val="1"/>
  </w:num>
  <w:num w:numId="19" w16cid:durableId="1288000865">
    <w:abstractNumId w:val="0"/>
  </w:num>
  <w:num w:numId="20" w16cid:durableId="222758541">
    <w:abstractNumId w:val="8"/>
  </w:num>
  <w:num w:numId="21" w16cid:durableId="34082619">
    <w:abstractNumId w:val="13"/>
  </w:num>
  <w:num w:numId="22" w16cid:durableId="328601457">
    <w:abstractNumId w:val="13"/>
  </w:num>
  <w:num w:numId="23" w16cid:durableId="1662542559">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74023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6"/>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CzMDMxMDUwtDQ3MDFV0lEKTi0uzszPAykwrAUAsPoSaCwAAAA="/>
  </w:docVars>
  <w:rsids>
    <w:rsidRoot w:val="004E213A"/>
    <w:rsid w:val="0000390F"/>
    <w:rsid w:val="0000416F"/>
    <w:rsid w:val="00005EB3"/>
    <w:rsid w:val="00006048"/>
    <w:rsid w:val="0000635E"/>
    <w:rsid w:val="00006ED8"/>
    <w:rsid w:val="00006F98"/>
    <w:rsid w:val="000070B3"/>
    <w:rsid w:val="0001696D"/>
    <w:rsid w:val="00022209"/>
    <w:rsid w:val="00022D96"/>
    <w:rsid w:val="00025827"/>
    <w:rsid w:val="00025C23"/>
    <w:rsid w:val="00026947"/>
    <w:rsid w:val="00026A3E"/>
    <w:rsid w:val="00026F02"/>
    <w:rsid w:val="000273C5"/>
    <w:rsid w:val="00030502"/>
    <w:rsid w:val="00033151"/>
    <w:rsid w:val="00033397"/>
    <w:rsid w:val="000337BB"/>
    <w:rsid w:val="00033EB9"/>
    <w:rsid w:val="00034D40"/>
    <w:rsid w:val="0003631B"/>
    <w:rsid w:val="00040095"/>
    <w:rsid w:val="00040E3B"/>
    <w:rsid w:val="000469F3"/>
    <w:rsid w:val="00051003"/>
    <w:rsid w:val="00051834"/>
    <w:rsid w:val="00053BA8"/>
    <w:rsid w:val="00054A22"/>
    <w:rsid w:val="000560AE"/>
    <w:rsid w:val="00056BE2"/>
    <w:rsid w:val="0006090D"/>
    <w:rsid w:val="00062023"/>
    <w:rsid w:val="0006290A"/>
    <w:rsid w:val="000634C4"/>
    <w:rsid w:val="00063DA1"/>
    <w:rsid w:val="00065060"/>
    <w:rsid w:val="000655A6"/>
    <w:rsid w:val="00066ABB"/>
    <w:rsid w:val="000708C8"/>
    <w:rsid w:val="00077AEF"/>
    <w:rsid w:val="000803D9"/>
    <w:rsid w:val="00080512"/>
    <w:rsid w:val="00080613"/>
    <w:rsid w:val="00085F68"/>
    <w:rsid w:val="000902B4"/>
    <w:rsid w:val="000912D7"/>
    <w:rsid w:val="00093A59"/>
    <w:rsid w:val="000962AF"/>
    <w:rsid w:val="0009704D"/>
    <w:rsid w:val="000A03E3"/>
    <w:rsid w:val="000A7776"/>
    <w:rsid w:val="000B00AF"/>
    <w:rsid w:val="000B2822"/>
    <w:rsid w:val="000B67A7"/>
    <w:rsid w:val="000C47C3"/>
    <w:rsid w:val="000C5839"/>
    <w:rsid w:val="000C5A43"/>
    <w:rsid w:val="000C69EE"/>
    <w:rsid w:val="000C77EC"/>
    <w:rsid w:val="000D20B8"/>
    <w:rsid w:val="000D2EAD"/>
    <w:rsid w:val="000D3A97"/>
    <w:rsid w:val="000D3B58"/>
    <w:rsid w:val="000D4937"/>
    <w:rsid w:val="000D5723"/>
    <w:rsid w:val="000D58AB"/>
    <w:rsid w:val="000D733B"/>
    <w:rsid w:val="000E1001"/>
    <w:rsid w:val="000E2554"/>
    <w:rsid w:val="000E2AAE"/>
    <w:rsid w:val="000E3DD3"/>
    <w:rsid w:val="000E5A3D"/>
    <w:rsid w:val="000E6245"/>
    <w:rsid w:val="000E7E75"/>
    <w:rsid w:val="000F1B21"/>
    <w:rsid w:val="000F4D01"/>
    <w:rsid w:val="000F5D96"/>
    <w:rsid w:val="000F70A7"/>
    <w:rsid w:val="0010165E"/>
    <w:rsid w:val="001016FC"/>
    <w:rsid w:val="00101BA2"/>
    <w:rsid w:val="00102547"/>
    <w:rsid w:val="00104440"/>
    <w:rsid w:val="001046D5"/>
    <w:rsid w:val="001049CE"/>
    <w:rsid w:val="00104C62"/>
    <w:rsid w:val="00111EDD"/>
    <w:rsid w:val="00112DAC"/>
    <w:rsid w:val="0011338E"/>
    <w:rsid w:val="00113AB9"/>
    <w:rsid w:val="0011416C"/>
    <w:rsid w:val="00115567"/>
    <w:rsid w:val="001158F2"/>
    <w:rsid w:val="00115C00"/>
    <w:rsid w:val="00115CDE"/>
    <w:rsid w:val="001164FB"/>
    <w:rsid w:val="001168C8"/>
    <w:rsid w:val="001222D4"/>
    <w:rsid w:val="00122EDF"/>
    <w:rsid w:val="0012549C"/>
    <w:rsid w:val="001271B2"/>
    <w:rsid w:val="001319E3"/>
    <w:rsid w:val="00133525"/>
    <w:rsid w:val="00135637"/>
    <w:rsid w:val="001375B3"/>
    <w:rsid w:val="001410FB"/>
    <w:rsid w:val="001414E1"/>
    <w:rsid w:val="00143098"/>
    <w:rsid w:val="0014499B"/>
    <w:rsid w:val="00144BE0"/>
    <w:rsid w:val="00145DC3"/>
    <w:rsid w:val="00146E25"/>
    <w:rsid w:val="00150A80"/>
    <w:rsid w:val="00151DA1"/>
    <w:rsid w:val="00152CE4"/>
    <w:rsid w:val="00153293"/>
    <w:rsid w:val="00154E43"/>
    <w:rsid w:val="001575B6"/>
    <w:rsid w:val="00164E32"/>
    <w:rsid w:val="001658B9"/>
    <w:rsid w:val="001671D9"/>
    <w:rsid w:val="001712BB"/>
    <w:rsid w:val="00171D1A"/>
    <w:rsid w:val="00172095"/>
    <w:rsid w:val="001755C1"/>
    <w:rsid w:val="0017742E"/>
    <w:rsid w:val="00177A02"/>
    <w:rsid w:val="00181AAA"/>
    <w:rsid w:val="00182377"/>
    <w:rsid w:val="00184CF3"/>
    <w:rsid w:val="00185015"/>
    <w:rsid w:val="00185E06"/>
    <w:rsid w:val="00187069"/>
    <w:rsid w:val="00190DF2"/>
    <w:rsid w:val="001931FC"/>
    <w:rsid w:val="001A117B"/>
    <w:rsid w:val="001A49BB"/>
    <w:rsid w:val="001A4C42"/>
    <w:rsid w:val="001A7420"/>
    <w:rsid w:val="001A7F4A"/>
    <w:rsid w:val="001B426A"/>
    <w:rsid w:val="001B47D6"/>
    <w:rsid w:val="001B5649"/>
    <w:rsid w:val="001B6637"/>
    <w:rsid w:val="001B6935"/>
    <w:rsid w:val="001B7D5C"/>
    <w:rsid w:val="001C0703"/>
    <w:rsid w:val="001C21C3"/>
    <w:rsid w:val="001C2C6E"/>
    <w:rsid w:val="001C6562"/>
    <w:rsid w:val="001C7BA1"/>
    <w:rsid w:val="001D00AC"/>
    <w:rsid w:val="001D02C2"/>
    <w:rsid w:val="001D0473"/>
    <w:rsid w:val="001D1325"/>
    <w:rsid w:val="001D228B"/>
    <w:rsid w:val="001D2825"/>
    <w:rsid w:val="001D662F"/>
    <w:rsid w:val="001D7A9E"/>
    <w:rsid w:val="001E560A"/>
    <w:rsid w:val="001E71D9"/>
    <w:rsid w:val="001F0C1D"/>
    <w:rsid w:val="001F1132"/>
    <w:rsid w:val="001F168B"/>
    <w:rsid w:val="001F2DCA"/>
    <w:rsid w:val="001F381C"/>
    <w:rsid w:val="001F39B2"/>
    <w:rsid w:val="001F6835"/>
    <w:rsid w:val="00205399"/>
    <w:rsid w:val="00205AF1"/>
    <w:rsid w:val="00211F1A"/>
    <w:rsid w:val="00211F57"/>
    <w:rsid w:val="00212128"/>
    <w:rsid w:val="002122AE"/>
    <w:rsid w:val="00213FE4"/>
    <w:rsid w:val="002179F6"/>
    <w:rsid w:val="00220221"/>
    <w:rsid w:val="00225111"/>
    <w:rsid w:val="00232234"/>
    <w:rsid w:val="002347A2"/>
    <w:rsid w:val="00235704"/>
    <w:rsid w:val="00244147"/>
    <w:rsid w:val="00244F07"/>
    <w:rsid w:val="00246B73"/>
    <w:rsid w:val="00247025"/>
    <w:rsid w:val="00247177"/>
    <w:rsid w:val="00253475"/>
    <w:rsid w:val="00254601"/>
    <w:rsid w:val="00254EA4"/>
    <w:rsid w:val="00261AF2"/>
    <w:rsid w:val="00263B45"/>
    <w:rsid w:val="00266BA7"/>
    <w:rsid w:val="002675F0"/>
    <w:rsid w:val="00273060"/>
    <w:rsid w:val="00274F0C"/>
    <w:rsid w:val="00280D58"/>
    <w:rsid w:val="00282DB5"/>
    <w:rsid w:val="00283A26"/>
    <w:rsid w:val="002844E8"/>
    <w:rsid w:val="00284AF8"/>
    <w:rsid w:val="0028730B"/>
    <w:rsid w:val="00290E25"/>
    <w:rsid w:val="00291518"/>
    <w:rsid w:val="00295385"/>
    <w:rsid w:val="002958FD"/>
    <w:rsid w:val="00296812"/>
    <w:rsid w:val="002A0815"/>
    <w:rsid w:val="002A3448"/>
    <w:rsid w:val="002A39E6"/>
    <w:rsid w:val="002A3BD1"/>
    <w:rsid w:val="002A7C30"/>
    <w:rsid w:val="002B113D"/>
    <w:rsid w:val="002B1D90"/>
    <w:rsid w:val="002B3532"/>
    <w:rsid w:val="002B424B"/>
    <w:rsid w:val="002B42AA"/>
    <w:rsid w:val="002B4F8E"/>
    <w:rsid w:val="002B607E"/>
    <w:rsid w:val="002B6339"/>
    <w:rsid w:val="002B6625"/>
    <w:rsid w:val="002C0940"/>
    <w:rsid w:val="002C21E2"/>
    <w:rsid w:val="002C6A07"/>
    <w:rsid w:val="002D08ED"/>
    <w:rsid w:val="002D0D40"/>
    <w:rsid w:val="002D1004"/>
    <w:rsid w:val="002D1B7C"/>
    <w:rsid w:val="002D3A0E"/>
    <w:rsid w:val="002D533A"/>
    <w:rsid w:val="002D618C"/>
    <w:rsid w:val="002D6C84"/>
    <w:rsid w:val="002D7387"/>
    <w:rsid w:val="002E00EE"/>
    <w:rsid w:val="002E0CB4"/>
    <w:rsid w:val="002E1AF6"/>
    <w:rsid w:val="002E2450"/>
    <w:rsid w:val="002E665F"/>
    <w:rsid w:val="002F0132"/>
    <w:rsid w:val="002F12E8"/>
    <w:rsid w:val="002F1A2C"/>
    <w:rsid w:val="002F2EF1"/>
    <w:rsid w:val="002F5BC3"/>
    <w:rsid w:val="00302EE2"/>
    <w:rsid w:val="00304389"/>
    <w:rsid w:val="003045D9"/>
    <w:rsid w:val="00304E26"/>
    <w:rsid w:val="0030556D"/>
    <w:rsid w:val="00305BD8"/>
    <w:rsid w:val="00313F07"/>
    <w:rsid w:val="003162A4"/>
    <w:rsid w:val="003172DC"/>
    <w:rsid w:val="00321015"/>
    <w:rsid w:val="0032147C"/>
    <w:rsid w:val="00322D3E"/>
    <w:rsid w:val="00323B8E"/>
    <w:rsid w:val="003252BD"/>
    <w:rsid w:val="00325B83"/>
    <w:rsid w:val="00327561"/>
    <w:rsid w:val="00327563"/>
    <w:rsid w:val="00327A4F"/>
    <w:rsid w:val="003319B4"/>
    <w:rsid w:val="00332757"/>
    <w:rsid w:val="00334318"/>
    <w:rsid w:val="003349C7"/>
    <w:rsid w:val="00336282"/>
    <w:rsid w:val="003365C0"/>
    <w:rsid w:val="003365E0"/>
    <w:rsid w:val="0033749B"/>
    <w:rsid w:val="00341E88"/>
    <w:rsid w:val="00342A6C"/>
    <w:rsid w:val="00343674"/>
    <w:rsid w:val="00343AF9"/>
    <w:rsid w:val="003440F9"/>
    <w:rsid w:val="003453BF"/>
    <w:rsid w:val="00345CD0"/>
    <w:rsid w:val="00347348"/>
    <w:rsid w:val="00351791"/>
    <w:rsid w:val="00351F1F"/>
    <w:rsid w:val="003535E2"/>
    <w:rsid w:val="0035462D"/>
    <w:rsid w:val="00356011"/>
    <w:rsid w:val="0036068C"/>
    <w:rsid w:val="00371D54"/>
    <w:rsid w:val="0037394A"/>
    <w:rsid w:val="003765B8"/>
    <w:rsid w:val="003A0DF1"/>
    <w:rsid w:val="003A3991"/>
    <w:rsid w:val="003A417B"/>
    <w:rsid w:val="003A5510"/>
    <w:rsid w:val="003A5E18"/>
    <w:rsid w:val="003A6AC9"/>
    <w:rsid w:val="003B0D55"/>
    <w:rsid w:val="003B1CEF"/>
    <w:rsid w:val="003B7274"/>
    <w:rsid w:val="003C1493"/>
    <w:rsid w:val="003C1C81"/>
    <w:rsid w:val="003C200B"/>
    <w:rsid w:val="003C3971"/>
    <w:rsid w:val="003C3B85"/>
    <w:rsid w:val="003C4FB4"/>
    <w:rsid w:val="003C575F"/>
    <w:rsid w:val="003C6A4D"/>
    <w:rsid w:val="003D0CDB"/>
    <w:rsid w:val="003D0EC4"/>
    <w:rsid w:val="003D1918"/>
    <w:rsid w:val="003D1F1E"/>
    <w:rsid w:val="003D280F"/>
    <w:rsid w:val="003D49C8"/>
    <w:rsid w:val="003E40A8"/>
    <w:rsid w:val="003E464C"/>
    <w:rsid w:val="003E5495"/>
    <w:rsid w:val="003E5849"/>
    <w:rsid w:val="003F49BF"/>
    <w:rsid w:val="004026CA"/>
    <w:rsid w:val="004049A0"/>
    <w:rsid w:val="00405EAE"/>
    <w:rsid w:val="00410DC5"/>
    <w:rsid w:val="00413DF8"/>
    <w:rsid w:val="00416750"/>
    <w:rsid w:val="00417867"/>
    <w:rsid w:val="00423334"/>
    <w:rsid w:val="004235F6"/>
    <w:rsid w:val="004237AD"/>
    <w:rsid w:val="00423E94"/>
    <w:rsid w:val="00431ABA"/>
    <w:rsid w:val="00432B32"/>
    <w:rsid w:val="004345EC"/>
    <w:rsid w:val="00441781"/>
    <w:rsid w:val="00442FBD"/>
    <w:rsid w:val="00444E49"/>
    <w:rsid w:val="00447BDC"/>
    <w:rsid w:val="004500C4"/>
    <w:rsid w:val="00452848"/>
    <w:rsid w:val="004548F3"/>
    <w:rsid w:val="004572BA"/>
    <w:rsid w:val="0045777C"/>
    <w:rsid w:val="00460714"/>
    <w:rsid w:val="004608B7"/>
    <w:rsid w:val="004610E6"/>
    <w:rsid w:val="004612F9"/>
    <w:rsid w:val="00461FBB"/>
    <w:rsid w:val="00462623"/>
    <w:rsid w:val="0046374B"/>
    <w:rsid w:val="00465018"/>
    <w:rsid w:val="00465515"/>
    <w:rsid w:val="004704EF"/>
    <w:rsid w:val="00471659"/>
    <w:rsid w:val="00473EAB"/>
    <w:rsid w:val="00483F65"/>
    <w:rsid w:val="00486865"/>
    <w:rsid w:val="00490260"/>
    <w:rsid w:val="0049146E"/>
    <w:rsid w:val="004946BD"/>
    <w:rsid w:val="00495A88"/>
    <w:rsid w:val="00496EC1"/>
    <w:rsid w:val="00496F60"/>
    <w:rsid w:val="00497BC0"/>
    <w:rsid w:val="004A32E6"/>
    <w:rsid w:val="004A60DB"/>
    <w:rsid w:val="004B148B"/>
    <w:rsid w:val="004B1726"/>
    <w:rsid w:val="004B25AD"/>
    <w:rsid w:val="004B52FB"/>
    <w:rsid w:val="004B661F"/>
    <w:rsid w:val="004C1806"/>
    <w:rsid w:val="004C38CC"/>
    <w:rsid w:val="004C4C40"/>
    <w:rsid w:val="004C693B"/>
    <w:rsid w:val="004D3578"/>
    <w:rsid w:val="004D4F60"/>
    <w:rsid w:val="004D67A7"/>
    <w:rsid w:val="004E025D"/>
    <w:rsid w:val="004E07D4"/>
    <w:rsid w:val="004E213A"/>
    <w:rsid w:val="004E24C1"/>
    <w:rsid w:val="004E2A0D"/>
    <w:rsid w:val="004E4FC7"/>
    <w:rsid w:val="004E52ED"/>
    <w:rsid w:val="004F03E1"/>
    <w:rsid w:val="004F0988"/>
    <w:rsid w:val="004F0DED"/>
    <w:rsid w:val="004F3340"/>
    <w:rsid w:val="004F6B2A"/>
    <w:rsid w:val="005075F2"/>
    <w:rsid w:val="00507EDD"/>
    <w:rsid w:val="00510605"/>
    <w:rsid w:val="005114B7"/>
    <w:rsid w:val="00513858"/>
    <w:rsid w:val="00514462"/>
    <w:rsid w:val="0051595D"/>
    <w:rsid w:val="00515F3C"/>
    <w:rsid w:val="00517715"/>
    <w:rsid w:val="0052075E"/>
    <w:rsid w:val="0052170D"/>
    <w:rsid w:val="00524C9C"/>
    <w:rsid w:val="005276F0"/>
    <w:rsid w:val="005310CA"/>
    <w:rsid w:val="00532881"/>
    <w:rsid w:val="0053388B"/>
    <w:rsid w:val="0053414E"/>
    <w:rsid w:val="00535773"/>
    <w:rsid w:val="00536D20"/>
    <w:rsid w:val="005374F1"/>
    <w:rsid w:val="00537E63"/>
    <w:rsid w:val="00541F3B"/>
    <w:rsid w:val="00541F5D"/>
    <w:rsid w:val="00543E6C"/>
    <w:rsid w:val="0054457B"/>
    <w:rsid w:val="00544DF5"/>
    <w:rsid w:val="005459C1"/>
    <w:rsid w:val="00546539"/>
    <w:rsid w:val="00550334"/>
    <w:rsid w:val="00551FD5"/>
    <w:rsid w:val="00554AE0"/>
    <w:rsid w:val="00554DC8"/>
    <w:rsid w:val="00556DDD"/>
    <w:rsid w:val="00557767"/>
    <w:rsid w:val="00560A84"/>
    <w:rsid w:val="00561433"/>
    <w:rsid w:val="0056143A"/>
    <w:rsid w:val="0056173F"/>
    <w:rsid w:val="00561767"/>
    <w:rsid w:val="00564293"/>
    <w:rsid w:val="00565087"/>
    <w:rsid w:val="00572C44"/>
    <w:rsid w:val="00572F56"/>
    <w:rsid w:val="00573084"/>
    <w:rsid w:val="00583CE5"/>
    <w:rsid w:val="0058589F"/>
    <w:rsid w:val="00585BA9"/>
    <w:rsid w:val="00586860"/>
    <w:rsid w:val="00586B51"/>
    <w:rsid w:val="00594D81"/>
    <w:rsid w:val="00595B59"/>
    <w:rsid w:val="00597560"/>
    <w:rsid w:val="00597B11"/>
    <w:rsid w:val="00597F73"/>
    <w:rsid w:val="005A07BA"/>
    <w:rsid w:val="005A1196"/>
    <w:rsid w:val="005A21D7"/>
    <w:rsid w:val="005A384F"/>
    <w:rsid w:val="005A391C"/>
    <w:rsid w:val="005A3B37"/>
    <w:rsid w:val="005A41A1"/>
    <w:rsid w:val="005A4857"/>
    <w:rsid w:val="005A4983"/>
    <w:rsid w:val="005A5EF4"/>
    <w:rsid w:val="005A6D81"/>
    <w:rsid w:val="005A7156"/>
    <w:rsid w:val="005B0B11"/>
    <w:rsid w:val="005B2FEC"/>
    <w:rsid w:val="005B3ABC"/>
    <w:rsid w:val="005B3B09"/>
    <w:rsid w:val="005B3F62"/>
    <w:rsid w:val="005B4019"/>
    <w:rsid w:val="005C0CB6"/>
    <w:rsid w:val="005C1272"/>
    <w:rsid w:val="005C4496"/>
    <w:rsid w:val="005C4BEA"/>
    <w:rsid w:val="005C7DA3"/>
    <w:rsid w:val="005D03A2"/>
    <w:rsid w:val="005D2E01"/>
    <w:rsid w:val="005D72FC"/>
    <w:rsid w:val="005D7470"/>
    <w:rsid w:val="005D7526"/>
    <w:rsid w:val="005E0075"/>
    <w:rsid w:val="005E1BFF"/>
    <w:rsid w:val="005E3F9E"/>
    <w:rsid w:val="005E4BB2"/>
    <w:rsid w:val="005E6449"/>
    <w:rsid w:val="005F13B8"/>
    <w:rsid w:val="005F294E"/>
    <w:rsid w:val="005F4B4C"/>
    <w:rsid w:val="005F6C12"/>
    <w:rsid w:val="00601321"/>
    <w:rsid w:val="00601FD2"/>
    <w:rsid w:val="00602AEA"/>
    <w:rsid w:val="006047C6"/>
    <w:rsid w:val="0060482A"/>
    <w:rsid w:val="00612C57"/>
    <w:rsid w:val="00613F7D"/>
    <w:rsid w:val="00614FDF"/>
    <w:rsid w:val="00616026"/>
    <w:rsid w:val="006164D4"/>
    <w:rsid w:val="006209DF"/>
    <w:rsid w:val="0062162D"/>
    <w:rsid w:val="006225E2"/>
    <w:rsid w:val="00622CB6"/>
    <w:rsid w:val="00623122"/>
    <w:rsid w:val="00627CA4"/>
    <w:rsid w:val="0063037D"/>
    <w:rsid w:val="00630D22"/>
    <w:rsid w:val="006338B9"/>
    <w:rsid w:val="0063543D"/>
    <w:rsid w:val="00637D7E"/>
    <w:rsid w:val="00641DF8"/>
    <w:rsid w:val="00646361"/>
    <w:rsid w:val="00647114"/>
    <w:rsid w:val="00647341"/>
    <w:rsid w:val="00647AF1"/>
    <w:rsid w:val="00651027"/>
    <w:rsid w:val="00653544"/>
    <w:rsid w:val="0065378B"/>
    <w:rsid w:val="00653E57"/>
    <w:rsid w:val="006658C7"/>
    <w:rsid w:val="0067116B"/>
    <w:rsid w:val="0067143C"/>
    <w:rsid w:val="0067160A"/>
    <w:rsid w:val="00671992"/>
    <w:rsid w:val="0067444A"/>
    <w:rsid w:val="0067541D"/>
    <w:rsid w:val="0067586E"/>
    <w:rsid w:val="0067731F"/>
    <w:rsid w:val="00677FDA"/>
    <w:rsid w:val="0068198A"/>
    <w:rsid w:val="0068468B"/>
    <w:rsid w:val="00685046"/>
    <w:rsid w:val="00685886"/>
    <w:rsid w:val="006858A0"/>
    <w:rsid w:val="00685CC6"/>
    <w:rsid w:val="00686052"/>
    <w:rsid w:val="0069091D"/>
    <w:rsid w:val="00693571"/>
    <w:rsid w:val="00695B1D"/>
    <w:rsid w:val="0069644E"/>
    <w:rsid w:val="006A012B"/>
    <w:rsid w:val="006A0DBA"/>
    <w:rsid w:val="006A323F"/>
    <w:rsid w:val="006A36C4"/>
    <w:rsid w:val="006A41D0"/>
    <w:rsid w:val="006A5DB6"/>
    <w:rsid w:val="006A647E"/>
    <w:rsid w:val="006A6733"/>
    <w:rsid w:val="006B0ACD"/>
    <w:rsid w:val="006B1752"/>
    <w:rsid w:val="006B30D0"/>
    <w:rsid w:val="006B4D02"/>
    <w:rsid w:val="006B7449"/>
    <w:rsid w:val="006C2274"/>
    <w:rsid w:val="006C228C"/>
    <w:rsid w:val="006C3D95"/>
    <w:rsid w:val="006C6D18"/>
    <w:rsid w:val="006C7E23"/>
    <w:rsid w:val="006D1272"/>
    <w:rsid w:val="006D5080"/>
    <w:rsid w:val="006D59B7"/>
    <w:rsid w:val="006D5B13"/>
    <w:rsid w:val="006D5F3E"/>
    <w:rsid w:val="006D7223"/>
    <w:rsid w:val="006E086F"/>
    <w:rsid w:val="006E25E1"/>
    <w:rsid w:val="006E3084"/>
    <w:rsid w:val="006E56E4"/>
    <w:rsid w:val="006E5C86"/>
    <w:rsid w:val="006F3815"/>
    <w:rsid w:val="00701116"/>
    <w:rsid w:val="00702C77"/>
    <w:rsid w:val="00703B7A"/>
    <w:rsid w:val="00703EB3"/>
    <w:rsid w:val="00705190"/>
    <w:rsid w:val="00710BB7"/>
    <w:rsid w:val="007129D6"/>
    <w:rsid w:val="00713C44"/>
    <w:rsid w:val="00714BF6"/>
    <w:rsid w:val="00716705"/>
    <w:rsid w:val="0071694B"/>
    <w:rsid w:val="007177A1"/>
    <w:rsid w:val="0072147A"/>
    <w:rsid w:val="007215A4"/>
    <w:rsid w:val="007224C3"/>
    <w:rsid w:val="0072335A"/>
    <w:rsid w:val="00725A49"/>
    <w:rsid w:val="00726791"/>
    <w:rsid w:val="007277B8"/>
    <w:rsid w:val="00730B8B"/>
    <w:rsid w:val="00731F6F"/>
    <w:rsid w:val="00732E0D"/>
    <w:rsid w:val="00734273"/>
    <w:rsid w:val="00734916"/>
    <w:rsid w:val="00734A5B"/>
    <w:rsid w:val="007352AC"/>
    <w:rsid w:val="0074026F"/>
    <w:rsid w:val="00742275"/>
    <w:rsid w:val="007429F6"/>
    <w:rsid w:val="00743667"/>
    <w:rsid w:val="00744693"/>
    <w:rsid w:val="00744AA7"/>
    <w:rsid w:val="00744E76"/>
    <w:rsid w:val="00746325"/>
    <w:rsid w:val="0074711C"/>
    <w:rsid w:val="0074797F"/>
    <w:rsid w:val="00751A86"/>
    <w:rsid w:val="00752E7A"/>
    <w:rsid w:val="00753374"/>
    <w:rsid w:val="007539AF"/>
    <w:rsid w:val="00755242"/>
    <w:rsid w:val="0075535B"/>
    <w:rsid w:val="00756F2A"/>
    <w:rsid w:val="00757AB9"/>
    <w:rsid w:val="00760960"/>
    <w:rsid w:val="007621C9"/>
    <w:rsid w:val="0076312F"/>
    <w:rsid w:val="00763535"/>
    <w:rsid w:val="007640EA"/>
    <w:rsid w:val="00770469"/>
    <w:rsid w:val="00770519"/>
    <w:rsid w:val="00771517"/>
    <w:rsid w:val="00771AB0"/>
    <w:rsid w:val="00773F73"/>
    <w:rsid w:val="00774D34"/>
    <w:rsid w:val="00774DA4"/>
    <w:rsid w:val="00775693"/>
    <w:rsid w:val="007758F5"/>
    <w:rsid w:val="0077681C"/>
    <w:rsid w:val="0078092B"/>
    <w:rsid w:val="00780A79"/>
    <w:rsid w:val="00781F0F"/>
    <w:rsid w:val="007837FF"/>
    <w:rsid w:val="007844BC"/>
    <w:rsid w:val="00784B0A"/>
    <w:rsid w:val="0078505B"/>
    <w:rsid w:val="00790B70"/>
    <w:rsid w:val="00795495"/>
    <w:rsid w:val="007A011B"/>
    <w:rsid w:val="007A295E"/>
    <w:rsid w:val="007A6097"/>
    <w:rsid w:val="007B14D6"/>
    <w:rsid w:val="007B22D5"/>
    <w:rsid w:val="007B2F6D"/>
    <w:rsid w:val="007B3202"/>
    <w:rsid w:val="007B600E"/>
    <w:rsid w:val="007B6623"/>
    <w:rsid w:val="007B7933"/>
    <w:rsid w:val="007C2401"/>
    <w:rsid w:val="007C3D05"/>
    <w:rsid w:val="007C5C1C"/>
    <w:rsid w:val="007D0B98"/>
    <w:rsid w:val="007D1798"/>
    <w:rsid w:val="007D3DCA"/>
    <w:rsid w:val="007D589D"/>
    <w:rsid w:val="007D63E7"/>
    <w:rsid w:val="007E26A2"/>
    <w:rsid w:val="007E7A30"/>
    <w:rsid w:val="007F0F4A"/>
    <w:rsid w:val="007F2136"/>
    <w:rsid w:val="007F3227"/>
    <w:rsid w:val="007F394C"/>
    <w:rsid w:val="007F430C"/>
    <w:rsid w:val="007F7E9A"/>
    <w:rsid w:val="008017C7"/>
    <w:rsid w:val="00801C71"/>
    <w:rsid w:val="008028A4"/>
    <w:rsid w:val="008044F3"/>
    <w:rsid w:val="00805548"/>
    <w:rsid w:val="008102AD"/>
    <w:rsid w:val="00810FAA"/>
    <w:rsid w:val="00811B81"/>
    <w:rsid w:val="008122E4"/>
    <w:rsid w:val="0081304B"/>
    <w:rsid w:val="0081657D"/>
    <w:rsid w:val="00823E79"/>
    <w:rsid w:val="0082489F"/>
    <w:rsid w:val="00824AED"/>
    <w:rsid w:val="00825264"/>
    <w:rsid w:val="00825F78"/>
    <w:rsid w:val="008261B8"/>
    <w:rsid w:val="008304CB"/>
    <w:rsid w:val="00830747"/>
    <w:rsid w:val="00831F80"/>
    <w:rsid w:val="0083555A"/>
    <w:rsid w:val="00835BE3"/>
    <w:rsid w:val="008401AC"/>
    <w:rsid w:val="00840883"/>
    <w:rsid w:val="008420E6"/>
    <w:rsid w:val="00842ECB"/>
    <w:rsid w:val="008442AA"/>
    <w:rsid w:val="00855F64"/>
    <w:rsid w:val="00857657"/>
    <w:rsid w:val="00857775"/>
    <w:rsid w:val="0086095C"/>
    <w:rsid w:val="00861377"/>
    <w:rsid w:val="0086434B"/>
    <w:rsid w:val="008710A9"/>
    <w:rsid w:val="0087383F"/>
    <w:rsid w:val="00875677"/>
    <w:rsid w:val="00875D95"/>
    <w:rsid w:val="00876470"/>
    <w:rsid w:val="008768CA"/>
    <w:rsid w:val="0088170B"/>
    <w:rsid w:val="008834C3"/>
    <w:rsid w:val="00883680"/>
    <w:rsid w:val="00883747"/>
    <w:rsid w:val="0088622D"/>
    <w:rsid w:val="00887787"/>
    <w:rsid w:val="00891EAF"/>
    <w:rsid w:val="008947AB"/>
    <w:rsid w:val="00894FF6"/>
    <w:rsid w:val="00897C4E"/>
    <w:rsid w:val="00897EAC"/>
    <w:rsid w:val="008A037D"/>
    <w:rsid w:val="008A3B5A"/>
    <w:rsid w:val="008A3DD7"/>
    <w:rsid w:val="008A761A"/>
    <w:rsid w:val="008B00CF"/>
    <w:rsid w:val="008B1486"/>
    <w:rsid w:val="008B2302"/>
    <w:rsid w:val="008B2A0B"/>
    <w:rsid w:val="008C2D5C"/>
    <w:rsid w:val="008C384C"/>
    <w:rsid w:val="008C5872"/>
    <w:rsid w:val="008C76F7"/>
    <w:rsid w:val="008C77EB"/>
    <w:rsid w:val="008D02FA"/>
    <w:rsid w:val="008D0ACB"/>
    <w:rsid w:val="008D12A3"/>
    <w:rsid w:val="008D1802"/>
    <w:rsid w:val="008D2EBE"/>
    <w:rsid w:val="008D3988"/>
    <w:rsid w:val="008D3AA1"/>
    <w:rsid w:val="008D6CC5"/>
    <w:rsid w:val="008D7BFC"/>
    <w:rsid w:val="008E4103"/>
    <w:rsid w:val="008E444F"/>
    <w:rsid w:val="008E7C25"/>
    <w:rsid w:val="008F4A33"/>
    <w:rsid w:val="008F59D9"/>
    <w:rsid w:val="008F723C"/>
    <w:rsid w:val="00900001"/>
    <w:rsid w:val="00900196"/>
    <w:rsid w:val="0090271F"/>
    <w:rsid w:val="00902E23"/>
    <w:rsid w:val="00903A75"/>
    <w:rsid w:val="00906149"/>
    <w:rsid w:val="00907A49"/>
    <w:rsid w:val="009114D7"/>
    <w:rsid w:val="0091348E"/>
    <w:rsid w:val="009141D0"/>
    <w:rsid w:val="00916C22"/>
    <w:rsid w:val="00916D1D"/>
    <w:rsid w:val="00917705"/>
    <w:rsid w:val="00917CCB"/>
    <w:rsid w:val="00921DD2"/>
    <w:rsid w:val="009239DA"/>
    <w:rsid w:val="00923F6A"/>
    <w:rsid w:val="00924557"/>
    <w:rsid w:val="009245CA"/>
    <w:rsid w:val="009257A9"/>
    <w:rsid w:val="00925912"/>
    <w:rsid w:val="009262C9"/>
    <w:rsid w:val="00926472"/>
    <w:rsid w:val="00926BFA"/>
    <w:rsid w:val="009301AA"/>
    <w:rsid w:val="0093306C"/>
    <w:rsid w:val="009364DF"/>
    <w:rsid w:val="009374DB"/>
    <w:rsid w:val="009375BA"/>
    <w:rsid w:val="0094216E"/>
    <w:rsid w:val="00942EC2"/>
    <w:rsid w:val="009478D2"/>
    <w:rsid w:val="009500BF"/>
    <w:rsid w:val="00950C0B"/>
    <w:rsid w:val="009562A5"/>
    <w:rsid w:val="00957548"/>
    <w:rsid w:val="00957638"/>
    <w:rsid w:val="009629A1"/>
    <w:rsid w:val="00962B42"/>
    <w:rsid w:val="00963438"/>
    <w:rsid w:val="00964FCD"/>
    <w:rsid w:val="009658A7"/>
    <w:rsid w:val="00971D98"/>
    <w:rsid w:val="00973C20"/>
    <w:rsid w:val="009742EC"/>
    <w:rsid w:val="00976BB2"/>
    <w:rsid w:val="0097786D"/>
    <w:rsid w:val="00984F2C"/>
    <w:rsid w:val="00987314"/>
    <w:rsid w:val="0099153A"/>
    <w:rsid w:val="00992807"/>
    <w:rsid w:val="00996B48"/>
    <w:rsid w:val="009A0572"/>
    <w:rsid w:val="009A29F2"/>
    <w:rsid w:val="009A595E"/>
    <w:rsid w:val="009A61E0"/>
    <w:rsid w:val="009A6313"/>
    <w:rsid w:val="009A7FE0"/>
    <w:rsid w:val="009B0A7B"/>
    <w:rsid w:val="009B156B"/>
    <w:rsid w:val="009B352D"/>
    <w:rsid w:val="009B3B38"/>
    <w:rsid w:val="009B40A1"/>
    <w:rsid w:val="009B7635"/>
    <w:rsid w:val="009C03D6"/>
    <w:rsid w:val="009C12A2"/>
    <w:rsid w:val="009C14AD"/>
    <w:rsid w:val="009C237F"/>
    <w:rsid w:val="009C39D0"/>
    <w:rsid w:val="009C3DDE"/>
    <w:rsid w:val="009C4AAD"/>
    <w:rsid w:val="009C57A1"/>
    <w:rsid w:val="009C5D34"/>
    <w:rsid w:val="009C7F4E"/>
    <w:rsid w:val="009D19D4"/>
    <w:rsid w:val="009D2566"/>
    <w:rsid w:val="009D530D"/>
    <w:rsid w:val="009D5D45"/>
    <w:rsid w:val="009D7093"/>
    <w:rsid w:val="009E01B8"/>
    <w:rsid w:val="009E0751"/>
    <w:rsid w:val="009E5B40"/>
    <w:rsid w:val="009E678E"/>
    <w:rsid w:val="009F0AF9"/>
    <w:rsid w:val="009F1196"/>
    <w:rsid w:val="009F37B7"/>
    <w:rsid w:val="009F5A57"/>
    <w:rsid w:val="009F74BE"/>
    <w:rsid w:val="00A0036C"/>
    <w:rsid w:val="00A01B52"/>
    <w:rsid w:val="00A020F1"/>
    <w:rsid w:val="00A0411E"/>
    <w:rsid w:val="00A04469"/>
    <w:rsid w:val="00A051D9"/>
    <w:rsid w:val="00A07965"/>
    <w:rsid w:val="00A107AA"/>
    <w:rsid w:val="00A10F02"/>
    <w:rsid w:val="00A12ECC"/>
    <w:rsid w:val="00A13CDD"/>
    <w:rsid w:val="00A164B4"/>
    <w:rsid w:val="00A21ED2"/>
    <w:rsid w:val="00A24369"/>
    <w:rsid w:val="00A248C9"/>
    <w:rsid w:val="00A257C0"/>
    <w:rsid w:val="00A25891"/>
    <w:rsid w:val="00A26956"/>
    <w:rsid w:val="00A26AAD"/>
    <w:rsid w:val="00A27486"/>
    <w:rsid w:val="00A3059E"/>
    <w:rsid w:val="00A31429"/>
    <w:rsid w:val="00A35C59"/>
    <w:rsid w:val="00A36101"/>
    <w:rsid w:val="00A42CA8"/>
    <w:rsid w:val="00A44AB5"/>
    <w:rsid w:val="00A45C67"/>
    <w:rsid w:val="00A463A9"/>
    <w:rsid w:val="00A47209"/>
    <w:rsid w:val="00A508EB"/>
    <w:rsid w:val="00A50D72"/>
    <w:rsid w:val="00A52758"/>
    <w:rsid w:val="00A52DEC"/>
    <w:rsid w:val="00A53724"/>
    <w:rsid w:val="00A56066"/>
    <w:rsid w:val="00A563F5"/>
    <w:rsid w:val="00A61754"/>
    <w:rsid w:val="00A6585A"/>
    <w:rsid w:val="00A65A50"/>
    <w:rsid w:val="00A660BE"/>
    <w:rsid w:val="00A669F1"/>
    <w:rsid w:val="00A707E9"/>
    <w:rsid w:val="00A70883"/>
    <w:rsid w:val="00A73129"/>
    <w:rsid w:val="00A73A85"/>
    <w:rsid w:val="00A74B80"/>
    <w:rsid w:val="00A76C8E"/>
    <w:rsid w:val="00A77777"/>
    <w:rsid w:val="00A77A1D"/>
    <w:rsid w:val="00A81030"/>
    <w:rsid w:val="00A82346"/>
    <w:rsid w:val="00A8239B"/>
    <w:rsid w:val="00A83A0E"/>
    <w:rsid w:val="00A85914"/>
    <w:rsid w:val="00A90179"/>
    <w:rsid w:val="00A903BC"/>
    <w:rsid w:val="00A92BA1"/>
    <w:rsid w:val="00A93D6D"/>
    <w:rsid w:val="00A94CC6"/>
    <w:rsid w:val="00A952E1"/>
    <w:rsid w:val="00AA3015"/>
    <w:rsid w:val="00AA345A"/>
    <w:rsid w:val="00AA74A0"/>
    <w:rsid w:val="00AA7A92"/>
    <w:rsid w:val="00AB011E"/>
    <w:rsid w:val="00AB1551"/>
    <w:rsid w:val="00AB3D79"/>
    <w:rsid w:val="00AB3DED"/>
    <w:rsid w:val="00AB5585"/>
    <w:rsid w:val="00AB5EF5"/>
    <w:rsid w:val="00AC0155"/>
    <w:rsid w:val="00AC144F"/>
    <w:rsid w:val="00AC2138"/>
    <w:rsid w:val="00AC27E9"/>
    <w:rsid w:val="00AC45C4"/>
    <w:rsid w:val="00AC53E2"/>
    <w:rsid w:val="00AC64DD"/>
    <w:rsid w:val="00AC6BC6"/>
    <w:rsid w:val="00AC740F"/>
    <w:rsid w:val="00AD2A4F"/>
    <w:rsid w:val="00AD52B0"/>
    <w:rsid w:val="00AD7CB5"/>
    <w:rsid w:val="00AE118A"/>
    <w:rsid w:val="00AE14F1"/>
    <w:rsid w:val="00AE2D85"/>
    <w:rsid w:val="00AE365D"/>
    <w:rsid w:val="00AE4C2A"/>
    <w:rsid w:val="00AE5E92"/>
    <w:rsid w:val="00AE65E2"/>
    <w:rsid w:val="00AE7330"/>
    <w:rsid w:val="00AF426D"/>
    <w:rsid w:val="00AF520F"/>
    <w:rsid w:val="00B00E93"/>
    <w:rsid w:val="00B00F13"/>
    <w:rsid w:val="00B02056"/>
    <w:rsid w:val="00B036F6"/>
    <w:rsid w:val="00B03F9D"/>
    <w:rsid w:val="00B0703C"/>
    <w:rsid w:val="00B10425"/>
    <w:rsid w:val="00B12D98"/>
    <w:rsid w:val="00B13CC6"/>
    <w:rsid w:val="00B15449"/>
    <w:rsid w:val="00B15F40"/>
    <w:rsid w:val="00B16F60"/>
    <w:rsid w:val="00B22569"/>
    <w:rsid w:val="00B23B38"/>
    <w:rsid w:val="00B305DB"/>
    <w:rsid w:val="00B314F3"/>
    <w:rsid w:val="00B3206F"/>
    <w:rsid w:val="00B426A3"/>
    <w:rsid w:val="00B42930"/>
    <w:rsid w:val="00B43C0B"/>
    <w:rsid w:val="00B4603A"/>
    <w:rsid w:val="00B46F00"/>
    <w:rsid w:val="00B506E4"/>
    <w:rsid w:val="00B52079"/>
    <w:rsid w:val="00B53ABD"/>
    <w:rsid w:val="00B6466E"/>
    <w:rsid w:val="00B658B2"/>
    <w:rsid w:val="00B7042D"/>
    <w:rsid w:val="00B71F21"/>
    <w:rsid w:val="00B736FA"/>
    <w:rsid w:val="00B746BD"/>
    <w:rsid w:val="00B74C89"/>
    <w:rsid w:val="00B76B28"/>
    <w:rsid w:val="00B76E2E"/>
    <w:rsid w:val="00B814C5"/>
    <w:rsid w:val="00B81AF7"/>
    <w:rsid w:val="00B81B96"/>
    <w:rsid w:val="00B8633C"/>
    <w:rsid w:val="00B91565"/>
    <w:rsid w:val="00B93086"/>
    <w:rsid w:val="00B95092"/>
    <w:rsid w:val="00B95B28"/>
    <w:rsid w:val="00BA19ED"/>
    <w:rsid w:val="00BA211A"/>
    <w:rsid w:val="00BA4360"/>
    <w:rsid w:val="00BA4939"/>
    <w:rsid w:val="00BA4B8D"/>
    <w:rsid w:val="00BA6C41"/>
    <w:rsid w:val="00BA71AA"/>
    <w:rsid w:val="00BB2E4B"/>
    <w:rsid w:val="00BB3393"/>
    <w:rsid w:val="00BB68E1"/>
    <w:rsid w:val="00BB7577"/>
    <w:rsid w:val="00BB7B5B"/>
    <w:rsid w:val="00BC0026"/>
    <w:rsid w:val="00BC0F7D"/>
    <w:rsid w:val="00BC2999"/>
    <w:rsid w:val="00BC29D5"/>
    <w:rsid w:val="00BC413F"/>
    <w:rsid w:val="00BC5FA7"/>
    <w:rsid w:val="00BD075F"/>
    <w:rsid w:val="00BD4DE4"/>
    <w:rsid w:val="00BD6BC6"/>
    <w:rsid w:val="00BD733C"/>
    <w:rsid w:val="00BD7563"/>
    <w:rsid w:val="00BD7795"/>
    <w:rsid w:val="00BD7D31"/>
    <w:rsid w:val="00BE0D0B"/>
    <w:rsid w:val="00BE166B"/>
    <w:rsid w:val="00BE28C4"/>
    <w:rsid w:val="00BE3255"/>
    <w:rsid w:val="00BE3AD8"/>
    <w:rsid w:val="00BE5BEF"/>
    <w:rsid w:val="00BE5D78"/>
    <w:rsid w:val="00BF0B41"/>
    <w:rsid w:val="00BF128E"/>
    <w:rsid w:val="00BF2F63"/>
    <w:rsid w:val="00BF4659"/>
    <w:rsid w:val="00BF58CA"/>
    <w:rsid w:val="00BF5B75"/>
    <w:rsid w:val="00BF7967"/>
    <w:rsid w:val="00BF7A89"/>
    <w:rsid w:val="00C0599E"/>
    <w:rsid w:val="00C063BD"/>
    <w:rsid w:val="00C074DD"/>
    <w:rsid w:val="00C077E0"/>
    <w:rsid w:val="00C10C23"/>
    <w:rsid w:val="00C1496A"/>
    <w:rsid w:val="00C150DC"/>
    <w:rsid w:val="00C15158"/>
    <w:rsid w:val="00C1545C"/>
    <w:rsid w:val="00C16038"/>
    <w:rsid w:val="00C1629E"/>
    <w:rsid w:val="00C17497"/>
    <w:rsid w:val="00C20435"/>
    <w:rsid w:val="00C20BEB"/>
    <w:rsid w:val="00C24FBA"/>
    <w:rsid w:val="00C25088"/>
    <w:rsid w:val="00C26D7B"/>
    <w:rsid w:val="00C30420"/>
    <w:rsid w:val="00C33079"/>
    <w:rsid w:val="00C3733D"/>
    <w:rsid w:val="00C3780E"/>
    <w:rsid w:val="00C4243B"/>
    <w:rsid w:val="00C43B18"/>
    <w:rsid w:val="00C45231"/>
    <w:rsid w:val="00C473ED"/>
    <w:rsid w:val="00C47ED1"/>
    <w:rsid w:val="00C51D26"/>
    <w:rsid w:val="00C603CB"/>
    <w:rsid w:val="00C60D34"/>
    <w:rsid w:val="00C626C6"/>
    <w:rsid w:val="00C63CAE"/>
    <w:rsid w:val="00C711AB"/>
    <w:rsid w:val="00C72833"/>
    <w:rsid w:val="00C7318A"/>
    <w:rsid w:val="00C76EC7"/>
    <w:rsid w:val="00C80F1D"/>
    <w:rsid w:val="00C816D6"/>
    <w:rsid w:val="00C85CFD"/>
    <w:rsid w:val="00C92916"/>
    <w:rsid w:val="00C92BE5"/>
    <w:rsid w:val="00C92E9C"/>
    <w:rsid w:val="00C93F40"/>
    <w:rsid w:val="00CA0BA2"/>
    <w:rsid w:val="00CA2709"/>
    <w:rsid w:val="00CA31CA"/>
    <w:rsid w:val="00CA3D0C"/>
    <w:rsid w:val="00CA419B"/>
    <w:rsid w:val="00CB0AD4"/>
    <w:rsid w:val="00CB1988"/>
    <w:rsid w:val="00CB40A4"/>
    <w:rsid w:val="00CB60D8"/>
    <w:rsid w:val="00CB6F47"/>
    <w:rsid w:val="00CC1694"/>
    <w:rsid w:val="00CC1E72"/>
    <w:rsid w:val="00CC3B1A"/>
    <w:rsid w:val="00CC520E"/>
    <w:rsid w:val="00CD0B1B"/>
    <w:rsid w:val="00CD2123"/>
    <w:rsid w:val="00CD3A34"/>
    <w:rsid w:val="00CD62E2"/>
    <w:rsid w:val="00CE0566"/>
    <w:rsid w:val="00CE2356"/>
    <w:rsid w:val="00CE4F4C"/>
    <w:rsid w:val="00CE638E"/>
    <w:rsid w:val="00CF126E"/>
    <w:rsid w:val="00CF1AA4"/>
    <w:rsid w:val="00CF2C14"/>
    <w:rsid w:val="00CF3F33"/>
    <w:rsid w:val="00CF594A"/>
    <w:rsid w:val="00D0029E"/>
    <w:rsid w:val="00D0349E"/>
    <w:rsid w:val="00D075AF"/>
    <w:rsid w:val="00D076C0"/>
    <w:rsid w:val="00D07B84"/>
    <w:rsid w:val="00D11E8F"/>
    <w:rsid w:val="00D12837"/>
    <w:rsid w:val="00D138D4"/>
    <w:rsid w:val="00D144F3"/>
    <w:rsid w:val="00D16665"/>
    <w:rsid w:val="00D21A5D"/>
    <w:rsid w:val="00D22235"/>
    <w:rsid w:val="00D224B3"/>
    <w:rsid w:val="00D23479"/>
    <w:rsid w:val="00D243E7"/>
    <w:rsid w:val="00D244E4"/>
    <w:rsid w:val="00D27E44"/>
    <w:rsid w:val="00D32D4C"/>
    <w:rsid w:val="00D33C59"/>
    <w:rsid w:val="00D33F98"/>
    <w:rsid w:val="00D368CA"/>
    <w:rsid w:val="00D36B2F"/>
    <w:rsid w:val="00D36DB8"/>
    <w:rsid w:val="00D3727E"/>
    <w:rsid w:val="00D438A3"/>
    <w:rsid w:val="00D4481E"/>
    <w:rsid w:val="00D45E7F"/>
    <w:rsid w:val="00D503A3"/>
    <w:rsid w:val="00D539EA"/>
    <w:rsid w:val="00D54BC9"/>
    <w:rsid w:val="00D559E6"/>
    <w:rsid w:val="00D57972"/>
    <w:rsid w:val="00D61987"/>
    <w:rsid w:val="00D6509F"/>
    <w:rsid w:val="00D6606B"/>
    <w:rsid w:val="00D675A9"/>
    <w:rsid w:val="00D7262D"/>
    <w:rsid w:val="00D72AEB"/>
    <w:rsid w:val="00D738D6"/>
    <w:rsid w:val="00D755EB"/>
    <w:rsid w:val="00D75843"/>
    <w:rsid w:val="00D76048"/>
    <w:rsid w:val="00D801E6"/>
    <w:rsid w:val="00D830F3"/>
    <w:rsid w:val="00D832C9"/>
    <w:rsid w:val="00D8485D"/>
    <w:rsid w:val="00D86EA1"/>
    <w:rsid w:val="00D877EE"/>
    <w:rsid w:val="00D87E00"/>
    <w:rsid w:val="00D91055"/>
    <w:rsid w:val="00D9134D"/>
    <w:rsid w:val="00D91987"/>
    <w:rsid w:val="00D9340F"/>
    <w:rsid w:val="00D936A4"/>
    <w:rsid w:val="00D957AF"/>
    <w:rsid w:val="00D962CF"/>
    <w:rsid w:val="00DA21F8"/>
    <w:rsid w:val="00DA2395"/>
    <w:rsid w:val="00DA2EB8"/>
    <w:rsid w:val="00DA4AF3"/>
    <w:rsid w:val="00DA771D"/>
    <w:rsid w:val="00DA7A03"/>
    <w:rsid w:val="00DB1818"/>
    <w:rsid w:val="00DC094F"/>
    <w:rsid w:val="00DC309B"/>
    <w:rsid w:val="00DC4DA2"/>
    <w:rsid w:val="00DC6360"/>
    <w:rsid w:val="00DC670F"/>
    <w:rsid w:val="00DC7B9B"/>
    <w:rsid w:val="00DD1449"/>
    <w:rsid w:val="00DD3B6E"/>
    <w:rsid w:val="00DD439B"/>
    <w:rsid w:val="00DD4C17"/>
    <w:rsid w:val="00DD4EC2"/>
    <w:rsid w:val="00DD5466"/>
    <w:rsid w:val="00DD59B9"/>
    <w:rsid w:val="00DD5BCB"/>
    <w:rsid w:val="00DD5D11"/>
    <w:rsid w:val="00DD74A5"/>
    <w:rsid w:val="00DD76A6"/>
    <w:rsid w:val="00DE0503"/>
    <w:rsid w:val="00DE055F"/>
    <w:rsid w:val="00DE13FC"/>
    <w:rsid w:val="00DE2502"/>
    <w:rsid w:val="00DE4D15"/>
    <w:rsid w:val="00DE4E2B"/>
    <w:rsid w:val="00DF0F9E"/>
    <w:rsid w:val="00DF2B1F"/>
    <w:rsid w:val="00DF4739"/>
    <w:rsid w:val="00DF5DD7"/>
    <w:rsid w:val="00DF6094"/>
    <w:rsid w:val="00DF62CD"/>
    <w:rsid w:val="00E00512"/>
    <w:rsid w:val="00E006C3"/>
    <w:rsid w:val="00E0116E"/>
    <w:rsid w:val="00E052DC"/>
    <w:rsid w:val="00E0549E"/>
    <w:rsid w:val="00E1175A"/>
    <w:rsid w:val="00E1242B"/>
    <w:rsid w:val="00E1530A"/>
    <w:rsid w:val="00E15655"/>
    <w:rsid w:val="00E1618C"/>
    <w:rsid w:val="00E16509"/>
    <w:rsid w:val="00E20DDA"/>
    <w:rsid w:val="00E22075"/>
    <w:rsid w:val="00E22823"/>
    <w:rsid w:val="00E26693"/>
    <w:rsid w:val="00E31133"/>
    <w:rsid w:val="00E312BB"/>
    <w:rsid w:val="00E33478"/>
    <w:rsid w:val="00E336E2"/>
    <w:rsid w:val="00E34D92"/>
    <w:rsid w:val="00E4059B"/>
    <w:rsid w:val="00E42456"/>
    <w:rsid w:val="00E424FB"/>
    <w:rsid w:val="00E42854"/>
    <w:rsid w:val="00E438B8"/>
    <w:rsid w:val="00E44582"/>
    <w:rsid w:val="00E47F07"/>
    <w:rsid w:val="00E5255F"/>
    <w:rsid w:val="00E53BDC"/>
    <w:rsid w:val="00E5407E"/>
    <w:rsid w:val="00E5756C"/>
    <w:rsid w:val="00E57EEC"/>
    <w:rsid w:val="00E603F3"/>
    <w:rsid w:val="00E61A3D"/>
    <w:rsid w:val="00E626E9"/>
    <w:rsid w:val="00E64C2D"/>
    <w:rsid w:val="00E66DB7"/>
    <w:rsid w:val="00E70678"/>
    <w:rsid w:val="00E70A2A"/>
    <w:rsid w:val="00E71921"/>
    <w:rsid w:val="00E7480C"/>
    <w:rsid w:val="00E758C4"/>
    <w:rsid w:val="00E76113"/>
    <w:rsid w:val="00E76200"/>
    <w:rsid w:val="00E765B7"/>
    <w:rsid w:val="00E77645"/>
    <w:rsid w:val="00E776A7"/>
    <w:rsid w:val="00E77CD7"/>
    <w:rsid w:val="00E81494"/>
    <w:rsid w:val="00E834C4"/>
    <w:rsid w:val="00E904CF"/>
    <w:rsid w:val="00E906D2"/>
    <w:rsid w:val="00E97C75"/>
    <w:rsid w:val="00EA15B0"/>
    <w:rsid w:val="00EA1B85"/>
    <w:rsid w:val="00EA1BB3"/>
    <w:rsid w:val="00EA2F6A"/>
    <w:rsid w:val="00EA37B1"/>
    <w:rsid w:val="00EA5EA7"/>
    <w:rsid w:val="00EA69EE"/>
    <w:rsid w:val="00EA7B45"/>
    <w:rsid w:val="00EB1666"/>
    <w:rsid w:val="00EB2D22"/>
    <w:rsid w:val="00EB5F32"/>
    <w:rsid w:val="00EC069B"/>
    <w:rsid w:val="00EC0AF9"/>
    <w:rsid w:val="00EC125F"/>
    <w:rsid w:val="00EC4A25"/>
    <w:rsid w:val="00EC6018"/>
    <w:rsid w:val="00EC617B"/>
    <w:rsid w:val="00EC622C"/>
    <w:rsid w:val="00EC7662"/>
    <w:rsid w:val="00ED375E"/>
    <w:rsid w:val="00ED3E28"/>
    <w:rsid w:val="00ED4012"/>
    <w:rsid w:val="00ED4740"/>
    <w:rsid w:val="00ED6A14"/>
    <w:rsid w:val="00ED78CA"/>
    <w:rsid w:val="00EE0DCB"/>
    <w:rsid w:val="00EE24EA"/>
    <w:rsid w:val="00EE2642"/>
    <w:rsid w:val="00EE2BD9"/>
    <w:rsid w:val="00EE4B74"/>
    <w:rsid w:val="00EE6C70"/>
    <w:rsid w:val="00EE7564"/>
    <w:rsid w:val="00EF2F01"/>
    <w:rsid w:val="00EF44C0"/>
    <w:rsid w:val="00EF4E3E"/>
    <w:rsid w:val="00EF7800"/>
    <w:rsid w:val="00F00DC6"/>
    <w:rsid w:val="00F01757"/>
    <w:rsid w:val="00F025A2"/>
    <w:rsid w:val="00F04712"/>
    <w:rsid w:val="00F07BD2"/>
    <w:rsid w:val="00F11646"/>
    <w:rsid w:val="00F12F30"/>
    <w:rsid w:val="00F13360"/>
    <w:rsid w:val="00F14A4D"/>
    <w:rsid w:val="00F1630F"/>
    <w:rsid w:val="00F20536"/>
    <w:rsid w:val="00F2243E"/>
    <w:rsid w:val="00F226E8"/>
    <w:rsid w:val="00F22EC7"/>
    <w:rsid w:val="00F24890"/>
    <w:rsid w:val="00F24A5E"/>
    <w:rsid w:val="00F25F62"/>
    <w:rsid w:val="00F27C67"/>
    <w:rsid w:val="00F30247"/>
    <w:rsid w:val="00F31007"/>
    <w:rsid w:val="00F31266"/>
    <w:rsid w:val="00F325C8"/>
    <w:rsid w:val="00F34135"/>
    <w:rsid w:val="00F352E4"/>
    <w:rsid w:val="00F3604E"/>
    <w:rsid w:val="00F468A8"/>
    <w:rsid w:val="00F4710F"/>
    <w:rsid w:val="00F5035D"/>
    <w:rsid w:val="00F51944"/>
    <w:rsid w:val="00F53228"/>
    <w:rsid w:val="00F5414B"/>
    <w:rsid w:val="00F550C7"/>
    <w:rsid w:val="00F55900"/>
    <w:rsid w:val="00F56D1C"/>
    <w:rsid w:val="00F578BD"/>
    <w:rsid w:val="00F61F8F"/>
    <w:rsid w:val="00F653B8"/>
    <w:rsid w:val="00F66C28"/>
    <w:rsid w:val="00F70761"/>
    <w:rsid w:val="00F70AFA"/>
    <w:rsid w:val="00F71609"/>
    <w:rsid w:val="00F7182F"/>
    <w:rsid w:val="00F73DA6"/>
    <w:rsid w:val="00F74905"/>
    <w:rsid w:val="00F752BB"/>
    <w:rsid w:val="00F77226"/>
    <w:rsid w:val="00F8311E"/>
    <w:rsid w:val="00F83E50"/>
    <w:rsid w:val="00F84819"/>
    <w:rsid w:val="00F9008D"/>
    <w:rsid w:val="00F9037D"/>
    <w:rsid w:val="00F93810"/>
    <w:rsid w:val="00F963DE"/>
    <w:rsid w:val="00F97734"/>
    <w:rsid w:val="00F97D03"/>
    <w:rsid w:val="00FA1266"/>
    <w:rsid w:val="00FA1652"/>
    <w:rsid w:val="00FA3F00"/>
    <w:rsid w:val="00FA52E1"/>
    <w:rsid w:val="00FA6A83"/>
    <w:rsid w:val="00FB1167"/>
    <w:rsid w:val="00FB1B55"/>
    <w:rsid w:val="00FB1CA7"/>
    <w:rsid w:val="00FB2FEC"/>
    <w:rsid w:val="00FC1192"/>
    <w:rsid w:val="00FC2969"/>
    <w:rsid w:val="00FC3A13"/>
    <w:rsid w:val="00FC424B"/>
    <w:rsid w:val="00FC4AD0"/>
    <w:rsid w:val="00FC7597"/>
    <w:rsid w:val="00FD11BE"/>
    <w:rsid w:val="00FD1DEF"/>
    <w:rsid w:val="00FD2A70"/>
    <w:rsid w:val="00FD3A8A"/>
    <w:rsid w:val="00FD659F"/>
    <w:rsid w:val="00FD66F0"/>
    <w:rsid w:val="00FD7018"/>
    <w:rsid w:val="00FD735E"/>
    <w:rsid w:val="00FD7692"/>
    <w:rsid w:val="00FE244F"/>
    <w:rsid w:val="00FF28FD"/>
    <w:rsid w:val="00FF3270"/>
    <w:rsid w:val="00FF745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shapelayout>
  </w:shapeDefaults>
  <w:decimalSymbol w:val=","/>
  <w:listSeparator w:val=";"/>
  <w14:docId w14:val="624DB361"/>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61E0"/>
    <w:pPr>
      <w:overflowPunct w:val="0"/>
      <w:autoSpaceDE w:val="0"/>
      <w:autoSpaceDN w:val="0"/>
      <w:adjustRightInd w:val="0"/>
      <w:spacing w:after="180"/>
      <w:textAlignment w:val="baseline"/>
    </w:pPr>
    <w:rPr>
      <w:rFonts w:eastAsia="Times New Roman"/>
      <w:lang w:val="en-GB" w:eastAsia="en-US"/>
    </w:rPr>
  </w:style>
  <w:style w:type="paragraph" w:styleId="Heading1">
    <w:name w:val="heading 1"/>
    <w:next w:val="Normal"/>
    <w:link w:val="Heading1Char"/>
    <w:qFormat/>
    <w:rsid w:val="009A61E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US"/>
    </w:rPr>
  </w:style>
  <w:style w:type="paragraph" w:styleId="Heading2">
    <w:name w:val="heading 2"/>
    <w:aliases w:val="H2,h2,2nd level,†berschrift 2,õberschrift 2,UNDERRUBRIK 1-2"/>
    <w:basedOn w:val="Heading1"/>
    <w:next w:val="Normal"/>
    <w:link w:val="Heading2Char"/>
    <w:qFormat/>
    <w:rsid w:val="009A61E0"/>
    <w:pPr>
      <w:pBdr>
        <w:top w:val="none" w:sz="0" w:space="0" w:color="auto"/>
      </w:pBdr>
      <w:spacing w:before="180"/>
      <w:outlineLvl w:val="1"/>
    </w:pPr>
    <w:rPr>
      <w:sz w:val="32"/>
    </w:rPr>
  </w:style>
  <w:style w:type="paragraph" w:styleId="Heading3">
    <w:name w:val="heading 3"/>
    <w:aliases w:val="h3"/>
    <w:basedOn w:val="Heading2"/>
    <w:next w:val="Normal"/>
    <w:link w:val="Heading3Char"/>
    <w:qFormat/>
    <w:rsid w:val="009A61E0"/>
    <w:pPr>
      <w:spacing w:before="120"/>
      <w:outlineLvl w:val="2"/>
    </w:pPr>
    <w:rPr>
      <w:sz w:val="28"/>
    </w:rPr>
  </w:style>
  <w:style w:type="paragraph" w:styleId="Heading4">
    <w:name w:val="heading 4"/>
    <w:basedOn w:val="Heading3"/>
    <w:next w:val="Normal"/>
    <w:link w:val="Heading4Char"/>
    <w:qFormat/>
    <w:rsid w:val="009A61E0"/>
    <w:pPr>
      <w:ind w:left="1418" w:hanging="1418"/>
      <w:outlineLvl w:val="3"/>
    </w:pPr>
    <w:rPr>
      <w:sz w:val="24"/>
    </w:rPr>
  </w:style>
  <w:style w:type="paragraph" w:styleId="Heading5">
    <w:name w:val="heading 5"/>
    <w:basedOn w:val="Heading4"/>
    <w:next w:val="Normal"/>
    <w:qFormat/>
    <w:rsid w:val="009A61E0"/>
    <w:pPr>
      <w:ind w:left="1701" w:hanging="1701"/>
      <w:outlineLvl w:val="4"/>
    </w:pPr>
    <w:rPr>
      <w:sz w:val="22"/>
    </w:rPr>
  </w:style>
  <w:style w:type="paragraph" w:styleId="Heading6">
    <w:name w:val="heading 6"/>
    <w:basedOn w:val="H6"/>
    <w:next w:val="Normal"/>
    <w:qFormat/>
    <w:rsid w:val="009A61E0"/>
    <w:pPr>
      <w:outlineLvl w:val="5"/>
    </w:pPr>
  </w:style>
  <w:style w:type="paragraph" w:styleId="Heading7">
    <w:name w:val="heading 7"/>
    <w:basedOn w:val="H6"/>
    <w:next w:val="Normal"/>
    <w:qFormat/>
    <w:rsid w:val="009A61E0"/>
    <w:pPr>
      <w:outlineLvl w:val="6"/>
    </w:pPr>
  </w:style>
  <w:style w:type="paragraph" w:styleId="Heading8">
    <w:name w:val="heading 8"/>
    <w:basedOn w:val="Heading1"/>
    <w:next w:val="Normal"/>
    <w:link w:val="Heading8Char"/>
    <w:qFormat/>
    <w:rsid w:val="009A61E0"/>
    <w:pPr>
      <w:ind w:left="0" w:firstLine="0"/>
      <w:outlineLvl w:val="7"/>
    </w:pPr>
  </w:style>
  <w:style w:type="paragraph" w:styleId="Heading9">
    <w:name w:val="heading 9"/>
    <w:basedOn w:val="Heading8"/>
    <w:next w:val="Normal"/>
    <w:qFormat/>
    <w:rsid w:val="009A61E0"/>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9A61E0"/>
    <w:pPr>
      <w:ind w:left="1985" w:hanging="1985"/>
      <w:outlineLvl w:val="9"/>
    </w:pPr>
    <w:rPr>
      <w:sz w:val="20"/>
    </w:rPr>
  </w:style>
  <w:style w:type="paragraph" w:styleId="TOC9">
    <w:name w:val="toc 9"/>
    <w:basedOn w:val="TOC8"/>
    <w:uiPriority w:val="39"/>
    <w:rsid w:val="009A61E0"/>
    <w:pPr>
      <w:ind w:left="1418" w:hanging="1418"/>
    </w:pPr>
  </w:style>
  <w:style w:type="paragraph" w:styleId="TOC8">
    <w:name w:val="toc 8"/>
    <w:basedOn w:val="TOC1"/>
    <w:uiPriority w:val="39"/>
    <w:rsid w:val="009A61E0"/>
    <w:pPr>
      <w:spacing w:before="180"/>
      <w:ind w:left="2693" w:hanging="2693"/>
    </w:pPr>
    <w:rPr>
      <w:b/>
    </w:rPr>
  </w:style>
  <w:style w:type="paragraph" w:styleId="TOC1">
    <w:name w:val="toc 1"/>
    <w:uiPriority w:val="39"/>
    <w:rsid w:val="009A61E0"/>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val="en-GB" w:eastAsia="en-US"/>
    </w:rPr>
  </w:style>
  <w:style w:type="paragraph" w:customStyle="1" w:styleId="EQ">
    <w:name w:val="EQ"/>
    <w:basedOn w:val="Normal"/>
    <w:next w:val="Normal"/>
    <w:rsid w:val="009A61E0"/>
    <w:pPr>
      <w:keepLines/>
      <w:tabs>
        <w:tab w:val="center" w:pos="4536"/>
        <w:tab w:val="right" w:pos="9072"/>
      </w:tabs>
    </w:pPr>
  </w:style>
  <w:style w:type="character" w:customStyle="1" w:styleId="ZGSM">
    <w:name w:val="ZGSM"/>
    <w:rsid w:val="009A61E0"/>
  </w:style>
  <w:style w:type="paragraph" w:styleId="Header">
    <w:name w:val="header"/>
    <w:rsid w:val="009A61E0"/>
    <w:pPr>
      <w:widowControl w:val="0"/>
      <w:overflowPunct w:val="0"/>
      <w:autoSpaceDE w:val="0"/>
      <w:autoSpaceDN w:val="0"/>
      <w:adjustRightInd w:val="0"/>
      <w:textAlignment w:val="baseline"/>
    </w:pPr>
    <w:rPr>
      <w:rFonts w:ascii="Arial" w:eastAsia="Times New Roman" w:hAnsi="Arial"/>
      <w:b/>
      <w:sz w:val="18"/>
      <w:lang w:val="en-GB" w:eastAsia="en-US"/>
    </w:rPr>
  </w:style>
  <w:style w:type="paragraph" w:customStyle="1" w:styleId="ZD">
    <w:name w:val="ZD"/>
    <w:rsid w:val="009A61E0"/>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US"/>
    </w:rPr>
  </w:style>
  <w:style w:type="paragraph" w:styleId="TOC5">
    <w:name w:val="toc 5"/>
    <w:basedOn w:val="TOC4"/>
    <w:uiPriority w:val="39"/>
    <w:rsid w:val="009A61E0"/>
    <w:pPr>
      <w:ind w:left="1701" w:hanging="1701"/>
    </w:pPr>
  </w:style>
  <w:style w:type="paragraph" w:styleId="TOC4">
    <w:name w:val="toc 4"/>
    <w:basedOn w:val="TOC3"/>
    <w:uiPriority w:val="39"/>
    <w:rsid w:val="009A61E0"/>
    <w:pPr>
      <w:ind w:left="1418" w:hanging="1418"/>
    </w:pPr>
  </w:style>
  <w:style w:type="paragraph" w:styleId="TOC3">
    <w:name w:val="toc 3"/>
    <w:basedOn w:val="TOC2"/>
    <w:uiPriority w:val="39"/>
    <w:rsid w:val="009A61E0"/>
    <w:pPr>
      <w:ind w:left="1134" w:hanging="1134"/>
    </w:pPr>
  </w:style>
  <w:style w:type="paragraph" w:styleId="TOC2">
    <w:name w:val="toc 2"/>
    <w:basedOn w:val="TOC1"/>
    <w:uiPriority w:val="39"/>
    <w:rsid w:val="009A61E0"/>
    <w:pPr>
      <w:spacing w:before="0"/>
      <w:ind w:left="851" w:hanging="851"/>
    </w:pPr>
    <w:rPr>
      <w:sz w:val="20"/>
    </w:rPr>
  </w:style>
  <w:style w:type="paragraph" w:styleId="Footer">
    <w:name w:val="footer"/>
    <w:basedOn w:val="Header"/>
    <w:rsid w:val="009A61E0"/>
    <w:pPr>
      <w:jc w:val="center"/>
    </w:pPr>
    <w:rPr>
      <w:i/>
    </w:rPr>
  </w:style>
  <w:style w:type="paragraph" w:customStyle="1" w:styleId="TT">
    <w:name w:val="TT"/>
    <w:basedOn w:val="Heading1"/>
    <w:next w:val="Normal"/>
    <w:rsid w:val="009A61E0"/>
    <w:pPr>
      <w:outlineLvl w:val="9"/>
    </w:pPr>
  </w:style>
  <w:style w:type="paragraph" w:customStyle="1" w:styleId="NF">
    <w:name w:val="NF"/>
    <w:basedOn w:val="NO"/>
    <w:rsid w:val="009A61E0"/>
    <w:pPr>
      <w:keepNext/>
      <w:spacing w:after="0"/>
    </w:pPr>
    <w:rPr>
      <w:rFonts w:ascii="Arial" w:hAnsi="Arial"/>
      <w:sz w:val="18"/>
    </w:rPr>
  </w:style>
  <w:style w:type="paragraph" w:customStyle="1" w:styleId="NO">
    <w:name w:val="NO"/>
    <w:basedOn w:val="Normal"/>
    <w:link w:val="NOZchn"/>
    <w:qFormat/>
    <w:rsid w:val="009A61E0"/>
    <w:pPr>
      <w:keepLines/>
      <w:ind w:left="1135" w:hanging="851"/>
    </w:pPr>
  </w:style>
  <w:style w:type="paragraph" w:customStyle="1" w:styleId="PL">
    <w:name w:val="PL"/>
    <w:link w:val="PLChar"/>
    <w:qFormat/>
    <w:rsid w:val="009A61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eastAsia="en-US"/>
    </w:rPr>
  </w:style>
  <w:style w:type="paragraph" w:customStyle="1" w:styleId="TAR">
    <w:name w:val="TAR"/>
    <w:basedOn w:val="TAL"/>
    <w:rsid w:val="009A61E0"/>
    <w:pPr>
      <w:jc w:val="right"/>
    </w:pPr>
  </w:style>
  <w:style w:type="paragraph" w:customStyle="1" w:styleId="TAL">
    <w:name w:val="TAL"/>
    <w:basedOn w:val="Normal"/>
    <w:link w:val="TALChar"/>
    <w:qFormat/>
    <w:rsid w:val="009A61E0"/>
    <w:pPr>
      <w:keepNext/>
      <w:keepLines/>
      <w:spacing w:after="0"/>
    </w:pPr>
    <w:rPr>
      <w:rFonts w:ascii="Arial" w:hAnsi="Arial"/>
      <w:sz w:val="18"/>
    </w:rPr>
  </w:style>
  <w:style w:type="paragraph" w:customStyle="1" w:styleId="TAH">
    <w:name w:val="TAH"/>
    <w:basedOn w:val="TAC"/>
    <w:link w:val="TAHChar"/>
    <w:qFormat/>
    <w:rsid w:val="009A61E0"/>
    <w:rPr>
      <w:b/>
    </w:rPr>
  </w:style>
  <w:style w:type="paragraph" w:customStyle="1" w:styleId="TAC">
    <w:name w:val="TAC"/>
    <w:basedOn w:val="TAL"/>
    <w:rsid w:val="009A61E0"/>
    <w:pPr>
      <w:jc w:val="center"/>
    </w:pPr>
  </w:style>
  <w:style w:type="paragraph" w:customStyle="1" w:styleId="LD">
    <w:name w:val="LD"/>
    <w:rsid w:val="009A61E0"/>
    <w:pPr>
      <w:keepNext/>
      <w:keepLines/>
      <w:overflowPunct w:val="0"/>
      <w:autoSpaceDE w:val="0"/>
      <w:autoSpaceDN w:val="0"/>
      <w:adjustRightInd w:val="0"/>
      <w:spacing w:line="180" w:lineRule="exact"/>
      <w:textAlignment w:val="baseline"/>
    </w:pPr>
    <w:rPr>
      <w:rFonts w:ascii="Courier New" w:eastAsia="Times New Roman" w:hAnsi="Courier New"/>
      <w:lang w:val="en-GB" w:eastAsia="en-US"/>
    </w:rPr>
  </w:style>
  <w:style w:type="paragraph" w:customStyle="1" w:styleId="EX">
    <w:name w:val="EX"/>
    <w:basedOn w:val="Normal"/>
    <w:link w:val="EXCar"/>
    <w:rsid w:val="009A61E0"/>
    <w:pPr>
      <w:keepLines/>
      <w:ind w:left="1702" w:hanging="1418"/>
    </w:pPr>
  </w:style>
  <w:style w:type="paragraph" w:customStyle="1" w:styleId="FP">
    <w:name w:val="FP"/>
    <w:basedOn w:val="Normal"/>
    <w:rsid w:val="009A61E0"/>
    <w:pPr>
      <w:spacing w:after="0"/>
    </w:pPr>
  </w:style>
  <w:style w:type="paragraph" w:customStyle="1" w:styleId="NW">
    <w:name w:val="NW"/>
    <w:basedOn w:val="NO"/>
    <w:rsid w:val="009A61E0"/>
    <w:pPr>
      <w:spacing w:after="0"/>
    </w:pPr>
  </w:style>
  <w:style w:type="paragraph" w:customStyle="1" w:styleId="EW">
    <w:name w:val="EW"/>
    <w:basedOn w:val="EX"/>
    <w:rsid w:val="009A61E0"/>
    <w:pPr>
      <w:spacing w:after="0"/>
    </w:pPr>
  </w:style>
  <w:style w:type="paragraph" w:customStyle="1" w:styleId="B10">
    <w:name w:val="B1"/>
    <w:basedOn w:val="List"/>
    <w:link w:val="B1Char"/>
    <w:qFormat/>
    <w:rsid w:val="009A61E0"/>
  </w:style>
  <w:style w:type="paragraph" w:styleId="TOC6">
    <w:name w:val="toc 6"/>
    <w:basedOn w:val="TOC5"/>
    <w:next w:val="Normal"/>
    <w:uiPriority w:val="39"/>
    <w:rsid w:val="009A61E0"/>
    <w:pPr>
      <w:ind w:left="1985" w:hanging="1985"/>
    </w:pPr>
  </w:style>
  <w:style w:type="paragraph" w:styleId="TOC7">
    <w:name w:val="toc 7"/>
    <w:basedOn w:val="TOC6"/>
    <w:next w:val="Normal"/>
    <w:uiPriority w:val="39"/>
    <w:rsid w:val="009A61E0"/>
    <w:pPr>
      <w:ind w:left="2268" w:hanging="2268"/>
    </w:pPr>
  </w:style>
  <w:style w:type="paragraph" w:customStyle="1" w:styleId="EditorsNote">
    <w:name w:val="Editor's Note"/>
    <w:basedOn w:val="NO"/>
    <w:link w:val="EditorsNoteChar"/>
    <w:rsid w:val="009A61E0"/>
    <w:rPr>
      <w:color w:val="FF0000"/>
    </w:rPr>
  </w:style>
  <w:style w:type="paragraph" w:customStyle="1" w:styleId="TH">
    <w:name w:val="TH"/>
    <w:basedOn w:val="Normal"/>
    <w:link w:val="THChar"/>
    <w:qFormat/>
    <w:rsid w:val="009A61E0"/>
    <w:pPr>
      <w:keepNext/>
      <w:keepLines/>
      <w:spacing w:before="60"/>
      <w:jc w:val="center"/>
    </w:pPr>
    <w:rPr>
      <w:rFonts w:ascii="Arial" w:hAnsi="Arial"/>
      <w:b/>
    </w:rPr>
  </w:style>
  <w:style w:type="paragraph" w:customStyle="1" w:styleId="ZA">
    <w:name w:val="ZA"/>
    <w:rsid w:val="009A61E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US"/>
    </w:rPr>
  </w:style>
  <w:style w:type="paragraph" w:customStyle="1" w:styleId="ZB">
    <w:name w:val="ZB"/>
    <w:rsid w:val="009A61E0"/>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US"/>
    </w:rPr>
  </w:style>
  <w:style w:type="paragraph" w:customStyle="1" w:styleId="ZT">
    <w:name w:val="ZT"/>
    <w:rsid w:val="009A61E0"/>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US"/>
    </w:rPr>
  </w:style>
  <w:style w:type="paragraph" w:customStyle="1" w:styleId="ZU">
    <w:name w:val="ZU"/>
    <w:rsid w:val="009A61E0"/>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TAN">
    <w:name w:val="TAN"/>
    <w:basedOn w:val="TAL"/>
    <w:rsid w:val="009A61E0"/>
    <w:pPr>
      <w:ind w:left="851" w:hanging="851"/>
    </w:pPr>
  </w:style>
  <w:style w:type="paragraph" w:customStyle="1" w:styleId="ZH">
    <w:name w:val="ZH"/>
    <w:rsid w:val="009A61E0"/>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US"/>
    </w:rPr>
  </w:style>
  <w:style w:type="paragraph" w:customStyle="1" w:styleId="TF">
    <w:name w:val="TF"/>
    <w:basedOn w:val="TH"/>
    <w:link w:val="TFChar"/>
    <w:rsid w:val="009A61E0"/>
    <w:pPr>
      <w:keepNext w:val="0"/>
      <w:spacing w:before="0" w:after="240"/>
    </w:pPr>
  </w:style>
  <w:style w:type="paragraph" w:customStyle="1" w:styleId="ZG">
    <w:name w:val="ZG"/>
    <w:rsid w:val="009A61E0"/>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B2">
    <w:name w:val="B2"/>
    <w:basedOn w:val="List2"/>
    <w:rsid w:val="009A61E0"/>
  </w:style>
  <w:style w:type="paragraph" w:customStyle="1" w:styleId="B3">
    <w:name w:val="B3"/>
    <w:basedOn w:val="List3"/>
    <w:rsid w:val="009A61E0"/>
  </w:style>
  <w:style w:type="paragraph" w:customStyle="1" w:styleId="B4">
    <w:name w:val="B4"/>
    <w:basedOn w:val="List4"/>
    <w:rsid w:val="009A61E0"/>
  </w:style>
  <w:style w:type="paragraph" w:customStyle="1" w:styleId="B5">
    <w:name w:val="B5"/>
    <w:basedOn w:val="List5"/>
    <w:rsid w:val="009A61E0"/>
  </w:style>
  <w:style w:type="paragraph" w:customStyle="1" w:styleId="ZTD">
    <w:name w:val="ZTD"/>
    <w:basedOn w:val="ZB"/>
    <w:rsid w:val="009A61E0"/>
    <w:pPr>
      <w:framePr w:hRule="auto" w:wrap="notBeside" w:y="852"/>
    </w:pPr>
    <w:rPr>
      <w:i w:val="0"/>
      <w:sz w:val="40"/>
    </w:rPr>
  </w:style>
  <w:style w:type="paragraph" w:customStyle="1" w:styleId="ZV">
    <w:name w:val="ZV"/>
    <w:basedOn w:val="ZU"/>
    <w:rsid w:val="009A61E0"/>
    <w:pPr>
      <w:framePr w:wrap="notBeside" w:y="16161"/>
    </w:pPr>
  </w:style>
  <w:style w:type="paragraph" w:styleId="Revision">
    <w:name w:val="Revision"/>
    <w:hidden/>
    <w:uiPriority w:val="99"/>
    <w:semiHidden/>
    <w:rsid w:val="009A61E0"/>
    <w:rPr>
      <w:rFonts w:eastAsia="Times New Roman"/>
      <w:lang w:val="en-GB" w:eastAsia="en-US"/>
    </w:rPr>
  </w:style>
  <w:style w:type="paragraph" w:customStyle="1" w:styleId="B1">
    <w:name w:val="B1+"/>
    <w:basedOn w:val="B10"/>
    <w:link w:val="B1Car"/>
    <w:rsid w:val="009A61E0"/>
    <w:pPr>
      <w:numPr>
        <w:numId w:val="21"/>
      </w:numPr>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eastAsia="Times New Roman" w:hAnsi="Segoe UI" w:cs="Segoe UI"/>
      <w:sz w:val="18"/>
      <w:szCs w:val="18"/>
      <w:lang w:val="en-GB"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
    <w:name w:val="Heading 1 Char"/>
    <w:link w:val="Heading1"/>
    <w:rsid w:val="00343AF9"/>
    <w:rPr>
      <w:rFonts w:ascii="Arial" w:eastAsia="Times New Roman" w:hAnsi="Arial"/>
      <w:sz w:val="36"/>
      <w:lang w:val="en-GB" w:eastAsia="en-US"/>
    </w:rPr>
  </w:style>
  <w:style w:type="character" w:customStyle="1" w:styleId="TALChar">
    <w:name w:val="TAL Char"/>
    <w:link w:val="TAL"/>
    <w:qFormat/>
    <w:rsid w:val="00DE0503"/>
    <w:rPr>
      <w:rFonts w:ascii="Arial" w:eastAsia="Times New Roman" w:hAnsi="Arial"/>
      <w:sz w:val="18"/>
      <w:lang w:val="en-GB" w:eastAsia="en-US"/>
    </w:rPr>
  </w:style>
  <w:style w:type="character" w:customStyle="1" w:styleId="TAHChar">
    <w:name w:val="TAH Char"/>
    <w:link w:val="TAH"/>
    <w:rsid w:val="00DE0503"/>
    <w:rPr>
      <w:rFonts w:ascii="Arial" w:eastAsia="Times New Roman" w:hAnsi="Arial"/>
      <w:b/>
      <w:sz w:val="18"/>
      <w:lang w:val="en-GB" w:eastAsia="en-US"/>
    </w:rPr>
  </w:style>
  <w:style w:type="character" w:customStyle="1" w:styleId="EditorsNoteChar">
    <w:name w:val="Editor's Note Char"/>
    <w:link w:val="EditorsNote"/>
    <w:rsid w:val="00DE0503"/>
    <w:rPr>
      <w:rFonts w:eastAsia="Times New Roman"/>
      <w:color w:val="FF0000"/>
      <w:lang w:val="en-GB" w:eastAsia="en-US"/>
    </w:rPr>
  </w:style>
  <w:style w:type="character" w:customStyle="1" w:styleId="THChar">
    <w:name w:val="TH Char"/>
    <w:link w:val="TH"/>
    <w:qFormat/>
    <w:rsid w:val="00771517"/>
    <w:rPr>
      <w:rFonts w:ascii="Arial" w:eastAsia="Times New Roman" w:hAnsi="Arial"/>
      <w:b/>
      <w:lang w:val="en-GB" w:eastAsia="en-US"/>
    </w:rPr>
  </w:style>
  <w:style w:type="character" w:customStyle="1" w:styleId="B1Char">
    <w:name w:val="B1 Char"/>
    <w:link w:val="B10"/>
    <w:qFormat/>
    <w:rsid w:val="005F13B8"/>
    <w:rPr>
      <w:rFonts w:eastAsia="Times New Roman"/>
      <w:lang w:val="en-GB" w:eastAsia="en-US"/>
    </w:rPr>
  </w:style>
  <w:style w:type="character" w:styleId="CommentReference">
    <w:name w:val="annotation reference"/>
    <w:uiPriority w:val="99"/>
    <w:rsid w:val="003365C0"/>
    <w:rPr>
      <w:sz w:val="16"/>
      <w:szCs w:val="16"/>
    </w:rPr>
  </w:style>
  <w:style w:type="paragraph" w:styleId="CommentText">
    <w:name w:val="annotation text"/>
    <w:basedOn w:val="Normal"/>
    <w:link w:val="CommentTextChar"/>
    <w:rsid w:val="003365C0"/>
  </w:style>
  <w:style w:type="character" w:customStyle="1" w:styleId="CommentTextChar">
    <w:name w:val="Comment Text Char"/>
    <w:link w:val="CommentText"/>
    <w:rsid w:val="003365C0"/>
    <w:rPr>
      <w:rFonts w:eastAsia="Times New Roman"/>
      <w:lang w:val="en-GB" w:eastAsia="en-US"/>
    </w:rPr>
  </w:style>
  <w:style w:type="paragraph" w:styleId="CommentSubject">
    <w:name w:val="annotation subject"/>
    <w:basedOn w:val="CommentText"/>
    <w:next w:val="CommentText"/>
    <w:link w:val="CommentSubjectChar"/>
    <w:rsid w:val="0062162D"/>
    <w:rPr>
      <w:b/>
      <w:bCs/>
    </w:rPr>
  </w:style>
  <w:style w:type="character" w:customStyle="1" w:styleId="CommentSubjectChar">
    <w:name w:val="Comment Subject Char"/>
    <w:link w:val="CommentSubject"/>
    <w:rsid w:val="0062162D"/>
    <w:rPr>
      <w:rFonts w:eastAsia="Times New Roman"/>
      <w:b/>
      <w:bCs/>
      <w:lang w:val="en-GB" w:eastAsia="en-US"/>
    </w:rPr>
  </w:style>
  <w:style w:type="character" w:customStyle="1" w:styleId="NOZchn">
    <w:name w:val="NO Zchn"/>
    <w:link w:val="NO"/>
    <w:locked/>
    <w:rsid w:val="003C200B"/>
    <w:rPr>
      <w:rFonts w:eastAsia="Times New Roman"/>
      <w:lang w:val="en-GB" w:eastAsia="en-US"/>
    </w:rPr>
  </w:style>
  <w:style w:type="paragraph" w:styleId="NormalWeb">
    <w:name w:val="Normal (Web)"/>
    <w:basedOn w:val="Normal"/>
    <w:uiPriority w:val="99"/>
    <w:unhideWhenUsed/>
    <w:rsid w:val="00F226E8"/>
    <w:pPr>
      <w:spacing w:after="160" w:line="259" w:lineRule="auto"/>
    </w:pPr>
    <w:rPr>
      <w:rFonts w:eastAsia="Calibri"/>
      <w:sz w:val="24"/>
      <w:szCs w:val="24"/>
    </w:rPr>
  </w:style>
  <w:style w:type="paragraph" w:styleId="ListParagraph">
    <w:name w:val="List Paragraph"/>
    <w:basedOn w:val="Normal"/>
    <w:link w:val="ListParagraphChar"/>
    <w:uiPriority w:val="34"/>
    <w:qFormat/>
    <w:rsid w:val="00A31429"/>
    <w:pPr>
      <w:ind w:left="720"/>
      <w:contextualSpacing/>
    </w:pPr>
  </w:style>
  <w:style w:type="character" w:customStyle="1" w:styleId="EXCar">
    <w:name w:val="EX Car"/>
    <w:link w:val="EX"/>
    <w:qFormat/>
    <w:locked/>
    <w:rsid w:val="0051595D"/>
    <w:rPr>
      <w:rFonts w:eastAsia="Times New Roman"/>
      <w:lang w:val="en-GB" w:eastAsia="en-US"/>
    </w:rPr>
  </w:style>
  <w:style w:type="character" w:customStyle="1" w:styleId="TFChar">
    <w:name w:val="TF Char"/>
    <w:link w:val="TF"/>
    <w:qFormat/>
    <w:rsid w:val="00F73DA6"/>
    <w:rPr>
      <w:rFonts w:ascii="Arial" w:eastAsia="Times New Roman" w:hAnsi="Arial"/>
      <w:b/>
      <w:lang w:val="en-GB" w:eastAsia="en-US"/>
    </w:rPr>
  </w:style>
  <w:style w:type="character" w:customStyle="1" w:styleId="NOChar">
    <w:name w:val="NO Char"/>
    <w:locked/>
    <w:rsid w:val="009B352D"/>
    <w:rPr>
      <w:lang w:eastAsia="en-US"/>
    </w:rPr>
  </w:style>
  <w:style w:type="character" w:customStyle="1" w:styleId="B1Car">
    <w:name w:val="B1+ Car"/>
    <w:link w:val="B1"/>
    <w:rsid w:val="009A61E0"/>
    <w:rPr>
      <w:rFonts w:eastAsia="Times New Roman"/>
      <w:lang w:val="en-GB" w:eastAsia="en-US"/>
    </w:rPr>
  </w:style>
  <w:style w:type="character" w:customStyle="1" w:styleId="TAHCar">
    <w:name w:val="TAH Car"/>
    <w:locked/>
    <w:rsid w:val="00164E32"/>
    <w:rPr>
      <w:rFonts w:ascii="Arial" w:hAnsi="Arial"/>
      <w:b/>
      <w:sz w:val="18"/>
      <w:lang w:eastAsia="en-US"/>
    </w:rPr>
  </w:style>
  <w:style w:type="paragraph" w:styleId="ListNumber">
    <w:name w:val="List Number"/>
    <w:basedOn w:val="List"/>
    <w:rsid w:val="009A61E0"/>
  </w:style>
  <w:style w:type="paragraph" w:styleId="List">
    <w:name w:val="List"/>
    <w:basedOn w:val="Normal"/>
    <w:rsid w:val="009A61E0"/>
    <w:pPr>
      <w:ind w:left="568" w:hanging="284"/>
    </w:pPr>
  </w:style>
  <w:style w:type="character" w:customStyle="1" w:styleId="Heading3Char">
    <w:name w:val="Heading 3 Char"/>
    <w:aliases w:val="h3 Char"/>
    <w:basedOn w:val="DefaultParagraphFont"/>
    <w:link w:val="Heading3"/>
    <w:rsid w:val="00CA0BA2"/>
    <w:rPr>
      <w:rFonts w:ascii="Arial" w:eastAsia="Times New Roman" w:hAnsi="Arial"/>
      <w:sz w:val="28"/>
      <w:lang w:val="en-GB" w:eastAsia="en-US"/>
    </w:rPr>
  </w:style>
  <w:style w:type="character" w:customStyle="1" w:styleId="Heading4Char">
    <w:name w:val="Heading 4 Char"/>
    <w:basedOn w:val="DefaultParagraphFont"/>
    <w:link w:val="Heading4"/>
    <w:rsid w:val="00CA0BA2"/>
    <w:rPr>
      <w:rFonts w:ascii="Arial" w:eastAsia="Times New Roman" w:hAnsi="Arial"/>
      <w:sz w:val="24"/>
      <w:lang w:val="en-GB" w:eastAsia="en-US"/>
    </w:rPr>
  </w:style>
  <w:style w:type="character" w:customStyle="1" w:styleId="PLChar">
    <w:name w:val="PL Char"/>
    <w:link w:val="PL"/>
    <w:qFormat/>
    <w:locked/>
    <w:rsid w:val="00FB1CA7"/>
    <w:rPr>
      <w:rFonts w:ascii="Courier New" w:eastAsia="Times New Roman" w:hAnsi="Courier New"/>
      <w:sz w:val="16"/>
      <w:lang w:val="en-GB" w:eastAsia="en-US"/>
    </w:rPr>
  </w:style>
  <w:style w:type="paragraph" w:styleId="TOCHeading">
    <w:name w:val="TOC Heading"/>
    <w:basedOn w:val="Heading1"/>
    <w:next w:val="Normal"/>
    <w:uiPriority w:val="39"/>
    <w:unhideWhenUsed/>
    <w:qFormat/>
    <w:rsid w:val="00102547"/>
    <w:pPr>
      <w:pBdr>
        <w:top w:val="none" w:sz="0" w:space="0" w:color="auto"/>
      </w:pBdr>
      <w:spacing w:after="0" w:line="259" w:lineRule="auto"/>
      <w:ind w:left="0" w:firstLine="0"/>
      <w:outlineLvl w:val="9"/>
    </w:pPr>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102547"/>
    <w:rPr>
      <w:color w:val="605E5C"/>
      <w:shd w:val="clear" w:color="auto" w:fill="E1DFDD"/>
    </w:rPr>
  </w:style>
  <w:style w:type="paragraph" w:styleId="Bibliography">
    <w:name w:val="Bibliography"/>
    <w:basedOn w:val="Normal"/>
    <w:next w:val="Normal"/>
    <w:uiPriority w:val="37"/>
    <w:semiHidden/>
    <w:unhideWhenUsed/>
    <w:rsid w:val="00AE14F1"/>
  </w:style>
  <w:style w:type="paragraph" w:styleId="BlockText">
    <w:name w:val="Block Text"/>
    <w:basedOn w:val="Normal"/>
    <w:rsid w:val="00AE14F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AE14F1"/>
    <w:pPr>
      <w:spacing w:after="120"/>
    </w:pPr>
  </w:style>
  <w:style w:type="character" w:customStyle="1" w:styleId="BodyTextChar">
    <w:name w:val="Body Text Char"/>
    <w:basedOn w:val="DefaultParagraphFont"/>
    <w:link w:val="BodyText"/>
    <w:rsid w:val="00AE14F1"/>
    <w:rPr>
      <w:rFonts w:eastAsia="Times New Roman"/>
      <w:lang w:val="en-GB" w:eastAsia="en-US"/>
    </w:rPr>
  </w:style>
  <w:style w:type="paragraph" w:styleId="BodyText2">
    <w:name w:val="Body Text 2"/>
    <w:basedOn w:val="Normal"/>
    <w:link w:val="BodyText2Char"/>
    <w:rsid w:val="00AE14F1"/>
    <w:pPr>
      <w:spacing w:after="120" w:line="480" w:lineRule="auto"/>
    </w:pPr>
  </w:style>
  <w:style w:type="character" w:customStyle="1" w:styleId="BodyText2Char">
    <w:name w:val="Body Text 2 Char"/>
    <w:basedOn w:val="DefaultParagraphFont"/>
    <w:link w:val="BodyText2"/>
    <w:rsid w:val="00AE14F1"/>
    <w:rPr>
      <w:rFonts w:eastAsia="Times New Roman"/>
      <w:lang w:val="en-GB" w:eastAsia="en-US"/>
    </w:rPr>
  </w:style>
  <w:style w:type="paragraph" w:styleId="BodyText3">
    <w:name w:val="Body Text 3"/>
    <w:basedOn w:val="Normal"/>
    <w:link w:val="BodyText3Char"/>
    <w:rsid w:val="00AE14F1"/>
    <w:pPr>
      <w:spacing w:after="120"/>
    </w:pPr>
    <w:rPr>
      <w:sz w:val="16"/>
      <w:szCs w:val="16"/>
    </w:rPr>
  </w:style>
  <w:style w:type="character" w:customStyle="1" w:styleId="BodyText3Char">
    <w:name w:val="Body Text 3 Char"/>
    <w:basedOn w:val="DefaultParagraphFont"/>
    <w:link w:val="BodyText3"/>
    <w:rsid w:val="00AE14F1"/>
    <w:rPr>
      <w:rFonts w:eastAsia="Times New Roman"/>
      <w:sz w:val="16"/>
      <w:szCs w:val="16"/>
      <w:lang w:val="en-GB" w:eastAsia="en-US"/>
    </w:rPr>
  </w:style>
  <w:style w:type="paragraph" w:styleId="BodyTextFirstIndent">
    <w:name w:val="Body Text First Indent"/>
    <w:basedOn w:val="BodyText"/>
    <w:link w:val="BodyTextFirstIndentChar"/>
    <w:rsid w:val="00AE14F1"/>
    <w:pPr>
      <w:spacing w:after="180"/>
      <w:ind w:firstLine="360"/>
    </w:pPr>
  </w:style>
  <w:style w:type="character" w:customStyle="1" w:styleId="BodyTextFirstIndentChar">
    <w:name w:val="Body Text First Indent Char"/>
    <w:basedOn w:val="BodyTextChar"/>
    <w:link w:val="BodyTextFirstIndent"/>
    <w:rsid w:val="00AE14F1"/>
    <w:rPr>
      <w:rFonts w:eastAsia="Times New Roman"/>
      <w:lang w:val="en-GB" w:eastAsia="en-US"/>
    </w:rPr>
  </w:style>
  <w:style w:type="paragraph" w:styleId="BodyTextIndent">
    <w:name w:val="Body Text Indent"/>
    <w:basedOn w:val="Normal"/>
    <w:link w:val="BodyTextIndentChar"/>
    <w:rsid w:val="00AE14F1"/>
    <w:pPr>
      <w:spacing w:after="120"/>
      <w:ind w:left="283"/>
    </w:pPr>
  </w:style>
  <w:style w:type="character" w:customStyle="1" w:styleId="BodyTextIndentChar">
    <w:name w:val="Body Text Indent Char"/>
    <w:basedOn w:val="DefaultParagraphFont"/>
    <w:link w:val="BodyTextIndent"/>
    <w:rsid w:val="00AE14F1"/>
    <w:rPr>
      <w:rFonts w:eastAsia="Times New Roman"/>
      <w:lang w:val="en-GB" w:eastAsia="en-US"/>
    </w:rPr>
  </w:style>
  <w:style w:type="paragraph" w:styleId="BodyTextFirstIndent2">
    <w:name w:val="Body Text First Indent 2"/>
    <w:basedOn w:val="BodyTextIndent"/>
    <w:link w:val="BodyTextFirstIndent2Char"/>
    <w:rsid w:val="00AE14F1"/>
    <w:pPr>
      <w:spacing w:after="180"/>
      <w:ind w:left="360" w:firstLine="360"/>
    </w:pPr>
  </w:style>
  <w:style w:type="character" w:customStyle="1" w:styleId="BodyTextFirstIndent2Char">
    <w:name w:val="Body Text First Indent 2 Char"/>
    <w:basedOn w:val="BodyTextIndentChar"/>
    <w:link w:val="BodyTextFirstIndent2"/>
    <w:rsid w:val="00AE14F1"/>
    <w:rPr>
      <w:rFonts w:eastAsia="Times New Roman"/>
      <w:lang w:val="en-GB" w:eastAsia="en-US"/>
    </w:rPr>
  </w:style>
  <w:style w:type="paragraph" w:styleId="BodyTextIndent2">
    <w:name w:val="Body Text Indent 2"/>
    <w:basedOn w:val="Normal"/>
    <w:link w:val="BodyTextIndent2Char"/>
    <w:rsid w:val="00AE14F1"/>
    <w:pPr>
      <w:spacing w:after="120" w:line="480" w:lineRule="auto"/>
      <w:ind w:left="283"/>
    </w:pPr>
  </w:style>
  <w:style w:type="character" w:customStyle="1" w:styleId="BodyTextIndent2Char">
    <w:name w:val="Body Text Indent 2 Char"/>
    <w:basedOn w:val="DefaultParagraphFont"/>
    <w:link w:val="BodyTextIndent2"/>
    <w:rsid w:val="00AE14F1"/>
    <w:rPr>
      <w:rFonts w:eastAsia="Times New Roman"/>
      <w:lang w:val="en-GB" w:eastAsia="en-US"/>
    </w:rPr>
  </w:style>
  <w:style w:type="paragraph" w:styleId="BodyTextIndent3">
    <w:name w:val="Body Text Indent 3"/>
    <w:basedOn w:val="Normal"/>
    <w:link w:val="BodyTextIndent3Char"/>
    <w:rsid w:val="00AE14F1"/>
    <w:pPr>
      <w:spacing w:after="120"/>
      <w:ind w:left="283"/>
    </w:pPr>
    <w:rPr>
      <w:sz w:val="16"/>
      <w:szCs w:val="16"/>
    </w:rPr>
  </w:style>
  <w:style w:type="character" w:customStyle="1" w:styleId="BodyTextIndent3Char">
    <w:name w:val="Body Text Indent 3 Char"/>
    <w:basedOn w:val="DefaultParagraphFont"/>
    <w:link w:val="BodyTextIndent3"/>
    <w:rsid w:val="00AE14F1"/>
    <w:rPr>
      <w:rFonts w:eastAsia="Times New Roman"/>
      <w:sz w:val="16"/>
      <w:szCs w:val="16"/>
      <w:lang w:val="en-GB" w:eastAsia="en-US"/>
    </w:rPr>
  </w:style>
  <w:style w:type="paragraph" w:styleId="Caption">
    <w:name w:val="caption"/>
    <w:basedOn w:val="Normal"/>
    <w:next w:val="Normal"/>
    <w:semiHidden/>
    <w:unhideWhenUsed/>
    <w:qFormat/>
    <w:rsid w:val="00AE14F1"/>
    <w:pPr>
      <w:spacing w:after="200"/>
    </w:pPr>
    <w:rPr>
      <w:i/>
      <w:iCs/>
      <w:color w:val="44546A" w:themeColor="text2"/>
      <w:sz w:val="18"/>
      <w:szCs w:val="18"/>
    </w:rPr>
  </w:style>
  <w:style w:type="paragraph" w:styleId="Closing">
    <w:name w:val="Closing"/>
    <w:basedOn w:val="Normal"/>
    <w:link w:val="ClosingChar"/>
    <w:rsid w:val="00AE14F1"/>
    <w:pPr>
      <w:spacing w:after="0"/>
      <w:ind w:left="4252"/>
    </w:pPr>
  </w:style>
  <w:style w:type="character" w:customStyle="1" w:styleId="ClosingChar">
    <w:name w:val="Closing Char"/>
    <w:basedOn w:val="DefaultParagraphFont"/>
    <w:link w:val="Closing"/>
    <w:rsid w:val="00AE14F1"/>
    <w:rPr>
      <w:rFonts w:eastAsia="Times New Roman"/>
      <w:lang w:val="en-GB" w:eastAsia="en-US"/>
    </w:rPr>
  </w:style>
  <w:style w:type="paragraph" w:styleId="Date">
    <w:name w:val="Date"/>
    <w:basedOn w:val="Normal"/>
    <w:next w:val="Normal"/>
    <w:link w:val="DateChar"/>
    <w:rsid w:val="00AE14F1"/>
  </w:style>
  <w:style w:type="character" w:customStyle="1" w:styleId="DateChar">
    <w:name w:val="Date Char"/>
    <w:basedOn w:val="DefaultParagraphFont"/>
    <w:link w:val="Date"/>
    <w:rsid w:val="00AE14F1"/>
    <w:rPr>
      <w:rFonts w:eastAsia="Times New Roman"/>
      <w:lang w:val="en-GB" w:eastAsia="en-US"/>
    </w:rPr>
  </w:style>
  <w:style w:type="paragraph" w:styleId="DocumentMap">
    <w:name w:val="Document Map"/>
    <w:basedOn w:val="Normal"/>
    <w:link w:val="DocumentMapChar"/>
    <w:rsid w:val="00AE14F1"/>
    <w:pPr>
      <w:spacing w:after="0"/>
    </w:pPr>
    <w:rPr>
      <w:rFonts w:ascii="Segoe UI" w:hAnsi="Segoe UI" w:cs="Segoe UI"/>
      <w:sz w:val="16"/>
      <w:szCs w:val="16"/>
    </w:rPr>
  </w:style>
  <w:style w:type="character" w:customStyle="1" w:styleId="DocumentMapChar">
    <w:name w:val="Document Map Char"/>
    <w:basedOn w:val="DefaultParagraphFont"/>
    <w:link w:val="DocumentMap"/>
    <w:rsid w:val="00AE14F1"/>
    <w:rPr>
      <w:rFonts w:ascii="Segoe UI" w:eastAsia="Times New Roman" w:hAnsi="Segoe UI" w:cs="Segoe UI"/>
      <w:sz w:val="16"/>
      <w:szCs w:val="16"/>
      <w:lang w:val="en-GB" w:eastAsia="en-US"/>
    </w:rPr>
  </w:style>
  <w:style w:type="paragraph" w:styleId="E-mailSignature">
    <w:name w:val="E-mail Signature"/>
    <w:basedOn w:val="Normal"/>
    <w:link w:val="E-mailSignatureChar"/>
    <w:rsid w:val="00AE14F1"/>
    <w:pPr>
      <w:spacing w:after="0"/>
    </w:pPr>
  </w:style>
  <w:style w:type="character" w:customStyle="1" w:styleId="E-mailSignatureChar">
    <w:name w:val="E-mail Signature Char"/>
    <w:basedOn w:val="DefaultParagraphFont"/>
    <w:link w:val="E-mailSignature"/>
    <w:rsid w:val="00AE14F1"/>
    <w:rPr>
      <w:rFonts w:eastAsia="Times New Roman"/>
      <w:lang w:val="en-GB" w:eastAsia="en-US"/>
    </w:rPr>
  </w:style>
  <w:style w:type="paragraph" w:styleId="EndnoteText">
    <w:name w:val="endnote text"/>
    <w:basedOn w:val="Normal"/>
    <w:link w:val="EndnoteTextChar"/>
    <w:rsid w:val="00AE14F1"/>
    <w:pPr>
      <w:spacing w:after="0"/>
    </w:pPr>
  </w:style>
  <w:style w:type="character" w:customStyle="1" w:styleId="EndnoteTextChar">
    <w:name w:val="Endnote Text Char"/>
    <w:basedOn w:val="DefaultParagraphFont"/>
    <w:link w:val="EndnoteText"/>
    <w:rsid w:val="00AE14F1"/>
    <w:rPr>
      <w:rFonts w:eastAsia="Times New Roman"/>
      <w:lang w:val="en-GB" w:eastAsia="en-US"/>
    </w:rPr>
  </w:style>
  <w:style w:type="paragraph" w:styleId="EnvelopeAddress">
    <w:name w:val="envelope address"/>
    <w:basedOn w:val="Normal"/>
    <w:rsid w:val="00AE14F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AE14F1"/>
    <w:pPr>
      <w:spacing w:after="0"/>
    </w:pPr>
    <w:rPr>
      <w:rFonts w:asciiTheme="majorHAnsi" w:eastAsiaTheme="majorEastAsia" w:hAnsiTheme="majorHAnsi" w:cstheme="majorBidi"/>
    </w:rPr>
  </w:style>
  <w:style w:type="paragraph" w:styleId="FootnoteText">
    <w:name w:val="footnote text"/>
    <w:basedOn w:val="Normal"/>
    <w:link w:val="FootnoteTextChar"/>
    <w:rsid w:val="009A61E0"/>
    <w:pPr>
      <w:keepLines/>
      <w:ind w:left="454" w:hanging="454"/>
    </w:pPr>
    <w:rPr>
      <w:sz w:val="16"/>
    </w:rPr>
  </w:style>
  <w:style w:type="character" w:customStyle="1" w:styleId="FootnoteTextChar">
    <w:name w:val="Footnote Text Char"/>
    <w:basedOn w:val="DefaultParagraphFont"/>
    <w:link w:val="FootnoteText"/>
    <w:rsid w:val="00AE14F1"/>
    <w:rPr>
      <w:rFonts w:eastAsia="Times New Roman"/>
      <w:sz w:val="16"/>
      <w:lang w:val="en-GB" w:eastAsia="en-US"/>
    </w:rPr>
  </w:style>
  <w:style w:type="paragraph" w:styleId="HTMLAddress">
    <w:name w:val="HTML Address"/>
    <w:basedOn w:val="Normal"/>
    <w:link w:val="HTMLAddressChar"/>
    <w:rsid w:val="00AE14F1"/>
    <w:pPr>
      <w:spacing w:after="0"/>
    </w:pPr>
    <w:rPr>
      <w:i/>
      <w:iCs/>
    </w:rPr>
  </w:style>
  <w:style w:type="character" w:customStyle="1" w:styleId="HTMLAddressChar">
    <w:name w:val="HTML Address Char"/>
    <w:basedOn w:val="DefaultParagraphFont"/>
    <w:link w:val="HTMLAddress"/>
    <w:rsid w:val="00AE14F1"/>
    <w:rPr>
      <w:rFonts w:eastAsia="Times New Roman"/>
      <w:i/>
      <w:iCs/>
      <w:lang w:val="en-GB" w:eastAsia="en-US"/>
    </w:rPr>
  </w:style>
  <w:style w:type="paragraph" w:styleId="HTMLPreformatted">
    <w:name w:val="HTML Preformatted"/>
    <w:basedOn w:val="Normal"/>
    <w:link w:val="HTMLPreformattedChar"/>
    <w:rsid w:val="00AE14F1"/>
    <w:pPr>
      <w:spacing w:after="0"/>
    </w:pPr>
    <w:rPr>
      <w:rFonts w:ascii="Consolas" w:hAnsi="Consolas"/>
    </w:rPr>
  </w:style>
  <w:style w:type="character" w:customStyle="1" w:styleId="HTMLPreformattedChar">
    <w:name w:val="HTML Preformatted Char"/>
    <w:basedOn w:val="DefaultParagraphFont"/>
    <w:link w:val="HTMLPreformatted"/>
    <w:rsid w:val="00AE14F1"/>
    <w:rPr>
      <w:rFonts w:ascii="Consolas" w:eastAsia="Times New Roman" w:hAnsi="Consolas"/>
      <w:lang w:val="en-GB" w:eastAsia="en-US"/>
    </w:rPr>
  </w:style>
  <w:style w:type="paragraph" w:styleId="Index1">
    <w:name w:val="index 1"/>
    <w:basedOn w:val="Normal"/>
    <w:rsid w:val="009A61E0"/>
    <w:pPr>
      <w:keepLines/>
    </w:pPr>
  </w:style>
  <w:style w:type="paragraph" w:styleId="Index2">
    <w:name w:val="index 2"/>
    <w:basedOn w:val="Index1"/>
    <w:rsid w:val="009A61E0"/>
    <w:pPr>
      <w:ind w:left="284"/>
    </w:pPr>
  </w:style>
  <w:style w:type="paragraph" w:styleId="Index3">
    <w:name w:val="index 3"/>
    <w:basedOn w:val="Normal"/>
    <w:next w:val="Normal"/>
    <w:rsid w:val="00AE14F1"/>
    <w:pPr>
      <w:spacing w:after="0"/>
      <w:ind w:left="600" w:hanging="200"/>
    </w:pPr>
  </w:style>
  <w:style w:type="paragraph" w:styleId="Index4">
    <w:name w:val="index 4"/>
    <w:basedOn w:val="Normal"/>
    <w:next w:val="Normal"/>
    <w:rsid w:val="00AE14F1"/>
    <w:pPr>
      <w:spacing w:after="0"/>
      <w:ind w:left="800" w:hanging="200"/>
    </w:pPr>
  </w:style>
  <w:style w:type="paragraph" w:styleId="Index5">
    <w:name w:val="index 5"/>
    <w:basedOn w:val="Normal"/>
    <w:next w:val="Normal"/>
    <w:rsid w:val="00AE14F1"/>
    <w:pPr>
      <w:spacing w:after="0"/>
      <w:ind w:left="1000" w:hanging="200"/>
    </w:pPr>
  </w:style>
  <w:style w:type="paragraph" w:styleId="Index6">
    <w:name w:val="index 6"/>
    <w:basedOn w:val="Normal"/>
    <w:next w:val="Normal"/>
    <w:rsid w:val="00AE14F1"/>
    <w:pPr>
      <w:spacing w:after="0"/>
      <w:ind w:left="1200" w:hanging="200"/>
    </w:pPr>
  </w:style>
  <w:style w:type="paragraph" w:styleId="Index7">
    <w:name w:val="index 7"/>
    <w:basedOn w:val="Normal"/>
    <w:next w:val="Normal"/>
    <w:rsid w:val="00AE14F1"/>
    <w:pPr>
      <w:spacing w:after="0"/>
      <w:ind w:left="1400" w:hanging="200"/>
    </w:pPr>
  </w:style>
  <w:style w:type="paragraph" w:styleId="Index8">
    <w:name w:val="index 8"/>
    <w:basedOn w:val="Normal"/>
    <w:next w:val="Normal"/>
    <w:rsid w:val="00AE14F1"/>
    <w:pPr>
      <w:spacing w:after="0"/>
      <w:ind w:left="1600" w:hanging="200"/>
    </w:pPr>
  </w:style>
  <w:style w:type="paragraph" w:styleId="Index9">
    <w:name w:val="index 9"/>
    <w:basedOn w:val="Normal"/>
    <w:next w:val="Normal"/>
    <w:rsid w:val="00AE14F1"/>
    <w:pPr>
      <w:spacing w:after="0"/>
      <w:ind w:left="1800" w:hanging="200"/>
    </w:pPr>
  </w:style>
  <w:style w:type="paragraph" w:styleId="IndexHeading">
    <w:name w:val="index heading"/>
    <w:basedOn w:val="Normal"/>
    <w:next w:val="Index1"/>
    <w:rsid w:val="00AE14F1"/>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E14F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E14F1"/>
    <w:rPr>
      <w:rFonts w:eastAsia="Times New Roman"/>
      <w:i/>
      <w:iCs/>
      <w:color w:val="4472C4" w:themeColor="accent1"/>
      <w:lang w:val="en-GB" w:eastAsia="en-US"/>
    </w:rPr>
  </w:style>
  <w:style w:type="paragraph" w:styleId="List2">
    <w:name w:val="List 2"/>
    <w:basedOn w:val="List"/>
    <w:rsid w:val="009A61E0"/>
    <w:pPr>
      <w:ind w:left="851"/>
    </w:pPr>
  </w:style>
  <w:style w:type="paragraph" w:styleId="List3">
    <w:name w:val="List 3"/>
    <w:basedOn w:val="List2"/>
    <w:rsid w:val="009A61E0"/>
    <w:pPr>
      <w:ind w:left="1135"/>
    </w:pPr>
  </w:style>
  <w:style w:type="paragraph" w:styleId="List4">
    <w:name w:val="List 4"/>
    <w:basedOn w:val="List3"/>
    <w:rsid w:val="009A61E0"/>
    <w:pPr>
      <w:ind w:left="1418"/>
    </w:pPr>
  </w:style>
  <w:style w:type="paragraph" w:styleId="List5">
    <w:name w:val="List 5"/>
    <w:basedOn w:val="List4"/>
    <w:rsid w:val="009A61E0"/>
    <w:pPr>
      <w:ind w:left="1702"/>
    </w:pPr>
  </w:style>
  <w:style w:type="paragraph" w:styleId="ListBullet">
    <w:name w:val="List Bullet"/>
    <w:basedOn w:val="List"/>
    <w:rsid w:val="009A61E0"/>
  </w:style>
  <w:style w:type="paragraph" w:styleId="ListBullet2">
    <w:name w:val="List Bullet 2"/>
    <w:basedOn w:val="ListBullet"/>
    <w:rsid w:val="009A61E0"/>
    <w:pPr>
      <w:ind w:left="851"/>
    </w:pPr>
  </w:style>
  <w:style w:type="paragraph" w:styleId="ListBullet3">
    <w:name w:val="List Bullet 3"/>
    <w:basedOn w:val="ListBullet2"/>
    <w:rsid w:val="009A61E0"/>
    <w:pPr>
      <w:ind w:left="1135"/>
    </w:pPr>
  </w:style>
  <w:style w:type="paragraph" w:styleId="ListBullet4">
    <w:name w:val="List Bullet 4"/>
    <w:basedOn w:val="ListBullet3"/>
    <w:rsid w:val="009A61E0"/>
    <w:pPr>
      <w:ind w:left="1418"/>
    </w:pPr>
  </w:style>
  <w:style w:type="paragraph" w:styleId="ListBullet5">
    <w:name w:val="List Bullet 5"/>
    <w:basedOn w:val="ListBullet4"/>
    <w:rsid w:val="009A61E0"/>
    <w:pPr>
      <w:ind w:left="1702"/>
    </w:pPr>
  </w:style>
  <w:style w:type="paragraph" w:styleId="ListContinue">
    <w:name w:val="List Continue"/>
    <w:basedOn w:val="Normal"/>
    <w:rsid w:val="00AE14F1"/>
    <w:pPr>
      <w:spacing w:after="120"/>
      <w:ind w:left="283"/>
      <w:contextualSpacing/>
    </w:pPr>
  </w:style>
  <w:style w:type="paragraph" w:styleId="ListContinue2">
    <w:name w:val="List Continue 2"/>
    <w:basedOn w:val="Normal"/>
    <w:rsid w:val="00AE14F1"/>
    <w:pPr>
      <w:spacing w:after="120"/>
      <w:ind w:left="566"/>
      <w:contextualSpacing/>
    </w:pPr>
  </w:style>
  <w:style w:type="paragraph" w:styleId="ListContinue3">
    <w:name w:val="List Continue 3"/>
    <w:basedOn w:val="Normal"/>
    <w:rsid w:val="00AE14F1"/>
    <w:pPr>
      <w:spacing w:after="120"/>
      <w:ind w:left="849"/>
      <w:contextualSpacing/>
    </w:pPr>
  </w:style>
  <w:style w:type="paragraph" w:styleId="ListContinue4">
    <w:name w:val="List Continue 4"/>
    <w:basedOn w:val="Normal"/>
    <w:rsid w:val="00AE14F1"/>
    <w:pPr>
      <w:spacing w:after="120"/>
      <w:ind w:left="1132"/>
      <w:contextualSpacing/>
    </w:pPr>
  </w:style>
  <w:style w:type="paragraph" w:styleId="ListContinue5">
    <w:name w:val="List Continue 5"/>
    <w:basedOn w:val="Normal"/>
    <w:rsid w:val="00AE14F1"/>
    <w:pPr>
      <w:spacing w:after="120"/>
      <w:ind w:left="1415"/>
      <w:contextualSpacing/>
    </w:pPr>
  </w:style>
  <w:style w:type="paragraph" w:styleId="ListNumber2">
    <w:name w:val="List Number 2"/>
    <w:basedOn w:val="ListNumber"/>
    <w:rsid w:val="009A61E0"/>
    <w:pPr>
      <w:ind w:left="851"/>
    </w:pPr>
  </w:style>
  <w:style w:type="paragraph" w:styleId="ListNumber3">
    <w:name w:val="List Number 3"/>
    <w:basedOn w:val="Normal"/>
    <w:rsid w:val="00AE14F1"/>
    <w:pPr>
      <w:numPr>
        <w:numId w:val="17"/>
      </w:numPr>
      <w:contextualSpacing/>
    </w:pPr>
  </w:style>
  <w:style w:type="paragraph" w:styleId="ListNumber4">
    <w:name w:val="List Number 4"/>
    <w:basedOn w:val="Normal"/>
    <w:rsid w:val="00AE14F1"/>
    <w:pPr>
      <w:numPr>
        <w:numId w:val="18"/>
      </w:numPr>
      <w:contextualSpacing/>
    </w:pPr>
  </w:style>
  <w:style w:type="paragraph" w:styleId="ListNumber5">
    <w:name w:val="List Number 5"/>
    <w:basedOn w:val="Normal"/>
    <w:rsid w:val="00AE14F1"/>
    <w:pPr>
      <w:numPr>
        <w:numId w:val="19"/>
      </w:numPr>
      <w:contextualSpacing/>
    </w:pPr>
  </w:style>
  <w:style w:type="paragraph" w:styleId="MacroText">
    <w:name w:val="macro"/>
    <w:link w:val="MacroTextChar"/>
    <w:rsid w:val="00AE14F1"/>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eastAsia="en-US"/>
    </w:rPr>
  </w:style>
  <w:style w:type="character" w:customStyle="1" w:styleId="MacroTextChar">
    <w:name w:val="Macro Text Char"/>
    <w:basedOn w:val="DefaultParagraphFont"/>
    <w:link w:val="MacroText"/>
    <w:rsid w:val="00AE14F1"/>
    <w:rPr>
      <w:rFonts w:ascii="Consolas" w:hAnsi="Consolas"/>
      <w:lang w:val="en-GB" w:eastAsia="en-US"/>
    </w:rPr>
  </w:style>
  <w:style w:type="paragraph" w:styleId="MessageHeader">
    <w:name w:val="Message Header"/>
    <w:basedOn w:val="Normal"/>
    <w:link w:val="MessageHeaderChar"/>
    <w:rsid w:val="00AE14F1"/>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AE14F1"/>
    <w:rPr>
      <w:rFonts w:asciiTheme="majorHAnsi" w:eastAsiaTheme="majorEastAsia" w:hAnsiTheme="majorHAnsi" w:cstheme="majorBidi"/>
      <w:sz w:val="24"/>
      <w:szCs w:val="24"/>
      <w:shd w:val="pct20" w:color="auto" w:fill="auto"/>
      <w:lang w:val="en-GB" w:eastAsia="en-US"/>
    </w:rPr>
  </w:style>
  <w:style w:type="paragraph" w:styleId="NoSpacing">
    <w:name w:val="No Spacing"/>
    <w:uiPriority w:val="1"/>
    <w:qFormat/>
    <w:rsid w:val="00AE14F1"/>
    <w:rPr>
      <w:lang w:val="en-GB" w:eastAsia="en-US"/>
    </w:rPr>
  </w:style>
  <w:style w:type="paragraph" w:styleId="NormalIndent">
    <w:name w:val="Normal Indent"/>
    <w:basedOn w:val="Normal"/>
    <w:rsid w:val="00AE14F1"/>
    <w:pPr>
      <w:ind w:left="720"/>
    </w:pPr>
  </w:style>
  <w:style w:type="paragraph" w:styleId="NoteHeading">
    <w:name w:val="Note Heading"/>
    <w:basedOn w:val="Normal"/>
    <w:next w:val="Normal"/>
    <w:link w:val="NoteHeadingChar"/>
    <w:rsid w:val="00AE14F1"/>
    <w:pPr>
      <w:spacing w:after="0"/>
    </w:pPr>
  </w:style>
  <w:style w:type="character" w:customStyle="1" w:styleId="NoteHeadingChar">
    <w:name w:val="Note Heading Char"/>
    <w:basedOn w:val="DefaultParagraphFont"/>
    <w:link w:val="NoteHeading"/>
    <w:rsid w:val="00AE14F1"/>
    <w:rPr>
      <w:rFonts w:eastAsia="Times New Roman"/>
      <w:lang w:val="en-GB" w:eastAsia="en-US"/>
    </w:rPr>
  </w:style>
  <w:style w:type="paragraph" w:styleId="PlainText">
    <w:name w:val="Plain Text"/>
    <w:basedOn w:val="Normal"/>
    <w:link w:val="PlainTextChar"/>
    <w:rsid w:val="00AE14F1"/>
    <w:pPr>
      <w:spacing w:after="0"/>
    </w:pPr>
    <w:rPr>
      <w:rFonts w:ascii="Consolas" w:hAnsi="Consolas"/>
      <w:sz w:val="21"/>
      <w:szCs w:val="21"/>
    </w:rPr>
  </w:style>
  <w:style w:type="character" w:customStyle="1" w:styleId="PlainTextChar">
    <w:name w:val="Plain Text Char"/>
    <w:basedOn w:val="DefaultParagraphFont"/>
    <w:link w:val="PlainText"/>
    <w:rsid w:val="00AE14F1"/>
    <w:rPr>
      <w:rFonts w:ascii="Consolas" w:eastAsia="Times New Roman" w:hAnsi="Consolas"/>
      <w:sz w:val="21"/>
      <w:szCs w:val="21"/>
      <w:lang w:val="en-GB" w:eastAsia="en-US"/>
    </w:rPr>
  </w:style>
  <w:style w:type="paragraph" w:styleId="Quote">
    <w:name w:val="Quote"/>
    <w:basedOn w:val="Normal"/>
    <w:next w:val="Normal"/>
    <w:link w:val="QuoteChar"/>
    <w:uiPriority w:val="29"/>
    <w:qFormat/>
    <w:rsid w:val="00AE14F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E14F1"/>
    <w:rPr>
      <w:rFonts w:eastAsia="Times New Roman"/>
      <w:i/>
      <w:iCs/>
      <w:color w:val="404040" w:themeColor="text1" w:themeTint="BF"/>
      <w:lang w:val="en-GB" w:eastAsia="en-US"/>
    </w:rPr>
  </w:style>
  <w:style w:type="paragraph" w:styleId="Salutation">
    <w:name w:val="Salutation"/>
    <w:basedOn w:val="Normal"/>
    <w:next w:val="Normal"/>
    <w:link w:val="SalutationChar"/>
    <w:rsid w:val="00AE14F1"/>
  </w:style>
  <w:style w:type="character" w:customStyle="1" w:styleId="SalutationChar">
    <w:name w:val="Salutation Char"/>
    <w:basedOn w:val="DefaultParagraphFont"/>
    <w:link w:val="Salutation"/>
    <w:rsid w:val="00AE14F1"/>
    <w:rPr>
      <w:rFonts w:eastAsia="Times New Roman"/>
      <w:lang w:val="en-GB" w:eastAsia="en-US"/>
    </w:rPr>
  </w:style>
  <w:style w:type="paragraph" w:styleId="Signature">
    <w:name w:val="Signature"/>
    <w:basedOn w:val="Normal"/>
    <w:link w:val="SignatureChar"/>
    <w:rsid w:val="00AE14F1"/>
    <w:pPr>
      <w:spacing w:after="0"/>
      <w:ind w:left="4252"/>
    </w:pPr>
  </w:style>
  <w:style w:type="character" w:customStyle="1" w:styleId="SignatureChar">
    <w:name w:val="Signature Char"/>
    <w:basedOn w:val="DefaultParagraphFont"/>
    <w:link w:val="Signature"/>
    <w:rsid w:val="00AE14F1"/>
    <w:rPr>
      <w:rFonts w:eastAsia="Times New Roman"/>
      <w:lang w:val="en-GB" w:eastAsia="en-US"/>
    </w:rPr>
  </w:style>
  <w:style w:type="paragraph" w:styleId="Subtitle">
    <w:name w:val="Subtitle"/>
    <w:basedOn w:val="Normal"/>
    <w:next w:val="Normal"/>
    <w:link w:val="SubtitleChar"/>
    <w:qFormat/>
    <w:rsid w:val="00AE14F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AE14F1"/>
    <w:rPr>
      <w:rFonts w:asciiTheme="minorHAnsi" w:eastAsiaTheme="minorEastAsia" w:hAnsiTheme="minorHAnsi" w:cstheme="minorBidi"/>
      <w:color w:val="5A5A5A" w:themeColor="text1" w:themeTint="A5"/>
      <w:spacing w:val="15"/>
      <w:sz w:val="22"/>
      <w:szCs w:val="22"/>
      <w:lang w:val="en-GB" w:eastAsia="en-US"/>
    </w:rPr>
  </w:style>
  <w:style w:type="paragraph" w:styleId="TableofAuthorities">
    <w:name w:val="table of authorities"/>
    <w:basedOn w:val="Normal"/>
    <w:next w:val="Normal"/>
    <w:rsid w:val="00AE14F1"/>
    <w:pPr>
      <w:spacing w:after="0"/>
      <w:ind w:left="200" w:hanging="200"/>
    </w:pPr>
  </w:style>
  <w:style w:type="paragraph" w:styleId="TableofFigures">
    <w:name w:val="table of figures"/>
    <w:basedOn w:val="Normal"/>
    <w:next w:val="Normal"/>
    <w:rsid w:val="00AE14F1"/>
    <w:pPr>
      <w:spacing w:after="0"/>
    </w:pPr>
  </w:style>
  <w:style w:type="paragraph" w:styleId="Title">
    <w:name w:val="Title"/>
    <w:basedOn w:val="Normal"/>
    <w:next w:val="Normal"/>
    <w:link w:val="TitleChar"/>
    <w:qFormat/>
    <w:rsid w:val="00AE14F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E14F1"/>
    <w:rPr>
      <w:rFonts w:asciiTheme="majorHAnsi" w:eastAsiaTheme="majorEastAsia" w:hAnsiTheme="majorHAnsi" w:cstheme="majorBidi"/>
      <w:spacing w:val="-10"/>
      <w:kern w:val="28"/>
      <w:sz w:val="56"/>
      <w:szCs w:val="56"/>
      <w:lang w:val="en-GB" w:eastAsia="en-US"/>
    </w:rPr>
  </w:style>
  <w:style w:type="paragraph" w:styleId="TOAHeading">
    <w:name w:val="toa heading"/>
    <w:basedOn w:val="Normal"/>
    <w:next w:val="Normal"/>
    <w:rsid w:val="00AE14F1"/>
    <w:pPr>
      <w:spacing w:before="120"/>
    </w:pPr>
    <w:rPr>
      <w:rFonts w:asciiTheme="majorHAnsi" w:eastAsiaTheme="majorEastAsia" w:hAnsiTheme="majorHAnsi" w:cstheme="majorBidi"/>
      <w:b/>
      <w:bCs/>
      <w:sz w:val="24"/>
      <w:szCs w:val="24"/>
    </w:rPr>
  </w:style>
  <w:style w:type="character" w:styleId="FootnoteReference">
    <w:name w:val="footnote reference"/>
    <w:basedOn w:val="DefaultParagraphFont"/>
    <w:rsid w:val="009A61E0"/>
    <w:rPr>
      <w:b/>
      <w:position w:val="6"/>
      <w:sz w:val="16"/>
    </w:rPr>
  </w:style>
  <w:style w:type="paragraph" w:customStyle="1" w:styleId="FL">
    <w:name w:val="FL"/>
    <w:basedOn w:val="Normal"/>
    <w:rsid w:val="009A61E0"/>
    <w:pPr>
      <w:keepNext/>
      <w:keepLines/>
      <w:spacing w:before="60"/>
      <w:jc w:val="center"/>
    </w:pPr>
    <w:rPr>
      <w:rFonts w:ascii="Arial" w:hAnsi="Arial"/>
      <w:b/>
    </w:rPr>
  </w:style>
  <w:style w:type="character" w:customStyle="1" w:styleId="ListParagraphChar">
    <w:name w:val="List Paragraph Char"/>
    <w:link w:val="ListParagraph"/>
    <w:uiPriority w:val="34"/>
    <w:locked/>
    <w:rsid w:val="00BC0026"/>
    <w:rPr>
      <w:rFonts w:eastAsia="Times New Roman"/>
      <w:lang w:val="en-GB" w:eastAsia="en-US"/>
    </w:rPr>
  </w:style>
  <w:style w:type="character" w:customStyle="1" w:styleId="Heading2Char">
    <w:name w:val="Heading 2 Char"/>
    <w:aliases w:val="H2 Char,h2 Char,2nd level Char,†berschrift 2 Char,õberschrift 2 Char,UNDERRUBRIK 1-2 Char"/>
    <w:link w:val="Heading2"/>
    <w:rsid w:val="004608B7"/>
    <w:rPr>
      <w:rFonts w:ascii="Arial" w:eastAsia="Times New Roman" w:hAnsi="Arial"/>
      <w:sz w:val="32"/>
      <w:lang w:val="en-GB" w:eastAsia="en-US"/>
    </w:rPr>
  </w:style>
  <w:style w:type="character" w:customStyle="1" w:styleId="Heading8Char">
    <w:name w:val="Heading 8 Char"/>
    <w:link w:val="Heading8"/>
    <w:rsid w:val="004608B7"/>
    <w:rPr>
      <w:rFonts w:ascii="Arial" w:eastAsia="Times New Roman" w:hAnsi="Arial"/>
      <w:sz w:val="3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12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vsdx"/><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package" Target="embeddings/Microsoft_Visio_Drawing3.vsdx"/><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cid:image001.png@01D84D98.BB7ABAE0" TargetMode="External"/><Relationship Id="rId25"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7.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package" Target="embeddings/Microsoft_Visio_Drawing1.vsdx"/><Relationship Id="rId23" Type="http://schemas.openxmlformats.org/officeDocument/2006/relationships/oleObject" Target="embeddings/Microsoft_Word_97_-_2003_Document.doc"/><Relationship Id="rId10" Type="http://schemas.openxmlformats.org/officeDocument/2006/relationships/oleObject" Target="embeddings/oleObject1.bin"/><Relationship Id="rId19" Type="http://schemas.openxmlformats.org/officeDocument/2006/relationships/package" Target="embeddings/Microsoft_Visio_Drawing2.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D643E-3A34-4351-8699-18A5EA656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Pages>
  <Words>27927</Words>
  <Characters>159190</Characters>
  <Application>Microsoft Office Word</Application>
  <DocSecurity>0</DocSecurity>
  <Lines>1326</Lines>
  <Paragraphs>373</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186744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32.291_CR0513_(Rel-17)_TEI17, 5GS_NSMCH</cp:lastModifiedBy>
  <cp:revision>2</cp:revision>
  <cp:lastPrinted>2019-02-25T14:05:00Z</cp:lastPrinted>
  <dcterms:created xsi:type="dcterms:W3CDTF">2024-01-04T14:12:00Z</dcterms:created>
  <dcterms:modified xsi:type="dcterms:W3CDTF">2024-01-04T14:12:00Z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28.104%Rel-17%-%28.104%Rel-17%-%28.104%Rel-17%-%28.104%Rel-17%-%28.104%Rel-17%-%28.104%Rel-17%-%28.104%Rel-17%-%28.104%Rel-17%-%28.104%Rel-17%-%28.104%Rel-17%-%28.104%Rel-17%-%28.104%Rel-17%-%28.104%Rel-17%-%28.104%Rel-17%-%28.104%Rel-17%-%28.104%Rel-17%-</vt:lpwstr>
  </property>
  <property fmtid="{D5CDD505-2E9C-101B-9397-08002B2CF9AE}" pid="3" name="MCCCRsImpl1">
    <vt:lpwstr>%28.104%Rel-17%-%28.104%Rel-17%-%28.104%Rel-17%-%28.104%Rel-17%-%28.104%Rel-17%-%28.104%Rel-17%-%28.104%Rel-17%-%28.104%Rel-17%-%28.104%Rel-17%-%28.104%Rel-17%-%28.104%Rel-17%-%28.104%Rel-17%-%28.104%Rel-17%-%28.104%Rel-17%-%28.104%Rel-17%-%28.104%Rel-17%</vt:lpwstr>
  </property>
  <property fmtid="{D5CDD505-2E9C-101B-9397-08002B2CF9AE}" pid="4" name="MCCCRsImpl2">
    <vt:lpwstr>-%28.104%Rel-17%-%28.104%Rel-17%%28.104%Rel-17%%28.104%Rel-17%%28.104%Rel-17%%28.104%Rel-17%%28.104%Rel-17%%28.104%Rel-17%%28.104%Rel-17%%28.104%Rel-17%%28.104%Rel-17%%28.104%Rel-17%%28.104%Rel-17%%28.104%Rel-17%%28.104%Rel-17%%28.104%Rel-17%%28.104%Rel-1</vt:lpwstr>
  </property>
  <property fmtid="{D5CDD505-2E9C-101B-9397-08002B2CF9AE}" pid="5" name="MCCCRsImpl3">
    <vt:lpwstr>7%%28.104%Rel-17%%28.104%Rel-17%%28.104%Rel-17%%28.104%Rel-17%%28.104%Rel-17%%28.104%Rel-17%%28.104%Rel-17%%28.104%Rel-17%%28.104%Rel-17%%28.104%Rel-17%%28.104%Rel-17%%28.104%Rel-17%%28.104%Rel-17%%28.104%Rel-17%%28.104%Rel-17%%28.104%Rel-17%%28.104%Rel-1</vt:lpwstr>
  </property>
  <property fmtid="{D5CDD505-2E9C-101B-9397-08002B2CF9AE}" pid="6" name="MCCCRsImpl4">
    <vt:lpwstr>7%%28.104%Rel-17%%28.104%Rel-17%%28.104%Rel-17%%28.104%Rel-17%%28.104%Rel-17%%28.104%Rel-17%%28.104%Rel-17%%28.104%Rel-17%%28.104%Rel-17%%28.104%Rel-17%%28.104%Rel-17%%28.104%Rel-17%%28.104%Rel-17%%28.104%Rel-17%%28.104%Rel-17%%28.104%Rel-17%%28.104%Rel-1</vt:lpwstr>
  </property>
  <property fmtid="{D5CDD505-2E9C-101B-9397-08002B2CF9AE}" pid="7" name="MCCCRsImpl5">
    <vt:lpwstr>7%0001%28.104%Rel-17%0013%28.104%Rel-17%0014%28.104%Rel-17%0015%28.104%Rel-17%0017%28.104%Rel-17%0018%28.104%Rel-17%0019%28.104%Rel-17%0020%28.104%Rel-17%0024%28.104%Rel-17%0025%28.104%Rel-17%0026%28.104%Rel-17%0029%28.104%Rel-17%0030%28.104%Rel-17%0031%2</vt:lpwstr>
  </property>
  <property fmtid="{D5CDD505-2E9C-101B-9397-08002B2CF9AE}" pid="8" name="MCCCRsImpl7">
    <vt:lpwstr>8.104%Rel-17%0033%</vt:lpwstr>
  </property>
  <property fmtid="{D5CDD505-2E9C-101B-9397-08002B2CF9AE}" pid="9" name="_2015_ms_pID_725343">
    <vt:lpwstr>(3)fDV2Qx1BmRrjP0YBf9FG3BA8IkuRFlabasHzQCvUuBr/SKwWyuvioKy4qOH0cwZkqkGpOTW/
5xG8S9Bgrm2lU0QPkFgWetLDAXXy+jo1O/RrYo6Q+KVzhsPQkeDeZalbPw3opdaf3B1Utdib
EwF2E1Z1TDECvb6o87pdSTwTkL9b/r6Gvvq5ObpR7YlUxEdpwvzybKmmQ7F4Tiv6yGfA0EM2
Hc86Tx+0zHEdHK3C6T</vt:lpwstr>
  </property>
  <property fmtid="{D5CDD505-2E9C-101B-9397-08002B2CF9AE}" pid="10" name="_2015_ms_pID_7253431">
    <vt:lpwstr>auFtubU4j0QNT3AC5w7e6jrwyW4H/g6w93JQnoBe2cq5ZDPD0G+s0H
PLaDLAYEGLpz6mOQY+F4AecWUrchfrpIR5Zj1ZZWjBnKw70Ves8MHgpvjhNTr+KqyXKxY9Ga
sHjfISrvWsvKSpWkvvTu+D5GSzYDR0LF7t3GnqKWQaYmNIBwwqYIVAnDSM0+8J8XATVyqPOA
PxhUlspKH0pGgrZ3w60BTvdn5RFTBaU1Z9Hi</vt:lpwstr>
  </property>
  <property fmtid="{D5CDD505-2E9C-101B-9397-08002B2CF9AE}" pid="11" name="_2015_ms_pID_7253432">
    <vt:lpwstr>BA==</vt:lpwstr>
  </property>
</Properties>
</file>