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E2DCD" w:rsidRPr="007B4F0A" w:rsidTr="00F07890">
        <w:tc>
          <w:tcPr>
            <w:tcW w:w="10423" w:type="dxa"/>
            <w:gridSpan w:val="2"/>
            <w:shd w:val="clear" w:color="auto" w:fill="auto"/>
          </w:tcPr>
          <w:p w:rsidR="00DE2DCD" w:rsidRPr="007B4F0A" w:rsidRDefault="00DE2DCD" w:rsidP="00F07890">
            <w:pPr>
              <w:pStyle w:val="ZA"/>
              <w:framePr w:w="0" w:hRule="auto" w:wrap="auto" w:vAnchor="margin" w:hAnchor="text" w:yAlign="inline"/>
              <w:rPr>
                <w:noProof w:val="0"/>
              </w:rPr>
            </w:pPr>
            <w:bookmarkStart w:id="0" w:name="page1"/>
            <w:bookmarkStart w:id="1" w:name="_GoBack"/>
            <w:bookmarkEnd w:id="1"/>
            <w:r w:rsidRPr="007B4F0A">
              <w:rPr>
                <w:noProof w:val="0"/>
                <w:sz w:val="64"/>
              </w:rPr>
              <w:t xml:space="preserve">3GPP </w:t>
            </w:r>
            <w:bookmarkStart w:id="2" w:name="specType1"/>
            <w:r w:rsidRPr="007B4F0A">
              <w:rPr>
                <w:noProof w:val="0"/>
                <w:sz w:val="64"/>
              </w:rPr>
              <w:t>TS</w:t>
            </w:r>
            <w:bookmarkEnd w:id="2"/>
            <w:r w:rsidRPr="007B4F0A">
              <w:rPr>
                <w:noProof w:val="0"/>
                <w:sz w:val="64"/>
              </w:rPr>
              <w:t xml:space="preserve"> </w:t>
            </w:r>
            <w:bookmarkStart w:id="3" w:name="specNumber"/>
            <w:r w:rsidRPr="007B4F0A">
              <w:rPr>
                <w:noProof w:val="0"/>
                <w:sz w:val="64"/>
              </w:rPr>
              <w:t>28.</w:t>
            </w:r>
            <w:bookmarkEnd w:id="3"/>
            <w:r w:rsidR="00FD613A" w:rsidRPr="007B4F0A">
              <w:rPr>
                <w:noProof w:val="0"/>
                <w:sz w:val="64"/>
              </w:rPr>
              <w:t>405</w:t>
            </w:r>
            <w:r w:rsidRPr="007B4F0A">
              <w:rPr>
                <w:noProof w:val="0"/>
                <w:sz w:val="64"/>
              </w:rPr>
              <w:t xml:space="preserve"> </w:t>
            </w:r>
            <w:bookmarkStart w:id="4" w:name="specVersion"/>
            <w:r w:rsidR="007D40DB" w:rsidRPr="007B4F0A">
              <w:rPr>
                <w:noProof w:val="0"/>
              </w:rPr>
              <w:t>V</w:t>
            </w:r>
            <w:r w:rsidR="007D40DB">
              <w:rPr>
                <w:noProof w:val="0"/>
              </w:rPr>
              <w:t>18</w:t>
            </w:r>
            <w:r w:rsidR="00FD613A" w:rsidRPr="007B4F0A">
              <w:rPr>
                <w:noProof w:val="0"/>
              </w:rPr>
              <w:t>.</w:t>
            </w:r>
            <w:r w:rsidR="007E574B">
              <w:rPr>
                <w:noProof w:val="0"/>
              </w:rPr>
              <w:t>5</w:t>
            </w:r>
            <w:r w:rsidRPr="007B4F0A">
              <w:rPr>
                <w:noProof w:val="0"/>
              </w:rPr>
              <w:t>.</w:t>
            </w:r>
            <w:bookmarkEnd w:id="4"/>
            <w:r w:rsidR="0095109A">
              <w:rPr>
                <w:noProof w:val="0"/>
              </w:rPr>
              <w:t>0</w:t>
            </w:r>
            <w:r w:rsidRPr="007B4F0A">
              <w:rPr>
                <w:noProof w:val="0"/>
              </w:rPr>
              <w:t xml:space="preserve"> </w:t>
            </w:r>
            <w:r w:rsidRPr="007B4F0A">
              <w:rPr>
                <w:noProof w:val="0"/>
                <w:sz w:val="32"/>
              </w:rPr>
              <w:t>(</w:t>
            </w:r>
            <w:bookmarkStart w:id="5" w:name="issueDate"/>
            <w:r w:rsidR="006C4C19" w:rsidRPr="007B4F0A">
              <w:rPr>
                <w:noProof w:val="0"/>
                <w:sz w:val="32"/>
              </w:rPr>
              <w:t>202</w:t>
            </w:r>
            <w:r w:rsidR="006C4C19">
              <w:rPr>
                <w:noProof w:val="0"/>
                <w:sz w:val="32"/>
              </w:rPr>
              <w:t>3</w:t>
            </w:r>
            <w:r w:rsidRPr="007B4F0A">
              <w:rPr>
                <w:noProof w:val="0"/>
                <w:sz w:val="32"/>
              </w:rPr>
              <w:t>-</w:t>
            </w:r>
            <w:bookmarkEnd w:id="5"/>
            <w:r w:rsidR="007E574B">
              <w:rPr>
                <w:noProof w:val="0"/>
                <w:sz w:val="32"/>
              </w:rPr>
              <w:t>12</w:t>
            </w:r>
            <w:r w:rsidRPr="007B4F0A">
              <w:rPr>
                <w:noProof w:val="0"/>
                <w:sz w:val="32"/>
              </w:rPr>
              <w:t>)</w:t>
            </w:r>
          </w:p>
        </w:tc>
      </w:tr>
      <w:tr w:rsidR="00DE2DCD" w:rsidRPr="007B4F0A" w:rsidTr="00F07890">
        <w:trPr>
          <w:trHeight w:hRule="exact" w:val="1134"/>
        </w:trPr>
        <w:tc>
          <w:tcPr>
            <w:tcW w:w="10423" w:type="dxa"/>
            <w:gridSpan w:val="2"/>
            <w:shd w:val="clear" w:color="auto" w:fill="auto"/>
          </w:tcPr>
          <w:p w:rsidR="00DE2DCD" w:rsidRPr="007B4F0A" w:rsidRDefault="00DE2DCD" w:rsidP="00F07890">
            <w:pPr>
              <w:pStyle w:val="ZB"/>
              <w:framePr w:w="0" w:hRule="auto" w:wrap="auto" w:vAnchor="margin" w:hAnchor="text" w:yAlign="inline"/>
              <w:rPr>
                <w:noProof w:val="0"/>
              </w:rPr>
            </w:pPr>
            <w:r w:rsidRPr="007B4F0A">
              <w:rPr>
                <w:noProof w:val="0"/>
              </w:rPr>
              <w:t xml:space="preserve">Technical </w:t>
            </w:r>
            <w:bookmarkStart w:id="6" w:name="spectype2"/>
            <w:r w:rsidRPr="007B4F0A">
              <w:rPr>
                <w:noProof w:val="0"/>
              </w:rPr>
              <w:t>Specification</w:t>
            </w:r>
            <w:bookmarkEnd w:id="6"/>
          </w:p>
          <w:p w:rsidR="00DE2DCD" w:rsidRPr="007B4F0A" w:rsidRDefault="00DE2DCD" w:rsidP="00F07890"/>
        </w:tc>
      </w:tr>
      <w:tr w:rsidR="00DE2DCD" w:rsidRPr="007B4F0A" w:rsidTr="00F07890">
        <w:trPr>
          <w:trHeight w:hRule="exact" w:val="3686"/>
        </w:trPr>
        <w:tc>
          <w:tcPr>
            <w:tcW w:w="10423" w:type="dxa"/>
            <w:gridSpan w:val="2"/>
            <w:shd w:val="clear" w:color="auto" w:fill="auto"/>
          </w:tcPr>
          <w:p w:rsidR="00FD613A" w:rsidRPr="007B4F0A" w:rsidRDefault="00FD613A" w:rsidP="00FD613A">
            <w:pPr>
              <w:pStyle w:val="ZT"/>
              <w:framePr w:wrap="auto" w:hAnchor="text" w:yAlign="inline"/>
            </w:pPr>
            <w:r w:rsidRPr="007B4F0A">
              <w:t>3rd Generation Partnership Project;</w:t>
            </w:r>
          </w:p>
          <w:p w:rsidR="00FD613A" w:rsidRPr="007B4F0A" w:rsidRDefault="00FD613A" w:rsidP="00FD613A">
            <w:pPr>
              <w:pStyle w:val="ZT"/>
              <w:framePr w:wrap="auto" w:hAnchor="text" w:yAlign="inline"/>
            </w:pPr>
            <w:r w:rsidRPr="007B4F0A">
              <w:t>Technical Specification Group Services and System Aspects;</w:t>
            </w:r>
          </w:p>
          <w:p w:rsidR="00FD613A" w:rsidRPr="007B4F0A" w:rsidRDefault="00FD613A" w:rsidP="00FD613A">
            <w:pPr>
              <w:pStyle w:val="ZT"/>
              <w:framePr w:wrap="auto" w:hAnchor="text" w:yAlign="inline"/>
            </w:pPr>
            <w:r w:rsidRPr="007B4F0A">
              <w:t>Telecommunication management;</w:t>
            </w:r>
          </w:p>
          <w:p w:rsidR="00FD613A" w:rsidRPr="007B4F0A" w:rsidRDefault="00FD613A" w:rsidP="00FD613A">
            <w:pPr>
              <w:pStyle w:val="ZT"/>
              <w:framePr w:wrap="auto" w:hAnchor="text" w:yAlign="inline"/>
            </w:pPr>
            <w:r w:rsidRPr="007B4F0A">
              <w:t>Quality of Experience (QoE) measurement collection;</w:t>
            </w:r>
          </w:p>
          <w:p w:rsidR="00FD613A" w:rsidRPr="007B4F0A" w:rsidRDefault="00FD613A" w:rsidP="00FD613A">
            <w:pPr>
              <w:pStyle w:val="ZT"/>
              <w:framePr w:wrap="auto" w:hAnchor="text" w:yAlign="inline"/>
            </w:pPr>
            <w:r w:rsidRPr="007B4F0A">
              <w:t xml:space="preserve">Control and configuration </w:t>
            </w:r>
          </w:p>
          <w:p w:rsidR="00DE2DCD" w:rsidRPr="007B4F0A" w:rsidRDefault="00FD613A" w:rsidP="00FD613A">
            <w:pPr>
              <w:pStyle w:val="ZT"/>
              <w:framePr w:wrap="auto" w:hAnchor="text" w:yAlign="inline"/>
              <w:rPr>
                <w:i/>
                <w:sz w:val="28"/>
              </w:rPr>
            </w:pPr>
            <w:r w:rsidRPr="007B4F0A">
              <w:t>(</w:t>
            </w:r>
            <w:r w:rsidRPr="007B4F0A">
              <w:rPr>
                <w:rStyle w:val="ZGSM"/>
              </w:rPr>
              <w:t xml:space="preserve">Release </w:t>
            </w:r>
            <w:r w:rsidR="007D40DB" w:rsidRPr="007B4F0A">
              <w:rPr>
                <w:rStyle w:val="ZGSM"/>
              </w:rPr>
              <w:t>1</w:t>
            </w:r>
            <w:r w:rsidR="007D40DB">
              <w:rPr>
                <w:rStyle w:val="ZGSM"/>
              </w:rPr>
              <w:t>8</w:t>
            </w:r>
            <w:r w:rsidR="00DE2DCD" w:rsidRPr="007B4F0A">
              <w:t>)</w:t>
            </w:r>
          </w:p>
        </w:tc>
      </w:tr>
      <w:tr w:rsidR="00DE2DCD" w:rsidRPr="007B4F0A" w:rsidTr="00F07890">
        <w:tc>
          <w:tcPr>
            <w:tcW w:w="10423" w:type="dxa"/>
            <w:gridSpan w:val="2"/>
            <w:shd w:val="clear" w:color="auto" w:fill="auto"/>
          </w:tcPr>
          <w:p w:rsidR="00DE2DCD" w:rsidRPr="007B4F0A" w:rsidRDefault="00DE2DCD" w:rsidP="00F07890">
            <w:pPr>
              <w:pStyle w:val="ZU"/>
              <w:framePr w:w="0" w:wrap="auto" w:vAnchor="margin" w:hAnchor="text" w:yAlign="inline"/>
              <w:tabs>
                <w:tab w:val="right" w:pos="10206"/>
              </w:tabs>
              <w:jc w:val="left"/>
              <w:rPr>
                <w:noProof w:val="0"/>
                <w:color w:val="0000FF"/>
              </w:rPr>
            </w:pPr>
            <w:r w:rsidRPr="007B4F0A">
              <w:rPr>
                <w:noProof w:val="0"/>
                <w:color w:val="0000FF"/>
              </w:rPr>
              <w:tab/>
            </w:r>
          </w:p>
        </w:tc>
      </w:tr>
      <w:tr w:rsidR="007D40DB" w:rsidRPr="007B4F0A" w:rsidTr="00F07890">
        <w:trPr>
          <w:trHeight w:hRule="exact" w:val="1531"/>
        </w:trPr>
        <w:tc>
          <w:tcPr>
            <w:tcW w:w="4883" w:type="dxa"/>
            <w:shd w:val="clear" w:color="auto" w:fill="auto"/>
          </w:tcPr>
          <w:p w:rsidR="007D40DB" w:rsidRPr="007B4F0A" w:rsidRDefault="007D40DB" w:rsidP="007D40DB">
            <w:pPr>
              <w:rPr>
                <w:i/>
              </w:rPr>
            </w:pPr>
            <w:r>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5pt;height:62.5pt;visibility:visible">
                  <v:imagedata r:id="rId8" o:title=""/>
                </v:shape>
              </w:pict>
            </w:r>
          </w:p>
        </w:tc>
        <w:tc>
          <w:tcPr>
            <w:tcW w:w="5540" w:type="dxa"/>
            <w:shd w:val="clear" w:color="auto" w:fill="auto"/>
          </w:tcPr>
          <w:p w:rsidR="007D40DB" w:rsidRPr="007B4F0A" w:rsidRDefault="007D40DB" w:rsidP="007D40DB">
            <w:pPr>
              <w:jc w:val="right"/>
            </w:pPr>
            <w:r>
              <w:pict>
                <v:shape id="_x0000_i1026" type="#_x0000_t75" style="width:127.5pt;height:75pt">
                  <v:imagedata r:id="rId9" o:title="3GPP-logo_web"/>
                </v:shape>
              </w:pict>
            </w:r>
          </w:p>
        </w:tc>
      </w:tr>
      <w:tr w:rsidR="00DE2DCD" w:rsidRPr="007B4F0A" w:rsidTr="00F07890">
        <w:trPr>
          <w:cantSplit/>
          <w:trHeight w:hRule="exact" w:val="964"/>
        </w:trPr>
        <w:tc>
          <w:tcPr>
            <w:tcW w:w="10423" w:type="dxa"/>
            <w:gridSpan w:val="2"/>
            <w:shd w:val="clear" w:color="auto" w:fill="auto"/>
          </w:tcPr>
          <w:p w:rsidR="00DE2DCD" w:rsidRPr="007B4F0A" w:rsidRDefault="00DE2DCD" w:rsidP="00F07890">
            <w:pPr>
              <w:rPr>
                <w:sz w:val="16"/>
              </w:rPr>
            </w:pPr>
            <w:bookmarkStart w:id="7" w:name="warningNotice"/>
            <w:r w:rsidRPr="007B4F0A">
              <w:rPr>
                <w:sz w:val="16"/>
              </w:rPr>
              <w:t>The present document has been developed within the 3rd Generation Partnership Project (3GPP</w:t>
            </w:r>
            <w:r w:rsidRPr="007B4F0A">
              <w:rPr>
                <w:sz w:val="16"/>
                <w:vertAlign w:val="superscript"/>
              </w:rPr>
              <w:t xml:space="preserve"> TM</w:t>
            </w:r>
            <w:r w:rsidRPr="007B4F0A">
              <w:rPr>
                <w:sz w:val="16"/>
              </w:rPr>
              <w:t>) and may be further elaborated for the purposes of 3GPP.</w:t>
            </w:r>
            <w:r w:rsidRPr="007B4F0A">
              <w:rPr>
                <w:sz w:val="16"/>
              </w:rPr>
              <w:br/>
              <w:t>The present document has not been subject to any approval process by the 3GPP</w:t>
            </w:r>
            <w:r w:rsidRPr="007B4F0A">
              <w:rPr>
                <w:sz w:val="16"/>
                <w:vertAlign w:val="superscript"/>
              </w:rPr>
              <w:t xml:space="preserve"> </w:t>
            </w:r>
            <w:r w:rsidRPr="007B4F0A">
              <w:rPr>
                <w:sz w:val="16"/>
              </w:rPr>
              <w:t>Organizational Partners and shall not be implemented.</w:t>
            </w:r>
            <w:r w:rsidRPr="007B4F0A">
              <w:rPr>
                <w:sz w:val="16"/>
              </w:rPr>
              <w:br/>
              <w:t>This Specification is provided for future development work within 3GPP</w:t>
            </w:r>
            <w:r w:rsidRPr="007B4F0A">
              <w:rPr>
                <w:sz w:val="16"/>
                <w:vertAlign w:val="superscript"/>
              </w:rPr>
              <w:t xml:space="preserve"> </w:t>
            </w:r>
            <w:r w:rsidRPr="007B4F0A">
              <w:rPr>
                <w:sz w:val="16"/>
              </w:rPr>
              <w:t>only. The Organizational Partners accept no liability for any use of this Specification.</w:t>
            </w:r>
            <w:r w:rsidRPr="007B4F0A">
              <w:rPr>
                <w:sz w:val="16"/>
              </w:rPr>
              <w:br/>
              <w:t>Specifications and Reports for implementation of the 3GPP</w:t>
            </w:r>
            <w:r w:rsidRPr="007B4F0A">
              <w:rPr>
                <w:sz w:val="16"/>
                <w:vertAlign w:val="superscript"/>
              </w:rPr>
              <w:t xml:space="preserve"> TM</w:t>
            </w:r>
            <w:r w:rsidRPr="007B4F0A">
              <w:rPr>
                <w:sz w:val="16"/>
              </w:rPr>
              <w:t xml:space="preserve"> system should be obtained via the 3GPP Organizational Partners' Publications Offices.</w:t>
            </w:r>
            <w:bookmarkEnd w:id="7"/>
          </w:p>
          <w:p w:rsidR="00DE2DCD" w:rsidRPr="007B4F0A" w:rsidRDefault="00DE2DCD" w:rsidP="00F07890">
            <w:pPr>
              <w:pStyle w:val="ZV"/>
              <w:framePr w:w="0" w:wrap="auto" w:vAnchor="margin" w:hAnchor="text" w:yAlign="inline"/>
              <w:rPr>
                <w:noProof w:val="0"/>
              </w:rPr>
            </w:pPr>
          </w:p>
          <w:p w:rsidR="00947A07" w:rsidRPr="007B4F0A" w:rsidRDefault="00947A07" w:rsidP="00F07890">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947A07" w:rsidRPr="007B4F0A" w:rsidRDefault="00947A07" w:rsidP="00947A07">
            <w:pPr>
              <w:rPr>
                <w:sz w:val="16"/>
              </w:rPr>
            </w:pPr>
          </w:p>
          <w:p w:rsidR="00DE2DCD" w:rsidRPr="007B4F0A" w:rsidRDefault="00947A07" w:rsidP="00947A07">
            <w:pPr>
              <w:tabs>
                <w:tab w:val="left" w:pos="5829"/>
              </w:tabs>
              <w:rPr>
                <w:sz w:val="16"/>
              </w:rPr>
            </w:pPr>
            <w:r w:rsidRPr="007B4F0A">
              <w:rPr>
                <w:sz w:val="16"/>
              </w:rPr>
              <w:tab/>
            </w:r>
          </w:p>
        </w:tc>
      </w:tr>
      <w:bookmarkEnd w:id="0"/>
    </w:tbl>
    <w:p w:rsidR="00DE2DCD" w:rsidRPr="007B4F0A" w:rsidRDefault="00DE2DCD" w:rsidP="00DE2DCD">
      <w:pPr>
        <w:sectPr w:rsidR="00DE2DCD" w:rsidRPr="007B4F0A" w:rsidSect="00947A07">
          <w:footerReference w:type="default" r:id="rId10"/>
          <w:footnotePr>
            <w:numRestart w:val="eachSect"/>
          </w:footnotePr>
          <w:pgSz w:w="11907" w:h="16840" w:code="9"/>
          <w:pgMar w:top="1134" w:right="851" w:bottom="397" w:left="851" w:header="850" w:footer="340" w:gutter="0"/>
          <w:cols w:space="720"/>
          <w:docGrid w:linePitch="272"/>
        </w:sectPr>
      </w:pPr>
    </w:p>
    <w:tbl>
      <w:tblPr>
        <w:tblW w:w="10423" w:type="dxa"/>
        <w:tblLook w:val="04A0" w:firstRow="1" w:lastRow="0" w:firstColumn="1" w:lastColumn="0" w:noHBand="0" w:noVBand="1"/>
      </w:tblPr>
      <w:tblGrid>
        <w:gridCol w:w="10423"/>
      </w:tblGrid>
      <w:tr w:rsidR="00DE2DCD" w:rsidRPr="007B4F0A" w:rsidTr="00F07890">
        <w:trPr>
          <w:trHeight w:hRule="exact" w:val="5670"/>
        </w:trPr>
        <w:tc>
          <w:tcPr>
            <w:tcW w:w="10423" w:type="dxa"/>
            <w:shd w:val="clear" w:color="auto" w:fill="auto"/>
          </w:tcPr>
          <w:p w:rsidR="00DE2DCD" w:rsidRPr="007B4F0A" w:rsidRDefault="00DE2DCD" w:rsidP="00F07890">
            <w:bookmarkStart w:id="8" w:name="page2"/>
          </w:p>
        </w:tc>
      </w:tr>
      <w:tr w:rsidR="00DE2DCD" w:rsidRPr="007B4F0A" w:rsidTr="00F07890">
        <w:trPr>
          <w:trHeight w:hRule="exact" w:val="5387"/>
        </w:trPr>
        <w:tc>
          <w:tcPr>
            <w:tcW w:w="10423" w:type="dxa"/>
            <w:shd w:val="clear" w:color="auto" w:fill="auto"/>
          </w:tcPr>
          <w:p w:rsidR="00DE2DCD" w:rsidRPr="007B4F0A" w:rsidRDefault="00DE2DCD" w:rsidP="00F07890">
            <w:pPr>
              <w:pStyle w:val="FP"/>
              <w:spacing w:after="240"/>
              <w:ind w:left="2835" w:right="2835"/>
              <w:jc w:val="center"/>
              <w:rPr>
                <w:rFonts w:ascii="Arial" w:hAnsi="Arial"/>
                <w:b/>
                <w:i/>
              </w:rPr>
            </w:pPr>
            <w:bookmarkStart w:id="9" w:name="coords3gpp"/>
            <w:r w:rsidRPr="007B4F0A">
              <w:rPr>
                <w:rFonts w:ascii="Arial" w:hAnsi="Arial"/>
                <w:b/>
                <w:i/>
              </w:rPr>
              <w:t>3GPP</w:t>
            </w:r>
          </w:p>
          <w:p w:rsidR="00DE2DCD" w:rsidRPr="007B4F0A" w:rsidRDefault="00DE2DCD" w:rsidP="00F07890">
            <w:pPr>
              <w:pStyle w:val="FP"/>
              <w:pBdr>
                <w:bottom w:val="single" w:sz="6" w:space="1" w:color="auto"/>
              </w:pBdr>
              <w:ind w:left="2835" w:right="2835"/>
              <w:jc w:val="center"/>
            </w:pPr>
            <w:r w:rsidRPr="007B4F0A">
              <w:t>Postal address</w:t>
            </w:r>
          </w:p>
          <w:p w:rsidR="00DE2DCD" w:rsidRPr="007B4F0A" w:rsidRDefault="00DE2DCD" w:rsidP="00F07890">
            <w:pPr>
              <w:pStyle w:val="FP"/>
              <w:ind w:left="2835" w:right="2835"/>
              <w:jc w:val="center"/>
              <w:rPr>
                <w:rFonts w:ascii="Arial" w:hAnsi="Arial"/>
                <w:sz w:val="18"/>
              </w:rPr>
            </w:pPr>
          </w:p>
          <w:p w:rsidR="00DE2DCD" w:rsidRPr="007B4F0A" w:rsidRDefault="00DE2DCD" w:rsidP="00F07890">
            <w:pPr>
              <w:pStyle w:val="FP"/>
              <w:pBdr>
                <w:bottom w:val="single" w:sz="6" w:space="1" w:color="auto"/>
              </w:pBdr>
              <w:spacing w:before="240"/>
              <w:ind w:left="2835" w:right="2835"/>
              <w:jc w:val="center"/>
            </w:pPr>
            <w:r w:rsidRPr="007B4F0A">
              <w:t>3GPP support office address</w:t>
            </w:r>
          </w:p>
          <w:p w:rsidR="00DE2DCD" w:rsidRPr="006C6D87" w:rsidRDefault="00DE2DCD" w:rsidP="00F07890">
            <w:pPr>
              <w:pStyle w:val="FP"/>
              <w:ind w:left="2835" w:right="2835"/>
              <w:jc w:val="center"/>
              <w:rPr>
                <w:rFonts w:ascii="Arial" w:hAnsi="Arial"/>
                <w:sz w:val="18"/>
                <w:lang w:val="fr-FR"/>
              </w:rPr>
            </w:pPr>
            <w:r w:rsidRPr="006C6D87">
              <w:rPr>
                <w:rFonts w:ascii="Arial" w:hAnsi="Arial"/>
                <w:sz w:val="18"/>
                <w:lang w:val="fr-FR"/>
              </w:rPr>
              <w:t>650 Route des Lucioles - Sophia Antipolis</w:t>
            </w:r>
          </w:p>
          <w:p w:rsidR="00DE2DCD" w:rsidRPr="006C6D87" w:rsidRDefault="00DE2DCD" w:rsidP="00F07890">
            <w:pPr>
              <w:pStyle w:val="FP"/>
              <w:ind w:left="2835" w:right="2835"/>
              <w:jc w:val="center"/>
              <w:rPr>
                <w:rFonts w:ascii="Arial" w:hAnsi="Arial"/>
                <w:sz w:val="18"/>
                <w:lang w:val="fr-FR"/>
              </w:rPr>
            </w:pPr>
            <w:r w:rsidRPr="006C6D87">
              <w:rPr>
                <w:rFonts w:ascii="Arial" w:hAnsi="Arial"/>
                <w:sz w:val="18"/>
                <w:lang w:val="fr-FR"/>
              </w:rPr>
              <w:t>Valbonne - FRANCE</w:t>
            </w:r>
          </w:p>
          <w:p w:rsidR="00DE2DCD" w:rsidRPr="007B4F0A" w:rsidRDefault="00DE2DCD" w:rsidP="00F07890">
            <w:pPr>
              <w:pStyle w:val="FP"/>
              <w:spacing w:after="20"/>
              <w:ind w:left="2835" w:right="2835"/>
              <w:jc w:val="center"/>
              <w:rPr>
                <w:rFonts w:ascii="Arial" w:hAnsi="Arial"/>
                <w:sz w:val="18"/>
              </w:rPr>
            </w:pPr>
            <w:r w:rsidRPr="007B4F0A">
              <w:rPr>
                <w:rFonts w:ascii="Arial" w:hAnsi="Arial"/>
                <w:sz w:val="18"/>
              </w:rPr>
              <w:t>Tel.: +33 4 92 94 42 00 Fax: +33 4 93 65 47 16</w:t>
            </w:r>
          </w:p>
          <w:p w:rsidR="00DE2DCD" w:rsidRPr="007B4F0A" w:rsidRDefault="00DE2DCD" w:rsidP="00F07890">
            <w:pPr>
              <w:pStyle w:val="FP"/>
              <w:pBdr>
                <w:bottom w:val="single" w:sz="6" w:space="1" w:color="auto"/>
              </w:pBdr>
              <w:spacing w:before="240"/>
              <w:ind w:left="2835" w:right="2835"/>
              <w:jc w:val="center"/>
            </w:pPr>
            <w:r w:rsidRPr="007B4F0A">
              <w:t>Internet</w:t>
            </w:r>
          </w:p>
          <w:p w:rsidR="00DE2DCD" w:rsidRPr="007B4F0A" w:rsidRDefault="00957EBF" w:rsidP="00F07890">
            <w:pPr>
              <w:pStyle w:val="FP"/>
              <w:ind w:left="2835" w:right="2835"/>
              <w:jc w:val="center"/>
              <w:rPr>
                <w:rFonts w:ascii="Arial" w:hAnsi="Arial"/>
                <w:sz w:val="18"/>
              </w:rPr>
            </w:pPr>
            <w:hyperlink r:id="rId11" w:history="1">
              <w:r w:rsidRPr="007B4F0A">
                <w:rPr>
                  <w:rStyle w:val="Hyperlink"/>
                  <w:rFonts w:ascii="Arial" w:hAnsi="Arial"/>
                  <w:sz w:val="18"/>
                </w:rPr>
                <w:t>http://www.3gpp.org</w:t>
              </w:r>
            </w:hyperlink>
            <w:bookmarkEnd w:id="9"/>
          </w:p>
          <w:p w:rsidR="00DE2DCD" w:rsidRPr="007B4F0A" w:rsidRDefault="00DE2DCD" w:rsidP="00F07890"/>
        </w:tc>
      </w:tr>
      <w:tr w:rsidR="00DE2DCD" w:rsidRPr="007B4F0A" w:rsidTr="00F07890">
        <w:tc>
          <w:tcPr>
            <w:tcW w:w="10423" w:type="dxa"/>
            <w:shd w:val="clear" w:color="auto" w:fill="auto"/>
            <w:vAlign w:val="bottom"/>
          </w:tcPr>
          <w:p w:rsidR="00DE2DCD" w:rsidRPr="007B4F0A" w:rsidRDefault="00DE2DCD" w:rsidP="00F07890">
            <w:pPr>
              <w:pStyle w:val="FP"/>
              <w:pBdr>
                <w:bottom w:val="single" w:sz="6" w:space="1" w:color="auto"/>
              </w:pBdr>
              <w:spacing w:after="240"/>
              <w:jc w:val="center"/>
              <w:rPr>
                <w:rFonts w:ascii="Arial" w:hAnsi="Arial"/>
                <w:b/>
                <w:i/>
              </w:rPr>
            </w:pPr>
            <w:bookmarkStart w:id="10" w:name="copyrightNotification"/>
            <w:r w:rsidRPr="007B4F0A">
              <w:rPr>
                <w:rFonts w:ascii="Arial" w:hAnsi="Arial"/>
                <w:b/>
                <w:i/>
              </w:rPr>
              <w:t>Copyright Notification</w:t>
            </w:r>
          </w:p>
          <w:p w:rsidR="00DE2DCD" w:rsidRPr="007B4F0A" w:rsidRDefault="00DE2DCD" w:rsidP="00F07890">
            <w:pPr>
              <w:pStyle w:val="FP"/>
              <w:jc w:val="center"/>
            </w:pPr>
            <w:r w:rsidRPr="007B4F0A">
              <w:t>No part may be reproduced except as authorized by written permission.</w:t>
            </w:r>
            <w:r w:rsidRPr="007B4F0A">
              <w:br/>
              <w:t>The copyright and the foregoing restriction extend to reproduction in all media.</w:t>
            </w:r>
          </w:p>
          <w:p w:rsidR="00DE2DCD" w:rsidRPr="007B4F0A" w:rsidRDefault="00DE2DCD" w:rsidP="00F07890">
            <w:pPr>
              <w:pStyle w:val="FP"/>
              <w:jc w:val="center"/>
            </w:pPr>
          </w:p>
          <w:p w:rsidR="00DE2DCD" w:rsidRPr="007B4F0A" w:rsidRDefault="00DE2DCD" w:rsidP="00F07890">
            <w:pPr>
              <w:pStyle w:val="FP"/>
              <w:jc w:val="center"/>
              <w:rPr>
                <w:sz w:val="18"/>
              </w:rPr>
            </w:pPr>
            <w:r w:rsidRPr="007B4F0A">
              <w:rPr>
                <w:sz w:val="18"/>
              </w:rPr>
              <w:t xml:space="preserve">© </w:t>
            </w:r>
            <w:r w:rsidR="00166CDA" w:rsidRPr="007B4F0A">
              <w:rPr>
                <w:sz w:val="18"/>
              </w:rPr>
              <w:t>202</w:t>
            </w:r>
            <w:r w:rsidR="006C4C19">
              <w:rPr>
                <w:sz w:val="18"/>
              </w:rPr>
              <w:t>3</w:t>
            </w:r>
            <w:r w:rsidRPr="007B4F0A">
              <w:rPr>
                <w:sz w:val="18"/>
              </w:rPr>
              <w:t>, 3GPP Organizational Partners (ARIB, ATIS, CCSA, ETSI, TSDSI, TTA, TTC).</w:t>
            </w:r>
            <w:bookmarkStart w:id="11" w:name="copyrightaddon"/>
            <w:bookmarkEnd w:id="11"/>
          </w:p>
          <w:p w:rsidR="00DE2DCD" w:rsidRPr="007B4F0A" w:rsidRDefault="00DE2DCD" w:rsidP="00F07890">
            <w:pPr>
              <w:pStyle w:val="FP"/>
              <w:jc w:val="center"/>
              <w:rPr>
                <w:sz w:val="18"/>
              </w:rPr>
            </w:pPr>
            <w:r w:rsidRPr="007B4F0A">
              <w:rPr>
                <w:sz w:val="18"/>
              </w:rPr>
              <w:t>All rights reserved.</w:t>
            </w:r>
          </w:p>
          <w:p w:rsidR="00DE2DCD" w:rsidRPr="007B4F0A" w:rsidRDefault="00DE2DCD" w:rsidP="00F07890">
            <w:pPr>
              <w:pStyle w:val="FP"/>
              <w:rPr>
                <w:sz w:val="18"/>
              </w:rPr>
            </w:pPr>
          </w:p>
          <w:p w:rsidR="00DE2DCD" w:rsidRPr="007B4F0A" w:rsidRDefault="00DE2DCD" w:rsidP="00F07890">
            <w:pPr>
              <w:pStyle w:val="FP"/>
              <w:rPr>
                <w:sz w:val="18"/>
              </w:rPr>
            </w:pPr>
            <w:r w:rsidRPr="007B4F0A">
              <w:rPr>
                <w:sz w:val="18"/>
              </w:rPr>
              <w:t>UMTS™ is a Trade Mark of ETSI registered for the benefit of its members</w:t>
            </w:r>
          </w:p>
          <w:p w:rsidR="00DE2DCD" w:rsidRPr="007B4F0A" w:rsidRDefault="00DE2DCD" w:rsidP="00F07890">
            <w:pPr>
              <w:pStyle w:val="FP"/>
              <w:rPr>
                <w:sz w:val="18"/>
              </w:rPr>
            </w:pPr>
            <w:r w:rsidRPr="007B4F0A">
              <w:rPr>
                <w:sz w:val="18"/>
              </w:rPr>
              <w:t>3GPP™ is a Trade Mark of ETSI registered for the benefit of its Members and of the 3GPP Organizational Partners</w:t>
            </w:r>
            <w:r w:rsidRPr="007B4F0A">
              <w:rPr>
                <w:sz w:val="18"/>
              </w:rPr>
              <w:br/>
              <w:t>LTE™ is a Trade Mark of ETSI registered for the benefit of its Members and of the 3GPP Organizational Partners</w:t>
            </w:r>
          </w:p>
          <w:p w:rsidR="00DE2DCD" w:rsidRPr="007B4F0A" w:rsidRDefault="00DE2DCD" w:rsidP="00F07890">
            <w:pPr>
              <w:pStyle w:val="FP"/>
              <w:rPr>
                <w:sz w:val="18"/>
              </w:rPr>
            </w:pPr>
            <w:r w:rsidRPr="007B4F0A">
              <w:rPr>
                <w:sz w:val="18"/>
              </w:rPr>
              <w:t>GSM® and the GSM logo are registered and owned by the GSM Association</w:t>
            </w:r>
            <w:bookmarkEnd w:id="10"/>
          </w:p>
          <w:p w:rsidR="00DE2DCD" w:rsidRPr="007B4F0A" w:rsidRDefault="00DE2DCD" w:rsidP="00F07890"/>
        </w:tc>
      </w:tr>
      <w:bookmarkEnd w:id="8"/>
    </w:tbl>
    <w:p w:rsidR="00FD613A" w:rsidRPr="007B4F0A" w:rsidRDefault="00DE2DCD" w:rsidP="00FD613A">
      <w:pPr>
        <w:pStyle w:val="TT"/>
      </w:pPr>
      <w:r w:rsidRPr="007B4F0A">
        <w:br w:type="page"/>
      </w:r>
      <w:bookmarkStart w:id="12" w:name="tableOfContents"/>
      <w:bookmarkEnd w:id="12"/>
      <w:r w:rsidR="00FD613A" w:rsidRPr="007B4F0A">
        <w:t>Contents</w:t>
      </w:r>
    </w:p>
    <w:p w:rsidR="0006446D" w:rsidRDefault="00FD613A">
      <w:pPr>
        <w:pStyle w:val="TOC1"/>
        <w:rPr>
          <w:rFonts w:ascii="Calibri" w:hAnsi="Calibri"/>
          <w:noProof/>
          <w:kern w:val="2"/>
          <w:szCs w:val="22"/>
          <w:lang w:eastAsia="en-GB"/>
        </w:rPr>
      </w:pPr>
      <w:r w:rsidRPr="007B4F0A">
        <w:fldChar w:fldCharType="begin" w:fldLock="1"/>
      </w:r>
      <w:r w:rsidRPr="007B4F0A">
        <w:instrText xml:space="preserve"> TOC \o \w "1-9"</w:instrText>
      </w:r>
      <w:r w:rsidRPr="007B4F0A">
        <w:fldChar w:fldCharType="separate"/>
      </w:r>
      <w:r w:rsidR="0006446D">
        <w:rPr>
          <w:noProof/>
        </w:rPr>
        <w:t>Foreword</w:t>
      </w:r>
      <w:r w:rsidR="0006446D">
        <w:rPr>
          <w:noProof/>
        </w:rPr>
        <w:tab/>
      </w:r>
      <w:r w:rsidR="0006446D">
        <w:rPr>
          <w:noProof/>
        </w:rPr>
        <w:fldChar w:fldCharType="begin" w:fldLock="1"/>
      </w:r>
      <w:r w:rsidR="0006446D">
        <w:rPr>
          <w:noProof/>
        </w:rPr>
        <w:instrText xml:space="preserve"> PAGEREF _Toc155081956 \h </w:instrText>
      </w:r>
      <w:r w:rsidR="0006446D">
        <w:rPr>
          <w:noProof/>
        </w:rPr>
      </w:r>
      <w:r w:rsidR="0006446D">
        <w:rPr>
          <w:noProof/>
        </w:rPr>
        <w:fldChar w:fldCharType="separate"/>
      </w:r>
      <w:r w:rsidR="0006446D">
        <w:rPr>
          <w:noProof/>
        </w:rPr>
        <w:t>5</w:t>
      </w:r>
      <w:r w:rsidR="0006446D">
        <w:rPr>
          <w:noProof/>
        </w:rPr>
        <w:fldChar w:fldCharType="end"/>
      </w:r>
    </w:p>
    <w:p w:rsidR="0006446D" w:rsidRDefault="0006446D">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_Toc155081957 \h </w:instrText>
      </w:r>
      <w:r>
        <w:rPr>
          <w:noProof/>
        </w:rPr>
      </w:r>
      <w:r>
        <w:rPr>
          <w:noProof/>
        </w:rPr>
        <w:fldChar w:fldCharType="separate"/>
      </w:r>
      <w:r>
        <w:rPr>
          <w:noProof/>
        </w:rPr>
        <w:t>6</w:t>
      </w:r>
      <w:r>
        <w:rPr>
          <w:noProof/>
        </w:rPr>
        <w:fldChar w:fldCharType="end"/>
      </w:r>
    </w:p>
    <w:p w:rsidR="0006446D" w:rsidRDefault="0006446D">
      <w:pPr>
        <w:pStyle w:val="TOC1"/>
        <w:rPr>
          <w:rFonts w:ascii="Calibri" w:hAnsi="Calibri"/>
          <w:noProof/>
          <w:kern w:val="2"/>
          <w:szCs w:val="22"/>
          <w:lang w:eastAsia="en-GB"/>
        </w:rPr>
      </w:pPr>
      <w:r>
        <w:rPr>
          <w:noProof/>
        </w:rPr>
        <w:t>1</w:t>
      </w:r>
      <w:r>
        <w:rPr>
          <w:noProof/>
        </w:rPr>
        <w:tab/>
        <w:t>Scope</w:t>
      </w:r>
      <w:r>
        <w:rPr>
          <w:noProof/>
        </w:rPr>
        <w:tab/>
      </w:r>
      <w:r>
        <w:rPr>
          <w:noProof/>
        </w:rPr>
        <w:fldChar w:fldCharType="begin" w:fldLock="1"/>
      </w:r>
      <w:r>
        <w:rPr>
          <w:noProof/>
        </w:rPr>
        <w:instrText xml:space="preserve"> PAGEREF _Toc155081958 \h </w:instrText>
      </w:r>
      <w:r>
        <w:rPr>
          <w:noProof/>
        </w:rPr>
      </w:r>
      <w:r>
        <w:rPr>
          <w:noProof/>
        </w:rPr>
        <w:fldChar w:fldCharType="separate"/>
      </w:r>
      <w:r>
        <w:rPr>
          <w:noProof/>
        </w:rPr>
        <w:t>7</w:t>
      </w:r>
      <w:r>
        <w:rPr>
          <w:noProof/>
        </w:rPr>
        <w:fldChar w:fldCharType="end"/>
      </w:r>
    </w:p>
    <w:p w:rsidR="0006446D" w:rsidRDefault="0006446D">
      <w:pPr>
        <w:pStyle w:val="TOC1"/>
        <w:rPr>
          <w:rFonts w:ascii="Calibri" w:hAnsi="Calibri"/>
          <w:noProof/>
          <w:kern w:val="2"/>
          <w:szCs w:val="22"/>
          <w:lang w:eastAsia="en-GB"/>
        </w:rPr>
      </w:pPr>
      <w:r>
        <w:rPr>
          <w:noProof/>
        </w:rPr>
        <w:t>2</w:t>
      </w:r>
      <w:r>
        <w:rPr>
          <w:noProof/>
        </w:rPr>
        <w:tab/>
        <w:t>References</w:t>
      </w:r>
      <w:r>
        <w:rPr>
          <w:noProof/>
        </w:rPr>
        <w:tab/>
      </w:r>
      <w:r>
        <w:rPr>
          <w:noProof/>
        </w:rPr>
        <w:fldChar w:fldCharType="begin" w:fldLock="1"/>
      </w:r>
      <w:r>
        <w:rPr>
          <w:noProof/>
        </w:rPr>
        <w:instrText xml:space="preserve"> PAGEREF _Toc155081959 \h </w:instrText>
      </w:r>
      <w:r>
        <w:rPr>
          <w:noProof/>
        </w:rPr>
      </w:r>
      <w:r>
        <w:rPr>
          <w:noProof/>
        </w:rPr>
        <w:fldChar w:fldCharType="separate"/>
      </w:r>
      <w:r>
        <w:rPr>
          <w:noProof/>
        </w:rPr>
        <w:t>7</w:t>
      </w:r>
      <w:r>
        <w:rPr>
          <w:noProof/>
        </w:rPr>
        <w:fldChar w:fldCharType="end"/>
      </w:r>
    </w:p>
    <w:p w:rsidR="0006446D" w:rsidRDefault="0006446D">
      <w:pPr>
        <w:pStyle w:val="TOC1"/>
        <w:rPr>
          <w:rFonts w:ascii="Calibri" w:hAnsi="Calibri"/>
          <w:noProof/>
          <w:kern w:val="2"/>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_Toc155081960 \h </w:instrText>
      </w:r>
      <w:r>
        <w:rPr>
          <w:noProof/>
        </w:rPr>
      </w:r>
      <w:r>
        <w:rPr>
          <w:noProof/>
        </w:rPr>
        <w:fldChar w:fldCharType="separate"/>
      </w:r>
      <w:r>
        <w:rPr>
          <w:noProof/>
        </w:rPr>
        <w:t>8</w:t>
      </w:r>
      <w:r>
        <w:rPr>
          <w:noProof/>
        </w:rPr>
        <w:fldChar w:fldCharType="end"/>
      </w:r>
    </w:p>
    <w:p w:rsidR="0006446D" w:rsidRDefault="0006446D">
      <w:pPr>
        <w:pStyle w:val="TOC2"/>
        <w:rPr>
          <w:rFonts w:ascii="Calibri" w:hAnsi="Calibri"/>
          <w:noProof/>
          <w:kern w:val="2"/>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_Toc155081961 \h </w:instrText>
      </w:r>
      <w:r>
        <w:rPr>
          <w:noProof/>
        </w:rPr>
      </w:r>
      <w:r>
        <w:rPr>
          <w:noProof/>
        </w:rPr>
        <w:fldChar w:fldCharType="separate"/>
      </w:r>
      <w:r>
        <w:rPr>
          <w:noProof/>
        </w:rPr>
        <w:t>8</w:t>
      </w:r>
      <w:r>
        <w:rPr>
          <w:noProof/>
        </w:rPr>
        <w:fldChar w:fldCharType="end"/>
      </w:r>
    </w:p>
    <w:p w:rsidR="0006446D" w:rsidRDefault="0006446D">
      <w:pPr>
        <w:pStyle w:val="TOC2"/>
        <w:rPr>
          <w:rFonts w:ascii="Calibri" w:hAnsi="Calibri"/>
          <w:noProof/>
          <w:kern w:val="2"/>
          <w:sz w:val="22"/>
          <w:szCs w:val="22"/>
          <w:lang w:eastAsia="en-GB"/>
        </w:rPr>
      </w:pPr>
      <w:r>
        <w:rPr>
          <w:noProof/>
        </w:rPr>
        <w:t>3.2</w:t>
      </w:r>
      <w:r>
        <w:rPr>
          <w:noProof/>
        </w:rPr>
        <w:tab/>
        <w:t>Symbols</w:t>
      </w:r>
      <w:r>
        <w:rPr>
          <w:noProof/>
        </w:rPr>
        <w:tab/>
      </w:r>
      <w:r>
        <w:rPr>
          <w:noProof/>
        </w:rPr>
        <w:fldChar w:fldCharType="begin" w:fldLock="1"/>
      </w:r>
      <w:r>
        <w:rPr>
          <w:noProof/>
        </w:rPr>
        <w:instrText xml:space="preserve"> PAGEREF _Toc155081962 \h </w:instrText>
      </w:r>
      <w:r>
        <w:rPr>
          <w:noProof/>
        </w:rPr>
      </w:r>
      <w:r>
        <w:rPr>
          <w:noProof/>
        </w:rPr>
        <w:fldChar w:fldCharType="separate"/>
      </w:r>
      <w:r>
        <w:rPr>
          <w:noProof/>
        </w:rPr>
        <w:t>8</w:t>
      </w:r>
      <w:r>
        <w:rPr>
          <w:noProof/>
        </w:rPr>
        <w:fldChar w:fldCharType="end"/>
      </w:r>
    </w:p>
    <w:p w:rsidR="0006446D" w:rsidRDefault="0006446D">
      <w:pPr>
        <w:pStyle w:val="TOC2"/>
        <w:rPr>
          <w:rFonts w:ascii="Calibri" w:hAnsi="Calibri"/>
          <w:noProof/>
          <w:kern w:val="2"/>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_Toc155081963 \h </w:instrText>
      </w:r>
      <w:r>
        <w:rPr>
          <w:noProof/>
        </w:rPr>
      </w:r>
      <w:r>
        <w:rPr>
          <w:noProof/>
        </w:rPr>
        <w:fldChar w:fldCharType="separate"/>
      </w:r>
      <w:r>
        <w:rPr>
          <w:noProof/>
        </w:rPr>
        <w:t>8</w:t>
      </w:r>
      <w:r>
        <w:rPr>
          <w:noProof/>
        </w:rPr>
        <w:fldChar w:fldCharType="end"/>
      </w:r>
    </w:p>
    <w:p w:rsidR="0006446D" w:rsidRDefault="0006446D">
      <w:pPr>
        <w:pStyle w:val="TOC1"/>
        <w:rPr>
          <w:rFonts w:ascii="Calibri" w:hAnsi="Calibri"/>
          <w:noProof/>
          <w:kern w:val="2"/>
          <w:szCs w:val="22"/>
          <w:lang w:eastAsia="en-GB"/>
        </w:rPr>
      </w:pPr>
      <w:r>
        <w:rPr>
          <w:noProof/>
        </w:rPr>
        <w:t>4</w:t>
      </w:r>
      <w:r>
        <w:rPr>
          <w:noProof/>
        </w:rPr>
        <w:tab/>
        <w:t>Quality of Experience (QoE) measurement collection</w:t>
      </w:r>
      <w:r>
        <w:rPr>
          <w:noProof/>
        </w:rPr>
        <w:tab/>
      </w:r>
      <w:r>
        <w:rPr>
          <w:noProof/>
        </w:rPr>
        <w:fldChar w:fldCharType="begin" w:fldLock="1"/>
      </w:r>
      <w:r>
        <w:rPr>
          <w:noProof/>
        </w:rPr>
        <w:instrText xml:space="preserve"> PAGEREF _Toc155081964 \h </w:instrText>
      </w:r>
      <w:r>
        <w:rPr>
          <w:noProof/>
        </w:rPr>
      </w:r>
      <w:r>
        <w:rPr>
          <w:noProof/>
        </w:rPr>
        <w:fldChar w:fldCharType="separate"/>
      </w:r>
      <w:r>
        <w:rPr>
          <w:noProof/>
        </w:rPr>
        <w:t>8</w:t>
      </w:r>
      <w:r>
        <w:rPr>
          <w:noProof/>
        </w:rPr>
        <w:fldChar w:fldCharType="end"/>
      </w:r>
    </w:p>
    <w:p w:rsidR="0006446D" w:rsidRDefault="0006446D">
      <w:pPr>
        <w:pStyle w:val="TOC2"/>
        <w:rPr>
          <w:rFonts w:ascii="Calibri" w:hAnsi="Calibri"/>
          <w:noProof/>
          <w:kern w:val="2"/>
          <w:sz w:val="22"/>
          <w:szCs w:val="22"/>
          <w:lang w:eastAsia="en-GB"/>
        </w:rPr>
      </w:pPr>
      <w:r>
        <w:rPr>
          <w:noProof/>
        </w:rPr>
        <w:t>4.1</w:t>
      </w:r>
      <w:r>
        <w:rPr>
          <w:noProof/>
        </w:rPr>
        <w:tab/>
      </w:r>
      <w:r w:rsidRPr="00F40E25">
        <w:rPr>
          <w:iCs/>
          <w:noProof/>
        </w:rPr>
        <w:t>Management based activation in UTRAN</w:t>
      </w:r>
      <w:r>
        <w:rPr>
          <w:noProof/>
        </w:rPr>
        <w:tab/>
      </w:r>
      <w:r>
        <w:rPr>
          <w:noProof/>
        </w:rPr>
        <w:fldChar w:fldCharType="begin" w:fldLock="1"/>
      </w:r>
      <w:r>
        <w:rPr>
          <w:noProof/>
        </w:rPr>
        <w:instrText xml:space="preserve"> PAGEREF _Toc155081965 \h </w:instrText>
      </w:r>
      <w:r>
        <w:rPr>
          <w:noProof/>
        </w:rPr>
      </w:r>
      <w:r>
        <w:rPr>
          <w:noProof/>
        </w:rPr>
        <w:fldChar w:fldCharType="separate"/>
      </w:r>
      <w:r>
        <w:rPr>
          <w:noProof/>
        </w:rPr>
        <w:t>8</w:t>
      </w:r>
      <w:r>
        <w:rPr>
          <w:noProof/>
        </w:rPr>
        <w:fldChar w:fldCharType="end"/>
      </w:r>
    </w:p>
    <w:p w:rsidR="0006446D" w:rsidRDefault="0006446D">
      <w:pPr>
        <w:pStyle w:val="TOC3"/>
        <w:rPr>
          <w:rFonts w:ascii="Calibri" w:hAnsi="Calibri"/>
          <w:noProof/>
          <w:kern w:val="2"/>
          <w:sz w:val="22"/>
          <w:szCs w:val="22"/>
          <w:lang w:eastAsia="en-GB"/>
        </w:rPr>
      </w:pPr>
      <w:r>
        <w:rPr>
          <w:noProof/>
        </w:rPr>
        <w:t>4.1.1</w:t>
      </w:r>
      <w:r>
        <w:rPr>
          <w:noProof/>
        </w:rPr>
        <w:tab/>
        <w:t>Activation of measurement collection job and reporting of collected information in UTRAN</w:t>
      </w:r>
      <w:r>
        <w:rPr>
          <w:noProof/>
        </w:rPr>
        <w:tab/>
      </w:r>
      <w:r>
        <w:rPr>
          <w:noProof/>
        </w:rPr>
        <w:fldChar w:fldCharType="begin" w:fldLock="1"/>
      </w:r>
      <w:r>
        <w:rPr>
          <w:noProof/>
        </w:rPr>
        <w:instrText xml:space="preserve"> PAGEREF _Toc155081966 \h </w:instrText>
      </w:r>
      <w:r>
        <w:rPr>
          <w:noProof/>
        </w:rPr>
      </w:r>
      <w:r>
        <w:rPr>
          <w:noProof/>
        </w:rPr>
        <w:fldChar w:fldCharType="separate"/>
      </w:r>
      <w:r>
        <w:rPr>
          <w:noProof/>
        </w:rPr>
        <w:t>8</w:t>
      </w:r>
      <w:r>
        <w:rPr>
          <w:noProof/>
        </w:rPr>
        <w:fldChar w:fldCharType="end"/>
      </w:r>
    </w:p>
    <w:p w:rsidR="0006446D" w:rsidRDefault="0006446D">
      <w:pPr>
        <w:pStyle w:val="TOC3"/>
        <w:rPr>
          <w:rFonts w:ascii="Calibri" w:hAnsi="Calibri"/>
          <w:noProof/>
          <w:kern w:val="2"/>
          <w:sz w:val="22"/>
          <w:szCs w:val="22"/>
          <w:lang w:eastAsia="en-GB"/>
        </w:rPr>
      </w:pPr>
      <w:r>
        <w:rPr>
          <w:noProof/>
        </w:rPr>
        <w:t>4.1.2</w:t>
      </w:r>
      <w:r>
        <w:rPr>
          <w:noProof/>
        </w:rPr>
        <w:tab/>
        <w:t>Handling of measurement collection at handover in UTRAN</w:t>
      </w:r>
      <w:r>
        <w:rPr>
          <w:noProof/>
        </w:rPr>
        <w:tab/>
      </w:r>
      <w:r>
        <w:rPr>
          <w:noProof/>
        </w:rPr>
        <w:fldChar w:fldCharType="begin" w:fldLock="1"/>
      </w:r>
      <w:r>
        <w:rPr>
          <w:noProof/>
        </w:rPr>
        <w:instrText xml:space="preserve"> PAGEREF _Toc155081967 \h </w:instrText>
      </w:r>
      <w:r>
        <w:rPr>
          <w:noProof/>
        </w:rPr>
      </w:r>
      <w:r>
        <w:rPr>
          <w:noProof/>
        </w:rPr>
        <w:fldChar w:fldCharType="separate"/>
      </w:r>
      <w:r>
        <w:rPr>
          <w:noProof/>
        </w:rPr>
        <w:t>10</w:t>
      </w:r>
      <w:r>
        <w:rPr>
          <w:noProof/>
        </w:rPr>
        <w:fldChar w:fldCharType="end"/>
      </w:r>
    </w:p>
    <w:p w:rsidR="0006446D" w:rsidRDefault="0006446D">
      <w:pPr>
        <w:pStyle w:val="TOC4"/>
        <w:rPr>
          <w:rFonts w:ascii="Calibri" w:hAnsi="Calibri"/>
          <w:noProof/>
          <w:kern w:val="2"/>
          <w:sz w:val="22"/>
          <w:szCs w:val="22"/>
          <w:lang w:eastAsia="en-GB"/>
        </w:rPr>
      </w:pPr>
      <w:r>
        <w:rPr>
          <w:noProof/>
        </w:rPr>
        <w:t>4.1.2.1</w:t>
      </w:r>
      <w:r>
        <w:rPr>
          <w:noProof/>
        </w:rPr>
        <w:tab/>
        <w:t>Handover between cells within an RNC</w:t>
      </w:r>
      <w:r>
        <w:rPr>
          <w:noProof/>
        </w:rPr>
        <w:tab/>
      </w:r>
      <w:r>
        <w:rPr>
          <w:noProof/>
        </w:rPr>
        <w:fldChar w:fldCharType="begin" w:fldLock="1"/>
      </w:r>
      <w:r>
        <w:rPr>
          <w:noProof/>
        </w:rPr>
        <w:instrText xml:space="preserve"> PAGEREF _Toc155081968 \h </w:instrText>
      </w:r>
      <w:r>
        <w:rPr>
          <w:noProof/>
        </w:rPr>
      </w:r>
      <w:r>
        <w:rPr>
          <w:noProof/>
        </w:rPr>
        <w:fldChar w:fldCharType="separate"/>
      </w:r>
      <w:r>
        <w:rPr>
          <w:noProof/>
        </w:rPr>
        <w:t>10</w:t>
      </w:r>
      <w:r>
        <w:rPr>
          <w:noProof/>
        </w:rPr>
        <w:fldChar w:fldCharType="end"/>
      </w:r>
    </w:p>
    <w:p w:rsidR="0006446D" w:rsidRDefault="0006446D">
      <w:pPr>
        <w:pStyle w:val="TOC4"/>
        <w:rPr>
          <w:rFonts w:ascii="Calibri" w:hAnsi="Calibri"/>
          <w:noProof/>
          <w:kern w:val="2"/>
          <w:sz w:val="22"/>
          <w:szCs w:val="22"/>
          <w:lang w:eastAsia="en-GB"/>
        </w:rPr>
      </w:pPr>
      <w:r>
        <w:rPr>
          <w:noProof/>
        </w:rPr>
        <w:t>4.1.2.2</w:t>
      </w:r>
      <w:r>
        <w:rPr>
          <w:noProof/>
        </w:rPr>
        <w:tab/>
        <w:t>Handover between RNCs</w:t>
      </w:r>
      <w:r>
        <w:rPr>
          <w:noProof/>
        </w:rPr>
        <w:tab/>
      </w:r>
      <w:r>
        <w:rPr>
          <w:noProof/>
        </w:rPr>
        <w:fldChar w:fldCharType="begin" w:fldLock="1"/>
      </w:r>
      <w:r>
        <w:rPr>
          <w:noProof/>
        </w:rPr>
        <w:instrText xml:space="preserve"> PAGEREF _Toc155081969 \h </w:instrText>
      </w:r>
      <w:r>
        <w:rPr>
          <w:noProof/>
        </w:rPr>
      </w:r>
      <w:r>
        <w:rPr>
          <w:noProof/>
        </w:rPr>
        <w:fldChar w:fldCharType="separate"/>
      </w:r>
      <w:r>
        <w:rPr>
          <w:noProof/>
        </w:rPr>
        <w:t>10</w:t>
      </w:r>
      <w:r>
        <w:rPr>
          <w:noProof/>
        </w:rPr>
        <w:fldChar w:fldCharType="end"/>
      </w:r>
    </w:p>
    <w:p w:rsidR="0006446D" w:rsidRDefault="0006446D">
      <w:pPr>
        <w:pStyle w:val="TOC3"/>
        <w:rPr>
          <w:rFonts w:ascii="Calibri" w:hAnsi="Calibri"/>
          <w:noProof/>
          <w:kern w:val="2"/>
          <w:sz w:val="22"/>
          <w:szCs w:val="22"/>
          <w:lang w:eastAsia="en-GB"/>
        </w:rPr>
      </w:pPr>
      <w:r>
        <w:rPr>
          <w:noProof/>
        </w:rPr>
        <w:t>4.1.3</w:t>
      </w:r>
      <w:r>
        <w:rPr>
          <w:noProof/>
        </w:rPr>
        <w:tab/>
        <w:t>Deactivation of measurement collection job in UTRAN</w:t>
      </w:r>
      <w:r>
        <w:rPr>
          <w:noProof/>
        </w:rPr>
        <w:tab/>
      </w:r>
      <w:r>
        <w:rPr>
          <w:noProof/>
        </w:rPr>
        <w:fldChar w:fldCharType="begin" w:fldLock="1"/>
      </w:r>
      <w:r>
        <w:rPr>
          <w:noProof/>
        </w:rPr>
        <w:instrText xml:space="preserve"> PAGEREF _Toc155081970 \h </w:instrText>
      </w:r>
      <w:r>
        <w:rPr>
          <w:noProof/>
        </w:rPr>
      </w:r>
      <w:r>
        <w:rPr>
          <w:noProof/>
        </w:rPr>
        <w:fldChar w:fldCharType="separate"/>
      </w:r>
      <w:r>
        <w:rPr>
          <w:noProof/>
        </w:rPr>
        <w:t>11</w:t>
      </w:r>
      <w:r>
        <w:rPr>
          <w:noProof/>
        </w:rPr>
        <w:fldChar w:fldCharType="end"/>
      </w:r>
    </w:p>
    <w:p w:rsidR="0006446D" w:rsidRDefault="0006446D">
      <w:pPr>
        <w:pStyle w:val="TOC4"/>
        <w:rPr>
          <w:rFonts w:ascii="Calibri" w:hAnsi="Calibri"/>
          <w:noProof/>
          <w:kern w:val="2"/>
          <w:sz w:val="22"/>
          <w:szCs w:val="22"/>
          <w:lang w:eastAsia="en-GB"/>
        </w:rPr>
      </w:pPr>
      <w:r>
        <w:rPr>
          <w:noProof/>
        </w:rPr>
        <w:t>4.1.3.1</w:t>
      </w:r>
      <w:r>
        <w:rPr>
          <w:noProof/>
        </w:rPr>
        <w:tab/>
        <w:t>Forced deactivation in UTRAN</w:t>
      </w:r>
      <w:r>
        <w:rPr>
          <w:noProof/>
        </w:rPr>
        <w:tab/>
      </w:r>
      <w:r>
        <w:rPr>
          <w:noProof/>
        </w:rPr>
        <w:fldChar w:fldCharType="begin" w:fldLock="1"/>
      </w:r>
      <w:r>
        <w:rPr>
          <w:noProof/>
        </w:rPr>
        <w:instrText xml:space="preserve"> PAGEREF _Toc155081971 \h </w:instrText>
      </w:r>
      <w:r>
        <w:rPr>
          <w:noProof/>
        </w:rPr>
      </w:r>
      <w:r>
        <w:rPr>
          <w:noProof/>
        </w:rPr>
        <w:fldChar w:fldCharType="separate"/>
      </w:r>
      <w:r>
        <w:rPr>
          <w:noProof/>
        </w:rPr>
        <w:t>11</w:t>
      </w:r>
      <w:r>
        <w:rPr>
          <w:noProof/>
        </w:rPr>
        <w:fldChar w:fldCharType="end"/>
      </w:r>
    </w:p>
    <w:p w:rsidR="0006446D" w:rsidRDefault="0006446D">
      <w:pPr>
        <w:pStyle w:val="TOC4"/>
        <w:rPr>
          <w:rFonts w:ascii="Calibri" w:hAnsi="Calibri"/>
          <w:noProof/>
          <w:kern w:val="2"/>
          <w:sz w:val="22"/>
          <w:szCs w:val="22"/>
          <w:lang w:eastAsia="en-GB"/>
        </w:rPr>
      </w:pPr>
      <w:r>
        <w:rPr>
          <w:noProof/>
        </w:rPr>
        <w:t>4.1.3.2</w:t>
      </w:r>
      <w:r>
        <w:rPr>
          <w:noProof/>
        </w:rPr>
        <w:tab/>
        <w:t>Deactivation of recording session in UTRAN</w:t>
      </w:r>
      <w:r>
        <w:rPr>
          <w:noProof/>
        </w:rPr>
        <w:tab/>
      </w:r>
      <w:r>
        <w:rPr>
          <w:noProof/>
        </w:rPr>
        <w:fldChar w:fldCharType="begin" w:fldLock="1"/>
      </w:r>
      <w:r>
        <w:rPr>
          <w:noProof/>
        </w:rPr>
        <w:instrText xml:space="preserve"> PAGEREF _Toc155081972 \h </w:instrText>
      </w:r>
      <w:r>
        <w:rPr>
          <w:noProof/>
        </w:rPr>
      </w:r>
      <w:r>
        <w:rPr>
          <w:noProof/>
        </w:rPr>
        <w:fldChar w:fldCharType="separate"/>
      </w:r>
      <w:r>
        <w:rPr>
          <w:noProof/>
        </w:rPr>
        <w:t>11</w:t>
      </w:r>
      <w:r>
        <w:rPr>
          <w:noProof/>
        </w:rPr>
        <w:fldChar w:fldCharType="end"/>
      </w:r>
    </w:p>
    <w:p w:rsidR="0006446D" w:rsidRDefault="0006446D">
      <w:pPr>
        <w:pStyle w:val="TOC2"/>
        <w:rPr>
          <w:rFonts w:ascii="Calibri" w:hAnsi="Calibri"/>
          <w:noProof/>
          <w:kern w:val="2"/>
          <w:sz w:val="22"/>
          <w:szCs w:val="22"/>
          <w:lang w:eastAsia="en-GB"/>
        </w:rPr>
      </w:pPr>
      <w:r>
        <w:rPr>
          <w:noProof/>
        </w:rPr>
        <w:t>4.2</w:t>
      </w:r>
      <w:r>
        <w:rPr>
          <w:noProof/>
        </w:rPr>
        <w:tab/>
      </w:r>
      <w:r w:rsidRPr="00F40E25">
        <w:rPr>
          <w:iCs/>
          <w:noProof/>
        </w:rPr>
        <w:t>Management based activation in LTE</w:t>
      </w:r>
      <w:r>
        <w:rPr>
          <w:noProof/>
        </w:rPr>
        <w:tab/>
      </w:r>
      <w:r>
        <w:rPr>
          <w:noProof/>
        </w:rPr>
        <w:fldChar w:fldCharType="begin" w:fldLock="1"/>
      </w:r>
      <w:r>
        <w:rPr>
          <w:noProof/>
        </w:rPr>
        <w:instrText xml:space="preserve"> PAGEREF _Toc155081973 \h </w:instrText>
      </w:r>
      <w:r>
        <w:rPr>
          <w:noProof/>
        </w:rPr>
      </w:r>
      <w:r>
        <w:rPr>
          <w:noProof/>
        </w:rPr>
        <w:fldChar w:fldCharType="separate"/>
      </w:r>
      <w:r>
        <w:rPr>
          <w:noProof/>
        </w:rPr>
        <w:t>11</w:t>
      </w:r>
      <w:r>
        <w:rPr>
          <w:noProof/>
        </w:rPr>
        <w:fldChar w:fldCharType="end"/>
      </w:r>
    </w:p>
    <w:p w:rsidR="0006446D" w:rsidRDefault="0006446D">
      <w:pPr>
        <w:pStyle w:val="TOC3"/>
        <w:rPr>
          <w:rFonts w:ascii="Calibri" w:hAnsi="Calibri"/>
          <w:noProof/>
          <w:kern w:val="2"/>
          <w:sz w:val="22"/>
          <w:szCs w:val="22"/>
          <w:lang w:eastAsia="en-GB"/>
        </w:rPr>
      </w:pPr>
      <w:r>
        <w:rPr>
          <w:noProof/>
        </w:rPr>
        <w:t>4.2.1</w:t>
      </w:r>
      <w:r>
        <w:rPr>
          <w:noProof/>
        </w:rPr>
        <w:tab/>
        <w:t>Activation of measurement collection job and reporting of collected information in LTE</w:t>
      </w:r>
      <w:r>
        <w:rPr>
          <w:noProof/>
        </w:rPr>
        <w:tab/>
      </w:r>
      <w:r>
        <w:rPr>
          <w:noProof/>
        </w:rPr>
        <w:fldChar w:fldCharType="begin" w:fldLock="1"/>
      </w:r>
      <w:r>
        <w:rPr>
          <w:noProof/>
        </w:rPr>
        <w:instrText xml:space="preserve"> PAGEREF _Toc155081974 \h </w:instrText>
      </w:r>
      <w:r>
        <w:rPr>
          <w:noProof/>
        </w:rPr>
      </w:r>
      <w:r>
        <w:rPr>
          <w:noProof/>
        </w:rPr>
        <w:fldChar w:fldCharType="separate"/>
      </w:r>
      <w:r>
        <w:rPr>
          <w:noProof/>
        </w:rPr>
        <w:t>11</w:t>
      </w:r>
      <w:r>
        <w:rPr>
          <w:noProof/>
        </w:rPr>
        <w:fldChar w:fldCharType="end"/>
      </w:r>
    </w:p>
    <w:p w:rsidR="0006446D" w:rsidRDefault="0006446D">
      <w:pPr>
        <w:pStyle w:val="TOC3"/>
        <w:rPr>
          <w:rFonts w:ascii="Calibri" w:hAnsi="Calibri"/>
          <w:noProof/>
          <w:kern w:val="2"/>
          <w:sz w:val="22"/>
          <w:szCs w:val="22"/>
          <w:lang w:eastAsia="en-GB"/>
        </w:rPr>
      </w:pPr>
      <w:r>
        <w:rPr>
          <w:noProof/>
        </w:rPr>
        <w:t>4.2.2</w:t>
      </w:r>
      <w:r>
        <w:rPr>
          <w:noProof/>
        </w:rPr>
        <w:tab/>
        <w:t>Handling of measurement collection at handover in LTE</w:t>
      </w:r>
      <w:r>
        <w:rPr>
          <w:noProof/>
        </w:rPr>
        <w:tab/>
      </w:r>
      <w:r>
        <w:rPr>
          <w:noProof/>
        </w:rPr>
        <w:fldChar w:fldCharType="begin" w:fldLock="1"/>
      </w:r>
      <w:r>
        <w:rPr>
          <w:noProof/>
        </w:rPr>
        <w:instrText xml:space="preserve"> PAGEREF _Toc155081975 \h </w:instrText>
      </w:r>
      <w:r>
        <w:rPr>
          <w:noProof/>
        </w:rPr>
      </w:r>
      <w:r>
        <w:rPr>
          <w:noProof/>
        </w:rPr>
        <w:fldChar w:fldCharType="separate"/>
      </w:r>
      <w:r>
        <w:rPr>
          <w:noProof/>
        </w:rPr>
        <w:t>12</w:t>
      </w:r>
      <w:r>
        <w:rPr>
          <w:noProof/>
        </w:rPr>
        <w:fldChar w:fldCharType="end"/>
      </w:r>
    </w:p>
    <w:p w:rsidR="0006446D" w:rsidRDefault="0006446D">
      <w:pPr>
        <w:pStyle w:val="TOC4"/>
        <w:rPr>
          <w:rFonts w:ascii="Calibri" w:hAnsi="Calibri"/>
          <w:noProof/>
          <w:kern w:val="2"/>
          <w:sz w:val="22"/>
          <w:szCs w:val="22"/>
          <w:lang w:eastAsia="en-GB"/>
        </w:rPr>
      </w:pPr>
      <w:r>
        <w:rPr>
          <w:noProof/>
        </w:rPr>
        <w:t>4.2.2.1</w:t>
      </w:r>
      <w:r>
        <w:rPr>
          <w:noProof/>
        </w:rPr>
        <w:tab/>
        <w:t>Handover between cells within an eNB</w:t>
      </w:r>
      <w:r>
        <w:rPr>
          <w:noProof/>
        </w:rPr>
        <w:tab/>
      </w:r>
      <w:r>
        <w:rPr>
          <w:noProof/>
        </w:rPr>
        <w:fldChar w:fldCharType="begin" w:fldLock="1"/>
      </w:r>
      <w:r>
        <w:rPr>
          <w:noProof/>
        </w:rPr>
        <w:instrText xml:space="preserve"> PAGEREF _Toc155081976 \h </w:instrText>
      </w:r>
      <w:r>
        <w:rPr>
          <w:noProof/>
        </w:rPr>
      </w:r>
      <w:r>
        <w:rPr>
          <w:noProof/>
        </w:rPr>
        <w:fldChar w:fldCharType="separate"/>
      </w:r>
      <w:r>
        <w:rPr>
          <w:noProof/>
        </w:rPr>
        <w:t>12</w:t>
      </w:r>
      <w:r>
        <w:rPr>
          <w:noProof/>
        </w:rPr>
        <w:fldChar w:fldCharType="end"/>
      </w:r>
    </w:p>
    <w:p w:rsidR="0006446D" w:rsidRDefault="0006446D">
      <w:pPr>
        <w:pStyle w:val="TOC4"/>
        <w:rPr>
          <w:rFonts w:ascii="Calibri" w:hAnsi="Calibri"/>
          <w:noProof/>
          <w:kern w:val="2"/>
          <w:sz w:val="22"/>
          <w:szCs w:val="22"/>
          <w:lang w:eastAsia="en-GB"/>
        </w:rPr>
      </w:pPr>
      <w:r>
        <w:rPr>
          <w:noProof/>
        </w:rPr>
        <w:t>4.2.2.2</w:t>
      </w:r>
      <w:r>
        <w:rPr>
          <w:noProof/>
        </w:rPr>
        <w:tab/>
        <w:t>Handover between eNBs</w:t>
      </w:r>
      <w:r>
        <w:rPr>
          <w:noProof/>
        </w:rPr>
        <w:tab/>
      </w:r>
      <w:r>
        <w:rPr>
          <w:noProof/>
        </w:rPr>
        <w:fldChar w:fldCharType="begin" w:fldLock="1"/>
      </w:r>
      <w:r>
        <w:rPr>
          <w:noProof/>
        </w:rPr>
        <w:instrText xml:space="preserve"> PAGEREF _Toc155081977 \h </w:instrText>
      </w:r>
      <w:r>
        <w:rPr>
          <w:noProof/>
        </w:rPr>
      </w:r>
      <w:r>
        <w:rPr>
          <w:noProof/>
        </w:rPr>
        <w:fldChar w:fldCharType="separate"/>
      </w:r>
      <w:r>
        <w:rPr>
          <w:noProof/>
        </w:rPr>
        <w:t>13</w:t>
      </w:r>
      <w:r>
        <w:rPr>
          <w:noProof/>
        </w:rPr>
        <w:fldChar w:fldCharType="end"/>
      </w:r>
    </w:p>
    <w:p w:rsidR="0006446D" w:rsidRDefault="0006446D">
      <w:pPr>
        <w:pStyle w:val="TOC3"/>
        <w:rPr>
          <w:rFonts w:ascii="Calibri" w:hAnsi="Calibri"/>
          <w:noProof/>
          <w:kern w:val="2"/>
          <w:sz w:val="22"/>
          <w:szCs w:val="22"/>
          <w:lang w:eastAsia="en-GB"/>
        </w:rPr>
      </w:pPr>
      <w:r>
        <w:rPr>
          <w:noProof/>
        </w:rPr>
        <w:t>4.2.3</w:t>
      </w:r>
      <w:r>
        <w:rPr>
          <w:noProof/>
        </w:rPr>
        <w:tab/>
        <w:t>Deactivation of measurement collection job in LTE</w:t>
      </w:r>
      <w:r>
        <w:rPr>
          <w:noProof/>
        </w:rPr>
        <w:tab/>
      </w:r>
      <w:r>
        <w:rPr>
          <w:noProof/>
        </w:rPr>
        <w:fldChar w:fldCharType="begin" w:fldLock="1"/>
      </w:r>
      <w:r>
        <w:rPr>
          <w:noProof/>
        </w:rPr>
        <w:instrText xml:space="preserve"> PAGEREF _Toc155081978 \h </w:instrText>
      </w:r>
      <w:r>
        <w:rPr>
          <w:noProof/>
        </w:rPr>
      </w:r>
      <w:r>
        <w:rPr>
          <w:noProof/>
        </w:rPr>
        <w:fldChar w:fldCharType="separate"/>
      </w:r>
      <w:r>
        <w:rPr>
          <w:noProof/>
        </w:rPr>
        <w:t>14</w:t>
      </w:r>
      <w:r>
        <w:rPr>
          <w:noProof/>
        </w:rPr>
        <w:fldChar w:fldCharType="end"/>
      </w:r>
    </w:p>
    <w:p w:rsidR="0006446D" w:rsidRDefault="0006446D">
      <w:pPr>
        <w:pStyle w:val="TOC4"/>
        <w:rPr>
          <w:rFonts w:ascii="Calibri" w:hAnsi="Calibri"/>
          <w:noProof/>
          <w:kern w:val="2"/>
          <w:sz w:val="22"/>
          <w:szCs w:val="22"/>
          <w:lang w:eastAsia="en-GB"/>
        </w:rPr>
      </w:pPr>
      <w:r>
        <w:rPr>
          <w:noProof/>
        </w:rPr>
        <w:t>4.2.3.1</w:t>
      </w:r>
      <w:r>
        <w:rPr>
          <w:noProof/>
        </w:rPr>
        <w:tab/>
        <w:t>Forced deactivation</w:t>
      </w:r>
      <w:r>
        <w:rPr>
          <w:noProof/>
        </w:rPr>
        <w:tab/>
      </w:r>
      <w:r>
        <w:rPr>
          <w:noProof/>
        </w:rPr>
        <w:fldChar w:fldCharType="begin" w:fldLock="1"/>
      </w:r>
      <w:r>
        <w:rPr>
          <w:noProof/>
        </w:rPr>
        <w:instrText xml:space="preserve"> PAGEREF _Toc155081979 \h </w:instrText>
      </w:r>
      <w:r>
        <w:rPr>
          <w:noProof/>
        </w:rPr>
      </w:r>
      <w:r>
        <w:rPr>
          <w:noProof/>
        </w:rPr>
        <w:fldChar w:fldCharType="separate"/>
      </w:r>
      <w:r>
        <w:rPr>
          <w:noProof/>
        </w:rPr>
        <w:t>14</w:t>
      </w:r>
      <w:r>
        <w:rPr>
          <w:noProof/>
        </w:rPr>
        <w:fldChar w:fldCharType="end"/>
      </w:r>
    </w:p>
    <w:p w:rsidR="0006446D" w:rsidRDefault="0006446D">
      <w:pPr>
        <w:pStyle w:val="TOC4"/>
        <w:rPr>
          <w:rFonts w:ascii="Calibri" w:hAnsi="Calibri"/>
          <w:noProof/>
          <w:kern w:val="2"/>
          <w:sz w:val="22"/>
          <w:szCs w:val="22"/>
          <w:lang w:eastAsia="en-GB"/>
        </w:rPr>
      </w:pPr>
      <w:r>
        <w:rPr>
          <w:noProof/>
        </w:rPr>
        <w:t>4.2.3.2</w:t>
      </w:r>
      <w:r>
        <w:rPr>
          <w:noProof/>
        </w:rPr>
        <w:tab/>
        <w:t>Deactivation of recording session</w:t>
      </w:r>
      <w:r>
        <w:rPr>
          <w:noProof/>
        </w:rPr>
        <w:tab/>
      </w:r>
      <w:r>
        <w:rPr>
          <w:noProof/>
        </w:rPr>
        <w:fldChar w:fldCharType="begin" w:fldLock="1"/>
      </w:r>
      <w:r>
        <w:rPr>
          <w:noProof/>
        </w:rPr>
        <w:instrText xml:space="preserve"> PAGEREF _Toc155081980 \h </w:instrText>
      </w:r>
      <w:r>
        <w:rPr>
          <w:noProof/>
        </w:rPr>
      </w:r>
      <w:r>
        <w:rPr>
          <w:noProof/>
        </w:rPr>
        <w:fldChar w:fldCharType="separate"/>
      </w:r>
      <w:r>
        <w:rPr>
          <w:noProof/>
        </w:rPr>
        <w:t>14</w:t>
      </w:r>
      <w:r>
        <w:rPr>
          <w:noProof/>
        </w:rPr>
        <w:fldChar w:fldCharType="end"/>
      </w:r>
    </w:p>
    <w:p w:rsidR="0006446D" w:rsidRDefault="0006446D">
      <w:pPr>
        <w:pStyle w:val="TOC3"/>
        <w:rPr>
          <w:rFonts w:ascii="Calibri" w:hAnsi="Calibri"/>
          <w:noProof/>
          <w:kern w:val="2"/>
          <w:sz w:val="22"/>
          <w:szCs w:val="22"/>
          <w:lang w:eastAsia="en-GB"/>
        </w:rPr>
      </w:pPr>
      <w:r>
        <w:rPr>
          <w:noProof/>
        </w:rPr>
        <w:t>4.2.4</w:t>
      </w:r>
      <w:r>
        <w:rPr>
          <w:noProof/>
        </w:rPr>
        <w:tab/>
        <w:t>Void</w:t>
      </w:r>
      <w:r>
        <w:rPr>
          <w:noProof/>
        </w:rPr>
        <w:tab/>
      </w:r>
      <w:r>
        <w:rPr>
          <w:noProof/>
        </w:rPr>
        <w:fldChar w:fldCharType="begin" w:fldLock="1"/>
      </w:r>
      <w:r>
        <w:rPr>
          <w:noProof/>
        </w:rPr>
        <w:instrText xml:space="preserve"> PAGEREF _Toc155081981 \h </w:instrText>
      </w:r>
      <w:r>
        <w:rPr>
          <w:noProof/>
        </w:rPr>
      </w:r>
      <w:r>
        <w:rPr>
          <w:noProof/>
        </w:rPr>
        <w:fldChar w:fldCharType="separate"/>
      </w:r>
      <w:r>
        <w:rPr>
          <w:noProof/>
        </w:rPr>
        <w:t>14</w:t>
      </w:r>
      <w:r>
        <w:rPr>
          <w:noProof/>
        </w:rPr>
        <w:fldChar w:fldCharType="end"/>
      </w:r>
    </w:p>
    <w:p w:rsidR="0006446D" w:rsidRDefault="0006446D">
      <w:pPr>
        <w:pStyle w:val="TOC2"/>
        <w:rPr>
          <w:rFonts w:ascii="Calibri" w:hAnsi="Calibri"/>
          <w:noProof/>
          <w:kern w:val="2"/>
          <w:sz w:val="22"/>
          <w:szCs w:val="22"/>
          <w:lang w:eastAsia="en-GB"/>
        </w:rPr>
      </w:pPr>
      <w:r w:rsidRPr="00F40E25">
        <w:rPr>
          <w:noProof/>
          <w:lang w:val="en-US"/>
        </w:rPr>
        <w:t>4.3</w:t>
      </w:r>
      <w:r w:rsidRPr="00F40E25">
        <w:rPr>
          <w:noProof/>
          <w:lang w:val="en-US"/>
        </w:rPr>
        <w:tab/>
      </w:r>
      <w:r w:rsidRPr="00F40E25">
        <w:rPr>
          <w:iCs/>
          <w:noProof/>
        </w:rPr>
        <w:t>Signalling based activation</w:t>
      </w:r>
      <w:r>
        <w:rPr>
          <w:noProof/>
        </w:rPr>
        <w:t xml:space="preserve"> in UTRAN</w:t>
      </w:r>
      <w:r>
        <w:rPr>
          <w:noProof/>
        </w:rPr>
        <w:tab/>
      </w:r>
      <w:r>
        <w:rPr>
          <w:noProof/>
        </w:rPr>
        <w:fldChar w:fldCharType="begin" w:fldLock="1"/>
      </w:r>
      <w:r>
        <w:rPr>
          <w:noProof/>
        </w:rPr>
        <w:instrText xml:space="preserve"> PAGEREF _Toc155081982 \h </w:instrText>
      </w:r>
      <w:r>
        <w:rPr>
          <w:noProof/>
        </w:rPr>
      </w:r>
      <w:r>
        <w:rPr>
          <w:noProof/>
        </w:rPr>
        <w:fldChar w:fldCharType="separate"/>
      </w:r>
      <w:r>
        <w:rPr>
          <w:noProof/>
        </w:rPr>
        <w:t>14</w:t>
      </w:r>
      <w:r>
        <w:rPr>
          <w:noProof/>
        </w:rPr>
        <w:fldChar w:fldCharType="end"/>
      </w:r>
    </w:p>
    <w:p w:rsidR="0006446D" w:rsidRDefault="0006446D">
      <w:pPr>
        <w:pStyle w:val="TOC3"/>
        <w:rPr>
          <w:rFonts w:ascii="Calibri" w:hAnsi="Calibri"/>
          <w:noProof/>
          <w:kern w:val="2"/>
          <w:sz w:val="22"/>
          <w:szCs w:val="22"/>
          <w:lang w:eastAsia="en-GB"/>
        </w:rPr>
      </w:pPr>
      <w:r>
        <w:rPr>
          <w:noProof/>
        </w:rPr>
        <w:t>4.3.1</w:t>
      </w:r>
      <w:r>
        <w:rPr>
          <w:noProof/>
        </w:rPr>
        <w:tab/>
        <w:t>Activation of measurement collection job in UTRAN</w:t>
      </w:r>
      <w:r>
        <w:rPr>
          <w:noProof/>
        </w:rPr>
        <w:tab/>
      </w:r>
      <w:r>
        <w:rPr>
          <w:noProof/>
        </w:rPr>
        <w:fldChar w:fldCharType="begin" w:fldLock="1"/>
      </w:r>
      <w:r>
        <w:rPr>
          <w:noProof/>
        </w:rPr>
        <w:instrText xml:space="preserve"> PAGEREF _Toc155081983 \h </w:instrText>
      </w:r>
      <w:r>
        <w:rPr>
          <w:noProof/>
        </w:rPr>
      </w:r>
      <w:r>
        <w:rPr>
          <w:noProof/>
        </w:rPr>
        <w:fldChar w:fldCharType="separate"/>
      </w:r>
      <w:r>
        <w:rPr>
          <w:noProof/>
        </w:rPr>
        <w:t>14</w:t>
      </w:r>
      <w:r>
        <w:rPr>
          <w:noProof/>
        </w:rPr>
        <w:fldChar w:fldCharType="end"/>
      </w:r>
    </w:p>
    <w:p w:rsidR="0006446D" w:rsidRDefault="0006446D">
      <w:pPr>
        <w:pStyle w:val="TOC3"/>
        <w:rPr>
          <w:rFonts w:ascii="Calibri" w:hAnsi="Calibri"/>
          <w:noProof/>
          <w:kern w:val="2"/>
          <w:sz w:val="22"/>
          <w:szCs w:val="22"/>
          <w:lang w:eastAsia="en-GB"/>
        </w:rPr>
      </w:pPr>
      <w:r>
        <w:rPr>
          <w:noProof/>
        </w:rPr>
        <w:t>4.3.2</w:t>
      </w:r>
      <w:r>
        <w:rPr>
          <w:noProof/>
        </w:rPr>
        <w:tab/>
        <w:t>Handling of measurement collection at handover in UTRAN</w:t>
      </w:r>
      <w:r>
        <w:rPr>
          <w:noProof/>
        </w:rPr>
        <w:tab/>
      </w:r>
      <w:r>
        <w:rPr>
          <w:noProof/>
        </w:rPr>
        <w:fldChar w:fldCharType="begin" w:fldLock="1"/>
      </w:r>
      <w:r>
        <w:rPr>
          <w:noProof/>
        </w:rPr>
        <w:instrText xml:space="preserve"> PAGEREF _Toc155081984 \h </w:instrText>
      </w:r>
      <w:r>
        <w:rPr>
          <w:noProof/>
        </w:rPr>
      </w:r>
      <w:r>
        <w:rPr>
          <w:noProof/>
        </w:rPr>
        <w:fldChar w:fldCharType="separate"/>
      </w:r>
      <w:r>
        <w:rPr>
          <w:noProof/>
        </w:rPr>
        <w:t>16</w:t>
      </w:r>
      <w:r>
        <w:rPr>
          <w:noProof/>
        </w:rPr>
        <w:fldChar w:fldCharType="end"/>
      </w:r>
    </w:p>
    <w:p w:rsidR="0006446D" w:rsidRDefault="0006446D">
      <w:pPr>
        <w:pStyle w:val="TOC3"/>
        <w:rPr>
          <w:rFonts w:ascii="Calibri" w:hAnsi="Calibri"/>
          <w:noProof/>
          <w:kern w:val="2"/>
          <w:sz w:val="22"/>
          <w:szCs w:val="22"/>
          <w:lang w:eastAsia="en-GB"/>
        </w:rPr>
      </w:pPr>
      <w:r>
        <w:rPr>
          <w:noProof/>
        </w:rPr>
        <w:t>4.3.3</w:t>
      </w:r>
      <w:r>
        <w:rPr>
          <w:noProof/>
        </w:rPr>
        <w:tab/>
        <w:t>Deactivation of measurement collection job in UTRAN</w:t>
      </w:r>
      <w:r>
        <w:rPr>
          <w:noProof/>
        </w:rPr>
        <w:tab/>
      </w:r>
      <w:r>
        <w:rPr>
          <w:noProof/>
        </w:rPr>
        <w:fldChar w:fldCharType="begin" w:fldLock="1"/>
      </w:r>
      <w:r>
        <w:rPr>
          <w:noProof/>
        </w:rPr>
        <w:instrText xml:space="preserve"> PAGEREF _Toc155081985 \h </w:instrText>
      </w:r>
      <w:r>
        <w:rPr>
          <w:noProof/>
        </w:rPr>
      </w:r>
      <w:r>
        <w:rPr>
          <w:noProof/>
        </w:rPr>
        <w:fldChar w:fldCharType="separate"/>
      </w:r>
      <w:r>
        <w:rPr>
          <w:noProof/>
        </w:rPr>
        <w:t>16</w:t>
      </w:r>
      <w:r>
        <w:rPr>
          <w:noProof/>
        </w:rPr>
        <w:fldChar w:fldCharType="end"/>
      </w:r>
    </w:p>
    <w:p w:rsidR="0006446D" w:rsidRDefault="0006446D">
      <w:pPr>
        <w:pStyle w:val="TOC4"/>
        <w:rPr>
          <w:rFonts w:ascii="Calibri" w:hAnsi="Calibri"/>
          <w:noProof/>
          <w:kern w:val="2"/>
          <w:sz w:val="22"/>
          <w:szCs w:val="22"/>
          <w:lang w:eastAsia="en-GB"/>
        </w:rPr>
      </w:pPr>
      <w:r>
        <w:rPr>
          <w:noProof/>
        </w:rPr>
        <w:t>4.3.3.1</w:t>
      </w:r>
      <w:r>
        <w:rPr>
          <w:noProof/>
        </w:rPr>
        <w:tab/>
        <w:t>Pre-set time has elapsed in UTRAN</w:t>
      </w:r>
      <w:r>
        <w:rPr>
          <w:noProof/>
        </w:rPr>
        <w:tab/>
      </w:r>
      <w:r>
        <w:rPr>
          <w:noProof/>
        </w:rPr>
        <w:fldChar w:fldCharType="begin" w:fldLock="1"/>
      </w:r>
      <w:r>
        <w:rPr>
          <w:noProof/>
        </w:rPr>
        <w:instrText xml:space="preserve"> PAGEREF _Toc155081986 \h </w:instrText>
      </w:r>
      <w:r>
        <w:rPr>
          <w:noProof/>
        </w:rPr>
      </w:r>
      <w:r>
        <w:rPr>
          <w:noProof/>
        </w:rPr>
        <w:fldChar w:fldCharType="separate"/>
      </w:r>
      <w:r>
        <w:rPr>
          <w:noProof/>
        </w:rPr>
        <w:t>16</w:t>
      </w:r>
      <w:r>
        <w:rPr>
          <w:noProof/>
        </w:rPr>
        <w:fldChar w:fldCharType="end"/>
      </w:r>
    </w:p>
    <w:p w:rsidR="0006446D" w:rsidRDefault="0006446D">
      <w:pPr>
        <w:pStyle w:val="TOC4"/>
        <w:rPr>
          <w:rFonts w:ascii="Calibri" w:hAnsi="Calibri"/>
          <w:noProof/>
          <w:kern w:val="2"/>
          <w:sz w:val="22"/>
          <w:szCs w:val="22"/>
          <w:lang w:eastAsia="en-GB"/>
        </w:rPr>
      </w:pPr>
      <w:r>
        <w:rPr>
          <w:noProof/>
        </w:rPr>
        <w:t>4.33.2</w:t>
      </w:r>
      <w:r>
        <w:rPr>
          <w:noProof/>
        </w:rPr>
        <w:tab/>
        <w:t>Forced deactivation in UTRAN</w:t>
      </w:r>
      <w:r>
        <w:rPr>
          <w:noProof/>
        </w:rPr>
        <w:tab/>
      </w:r>
      <w:r>
        <w:rPr>
          <w:noProof/>
        </w:rPr>
        <w:fldChar w:fldCharType="begin" w:fldLock="1"/>
      </w:r>
      <w:r>
        <w:rPr>
          <w:noProof/>
        </w:rPr>
        <w:instrText xml:space="preserve"> PAGEREF _Toc155081987 \h </w:instrText>
      </w:r>
      <w:r>
        <w:rPr>
          <w:noProof/>
        </w:rPr>
      </w:r>
      <w:r>
        <w:rPr>
          <w:noProof/>
        </w:rPr>
        <w:fldChar w:fldCharType="separate"/>
      </w:r>
      <w:r>
        <w:rPr>
          <w:noProof/>
        </w:rPr>
        <w:t>16</w:t>
      </w:r>
      <w:r>
        <w:rPr>
          <w:noProof/>
        </w:rPr>
        <w:fldChar w:fldCharType="end"/>
      </w:r>
    </w:p>
    <w:p w:rsidR="0006446D" w:rsidRDefault="0006446D">
      <w:pPr>
        <w:pStyle w:val="TOC4"/>
        <w:rPr>
          <w:rFonts w:ascii="Calibri" w:hAnsi="Calibri"/>
          <w:noProof/>
          <w:kern w:val="2"/>
          <w:sz w:val="22"/>
          <w:szCs w:val="22"/>
          <w:lang w:eastAsia="en-GB"/>
        </w:rPr>
      </w:pPr>
      <w:r>
        <w:rPr>
          <w:noProof/>
        </w:rPr>
        <w:t>4.3.3.3</w:t>
      </w:r>
      <w:r>
        <w:rPr>
          <w:noProof/>
        </w:rPr>
        <w:tab/>
        <w:t>Deactivation of recording session in UTRAN</w:t>
      </w:r>
      <w:r>
        <w:rPr>
          <w:noProof/>
        </w:rPr>
        <w:tab/>
      </w:r>
      <w:r>
        <w:rPr>
          <w:noProof/>
        </w:rPr>
        <w:fldChar w:fldCharType="begin" w:fldLock="1"/>
      </w:r>
      <w:r>
        <w:rPr>
          <w:noProof/>
        </w:rPr>
        <w:instrText xml:space="preserve"> PAGEREF _Toc155081988 \h </w:instrText>
      </w:r>
      <w:r>
        <w:rPr>
          <w:noProof/>
        </w:rPr>
      </w:r>
      <w:r>
        <w:rPr>
          <w:noProof/>
        </w:rPr>
        <w:fldChar w:fldCharType="separate"/>
      </w:r>
      <w:r>
        <w:rPr>
          <w:noProof/>
        </w:rPr>
        <w:t>16</w:t>
      </w:r>
      <w:r>
        <w:rPr>
          <w:noProof/>
        </w:rPr>
        <w:fldChar w:fldCharType="end"/>
      </w:r>
    </w:p>
    <w:p w:rsidR="0006446D" w:rsidRDefault="0006446D">
      <w:pPr>
        <w:pStyle w:val="TOC2"/>
        <w:rPr>
          <w:rFonts w:ascii="Calibri" w:hAnsi="Calibri"/>
          <w:noProof/>
          <w:kern w:val="2"/>
          <w:sz w:val="22"/>
          <w:szCs w:val="22"/>
          <w:lang w:eastAsia="en-GB"/>
        </w:rPr>
      </w:pPr>
      <w:r w:rsidRPr="00F40E25">
        <w:rPr>
          <w:noProof/>
          <w:lang w:val="en-US"/>
        </w:rPr>
        <w:t>4.4</w:t>
      </w:r>
      <w:r w:rsidRPr="00F40E25">
        <w:rPr>
          <w:noProof/>
          <w:lang w:val="en-US"/>
        </w:rPr>
        <w:tab/>
      </w:r>
      <w:r w:rsidRPr="00F40E25">
        <w:rPr>
          <w:iCs/>
          <w:noProof/>
        </w:rPr>
        <w:t>Signalling based activation in LTE</w:t>
      </w:r>
      <w:r>
        <w:rPr>
          <w:noProof/>
        </w:rPr>
        <w:tab/>
      </w:r>
      <w:r>
        <w:rPr>
          <w:noProof/>
        </w:rPr>
        <w:fldChar w:fldCharType="begin" w:fldLock="1"/>
      </w:r>
      <w:r>
        <w:rPr>
          <w:noProof/>
        </w:rPr>
        <w:instrText xml:space="preserve"> PAGEREF _Toc155081989 \h </w:instrText>
      </w:r>
      <w:r>
        <w:rPr>
          <w:noProof/>
        </w:rPr>
      </w:r>
      <w:r>
        <w:rPr>
          <w:noProof/>
        </w:rPr>
        <w:fldChar w:fldCharType="separate"/>
      </w:r>
      <w:r>
        <w:rPr>
          <w:noProof/>
        </w:rPr>
        <w:t>16</w:t>
      </w:r>
      <w:r>
        <w:rPr>
          <w:noProof/>
        </w:rPr>
        <w:fldChar w:fldCharType="end"/>
      </w:r>
    </w:p>
    <w:p w:rsidR="0006446D" w:rsidRDefault="0006446D">
      <w:pPr>
        <w:pStyle w:val="TOC3"/>
        <w:rPr>
          <w:rFonts w:ascii="Calibri" w:hAnsi="Calibri"/>
          <w:noProof/>
          <w:kern w:val="2"/>
          <w:sz w:val="22"/>
          <w:szCs w:val="22"/>
          <w:lang w:eastAsia="en-GB"/>
        </w:rPr>
      </w:pPr>
      <w:r>
        <w:rPr>
          <w:noProof/>
        </w:rPr>
        <w:t>4.4.2</w:t>
      </w:r>
      <w:r>
        <w:rPr>
          <w:noProof/>
        </w:rPr>
        <w:tab/>
        <w:t>Activation of measurement collection for a UE in LTE</w:t>
      </w:r>
      <w:r>
        <w:rPr>
          <w:noProof/>
        </w:rPr>
        <w:tab/>
      </w:r>
      <w:r>
        <w:rPr>
          <w:noProof/>
        </w:rPr>
        <w:fldChar w:fldCharType="begin" w:fldLock="1"/>
      </w:r>
      <w:r>
        <w:rPr>
          <w:noProof/>
        </w:rPr>
        <w:instrText xml:space="preserve"> PAGEREF _Toc155081990 \h </w:instrText>
      </w:r>
      <w:r>
        <w:rPr>
          <w:noProof/>
        </w:rPr>
      </w:r>
      <w:r>
        <w:rPr>
          <w:noProof/>
        </w:rPr>
        <w:fldChar w:fldCharType="separate"/>
      </w:r>
      <w:r>
        <w:rPr>
          <w:noProof/>
        </w:rPr>
        <w:t>16</w:t>
      </w:r>
      <w:r>
        <w:rPr>
          <w:noProof/>
        </w:rPr>
        <w:fldChar w:fldCharType="end"/>
      </w:r>
    </w:p>
    <w:p w:rsidR="0006446D" w:rsidRDefault="0006446D">
      <w:pPr>
        <w:pStyle w:val="TOC4"/>
        <w:rPr>
          <w:rFonts w:ascii="Calibri" w:hAnsi="Calibri"/>
          <w:noProof/>
          <w:kern w:val="2"/>
          <w:sz w:val="22"/>
          <w:szCs w:val="22"/>
          <w:lang w:eastAsia="en-GB"/>
        </w:rPr>
      </w:pPr>
      <w:r>
        <w:rPr>
          <w:noProof/>
        </w:rPr>
        <w:t>4.4.2.0</w:t>
      </w:r>
      <w:r>
        <w:rPr>
          <w:noProof/>
        </w:rPr>
        <w:tab/>
        <w:t>General</w:t>
      </w:r>
      <w:r>
        <w:rPr>
          <w:noProof/>
        </w:rPr>
        <w:tab/>
      </w:r>
      <w:r>
        <w:rPr>
          <w:noProof/>
        </w:rPr>
        <w:fldChar w:fldCharType="begin" w:fldLock="1"/>
      </w:r>
      <w:r>
        <w:rPr>
          <w:noProof/>
        </w:rPr>
        <w:instrText xml:space="preserve"> PAGEREF _Toc155081991 \h </w:instrText>
      </w:r>
      <w:r>
        <w:rPr>
          <w:noProof/>
        </w:rPr>
      </w:r>
      <w:r>
        <w:rPr>
          <w:noProof/>
        </w:rPr>
        <w:fldChar w:fldCharType="separate"/>
      </w:r>
      <w:r>
        <w:rPr>
          <w:noProof/>
        </w:rPr>
        <w:t>16</w:t>
      </w:r>
      <w:r>
        <w:rPr>
          <w:noProof/>
        </w:rPr>
        <w:fldChar w:fldCharType="end"/>
      </w:r>
    </w:p>
    <w:p w:rsidR="0006446D" w:rsidRDefault="0006446D">
      <w:pPr>
        <w:pStyle w:val="TOC4"/>
        <w:rPr>
          <w:rFonts w:ascii="Calibri" w:hAnsi="Calibri"/>
          <w:noProof/>
          <w:kern w:val="2"/>
          <w:sz w:val="22"/>
          <w:szCs w:val="22"/>
          <w:lang w:eastAsia="en-GB"/>
        </w:rPr>
      </w:pPr>
      <w:r>
        <w:rPr>
          <w:noProof/>
        </w:rPr>
        <w:t>4.4.2.1</w:t>
      </w:r>
      <w:r>
        <w:rPr>
          <w:noProof/>
        </w:rPr>
        <w:tab/>
      </w:r>
      <w:r>
        <w:rPr>
          <w:noProof/>
          <w:lang w:eastAsia="zh-CN"/>
        </w:rPr>
        <w:t>Activation of QoE measurement task before UE attaches to the network</w:t>
      </w:r>
      <w:r>
        <w:rPr>
          <w:noProof/>
        </w:rPr>
        <w:tab/>
      </w:r>
      <w:r>
        <w:rPr>
          <w:noProof/>
        </w:rPr>
        <w:fldChar w:fldCharType="begin" w:fldLock="1"/>
      </w:r>
      <w:r>
        <w:rPr>
          <w:noProof/>
        </w:rPr>
        <w:instrText xml:space="preserve"> PAGEREF _Toc155081992 \h </w:instrText>
      </w:r>
      <w:r>
        <w:rPr>
          <w:noProof/>
        </w:rPr>
      </w:r>
      <w:r>
        <w:rPr>
          <w:noProof/>
        </w:rPr>
        <w:fldChar w:fldCharType="separate"/>
      </w:r>
      <w:r>
        <w:rPr>
          <w:noProof/>
        </w:rPr>
        <w:t>16</w:t>
      </w:r>
      <w:r>
        <w:rPr>
          <w:noProof/>
        </w:rPr>
        <w:fldChar w:fldCharType="end"/>
      </w:r>
    </w:p>
    <w:p w:rsidR="0006446D" w:rsidRDefault="0006446D">
      <w:pPr>
        <w:pStyle w:val="TOC4"/>
        <w:rPr>
          <w:rFonts w:ascii="Calibri" w:hAnsi="Calibri"/>
          <w:noProof/>
          <w:kern w:val="2"/>
          <w:sz w:val="22"/>
          <w:szCs w:val="22"/>
          <w:lang w:eastAsia="en-GB"/>
        </w:rPr>
      </w:pPr>
      <w:r>
        <w:rPr>
          <w:noProof/>
        </w:rPr>
        <w:t>4.4.2.2</w:t>
      </w:r>
      <w:r>
        <w:rPr>
          <w:noProof/>
        </w:rPr>
        <w:tab/>
        <w:t>Activation of QoE measurement task after UE attachement to the network</w:t>
      </w:r>
      <w:r>
        <w:rPr>
          <w:noProof/>
        </w:rPr>
        <w:tab/>
      </w:r>
      <w:r>
        <w:rPr>
          <w:noProof/>
        </w:rPr>
        <w:fldChar w:fldCharType="begin" w:fldLock="1"/>
      </w:r>
      <w:r>
        <w:rPr>
          <w:noProof/>
        </w:rPr>
        <w:instrText xml:space="preserve"> PAGEREF _Toc155081993 \h </w:instrText>
      </w:r>
      <w:r>
        <w:rPr>
          <w:noProof/>
        </w:rPr>
      </w:r>
      <w:r>
        <w:rPr>
          <w:noProof/>
        </w:rPr>
        <w:fldChar w:fldCharType="separate"/>
      </w:r>
      <w:r>
        <w:rPr>
          <w:noProof/>
        </w:rPr>
        <w:t>17</w:t>
      </w:r>
      <w:r>
        <w:rPr>
          <w:noProof/>
        </w:rPr>
        <w:fldChar w:fldCharType="end"/>
      </w:r>
    </w:p>
    <w:p w:rsidR="0006446D" w:rsidRDefault="0006446D">
      <w:pPr>
        <w:pStyle w:val="TOC3"/>
        <w:rPr>
          <w:rFonts w:ascii="Calibri" w:hAnsi="Calibri"/>
          <w:noProof/>
          <w:kern w:val="2"/>
          <w:sz w:val="22"/>
          <w:szCs w:val="22"/>
          <w:lang w:eastAsia="en-GB"/>
        </w:rPr>
      </w:pPr>
      <w:r>
        <w:rPr>
          <w:noProof/>
        </w:rPr>
        <w:t>4.4.3</w:t>
      </w:r>
      <w:r>
        <w:rPr>
          <w:noProof/>
        </w:rPr>
        <w:tab/>
        <w:t>Handling of measurement collection at handover in LTE</w:t>
      </w:r>
      <w:r>
        <w:rPr>
          <w:noProof/>
        </w:rPr>
        <w:tab/>
      </w:r>
      <w:r>
        <w:rPr>
          <w:noProof/>
        </w:rPr>
        <w:fldChar w:fldCharType="begin" w:fldLock="1"/>
      </w:r>
      <w:r>
        <w:rPr>
          <w:noProof/>
        </w:rPr>
        <w:instrText xml:space="preserve"> PAGEREF _Toc155081994 \h </w:instrText>
      </w:r>
      <w:r>
        <w:rPr>
          <w:noProof/>
        </w:rPr>
      </w:r>
      <w:r>
        <w:rPr>
          <w:noProof/>
        </w:rPr>
        <w:fldChar w:fldCharType="separate"/>
      </w:r>
      <w:r>
        <w:rPr>
          <w:noProof/>
        </w:rPr>
        <w:t>19</w:t>
      </w:r>
      <w:r>
        <w:rPr>
          <w:noProof/>
        </w:rPr>
        <w:fldChar w:fldCharType="end"/>
      </w:r>
    </w:p>
    <w:p w:rsidR="0006446D" w:rsidRDefault="0006446D">
      <w:pPr>
        <w:pStyle w:val="TOC3"/>
        <w:rPr>
          <w:rFonts w:ascii="Calibri" w:hAnsi="Calibri"/>
          <w:noProof/>
          <w:kern w:val="2"/>
          <w:sz w:val="22"/>
          <w:szCs w:val="22"/>
          <w:lang w:eastAsia="en-GB"/>
        </w:rPr>
      </w:pPr>
      <w:r>
        <w:rPr>
          <w:noProof/>
        </w:rPr>
        <w:t>4.4.4</w:t>
      </w:r>
      <w:r>
        <w:rPr>
          <w:noProof/>
        </w:rPr>
        <w:tab/>
        <w:t>Deactivation of measurement collection for a UE in LTE</w:t>
      </w:r>
      <w:r>
        <w:rPr>
          <w:noProof/>
        </w:rPr>
        <w:tab/>
      </w:r>
      <w:r>
        <w:rPr>
          <w:noProof/>
        </w:rPr>
        <w:fldChar w:fldCharType="begin" w:fldLock="1"/>
      </w:r>
      <w:r>
        <w:rPr>
          <w:noProof/>
        </w:rPr>
        <w:instrText xml:space="preserve"> PAGEREF _Toc155081995 \h </w:instrText>
      </w:r>
      <w:r>
        <w:rPr>
          <w:noProof/>
        </w:rPr>
      </w:r>
      <w:r>
        <w:rPr>
          <w:noProof/>
        </w:rPr>
        <w:fldChar w:fldCharType="separate"/>
      </w:r>
      <w:r>
        <w:rPr>
          <w:noProof/>
        </w:rPr>
        <w:t>19</w:t>
      </w:r>
      <w:r>
        <w:rPr>
          <w:noProof/>
        </w:rPr>
        <w:fldChar w:fldCharType="end"/>
      </w:r>
    </w:p>
    <w:p w:rsidR="0006446D" w:rsidRDefault="0006446D">
      <w:pPr>
        <w:pStyle w:val="TOC4"/>
        <w:rPr>
          <w:rFonts w:ascii="Calibri" w:hAnsi="Calibri"/>
          <w:noProof/>
          <w:kern w:val="2"/>
          <w:sz w:val="22"/>
          <w:szCs w:val="22"/>
          <w:lang w:eastAsia="en-GB"/>
        </w:rPr>
      </w:pPr>
      <w:r>
        <w:rPr>
          <w:noProof/>
        </w:rPr>
        <w:t>4.4.4.1</w:t>
      </w:r>
      <w:r>
        <w:rPr>
          <w:noProof/>
        </w:rPr>
        <w:tab/>
        <w:t>Pre-set time has elapsed in LTE</w:t>
      </w:r>
      <w:r>
        <w:rPr>
          <w:noProof/>
        </w:rPr>
        <w:tab/>
      </w:r>
      <w:r>
        <w:rPr>
          <w:noProof/>
        </w:rPr>
        <w:fldChar w:fldCharType="begin" w:fldLock="1"/>
      </w:r>
      <w:r>
        <w:rPr>
          <w:noProof/>
        </w:rPr>
        <w:instrText xml:space="preserve"> PAGEREF _Toc155081996 \h </w:instrText>
      </w:r>
      <w:r>
        <w:rPr>
          <w:noProof/>
        </w:rPr>
      </w:r>
      <w:r>
        <w:rPr>
          <w:noProof/>
        </w:rPr>
        <w:fldChar w:fldCharType="separate"/>
      </w:r>
      <w:r>
        <w:rPr>
          <w:noProof/>
        </w:rPr>
        <w:t>19</w:t>
      </w:r>
      <w:r>
        <w:rPr>
          <w:noProof/>
        </w:rPr>
        <w:fldChar w:fldCharType="end"/>
      </w:r>
    </w:p>
    <w:p w:rsidR="0006446D" w:rsidRDefault="0006446D">
      <w:pPr>
        <w:pStyle w:val="TOC4"/>
        <w:rPr>
          <w:rFonts w:ascii="Calibri" w:hAnsi="Calibri"/>
          <w:noProof/>
          <w:kern w:val="2"/>
          <w:sz w:val="22"/>
          <w:szCs w:val="22"/>
          <w:lang w:eastAsia="en-GB"/>
        </w:rPr>
      </w:pPr>
      <w:r>
        <w:rPr>
          <w:noProof/>
        </w:rPr>
        <w:t>4.4.4.2</w:t>
      </w:r>
      <w:r>
        <w:rPr>
          <w:noProof/>
        </w:rPr>
        <w:tab/>
        <w:t>Forced deactivation in LTE</w:t>
      </w:r>
      <w:r>
        <w:rPr>
          <w:noProof/>
        </w:rPr>
        <w:tab/>
      </w:r>
      <w:r>
        <w:rPr>
          <w:noProof/>
        </w:rPr>
        <w:fldChar w:fldCharType="begin" w:fldLock="1"/>
      </w:r>
      <w:r>
        <w:rPr>
          <w:noProof/>
        </w:rPr>
        <w:instrText xml:space="preserve"> PAGEREF _Toc155081997 \h </w:instrText>
      </w:r>
      <w:r>
        <w:rPr>
          <w:noProof/>
        </w:rPr>
      </w:r>
      <w:r>
        <w:rPr>
          <w:noProof/>
        </w:rPr>
        <w:fldChar w:fldCharType="separate"/>
      </w:r>
      <w:r>
        <w:rPr>
          <w:noProof/>
        </w:rPr>
        <w:t>19</w:t>
      </w:r>
      <w:r>
        <w:rPr>
          <w:noProof/>
        </w:rPr>
        <w:fldChar w:fldCharType="end"/>
      </w:r>
    </w:p>
    <w:p w:rsidR="0006446D" w:rsidRDefault="0006446D">
      <w:pPr>
        <w:pStyle w:val="TOC4"/>
        <w:rPr>
          <w:rFonts w:ascii="Calibri" w:hAnsi="Calibri"/>
          <w:noProof/>
          <w:kern w:val="2"/>
          <w:sz w:val="22"/>
          <w:szCs w:val="22"/>
          <w:lang w:eastAsia="en-GB"/>
        </w:rPr>
      </w:pPr>
      <w:r>
        <w:rPr>
          <w:noProof/>
        </w:rPr>
        <w:t>4.4.4.3</w:t>
      </w:r>
      <w:r>
        <w:rPr>
          <w:noProof/>
        </w:rPr>
        <w:tab/>
        <w:t>Deactivation of recording session in LTE</w:t>
      </w:r>
      <w:r>
        <w:rPr>
          <w:noProof/>
        </w:rPr>
        <w:tab/>
      </w:r>
      <w:r>
        <w:rPr>
          <w:noProof/>
        </w:rPr>
        <w:fldChar w:fldCharType="begin" w:fldLock="1"/>
      </w:r>
      <w:r>
        <w:rPr>
          <w:noProof/>
        </w:rPr>
        <w:instrText xml:space="preserve"> PAGEREF _Toc155081998 \h </w:instrText>
      </w:r>
      <w:r>
        <w:rPr>
          <w:noProof/>
        </w:rPr>
      </w:r>
      <w:r>
        <w:rPr>
          <w:noProof/>
        </w:rPr>
        <w:fldChar w:fldCharType="separate"/>
      </w:r>
      <w:r>
        <w:rPr>
          <w:noProof/>
        </w:rPr>
        <w:t>19</w:t>
      </w:r>
      <w:r>
        <w:rPr>
          <w:noProof/>
        </w:rPr>
        <w:fldChar w:fldCharType="end"/>
      </w:r>
    </w:p>
    <w:p w:rsidR="0006446D" w:rsidRDefault="0006446D">
      <w:pPr>
        <w:pStyle w:val="TOC2"/>
        <w:rPr>
          <w:rFonts w:ascii="Calibri" w:hAnsi="Calibri"/>
          <w:noProof/>
          <w:kern w:val="2"/>
          <w:sz w:val="22"/>
          <w:szCs w:val="22"/>
          <w:lang w:eastAsia="en-GB"/>
        </w:rPr>
      </w:pPr>
      <w:r w:rsidRPr="00F40E25">
        <w:rPr>
          <w:iCs/>
          <w:noProof/>
        </w:rPr>
        <w:t>4.5</w:t>
      </w:r>
      <w:r w:rsidRPr="00F40E25">
        <w:rPr>
          <w:iCs/>
          <w:noProof/>
        </w:rPr>
        <w:tab/>
        <w:t>Management based activation in NR</w:t>
      </w:r>
      <w:r>
        <w:rPr>
          <w:noProof/>
        </w:rPr>
        <w:tab/>
      </w:r>
      <w:r>
        <w:rPr>
          <w:noProof/>
        </w:rPr>
        <w:fldChar w:fldCharType="begin" w:fldLock="1"/>
      </w:r>
      <w:r>
        <w:rPr>
          <w:noProof/>
        </w:rPr>
        <w:instrText xml:space="preserve"> PAGEREF _Toc155081999 \h </w:instrText>
      </w:r>
      <w:r>
        <w:rPr>
          <w:noProof/>
        </w:rPr>
      </w:r>
      <w:r>
        <w:rPr>
          <w:noProof/>
        </w:rPr>
        <w:fldChar w:fldCharType="separate"/>
      </w:r>
      <w:r>
        <w:rPr>
          <w:noProof/>
        </w:rPr>
        <w:t>19</w:t>
      </w:r>
      <w:r>
        <w:rPr>
          <w:noProof/>
        </w:rPr>
        <w:fldChar w:fldCharType="end"/>
      </w:r>
    </w:p>
    <w:p w:rsidR="0006446D" w:rsidRDefault="0006446D">
      <w:pPr>
        <w:pStyle w:val="TOC3"/>
        <w:rPr>
          <w:rFonts w:ascii="Calibri" w:hAnsi="Calibri"/>
          <w:noProof/>
          <w:kern w:val="2"/>
          <w:sz w:val="22"/>
          <w:szCs w:val="22"/>
          <w:lang w:eastAsia="en-GB"/>
        </w:rPr>
      </w:pPr>
      <w:r>
        <w:rPr>
          <w:noProof/>
        </w:rPr>
        <w:t>4.5.1</w:t>
      </w:r>
      <w:r>
        <w:rPr>
          <w:noProof/>
        </w:rPr>
        <w:tab/>
        <w:t>Activation of measurement collection job and reporting of collected information in NR</w:t>
      </w:r>
      <w:r>
        <w:rPr>
          <w:noProof/>
        </w:rPr>
        <w:tab/>
      </w:r>
      <w:r>
        <w:rPr>
          <w:noProof/>
        </w:rPr>
        <w:fldChar w:fldCharType="begin" w:fldLock="1"/>
      </w:r>
      <w:r>
        <w:rPr>
          <w:noProof/>
        </w:rPr>
        <w:instrText xml:space="preserve"> PAGEREF _Toc155082000 \h </w:instrText>
      </w:r>
      <w:r>
        <w:rPr>
          <w:noProof/>
        </w:rPr>
      </w:r>
      <w:r>
        <w:rPr>
          <w:noProof/>
        </w:rPr>
        <w:fldChar w:fldCharType="separate"/>
      </w:r>
      <w:r>
        <w:rPr>
          <w:noProof/>
        </w:rPr>
        <w:t>19</w:t>
      </w:r>
      <w:r>
        <w:rPr>
          <w:noProof/>
        </w:rPr>
        <w:fldChar w:fldCharType="end"/>
      </w:r>
    </w:p>
    <w:p w:rsidR="0006446D" w:rsidRDefault="0006446D">
      <w:pPr>
        <w:pStyle w:val="TOC3"/>
        <w:rPr>
          <w:rFonts w:ascii="Calibri" w:hAnsi="Calibri"/>
          <w:noProof/>
          <w:kern w:val="2"/>
          <w:sz w:val="22"/>
          <w:szCs w:val="22"/>
          <w:lang w:eastAsia="en-GB"/>
        </w:rPr>
      </w:pPr>
      <w:r>
        <w:rPr>
          <w:noProof/>
        </w:rPr>
        <w:t>4.5.3</w:t>
      </w:r>
      <w:r>
        <w:rPr>
          <w:noProof/>
        </w:rPr>
        <w:tab/>
        <w:t>Deactivation of measurement collection job in NR</w:t>
      </w:r>
      <w:r>
        <w:rPr>
          <w:noProof/>
        </w:rPr>
        <w:tab/>
      </w:r>
      <w:r>
        <w:rPr>
          <w:noProof/>
        </w:rPr>
        <w:fldChar w:fldCharType="begin" w:fldLock="1"/>
      </w:r>
      <w:r>
        <w:rPr>
          <w:noProof/>
        </w:rPr>
        <w:instrText xml:space="preserve"> PAGEREF _Toc155082001 \h </w:instrText>
      </w:r>
      <w:r>
        <w:rPr>
          <w:noProof/>
        </w:rPr>
      </w:r>
      <w:r>
        <w:rPr>
          <w:noProof/>
        </w:rPr>
        <w:fldChar w:fldCharType="separate"/>
      </w:r>
      <w:r>
        <w:rPr>
          <w:noProof/>
        </w:rPr>
        <w:t>21</w:t>
      </w:r>
      <w:r>
        <w:rPr>
          <w:noProof/>
        </w:rPr>
        <w:fldChar w:fldCharType="end"/>
      </w:r>
    </w:p>
    <w:p w:rsidR="0006446D" w:rsidRDefault="0006446D">
      <w:pPr>
        <w:pStyle w:val="TOC4"/>
        <w:rPr>
          <w:rFonts w:ascii="Calibri" w:hAnsi="Calibri"/>
          <w:noProof/>
          <w:kern w:val="2"/>
          <w:sz w:val="22"/>
          <w:szCs w:val="22"/>
          <w:lang w:eastAsia="en-GB"/>
        </w:rPr>
      </w:pPr>
      <w:r>
        <w:rPr>
          <w:noProof/>
        </w:rPr>
        <w:t>4.5.3.1</w:t>
      </w:r>
      <w:r>
        <w:rPr>
          <w:noProof/>
        </w:rPr>
        <w:tab/>
        <w:t>Forced deactivation</w:t>
      </w:r>
      <w:r>
        <w:rPr>
          <w:noProof/>
        </w:rPr>
        <w:tab/>
      </w:r>
      <w:r>
        <w:rPr>
          <w:noProof/>
        </w:rPr>
        <w:fldChar w:fldCharType="begin" w:fldLock="1"/>
      </w:r>
      <w:r>
        <w:rPr>
          <w:noProof/>
        </w:rPr>
        <w:instrText xml:space="preserve"> PAGEREF _Toc155082002 \h </w:instrText>
      </w:r>
      <w:r>
        <w:rPr>
          <w:noProof/>
        </w:rPr>
      </w:r>
      <w:r>
        <w:rPr>
          <w:noProof/>
        </w:rPr>
        <w:fldChar w:fldCharType="separate"/>
      </w:r>
      <w:r>
        <w:rPr>
          <w:noProof/>
        </w:rPr>
        <w:t>21</w:t>
      </w:r>
      <w:r>
        <w:rPr>
          <w:noProof/>
        </w:rPr>
        <w:fldChar w:fldCharType="end"/>
      </w:r>
    </w:p>
    <w:p w:rsidR="0006446D" w:rsidRDefault="0006446D">
      <w:pPr>
        <w:pStyle w:val="TOC4"/>
        <w:rPr>
          <w:rFonts w:ascii="Calibri" w:hAnsi="Calibri"/>
          <w:noProof/>
          <w:kern w:val="2"/>
          <w:sz w:val="22"/>
          <w:szCs w:val="22"/>
          <w:lang w:eastAsia="en-GB"/>
        </w:rPr>
      </w:pPr>
      <w:r>
        <w:rPr>
          <w:noProof/>
        </w:rPr>
        <w:t>4.5.3.2</w:t>
      </w:r>
      <w:r>
        <w:rPr>
          <w:noProof/>
        </w:rPr>
        <w:tab/>
        <w:t>Deactivation of recording session</w:t>
      </w:r>
      <w:r>
        <w:rPr>
          <w:noProof/>
        </w:rPr>
        <w:tab/>
      </w:r>
      <w:r>
        <w:rPr>
          <w:noProof/>
        </w:rPr>
        <w:fldChar w:fldCharType="begin" w:fldLock="1"/>
      </w:r>
      <w:r>
        <w:rPr>
          <w:noProof/>
        </w:rPr>
        <w:instrText xml:space="preserve"> PAGEREF _Toc155082003 \h </w:instrText>
      </w:r>
      <w:r>
        <w:rPr>
          <w:noProof/>
        </w:rPr>
      </w:r>
      <w:r>
        <w:rPr>
          <w:noProof/>
        </w:rPr>
        <w:fldChar w:fldCharType="separate"/>
      </w:r>
      <w:r>
        <w:rPr>
          <w:noProof/>
        </w:rPr>
        <w:t>21</w:t>
      </w:r>
      <w:r>
        <w:rPr>
          <w:noProof/>
        </w:rPr>
        <w:fldChar w:fldCharType="end"/>
      </w:r>
    </w:p>
    <w:p w:rsidR="0006446D" w:rsidRDefault="0006446D">
      <w:pPr>
        <w:pStyle w:val="TOC3"/>
        <w:rPr>
          <w:rFonts w:ascii="Calibri" w:hAnsi="Calibri"/>
          <w:noProof/>
          <w:kern w:val="2"/>
          <w:sz w:val="22"/>
          <w:szCs w:val="22"/>
          <w:lang w:eastAsia="en-GB"/>
        </w:rPr>
      </w:pPr>
      <w:r>
        <w:rPr>
          <w:noProof/>
        </w:rPr>
        <w:t>4.5.4</w:t>
      </w:r>
      <w:r>
        <w:rPr>
          <w:noProof/>
        </w:rPr>
        <w:tab/>
        <w:t>Temporary stop and restart of QoE information reporting during RAN overload in NR</w:t>
      </w:r>
      <w:r>
        <w:rPr>
          <w:noProof/>
        </w:rPr>
        <w:tab/>
      </w:r>
      <w:r>
        <w:rPr>
          <w:noProof/>
        </w:rPr>
        <w:fldChar w:fldCharType="begin" w:fldLock="1"/>
      </w:r>
      <w:r>
        <w:rPr>
          <w:noProof/>
        </w:rPr>
        <w:instrText xml:space="preserve"> PAGEREF _Toc155082004 \h </w:instrText>
      </w:r>
      <w:r>
        <w:rPr>
          <w:noProof/>
        </w:rPr>
      </w:r>
      <w:r>
        <w:rPr>
          <w:noProof/>
        </w:rPr>
        <w:fldChar w:fldCharType="separate"/>
      </w:r>
      <w:r>
        <w:rPr>
          <w:noProof/>
        </w:rPr>
        <w:t>21</w:t>
      </w:r>
      <w:r>
        <w:rPr>
          <w:noProof/>
        </w:rPr>
        <w:fldChar w:fldCharType="end"/>
      </w:r>
    </w:p>
    <w:p w:rsidR="0006446D" w:rsidRDefault="0006446D">
      <w:pPr>
        <w:pStyle w:val="TOC2"/>
        <w:rPr>
          <w:rFonts w:ascii="Calibri" w:hAnsi="Calibri"/>
          <w:noProof/>
          <w:kern w:val="2"/>
          <w:sz w:val="22"/>
          <w:szCs w:val="22"/>
          <w:lang w:eastAsia="en-GB"/>
        </w:rPr>
      </w:pPr>
      <w:r w:rsidRPr="00F40E25">
        <w:rPr>
          <w:noProof/>
          <w:lang w:val="en-US"/>
        </w:rPr>
        <w:t>4.6</w:t>
      </w:r>
      <w:r w:rsidRPr="00F40E25">
        <w:rPr>
          <w:noProof/>
          <w:lang w:val="en-US"/>
        </w:rPr>
        <w:tab/>
      </w:r>
      <w:r w:rsidRPr="00F40E25">
        <w:rPr>
          <w:iCs/>
          <w:noProof/>
        </w:rPr>
        <w:t>Signalling based activation in NR</w:t>
      </w:r>
      <w:r>
        <w:rPr>
          <w:noProof/>
        </w:rPr>
        <w:tab/>
      </w:r>
      <w:r>
        <w:rPr>
          <w:noProof/>
        </w:rPr>
        <w:fldChar w:fldCharType="begin" w:fldLock="1"/>
      </w:r>
      <w:r>
        <w:rPr>
          <w:noProof/>
        </w:rPr>
        <w:instrText xml:space="preserve"> PAGEREF _Toc155082005 \h </w:instrText>
      </w:r>
      <w:r>
        <w:rPr>
          <w:noProof/>
        </w:rPr>
      </w:r>
      <w:r>
        <w:rPr>
          <w:noProof/>
        </w:rPr>
        <w:fldChar w:fldCharType="separate"/>
      </w:r>
      <w:r>
        <w:rPr>
          <w:noProof/>
        </w:rPr>
        <w:t>22</w:t>
      </w:r>
      <w:r>
        <w:rPr>
          <w:noProof/>
        </w:rPr>
        <w:fldChar w:fldCharType="end"/>
      </w:r>
    </w:p>
    <w:p w:rsidR="0006446D" w:rsidRDefault="0006446D">
      <w:pPr>
        <w:pStyle w:val="TOC3"/>
        <w:rPr>
          <w:rFonts w:ascii="Calibri" w:hAnsi="Calibri"/>
          <w:noProof/>
          <w:kern w:val="2"/>
          <w:sz w:val="22"/>
          <w:szCs w:val="22"/>
          <w:lang w:eastAsia="en-GB"/>
        </w:rPr>
      </w:pPr>
      <w:r>
        <w:rPr>
          <w:noProof/>
        </w:rPr>
        <w:t>4.6.1</w:t>
      </w:r>
      <w:r>
        <w:rPr>
          <w:noProof/>
        </w:rPr>
        <w:tab/>
        <w:t>Activation of measurement collection for a UE in NR</w:t>
      </w:r>
      <w:r>
        <w:rPr>
          <w:noProof/>
        </w:rPr>
        <w:tab/>
      </w:r>
      <w:r>
        <w:rPr>
          <w:noProof/>
        </w:rPr>
        <w:fldChar w:fldCharType="begin" w:fldLock="1"/>
      </w:r>
      <w:r>
        <w:rPr>
          <w:noProof/>
        </w:rPr>
        <w:instrText xml:space="preserve"> PAGEREF _Toc155082006 \h </w:instrText>
      </w:r>
      <w:r>
        <w:rPr>
          <w:noProof/>
        </w:rPr>
      </w:r>
      <w:r>
        <w:rPr>
          <w:noProof/>
        </w:rPr>
        <w:fldChar w:fldCharType="separate"/>
      </w:r>
      <w:r>
        <w:rPr>
          <w:noProof/>
        </w:rPr>
        <w:t>22</w:t>
      </w:r>
      <w:r>
        <w:rPr>
          <w:noProof/>
        </w:rPr>
        <w:fldChar w:fldCharType="end"/>
      </w:r>
    </w:p>
    <w:p w:rsidR="0006446D" w:rsidRDefault="0006446D">
      <w:pPr>
        <w:pStyle w:val="TOC4"/>
        <w:rPr>
          <w:rFonts w:ascii="Calibri" w:hAnsi="Calibri"/>
          <w:noProof/>
          <w:kern w:val="2"/>
          <w:sz w:val="22"/>
          <w:szCs w:val="22"/>
          <w:lang w:eastAsia="en-GB"/>
        </w:rPr>
      </w:pPr>
      <w:r>
        <w:rPr>
          <w:noProof/>
        </w:rPr>
        <w:t>4.6.1.0</w:t>
      </w:r>
      <w:r>
        <w:rPr>
          <w:noProof/>
        </w:rPr>
        <w:tab/>
        <w:t>General</w:t>
      </w:r>
      <w:r>
        <w:rPr>
          <w:noProof/>
        </w:rPr>
        <w:tab/>
      </w:r>
      <w:r>
        <w:rPr>
          <w:noProof/>
        </w:rPr>
        <w:fldChar w:fldCharType="begin" w:fldLock="1"/>
      </w:r>
      <w:r>
        <w:rPr>
          <w:noProof/>
        </w:rPr>
        <w:instrText xml:space="preserve"> PAGEREF _Toc155082007 \h </w:instrText>
      </w:r>
      <w:r>
        <w:rPr>
          <w:noProof/>
        </w:rPr>
      </w:r>
      <w:r>
        <w:rPr>
          <w:noProof/>
        </w:rPr>
        <w:fldChar w:fldCharType="separate"/>
      </w:r>
      <w:r>
        <w:rPr>
          <w:noProof/>
        </w:rPr>
        <w:t>22</w:t>
      </w:r>
      <w:r>
        <w:rPr>
          <w:noProof/>
        </w:rPr>
        <w:fldChar w:fldCharType="end"/>
      </w:r>
    </w:p>
    <w:p w:rsidR="0006446D" w:rsidRDefault="0006446D">
      <w:pPr>
        <w:pStyle w:val="TOC4"/>
        <w:rPr>
          <w:rFonts w:ascii="Calibri" w:hAnsi="Calibri"/>
          <w:noProof/>
          <w:kern w:val="2"/>
          <w:sz w:val="22"/>
          <w:szCs w:val="22"/>
          <w:lang w:eastAsia="en-GB"/>
        </w:rPr>
      </w:pPr>
      <w:r>
        <w:rPr>
          <w:noProof/>
        </w:rPr>
        <w:t>4.6.1.1</w:t>
      </w:r>
      <w:r>
        <w:rPr>
          <w:noProof/>
        </w:rPr>
        <w:tab/>
        <w:t xml:space="preserve">Activation of QoE measurement task after </w:t>
      </w:r>
      <w:r w:rsidRPr="00F40E25">
        <w:rPr>
          <w:noProof/>
          <w:color w:val="000000"/>
        </w:rPr>
        <w:t>completion of UE registration procedure</w:t>
      </w:r>
      <w:r>
        <w:rPr>
          <w:noProof/>
        </w:rPr>
        <w:tab/>
      </w:r>
      <w:r>
        <w:rPr>
          <w:noProof/>
        </w:rPr>
        <w:fldChar w:fldCharType="begin" w:fldLock="1"/>
      </w:r>
      <w:r>
        <w:rPr>
          <w:noProof/>
        </w:rPr>
        <w:instrText xml:space="preserve"> PAGEREF _Toc155082008 \h </w:instrText>
      </w:r>
      <w:r>
        <w:rPr>
          <w:noProof/>
        </w:rPr>
      </w:r>
      <w:r>
        <w:rPr>
          <w:noProof/>
        </w:rPr>
        <w:fldChar w:fldCharType="separate"/>
      </w:r>
      <w:r>
        <w:rPr>
          <w:noProof/>
        </w:rPr>
        <w:t>22</w:t>
      </w:r>
      <w:r>
        <w:rPr>
          <w:noProof/>
        </w:rPr>
        <w:fldChar w:fldCharType="end"/>
      </w:r>
    </w:p>
    <w:p w:rsidR="0006446D" w:rsidRDefault="0006446D">
      <w:pPr>
        <w:pStyle w:val="TOC4"/>
        <w:rPr>
          <w:rFonts w:ascii="Calibri" w:hAnsi="Calibri"/>
          <w:noProof/>
          <w:kern w:val="2"/>
          <w:sz w:val="22"/>
          <w:szCs w:val="22"/>
          <w:lang w:eastAsia="en-GB"/>
        </w:rPr>
      </w:pPr>
      <w:r>
        <w:rPr>
          <w:noProof/>
        </w:rPr>
        <w:t>4.6.1.2</w:t>
      </w:r>
      <w:r>
        <w:rPr>
          <w:noProof/>
        </w:rPr>
        <w:tab/>
        <w:t>Activation of QoE measurement task before UE Registration procedure to the network</w:t>
      </w:r>
      <w:r>
        <w:rPr>
          <w:noProof/>
        </w:rPr>
        <w:tab/>
      </w:r>
      <w:r>
        <w:rPr>
          <w:noProof/>
        </w:rPr>
        <w:fldChar w:fldCharType="begin" w:fldLock="1"/>
      </w:r>
      <w:r>
        <w:rPr>
          <w:noProof/>
        </w:rPr>
        <w:instrText xml:space="preserve"> PAGEREF _Toc155082009 \h </w:instrText>
      </w:r>
      <w:r>
        <w:rPr>
          <w:noProof/>
        </w:rPr>
      </w:r>
      <w:r>
        <w:rPr>
          <w:noProof/>
        </w:rPr>
        <w:fldChar w:fldCharType="separate"/>
      </w:r>
      <w:r>
        <w:rPr>
          <w:noProof/>
        </w:rPr>
        <w:t>23</w:t>
      </w:r>
      <w:r>
        <w:rPr>
          <w:noProof/>
        </w:rPr>
        <w:fldChar w:fldCharType="end"/>
      </w:r>
    </w:p>
    <w:p w:rsidR="0006446D" w:rsidRDefault="0006446D">
      <w:pPr>
        <w:pStyle w:val="TOC3"/>
        <w:rPr>
          <w:rFonts w:ascii="Calibri" w:hAnsi="Calibri"/>
          <w:noProof/>
          <w:kern w:val="2"/>
          <w:sz w:val="22"/>
          <w:szCs w:val="22"/>
          <w:lang w:eastAsia="en-GB"/>
        </w:rPr>
      </w:pPr>
      <w:r>
        <w:rPr>
          <w:noProof/>
        </w:rPr>
        <w:t>4.6.2</w:t>
      </w:r>
      <w:r>
        <w:rPr>
          <w:noProof/>
        </w:rPr>
        <w:tab/>
        <w:t>Handling of measurement collection at handover in NR</w:t>
      </w:r>
      <w:r>
        <w:rPr>
          <w:noProof/>
        </w:rPr>
        <w:tab/>
      </w:r>
      <w:r>
        <w:rPr>
          <w:noProof/>
        </w:rPr>
        <w:fldChar w:fldCharType="begin" w:fldLock="1"/>
      </w:r>
      <w:r>
        <w:rPr>
          <w:noProof/>
        </w:rPr>
        <w:instrText xml:space="preserve"> PAGEREF _Toc155082010 \h </w:instrText>
      </w:r>
      <w:r>
        <w:rPr>
          <w:noProof/>
        </w:rPr>
      </w:r>
      <w:r>
        <w:rPr>
          <w:noProof/>
        </w:rPr>
        <w:fldChar w:fldCharType="separate"/>
      </w:r>
      <w:r>
        <w:rPr>
          <w:noProof/>
        </w:rPr>
        <w:t>24</w:t>
      </w:r>
      <w:r>
        <w:rPr>
          <w:noProof/>
        </w:rPr>
        <w:fldChar w:fldCharType="end"/>
      </w:r>
    </w:p>
    <w:p w:rsidR="0006446D" w:rsidRDefault="0006446D">
      <w:pPr>
        <w:pStyle w:val="TOC4"/>
        <w:rPr>
          <w:rFonts w:ascii="Calibri" w:hAnsi="Calibri"/>
          <w:noProof/>
          <w:kern w:val="2"/>
          <w:sz w:val="22"/>
          <w:szCs w:val="22"/>
          <w:lang w:eastAsia="en-GB"/>
        </w:rPr>
      </w:pPr>
      <w:r>
        <w:rPr>
          <w:noProof/>
        </w:rPr>
        <w:t>4.6.2.1</w:t>
      </w:r>
      <w:r>
        <w:rPr>
          <w:noProof/>
        </w:rPr>
        <w:tab/>
        <w:t>NG Based Handover for Signalling Based Activation</w:t>
      </w:r>
      <w:r>
        <w:rPr>
          <w:noProof/>
        </w:rPr>
        <w:tab/>
      </w:r>
      <w:r>
        <w:rPr>
          <w:noProof/>
        </w:rPr>
        <w:fldChar w:fldCharType="begin" w:fldLock="1"/>
      </w:r>
      <w:r>
        <w:rPr>
          <w:noProof/>
        </w:rPr>
        <w:instrText xml:space="preserve"> PAGEREF _Toc155082011 \h </w:instrText>
      </w:r>
      <w:r>
        <w:rPr>
          <w:noProof/>
        </w:rPr>
      </w:r>
      <w:r>
        <w:rPr>
          <w:noProof/>
        </w:rPr>
        <w:fldChar w:fldCharType="separate"/>
      </w:r>
      <w:r>
        <w:rPr>
          <w:noProof/>
        </w:rPr>
        <w:t>24</w:t>
      </w:r>
      <w:r>
        <w:rPr>
          <w:noProof/>
        </w:rPr>
        <w:fldChar w:fldCharType="end"/>
      </w:r>
    </w:p>
    <w:p w:rsidR="0006446D" w:rsidRDefault="0006446D">
      <w:pPr>
        <w:pStyle w:val="TOC1"/>
        <w:rPr>
          <w:rFonts w:ascii="Calibri" w:hAnsi="Calibri"/>
          <w:noProof/>
          <w:kern w:val="2"/>
          <w:szCs w:val="22"/>
          <w:lang w:eastAsia="en-GB"/>
        </w:rPr>
      </w:pPr>
      <w:r>
        <w:rPr>
          <w:noProof/>
        </w:rPr>
        <w:t>5</w:t>
      </w:r>
      <w:r>
        <w:rPr>
          <w:noProof/>
        </w:rPr>
        <w:tab/>
        <w:t>Quality of Experience (QoE) measurement management parameters</w:t>
      </w:r>
      <w:r>
        <w:rPr>
          <w:noProof/>
        </w:rPr>
        <w:tab/>
      </w:r>
      <w:r>
        <w:rPr>
          <w:noProof/>
        </w:rPr>
        <w:fldChar w:fldCharType="begin" w:fldLock="1"/>
      </w:r>
      <w:r>
        <w:rPr>
          <w:noProof/>
        </w:rPr>
        <w:instrText xml:space="preserve"> PAGEREF _Toc155082012 \h </w:instrText>
      </w:r>
      <w:r>
        <w:rPr>
          <w:noProof/>
        </w:rPr>
      </w:r>
      <w:r>
        <w:rPr>
          <w:noProof/>
        </w:rPr>
        <w:fldChar w:fldCharType="separate"/>
      </w:r>
      <w:r>
        <w:rPr>
          <w:noProof/>
        </w:rPr>
        <w:t>25</w:t>
      </w:r>
      <w:r>
        <w:rPr>
          <w:noProof/>
        </w:rPr>
        <w:fldChar w:fldCharType="end"/>
      </w:r>
    </w:p>
    <w:p w:rsidR="0006446D" w:rsidRDefault="0006446D">
      <w:pPr>
        <w:pStyle w:val="TOC2"/>
        <w:rPr>
          <w:rFonts w:ascii="Calibri" w:hAnsi="Calibri"/>
          <w:noProof/>
          <w:kern w:val="2"/>
          <w:sz w:val="22"/>
          <w:szCs w:val="22"/>
          <w:lang w:eastAsia="en-GB"/>
        </w:rPr>
      </w:pPr>
      <w:r>
        <w:rPr>
          <w:noProof/>
        </w:rPr>
        <w:t>5.1</w:t>
      </w:r>
      <w:r>
        <w:rPr>
          <w:noProof/>
        </w:rPr>
        <w:tab/>
        <w:t>QoE collection entity address (M)</w:t>
      </w:r>
      <w:r>
        <w:rPr>
          <w:noProof/>
        </w:rPr>
        <w:tab/>
      </w:r>
      <w:r>
        <w:rPr>
          <w:noProof/>
        </w:rPr>
        <w:fldChar w:fldCharType="begin" w:fldLock="1"/>
      </w:r>
      <w:r>
        <w:rPr>
          <w:noProof/>
        </w:rPr>
        <w:instrText xml:space="preserve"> PAGEREF _Toc155082013 \h </w:instrText>
      </w:r>
      <w:r>
        <w:rPr>
          <w:noProof/>
        </w:rPr>
      </w:r>
      <w:r>
        <w:rPr>
          <w:noProof/>
        </w:rPr>
        <w:fldChar w:fldCharType="separate"/>
      </w:r>
      <w:r>
        <w:rPr>
          <w:noProof/>
        </w:rPr>
        <w:t>25</w:t>
      </w:r>
      <w:r>
        <w:rPr>
          <w:noProof/>
        </w:rPr>
        <w:fldChar w:fldCharType="end"/>
      </w:r>
    </w:p>
    <w:p w:rsidR="0006446D" w:rsidRDefault="0006446D">
      <w:pPr>
        <w:pStyle w:val="TOC2"/>
        <w:rPr>
          <w:rFonts w:ascii="Calibri" w:hAnsi="Calibri"/>
          <w:noProof/>
          <w:kern w:val="2"/>
          <w:sz w:val="22"/>
          <w:szCs w:val="22"/>
          <w:lang w:eastAsia="en-GB"/>
        </w:rPr>
      </w:pPr>
      <w:r>
        <w:rPr>
          <w:noProof/>
        </w:rPr>
        <w:t>5.2</w:t>
      </w:r>
      <w:r>
        <w:rPr>
          <w:noProof/>
        </w:rPr>
        <w:tab/>
        <w:t>QoE reference (M)</w:t>
      </w:r>
      <w:r>
        <w:rPr>
          <w:noProof/>
        </w:rPr>
        <w:tab/>
      </w:r>
      <w:r>
        <w:rPr>
          <w:noProof/>
        </w:rPr>
        <w:fldChar w:fldCharType="begin" w:fldLock="1"/>
      </w:r>
      <w:r>
        <w:rPr>
          <w:noProof/>
        </w:rPr>
        <w:instrText xml:space="preserve"> PAGEREF _Toc155082014 \h </w:instrText>
      </w:r>
      <w:r>
        <w:rPr>
          <w:noProof/>
        </w:rPr>
      </w:r>
      <w:r>
        <w:rPr>
          <w:noProof/>
        </w:rPr>
        <w:fldChar w:fldCharType="separate"/>
      </w:r>
      <w:r>
        <w:rPr>
          <w:noProof/>
        </w:rPr>
        <w:t>25</w:t>
      </w:r>
      <w:r>
        <w:rPr>
          <w:noProof/>
        </w:rPr>
        <w:fldChar w:fldCharType="end"/>
      </w:r>
    </w:p>
    <w:p w:rsidR="0006446D" w:rsidRDefault="0006446D">
      <w:pPr>
        <w:pStyle w:val="TOC2"/>
        <w:rPr>
          <w:rFonts w:ascii="Calibri" w:hAnsi="Calibri"/>
          <w:noProof/>
          <w:kern w:val="2"/>
          <w:sz w:val="22"/>
          <w:szCs w:val="22"/>
          <w:lang w:eastAsia="en-GB"/>
        </w:rPr>
      </w:pPr>
      <w:r>
        <w:rPr>
          <w:noProof/>
        </w:rPr>
        <w:t>5.3</w:t>
      </w:r>
      <w:r>
        <w:rPr>
          <w:noProof/>
        </w:rPr>
        <w:tab/>
        <w:t>PLMN target (CM)</w:t>
      </w:r>
      <w:r>
        <w:rPr>
          <w:noProof/>
        </w:rPr>
        <w:tab/>
      </w:r>
      <w:r>
        <w:rPr>
          <w:noProof/>
        </w:rPr>
        <w:fldChar w:fldCharType="begin" w:fldLock="1"/>
      </w:r>
      <w:r>
        <w:rPr>
          <w:noProof/>
        </w:rPr>
        <w:instrText xml:space="preserve"> PAGEREF _Toc155082015 \h </w:instrText>
      </w:r>
      <w:r>
        <w:rPr>
          <w:noProof/>
        </w:rPr>
      </w:r>
      <w:r>
        <w:rPr>
          <w:noProof/>
        </w:rPr>
        <w:fldChar w:fldCharType="separate"/>
      </w:r>
      <w:r>
        <w:rPr>
          <w:noProof/>
        </w:rPr>
        <w:t>25</w:t>
      </w:r>
      <w:r>
        <w:rPr>
          <w:noProof/>
        </w:rPr>
        <w:fldChar w:fldCharType="end"/>
      </w:r>
    </w:p>
    <w:p w:rsidR="0006446D" w:rsidRDefault="0006446D">
      <w:pPr>
        <w:pStyle w:val="TOC2"/>
        <w:rPr>
          <w:rFonts w:ascii="Calibri" w:hAnsi="Calibri"/>
          <w:noProof/>
          <w:kern w:val="2"/>
          <w:sz w:val="22"/>
          <w:szCs w:val="22"/>
          <w:lang w:eastAsia="en-GB"/>
        </w:rPr>
      </w:pPr>
      <w:r>
        <w:rPr>
          <w:noProof/>
        </w:rPr>
        <w:t>5.4</w:t>
      </w:r>
      <w:r>
        <w:rPr>
          <w:noProof/>
        </w:rPr>
        <w:tab/>
        <w:t>Area scope (CM)</w:t>
      </w:r>
      <w:r>
        <w:rPr>
          <w:noProof/>
        </w:rPr>
        <w:tab/>
      </w:r>
      <w:r>
        <w:rPr>
          <w:noProof/>
        </w:rPr>
        <w:fldChar w:fldCharType="begin" w:fldLock="1"/>
      </w:r>
      <w:r>
        <w:rPr>
          <w:noProof/>
        </w:rPr>
        <w:instrText xml:space="preserve"> PAGEREF _Toc155082016 \h </w:instrText>
      </w:r>
      <w:r>
        <w:rPr>
          <w:noProof/>
        </w:rPr>
      </w:r>
      <w:r>
        <w:rPr>
          <w:noProof/>
        </w:rPr>
        <w:fldChar w:fldCharType="separate"/>
      </w:r>
      <w:r>
        <w:rPr>
          <w:noProof/>
        </w:rPr>
        <w:t>26</w:t>
      </w:r>
      <w:r>
        <w:rPr>
          <w:noProof/>
        </w:rPr>
        <w:fldChar w:fldCharType="end"/>
      </w:r>
    </w:p>
    <w:p w:rsidR="0006446D" w:rsidRDefault="0006446D">
      <w:pPr>
        <w:pStyle w:val="TOC2"/>
        <w:rPr>
          <w:rFonts w:ascii="Calibri" w:hAnsi="Calibri"/>
          <w:noProof/>
          <w:kern w:val="2"/>
          <w:sz w:val="22"/>
          <w:szCs w:val="22"/>
          <w:lang w:eastAsia="en-GB"/>
        </w:rPr>
      </w:pPr>
      <w:r w:rsidRPr="00F40E25">
        <w:rPr>
          <w:noProof/>
          <w:lang w:val="fr-FR"/>
        </w:rPr>
        <w:t>5.5</w:t>
      </w:r>
      <w:r w:rsidRPr="00F40E25">
        <w:rPr>
          <w:noProof/>
          <w:lang w:val="fr-FR"/>
        </w:rPr>
        <w:tab/>
        <w:t>QMC configuration file (container) (M)</w:t>
      </w:r>
      <w:r>
        <w:rPr>
          <w:noProof/>
        </w:rPr>
        <w:tab/>
      </w:r>
      <w:r>
        <w:rPr>
          <w:noProof/>
        </w:rPr>
        <w:fldChar w:fldCharType="begin" w:fldLock="1"/>
      </w:r>
      <w:r>
        <w:rPr>
          <w:noProof/>
        </w:rPr>
        <w:instrText xml:space="preserve"> PAGEREF _Toc155082017 \h </w:instrText>
      </w:r>
      <w:r>
        <w:rPr>
          <w:noProof/>
        </w:rPr>
      </w:r>
      <w:r>
        <w:rPr>
          <w:noProof/>
        </w:rPr>
        <w:fldChar w:fldCharType="separate"/>
      </w:r>
      <w:r>
        <w:rPr>
          <w:noProof/>
        </w:rPr>
        <w:t>26</w:t>
      </w:r>
      <w:r>
        <w:rPr>
          <w:noProof/>
        </w:rPr>
        <w:fldChar w:fldCharType="end"/>
      </w:r>
    </w:p>
    <w:p w:rsidR="0006446D" w:rsidRDefault="0006446D">
      <w:pPr>
        <w:pStyle w:val="TOC2"/>
        <w:rPr>
          <w:rFonts w:ascii="Calibri" w:hAnsi="Calibri"/>
          <w:noProof/>
          <w:kern w:val="2"/>
          <w:sz w:val="22"/>
          <w:szCs w:val="22"/>
          <w:lang w:eastAsia="en-GB"/>
        </w:rPr>
      </w:pPr>
      <w:r>
        <w:rPr>
          <w:noProof/>
        </w:rPr>
        <w:t>5.6</w:t>
      </w:r>
      <w:r>
        <w:rPr>
          <w:noProof/>
        </w:rPr>
        <w:tab/>
        <w:t>QMC target (M)</w:t>
      </w:r>
      <w:r>
        <w:rPr>
          <w:noProof/>
        </w:rPr>
        <w:tab/>
      </w:r>
      <w:r>
        <w:rPr>
          <w:noProof/>
        </w:rPr>
        <w:fldChar w:fldCharType="begin" w:fldLock="1"/>
      </w:r>
      <w:r>
        <w:rPr>
          <w:noProof/>
        </w:rPr>
        <w:instrText xml:space="preserve"> PAGEREF _Toc155082018 \h </w:instrText>
      </w:r>
      <w:r>
        <w:rPr>
          <w:noProof/>
        </w:rPr>
      </w:r>
      <w:r>
        <w:rPr>
          <w:noProof/>
        </w:rPr>
        <w:fldChar w:fldCharType="separate"/>
      </w:r>
      <w:r>
        <w:rPr>
          <w:noProof/>
        </w:rPr>
        <w:t>26</w:t>
      </w:r>
      <w:r>
        <w:rPr>
          <w:noProof/>
        </w:rPr>
        <w:fldChar w:fldCharType="end"/>
      </w:r>
    </w:p>
    <w:p w:rsidR="0006446D" w:rsidRDefault="0006446D">
      <w:pPr>
        <w:pStyle w:val="TOC2"/>
        <w:rPr>
          <w:rFonts w:ascii="Calibri" w:hAnsi="Calibri"/>
          <w:noProof/>
          <w:kern w:val="2"/>
          <w:sz w:val="22"/>
          <w:szCs w:val="22"/>
          <w:lang w:eastAsia="en-GB"/>
        </w:rPr>
      </w:pPr>
      <w:r>
        <w:rPr>
          <w:noProof/>
        </w:rPr>
        <w:t>5.7</w:t>
      </w:r>
      <w:r>
        <w:rPr>
          <w:noProof/>
        </w:rPr>
        <w:tab/>
        <w:t>Recording session id (M)</w:t>
      </w:r>
      <w:r>
        <w:rPr>
          <w:noProof/>
        </w:rPr>
        <w:tab/>
      </w:r>
      <w:r>
        <w:rPr>
          <w:noProof/>
        </w:rPr>
        <w:fldChar w:fldCharType="begin" w:fldLock="1"/>
      </w:r>
      <w:r>
        <w:rPr>
          <w:noProof/>
        </w:rPr>
        <w:instrText xml:space="preserve"> PAGEREF _Toc155082019 \h </w:instrText>
      </w:r>
      <w:r>
        <w:rPr>
          <w:noProof/>
        </w:rPr>
      </w:r>
      <w:r>
        <w:rPr>
          <w:noProof/>
        </w:rPr>
        <w:fldChar w:fldCharType="separate"/>
      </w:r>
      <w:r>
        <w:rPr>
          <w:noProof/>
        </w:rPr>
        <w:t>26</w:t>
      </w:r>
      <w:r>
        <w:rPr>
          <w:noProof/>
        </w:rPr>
        <w:fldChar w:fldCharType="end"/>
      </w:r>
    </w:p>
    <w:p w:rsidR="0006446D" w:rsidRDefault="0006446D">
      <w:pPr>
        <w:pStyle w:val="TOC2"/>
        <w:rPr>
          <w:rFonts w:ascii="Calibri" w:hAnsi="Calibri"/>
          <w:noProof/>
          <w:kern w:val="2"/>
          <w:sz w:val="22"/>
          <w:szCs w:val="22"/>
          <w:lang w:eastAsia="en-GB"/>
        </w:rPr>
      </w:pPr>
      <w:r>
        <w:rPr>
          <w:noProof/>
        </w:rPr>
        <w:t>5.8</w:t>
      </w:r>
      <w:r>
        <w:rPr>
          <w:noProof/>
        </w:rPr>
        <w:tab/>
        <w:t>Service type (M)</w:t>
      </w:r>
      <w:r>
        <w:rPr>
          <w:noProof/>
        </w:rPr>
        <w:tab/>
      </w:r>
      <w:r>
        <w:rPr>
          <w:noProof/>
        </w:rPr>
        <w:fldChar w:fldCharType="begin" w:fldLock="1"/>
      </w:r>
      <w:r>
        <w:rPr>
          <w:noProof/>
        </w:rPr>
        <w:instrText xml:space="preserve"> PAGEREF _Toc155082020 \h </w:instrText>
      </w:r>
      <w:r>
        <w:rPr>
          <w:noProof/>
        </w:rPr>
      </w:r>
      <w:r>
        <w:rPr>
          <w:noProof/>
        </w:rPr>
        <w:fldChar w:fldCharType="separate"/>
      </w:r>
      <w:r>
        <w:rPr>
          <w:noProof/>
        </w:rPr>
        <w:t>27</w:t>
      </w:r>
      <w:r>
        <w:rPr>
          <w:noProof/>
        </w:rPr>
        <w:fldChar w:fldCharType="end"/>
      </w:r>
    </w:p>
    <w:p w:rsidR="0006446D" w:rsidRDefault="0006446D">
      <w:pPr>
        <w:pStyle w:val="TOC2"/>
        <w:rPr>
          <w:rFonts w:ascii="Calibri" w:hAnsi="Calibri"/>
          <w:noProof/>
          <w:kern w:val="2"/>
          <w:sz w:val="22"/>
          <w:szCs w:val="22"/>
          <w:lang w:eastAsia="en-GB"/>
        </w:rPr>
      </w:pPr>
      <w:r w:rsidRPr="00F40E25">
        <w:rPr>
          <w:iCs/>
          <w:noProof/>
        </w:rPr>
        <w:t>5.9</w:t>
      </w:r>
      <w:r w:rsidRPr="00F40E25">
        <w:rPr>
          <w:iCs/>
          <w:noProof/>
        </w:rPr>
        <w:tab/>
        <w:t>Slice scope (CM)</w:t>
      </w:r>
      <w:r>
        <w:rPr>
          <w:noProof/>
        </w:rPr>
        <w:tab/>
      </w:r>
      <w:r>
        <w:rPr>
          <w:noProof/>
        </w:rPr>
        <w:fldChar w:fldCharType="begin" w:fldLock="1"/>
      </w:r>
      <w:r>
        <w:rPr>
          <w:noProof/>
        </w:rPr>
        <w:instrText xml:space="preserve"> PAGEREF _Toc155082021 \h </w:instrText>
      </w:r>
      <w:r>
        <w:rPr>
          <w:noProof/>
        </w:rPr>
      </w:r>
      <w:r>
        <w:rPr>
          <w:noProof/>
        </w:rPr>
        <w:fldChar w:fldCharType="separate"/>
      </w:r>
      <w:r>
        <w:rPr>
          <w:noProof/>
        </w:rPr>
        <w:t>27</w:t>
      </w:r>
      <w:r>
        <w:rPr>
          <w:noProof/>
        </w:rPr>
        <w:fldChar w:fldCharType="end"/>
      </w:r>
    </w:p>
    <w:p w:rsidR="0006446D" w:rsidRDefault="0006446D">
      <w:pPr>
        <w:pStyle w:val="TOC2"/>
        <w:rPr>
          <w:rFonts w:ascii="Calibri" w:hAnsi="Calibri"/>
          <w:noProof/>
          <w:kern w:val="2"/>
          <w:sz w:val="22"/>
          <w:szCs w:val="22"/>
          <w:lang w:eastAsia="en-GB"/>
        </w:rPr>
      </w:pPr>
      <w:r>
        <w:rPr>
          <w:noProof/>
        </w:rPr>
        <w:t>5.10</w:t>
      </w:r>
      <w:r>
        <w:rPr>
          <w:noProof/>
        </w:rPr>
        <w:tab/>
        <w:t>QoE Target (CM)</w:t>
      </w:r>
      <w:r>
        <w:rPr>
          <w:noProof/>
        </w:rPr>
        <w:tab/>
      </w:r>
      <w:r>
        <w:rPr>
          <w:noProof/>
        </w:rPr>
        <w:fldChar w:fldCharType="begin" w:fldLock="1"/>
      </w:r>
      <w:r>
        <w:rPr>
          <w:noProof/>
        </w:rPr>
        <w:instrText xml:space="preserve"> PAGEREF _Toc155082022 \h </w:instrText>
      </w:r>
      <w:r>
        <w:rPr>
          <w:noProof/>
        </w:rPr>
      </w:r>
      <w:r>
        <w:rPr>
          <w:noProof/>
        </w:rPr>
        <w:fldChar w:fldCharType="separate"/>
      </w:r>
      <w:r>
        <w:rPr>
          <w:noProof/>
        </w:rPr>
        <w:t>27</w:t>
      </w:r>
      <w:r>
        <w:rPr>
          <w:noProof/>
        </w:rPr>
        <w:fldChar w:fldCharType="end"/>
      </w:r>
    </w:p>
    <w:p w:rsidR="0006446D" w:rsidRDefault="0006446D">
      <w:pPr>
        <w:pStyle w:val="TOC2"/>
        <w:rPr>
          <w:rFonts w:ascii="Calibri" w:hAnsi="Calibri"/>
          <w:noProof/>
          <w:kern w:val="2"/>
          <w:sz w:val="22"/>
          <w:szCs w:val="22"/>
          <w:lang w:eastAsia="en-GB"/>
        </w:rPr>
      </w:pPr>
      <w:r>
        <w:rPr>
          <w:noProof/>
        </w:rPr>
        <w:t>5.11</w:t>
      </w:r>
      <w:r>
        <w:rPr>
          <w:noProof/>
        </w:rPr>
        <w:tab/>
        <w:t>jobId (O)</w:t>
      </w:r>
      <w:r>
        <w:rPr>
          <w:noProof/>
        </w:rPr>
        <w:tab/>
      </w:r>
      <w:r>
        <w:rPr>
          <w:noProof/>
        </w:rPr>
        <w:fldChar w:fldCharType="begin" w:fldLock="1"/>
      </w:r>
      <w:r>
        <w:rPr>
          <w:noProof/>
        </w:rPr>
        <w:instrText xml:space="preserve"> PAGEREF _Toc155082023 \h </w:instrText>
      </w:r>
      <w:r>
        <w:rPr>
          <w:noProof/>
        </w:rPr>
      </w:r>
      <w:r>
        <w:rPr>
          <w:noProof/>
        </w:rPr>
        <w:fldChar w:fldCharType="separate"/>
      </w:r>
      <w:r>
        <w:rPr>
          <w:noProof/>
        </w:rPr>
        <w:t>27</w:t>
      </w:r>
      <w:r>
        <w:rPr>
          <w:noProof/>
        </w:rPr>
        <w:fldChar w:fldCharType="end"/>
      </w:r>
    </w:p>
    <w:p w:rsidR="0006446D" w:rsidRDefault="0006446D">
      <w:pPr>
        <w:pStyle w:val="TOC2"/>
        <w:rPr>
          <w:rFonts w:ascii="Calibri" w:hAnsi="Calibri"/>
          <w:noProof/>
          <w:kern w:val="2"/>
          <w:sz w:val="22"/>
          <w:szCs w:val="22"/>
          <w:lang w:eastAsia="en-GB"/>
        </w:rPr>
      </w:pPr>
      <w:r>
        <w:rPr>
          <w:noProof/>
        </w:rPr>
        <w:t>5.12</w:t>
      </w:r>
      <w:r>
        <w:rPr>
          <w:noProof/>
        </w:rPr>
        <w:tab/>
        <w:t>Available RAN visible QoE metrics (O)</w:t>
      </w:r>
      <w:r>
        <w:rPr>
          <w:noProof/>
        </w:rPr>
        <w:tab/>
      </w:r>
      <w:r>
        <w:rPr>
          <w:noProof/>
        </w:rPr>
        <w:fldChar w:fldCharType="begin" w:fldLock="1"/>
      </w:r>
      <w:r>
        <w:rPr>
          <w:noProof/>
        </w:rPr>
        <w:instrText xml:space="preserve"> PAGEREF _Toc155082024 \h </w:instrText>
      </w:r>
      <w:r>
        <w:rPr>
          <w:noProof/>
        </w:rPr>
      </w:r>
      <w:r>
        <w:rPr>
          <w:noProof/>
        </w:rPr>
        <w:fldChar w:fldCharType="separate"/>
      </w:r>
      <w:r>
        <w:rPr>
          <w:noProof/>
        </w:rPr>
        <w:t>27</w:t>
      </w:r>
      <w:r>
        <w:rPr>
          <w:noProof/>
        </w:rPr>
        <w:fldChar w:fldCharType="end"/>
      </w:r>
    </w:p>
    <w:p w:rsidR="0006446D" w:rsidRDefault="0006446D" w:rsidP="0006446D">
      <w:pPr>
        <w:pStyle w:val="TOC8"/>
        <w:rPr>
          <w:rFonts w:ascii="Calibri" w:hAnsi="Calibri"/>
          <w:b w:val="0"/>
          <w:noProof/>
          <w:kern w:val="2"/>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_Toc155082025 \h </w:instrText>
      </w:r>
      <w:r>
        <w:rPr>
          <w:noProof/>
        </w:rPr>
      </w:r>
      <w:r>
        <w:rPr>
          <w:noProof/>
        </w:rPr>
        <w:fldChar w:fldCharType="separate"/>
      </w:r>
      <w:r>
        <w:rPr>
          <w:noProof/>
        </w:rPr>
        <w:t>28</w:t>
      </w:r>
      <w:r>
        <w:rPr>
          <w:noProof/>
        </w:rPr>
        <w:fldChar w:fldCharType="end"/>
      </w:r>
    </w:p>
    <w:p w:rsidR="00FD613A" w:rsidRPr="007B4F0A" w:rsidRDefault="00FD613A" w:rsidP="00FD613A">
      <w:r w:rsidRPr="007B4F0A">
        <w:fldChar w:fldCharType="end"/>
      </w:r>
    </w:p>
    <w:p w:rsidR="00FD613A" w:rsidRPr="007B4F0A" w:rsidRDefault="00FD613A" w:rsidP="00FD613A">
      <w:pPr>
        <w:pStyle w:val="Heading1"/>
      </w:pPr>
      <w:r w:rsidRPr="007B4F0A">
        <w:br w:type="page"/>
      </w:r>
      <w:bookmarkStart w:id="13" w:name="foreword"/>
      <w:bookmarkStart w:id="14" w:name="_Toc42676948"/>
      <w:bookmarkStart w:id="15" w:name="_Toc42759165"/>
      <w:bookmarkStart w:id="16" w:name="_Toc155081956"/>
      <w:bookmarkEnd w:id="13"/>
      <w:r w:rsidRPr="007B4F0A">
        <w:t>Foreword</w:t>
      </w:r>
      <w:bookmarkEnd w:id="14"/>
      <w:bookmarkEnd w:id="15"/>
      <w:bookmarkEnd w:id="16"/>
    </w:p>
    <w:p w:rsidR="00FD613A" w:rsidRPr="007B4F0A" w:rsidRDefault="00FD613A" w:rsidP="00FD613A">
      <w:r w:rsidRPr="007B4F0A">
        <w:t xml:space="preserve">This Technical </w:t>
      </w:r>
      <w:bookmarkStart w:id="17" w:name="spectype3"/>
      <w:r w:rsidRPr="007B4F0A">
        <w:t>Specification</w:t>
      </w:r>
      <w:bookmarkEnd w:id="17"/>
      <w:r w:rsidRPr="007B4F0A">
        <w:t xml:space="preserve"> has been produced by the 3rd Generation Partnership Project (3GPP).</w:t>
      </w:r>
    </w:p>
    <w:p w:rsidR="00FD613A" w:rsidRPr="007B4F0A" w:rsidRDefault="00FD613A" w:rsidP="00FD613A">
      <w:r w:rsidRPr="007B4F0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FD613A" w:rsidRPr="007B4F0A" w:rsidRDefault="00FD613A" w:rsidP="00FD613A">
      <w:pPr>
        <w:pStyle w:val="B10"/>
      </w:pPr>
      <w:r w:rsidRPr="007B4F0A">
        <w:t>Version x.y.z</w:t>
      </w:r>
    </w:p>
    <w:p w:rsidR="00FD613A" w:rsidRPr="007B4F0A" w:rsidRDefault="00FD613A" w:rsidP="00FD613A">
      <w:pPr>
        <w:pStyle w:val="B10"/>
      </w:pPr>
      <w:r w:rsidRPr="007B4F0A">
        <w:t>where:</w:t>
      </w:r>
    </w:p>
    <w:p w:rsidR="00FD613A" w:rsidRPr="007B4F0A" w:rsidRDefault="00FD613A" w:rsidP="00FD613A">
      <w:pPr>
        <w:pStyle w:val="B2"/>
      </w:pPr>
      <w:r w:rsidRPr="007B4F0A">
        <w:t>x</w:t>
      </w:r>
      <w:r w:rsidRPr="007B4F0A">
        <w:tab/>
        <w:t>the first digit:</w:t>
      </w:r>
    </w:p>
    <w:p w:rsidR="00FD613A" w:rsidRPr="007B4F0A" w:rsidRDefault="00FD613A" w:rsidP="00FD613A">
      <w:pPr>
        <w:pStyle w:val="B3"/>
      </w:pPr>
      <w:r w:rsidRPr="007B4F0A">
        <w:t>1</w:t>
      </w:r>
      <w:r w:rsidRPr="007B4F0A">
        <w:tab/>
        <w:t>presented to TSG for information;</w:t>
      </w:r>
    </w:p>
    <w:p w:rsidR="00FD613A" w:rsidRPr="007B4F0A" w:rsidRDefault="00FD613A" w:rsidP="00FD613A">
      <w:pPr>
        <w:pStyle w:val="B3"/>
      </w:pPr>
      <w:r w:rsidRPr="007B4F0A">
        <w:t>2</w:t>
      </w:r>
      <w:r w:rsidRPr="007B4F0A">
        <w:tab/>
        <w:t>presented to TSG for approval;</w:t>
      </w:r>
    </w:p>
    <w:p w:rsidR="00FD613A" w:rsidRPr="007B4F0A" w:rsidRDefault="00FD613A" w:rsidP="00FD613A">
      <w:pPr>
        <w:pStyle w:val="B3"/>
      </w:pPr>
      <w:r w:rsidRPr="007B4F0A">
        <w:t>3</w:t>
      </w:r>
      <w:r w:rsidRPr="007B4F0A">
        <w:tab/>
        <w:t>or greater indicates TSG approved document under change control.</w:t>
      </w:r>
    </w:p>
    <w:p w:rsidR="00FD613A" w:rsidRPr="007B4F0A" w:rsidRDefault="00FD613A" w:rsidP="00FD613A">
      <w:pPr>
        <w:pStyle w:val="B2"/>
      </w:pPr>
      <w:r w:rsidRPr="007B4F0A">
        <w:t>y</w:t>
      </w:r>
      <w:r w:rsidRPr="007B4F0A">
        <w:tab/>
        <w:t>the second digit is incremented for all changes of substance, i.e. technical enhancements, corrections, updates, etc.</w:t>
      </w:r>
    </w:p>
    <w:p w:rsidR="00FD613A" w:rsidRDefault="00FD613A" w:rsidP="00FD613A">
      <w:pPr>
        <w:pStyle w:val="B2"/>
      </w:pPr>
      <w:r w:rsidRPr="007B4F0A">
        <w:t>z</w:t>
      </w:r>
      <w:r w:rsidRPr="007B4F0A">
        <w:tab/>
        <w:t>the third digit is incremented when editorial only changes have been incorporated in the document.</w:t>
      </w:r>
    </w:p>
    <w:p w:rsidR="00F8729B" w:rsidRDefault="00F8729B" w:rsidP="00F8729B">
      <w:r>
        <w:t>In the present document, modal verbs have the following meanings:</w:t>
      </w:r>
    </w:p>
    <w:p w:rsidR="00F8729B" w:rsidRDefault="00F8729B" w:rsidP="00F8729B">
      <w:pPr>
        <w:pStyle w:val="EX"/>
      </w:pPr>
      <w:r w:rsidRPr="008C384C">
        <w:rPr>
          <w:b/>
        </w:rPr>
        <w:t>shall</w:t>
      </w:r>
      <w:r w:rsidR="00C953C2">
        <w:tab/>
      </w:r>
      <w:r>
        <w:t>indicates a mandatory requirement to do something</w:t>
      </w:r>
    </w:p>
    <w:p w:rsidR="00F8729B" w:rsidRDefault="00F8729B" w:rsidP="00F8729B">
      <w:pPr>
        <w:pStyle w:val="EX"/>
      </w:pPr>
      <w:r w:rsidRPr="008C384C">
        <w:rPr>
          <w:b/>
        </w:rPr>
        <w:t>shall not</w:t>
      </w:r>
      <w:r>
        <w:tab/>
        <w:t>indicates an interdiction (prohibition) to do something</w:t>
      </w:r>
    </w:p>
    <w:p w:rsidR="00F8729B" w:rsidRPr="004D3578" w:rsidRDefault="00F8729B" w:rsidP="00F8729B">
      <w:r>
        <w:t>The constructions "shall" and "shall not" are confined to the context of normative provisions, and do not appear in Technical Reports.</w:t>
      </w:r>
    </w:p>
    <w:p w:rsidR="00F8729B" w:rsidRPr="004D3578" w:rsidRDefault="00F8729B" w:rsidP="00F8729B">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F8729B" w:rsidRDefault="00F8729B" w:rsidP="00F8729B">
      <w:pPr>
        <w:pStyle w:val="EX"/>
      </w:pPr>
      <w:r w:rsidRPr="008C384C">
        <w:rPr>
          <w:b/>
        </w:rPr>
        <w:t>should</w:t>
      </w:r>
      <w:r w:rsidR="00C953C2">
        <w:tab/>
      </w:r>
      <w:r>
        <w:t>indicates a recommendation to do something</w:t>
      </w:r>
    </w:p>
    <w:p w:rsidR="00F8729B" w:rsidRDefault="00F8729B" w:rsidP="00F8729B">
      <w:pPr>
        <w:pStyle w:val="EX"/>
      </w:pPr>
      <w:r w:rsidRPr="008C384C">
        <w:rPr>
          <w:b/>
        </w:rPr>
        <w:t>should not</w:t>
      </w:r>
      <w:r>
        <w:tab/>
        <w:t>indicates a recommendation not to do something</w:t>
      </w:r>
    </w:p>
    <w:p w:rsidR="00F8729B" w:rsidRDefault="00F8729B" w:rsidP="00F8729B">
      <w:pPr>
        <w:pStyle w:val="EX"/>
      </w:pPr>
      <w:r w:rsidRPr="00774DA4">
        <w:rPr>
          <w:b/>
        </w:rPr>
        <w:t>may</w:t>
      </w:r>
      <w:r w:rsidR="00C953C2">
        <w:tab/>
      </w:r>
      <w:r>
        <w:t>indicates permission to do something</w:t>
      </w:r>
    </w:p>
    <w:p w:rsidR="00F8729B" w:rsidRDefault="00F8729B" w:rsidP="00F8729B">
      <w:pPr>
        <w:pStyle w:val="EX"/>
      </w:pPr>
      <w:r w:rsidRPr="00774DA4">
        <w:rPr>
          <w:b/>
        </w:rPr>
        <w:t>need not</w:t>
      </w:r>
      <w:r>
        <w:tab/>
        <w:t>indicates permission not to do something</w:t>
      </w:r>
    </w:p>
    <w:p w:rsidR="00F8729B" w:rsidRDefault="00F8729B" w:rsidP="00F8729B">
      <w:r>
        <w:t>The construction "may not" is ambiguous and is not used in normative elements. The unambiguous constructions "might not" or "shall not" are used instead, depending upon the meaning intended.</w:t>
      </w:r>
    </w:p>
    <w:p w:rsidR="00F8729B" w:rsidRDefault="00F8729B" w:rsidP="00F8729B">
      <w:pPr>
        <w:pStyle w:val="EX"/>
      </w:pPr>
      <w:r w:rsidRPr="00774DA4">
        <w:rPr>
          <w:b/>
        </w:rPr>
        <w:t>can</w:t>
      </w:r>
      <w:r w:rsidR="00C953C2">
        <w:tab/>
      </w:r>
      <w:r>
        <w:t>indicates that something is possible</w:t>
      </w:r>
    </w:p>
    <w:p w:rsidR="00F8729B" w:rsidRDefault="00F8729B" w:rsidP="00F8729B">
      <w:pPr>
        <w:pStyle w:val="EX"/>
      </w:pPr>
      <w:r w:rsidRPr="00774DA4">
        <w:rPr>
          <w:b/>
        </w:rPr>
        <w:t>cannot</w:t>
      </w:r>
      <w:r w:rsidR="00C953C2">
        <w:tab/>
      </w:r>
      <w:r>
        <w:t>indicates that something is impossible</w:t>
      </w:r>
    </w:p>
    <w:p w:rsidR="00F8729B" w:rsidRDefault="00F8729B" w:rsidP="00F8729B">
      <w:r>
        <w:t>The constructions "can" and "cannot" are not substitutes for "may" and "need not".</w:t>
      </w:r>
    </w:p>
    <w:p w:rsidR="00F8729B" w:rsidRDefault="00F8729B" w:rsidP="00F8729B">
      <w:pPr>
        <w:pStyle w:val="EX"/>
      </w:pPr>
      <w:r w:rsidRPr="00774DA4">
        <w:rPr>
          <w:b/>
        </w:rPr>
        <w:t>will</w:t>
      </w:r>
      <w:r w:rsidR="00C953C2">
        <w:tab/>
      </w:r>
      <w:r>
        <w:t>indicates that something is certain or expected to happen as a result of action taken by an agency the behaviour of which is outside the scope of the present document</w:t>
      </w:r>
    </w:p>
    <w:p w:rsidR="00F8729B" w:rsidRDefault="00F8729B" w:rsidP="00F8729B">
      <w:pPr>
        <w:pStyle w:val="EX"/>
      </w:pPr>
      <w:r w:rsidRPr="00774DA4">
        <w:rPr>
          <w:b/>
        </w:rPr>
        <w:t>will</w:t>
      </w:r>
      <w:r>
        <w:rPr>
          <w:b/>
        </w:rPr>
        <w:t xml:space="preserve"> not</w:t>
      </w:r>
      <w:r w:rsidR="00C953C2">
        <w:tab/>
      </w:r>
      <w:r>
        <w:t>indicates that something is certain or expected not to happen as a result of action taken by an agency the behaviour of which is outside the scope of the present document</w:t>
      </w:r>
    </w:p>
    <w:p w:rsidR="00F8729B" w:rsidRDefault="00F8729B" w:rsidP="00F8729B">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rsidR="00F8729B" w:rsidRDefault="00F8729B" w:rsidP="00F8729B">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F8729B" w:rsidRDefault="00F8729B" w:rsidP="00F8729B">
      <w:r>
        <w:t>In addition:</w:t>
      </w:r>
    </w:p>
    <w:p w:rsidR="00F8729B" w:rsidRDefault="00F8729B" w:rsidP="00F8729B">
      <w:pPr>
        <w:pStyle w:val="EX"/>
      </w:pPr>
      <w:r w:rsidRPr="00647114">
        <w:rPr>
          <w:b/>
        </w:rPr>
        <w:t>is</w:t>
      </w:r>
      <w:r>
        <w:tab/>
        <w:t>(or any other verb in the indicative mood) indicates a statement of fact</w:t>
      </w:r>
    </w:p>
    <w:p w:rsidR="00F8729B" w:rsidRDefault="00F8729B" w:rsidP="00F8729B">
      <w:pPr>
        <w:pStyle w:val="EX"/>
      </w:pPr>
      <w:r w:rsidRPr="00647114">
        <w:rPr>
          <w:b/>
        </w:rPr>
        <w:t>is not</w:t>
      </w:r>
      <w:r>
        <w:tab/>
        <w:t>(or any other negative verb in the indicative mood) indicates a statement of fact</w:t>
      </w:r>
    </w:p>
    <w:p w:rsidR="00F8729B" w:rsidRPr="007B4F0A" w:rsidRDefault="00F8729B" w:rsidP="006D6F6F">
      <w:r>
        <w:t>The constructions "is" and "is not" do not indicate requirements.</w:t>
      </w:r>
    </w:p>
    <w:p w:rsidR="00FD613A" w:rsidRPr="007B4F0A" w:rsidRDefault="00FD613A" w:rsidP="00FD613A">
      <w:pPr>
        <w:pStyle w:val="Heading1"/>
      </w:pPr>
      <w:bookmarkStart w:id="18" w:name="introduction"/>
      <w:bookmarkStart w:id="19" w:name="_Toc42758759"/>
      <w:bookmarkStart w:id="20" w:name="_Toc42759166"/>
      <w:bookmarkStart w:id="21" w:name="_Toc155081957"/>
      <w:bookmarkEnd w:id="18"/>
      <w:r w:rsidRPr="007B4F0A">
        <w:t>Introduction</w:t>
      </w:r>
      <w:bookmarkEnd w:id="19"/>
      <w:bookmarkEnd w:id="20"/>
      <w:bookmarkEnd w:id="21"/>
    </w:p>
    <w:p w:rsidR="00FD613A" w:rsidRPr="007B4F0A" w:rsidRDefault="00FD613A" w:rsidP="00FD613A">
      <w:r w:rsidRPr="007B4F0A">
        <w:t>The present document is part of a TS-family covering the 3</w:t>
      </w:r>
      <w:r w:rsidRPr="007B4F0A">
        <w:rPr>
          <w:vertAlign w:val="superscript"/>
        </w:rPr>
        <w:t>rd</w:t>
      </w:r>
      <w:r w:rsidRPr="007B4F0A">
        <w:t xml:space="preserve"> Generation Partnership Project; Technical Specification Group Services and System Aspects; Telecommunication management, as identified below: </w:t>
      </w:r>
    </w:p>
    <w:p w:rsidR="00FD613A" w:rsidRPr="007B4F0A" w:rsidRDefault="00FD613A" w:rsidP="00FD613A">
      <w:r w:rsidRPr="007B4F0A">
        <w:t>TS 28.404:</w:t>
      </w:r>
      <w:r w:rsidRPr="007B4F0A">
        <w:tab/>
        <w:t>"Quality of Experience (QoE) measurement collection; Concepts, use cases and requirements";</w:t>
      </w:r>
    </w:p>
    <w:p w:rsidR="00FD613A" w:rsidRPr="007B4F0A" w:rsidRDefault="00FD613A" w:rsidP="00FD613A">
      <w:pPr>
        <w:rPr>
          <w:b/>
        </w:rPr>
      </w:pPr>
      <w:r w:rsidRPr="007B4F0A">
        <w:rPr>
          <w:b/>
        </w:rPr>
        <w:t>TS 28.405:</w:t>
      </w:r>
      <w:r w:rsidRPr="007B4F0A">
        <w:rPr>
          <w:b/>
        </w:rPr>
        <w:tab/>
        <w:t>"Quality of Experience (QoE) measurement collection; Control and configuration";</w:t>
      </w:r>
    </w:p>
    <w:p w:rsidR="00FD613A" w:rsidRPr="007B4F0A" w:rsidRDefault="00FD613A" w:rsidP="00FD613A">
      <w:r w:rsidRPr="007B4F0A">
        <w:t>TS 28.406:</w:t>
      </w:r>
      <w:r w:rsidRPr="007B4F0A">
        <w:tab/>
        <w:t>"Quality of Experience (QoE) measurement collection; Information definition and transport".</w:t>
      </w:r>
    </w:p>
    <w:p w:rsidR="00FD613A" w:rsidRPr="007B4F0A" w:rsidRDefault="00FD613A" w:rsidP="00FD613A">
      <w:pPr>
        <w:keepNext/>
        <w:keepLines/>
      </w:pPr>
      <w:r w:rsidRPr="007B4F0A">
        <w:t>One main motivation of mobile network evolution is to improve the user experience, which is why the evaluation of the user experience at the UE side is vital to network operators. This is especially true when the operators provide high bit rate real-time services like streaming services (typically video services), where even intermittent quality degradation is very annoying. Many of these streaming services are a significant part of the commercial traffic growth rate, therefore the focus is on the end users</w:t>
      </w:r>
      <w:r w:rsidR="00177F02">
        <w:t>'</w:t>
      </w:r>
      <w:r w:rsidRPr="007B4F0A">
        <w:t xml:space="preserve"> experience.</w:t>
      </w:r>
    </w:p>
    <w:p w:rsidR="00FD613A" w:rsidRPr="007B4F0A" w:rsidRDefault="00FD613A" w:rsidP="00FD613A">
      <w:r w:rsidRPr="007B4F0A">
        <w:t xml:space="preserve">Quality of Experience (QoE) information collection provides detailed information at session level on a number of UEs. </w:t>
      </w:r>
    </w:p>
    <w:p w:rsidR="00FD613A" w:rsidRPr="007B4F0A" w:rsidRDefault="00FD613A" w:rsidP="00FD613A">
      <w:r w:rsidRPr="007B4F0A">
        <w:t>The capability to log information within a UE, and in particular the QoE of an end user service, initiated by an operator, provides the operator with QoE information. The collected information (specified in 3GPP TS 26.247 [6]) cannot be deduced from performance measurements in the mobile network.</w:t>
      </w:r>
    </w:p>
    <w:p w:rsidR="00FD613A" w:rsidRPr="007B4F0A" w:rsidRDefault="00FD613A" w:rsidP="00FD613A">
      <w:r w:rsidRPr="007B4F0A">
        <w:t>The QoE information is information collected by the end user application in the UE.</w:t>
      </w:r>
    </w:p>
    <w:p w:rsidR="00FD613A" w:rsidRPr="007B4F0A" w:rsidRDefault="00FD613A" w:rsidP="00FD613A">
      <w:r w:rsidRPr="007B4F0A">
        <w:t>The QoE information is collected by the management system for analysis and/or KPI calculations.</w:t>
      </w:r>
    </w:p>
    <w:p w:rsidR="00FD613A" w:rsidRPr="007B4F0A" w:rsidRDefault="00101C50" w:rsidP="00FD613A">
      <w:pPr>
        <w:pStyle w:val="Heading1"/>
      </w:pPr>
      <w:bookmarkStart w:id="22" w:name="_Toc42758760"/>
      <w:bookmarkStart w:id="23" w:name="_Toc42759167"/>
      <w:r w:rsidRPr="007B4F0A">
        <w:br w:type="page"/>
      </w:r>
      <w:bookmarkStart w:id="24" w:name="_Toc155081958"/>
      <w:r w:rsidR="00FD613A" w:rsidRPr="007B4F0A">
        <w:t>1</w:t>
      </w:r>
      <w:r w:rsidR="00FD613A" w:rsidRPr="007B4F0A">
        <w:tab/>
        <w:t>Scope</w:t>
      </w:r>
      <w:bookmarkEnd w:id="22"/>
      <w:bookmarkEnd w:id="23"/>
      <w:bookmarkEnd w:id="24"/>
    </w:p>
    <w:p w:rsidR="00FD613A" w:rsidRPr="007B4F0A" w:rsidRDefault="00FD613A" w:rsidP="00FD613A">
      <w:r w:rsidRPr="007B4F0A">
        <w:t xml:space="preserve">The present document addresses the mechanisms used for the function Quality of Experience (QoE) measurement collection in </w:t>
      </w:r>
      <w:r w:rsidR="00FB7AD8" w:rsidRPr="00FB7AD8">
        <w:t xml:space="preserve">3GPP networks </w:t>
      </w:r>
      <w:r w:rsidRPr="007B4F0A">
        <w:t>. The measurements that are collected are DASH [6]</w:t>
      </w:r>
      <w:r w:rsidR="00B2405A" w:rsidRPr="00B2405A">
        <w:t>,</w:t>
      </w:r>
      <w:r w:rsidRPr="007B4F0A">
        <w:t xml:space="preserve"> MTSI [7] </w:t>
      </w:r>
      <w:r w:rsidR="00FB7AD8" w:rsidRPr="00FB7AD8">
        <w:t>and V</w:t>
      </w:r>
      <w:r w:rsidR="00FB7AD8">
        <w:t xml:space="preserve">irtual Reality (VR) (see </w:t>
      </w:r>
      <w:r w:rsidR="00FB7AD8" w:rsidRPr="007B4F0A">
        <w:t>TS 2</w:t>
      </w:r>
      <w:r w:rsidR="00FB7AD8">
        <w:t>6</w:t>
      </w:r>
      <w:r w:rsidR="00FB7AD8" w:rsidRPr="007B4F0A">
        <w:t>.</w:t>
      </w:r>
      <w:r w:rsidR="00FB7AD8">
        <w:t>118</w:t>
      </w:r>
      <w:r w:rsidR="00FB7AD8" w:rsidRPr="00FB7AD8">
        <w:t xml:space="preserve"> [</w:t>
      </w:r>
      <w:r w:rsidR="00FB7AD8">
        <w:t>13</w:t>
      </w:r>
      <w:r w:rsidR="00FB7AD8" w:rsidRPr="00FB7AD8">
        <w:t>]</w:t>
      </w:r>
      <w:r w:rsidR="00FB7AD8">
        <w:t>)</w:t>
      </w:r>
      <w:r w:rsidR="00B2405A" w:rsidRPr="00B2405A">
        <w:t xml:space="preserve"> measurements</w:t>
      </w:r>
      <w:r w:rsidRPr="007B4F0A">
        <w:t>.</w:t>
      </w:r>
    </w:p>
    <w:p w:rsidR="00FD613A" w:rsidRPr="007B4F0A" w:rsidRDefault="00FD613A" w:rsidP="00FD613A">
      <w:r w:rsidRPr="007B4F0A">
        <w:t>The function includes collecting QoE information from UEs frequenting a specified area or an individual UE for a specified end user service/end user service type. The document describes the activation and deactivation of a network request session, UE request session and recording session and also the reporting of recorded information [2].</w:t>
      </w:r>
    </w:p>
    <w:p w:rsidR="00FD613A" w:rsidRPr="007B4F0A" w:rsidRDefault="00FD613A" w:rsidP="00FD613A">
      <w:pPr>
        <w:pStyle w:val="Heading1"/>
      </w:pPr>
      <w:bookmarkStart w:id="25" w:name="references"/>
      <w:bookmarkStart w:id="26" w:name="_Toc42758761"/>
      <w:bookmarkStart w:id="27" w:name="_Toc42759168"/>
      <w:bookmarkStart w:id="28" w:name="_Toc155081959"/>
      <w:bookmarkEnd w:id="25"/>
      <w:r w:rsidRPr="007B4F0A">
        <w:t>2</w:t>
      </w:r>
      <w:r w:rsidRPr="007B4F0A">
        <w:tab/>
        <w:t>References</w:t>
      </w:r>
      <w:bookmarkEnd w:id="26"/>
      <w:bookmarkEnd w:id="27"/>
      <w:bookmarkEnd w:id="28"/>
    </w:p>
    <w:p w:rsidR="00FD613A" w:rsidRPr="007B4F0A" w:rsidRDefault="00FD613A" w:rsidP="00FD613A">
      <w:pPr>
        <w:keepNext/>
      </w:pPr>
      <w:r w:rsidRPr="007B4F0A">
        <w:t>The following documents contain provisions which, through reference in this text, constitute provisions of the present document.</w:t>
      </w:r>
    </w:p>
    <w:p w:rsidR="00FD613A" w:rsidRPr="007B4F0A" w:rsidRDefault="00FD613A" w:rsidP="00FD613A">
      <w:pPr>
        <w:pStyle w:val="B10"/>
      </w:pPr>
      <w:r w:rsidRPr="007B4F0A">
        <w:t>-</w:t>
      </w:r>
      <w:r w:rsidRPr="007B4F0A">
        <w:tab/>
        <w:t>References are either specific (identified by date of publication, edition number, version number, etc.) or non</w:t>
      </w:r>
      <w:r w:rsidRPr="007B4F0A">
        <w:noBreakHyphen/>
        <w:t>specific.</w:t>
      </w:r>
    </w:p>
    <w:p w:rsidR="00FD613A" w:rsidRPr="007B4F0A" w:rsidRDefault="00FD613A" w:rsidP="00FD613A">
      <w:pPr>
        <w:pStyle w:val="B10"/>
      </w:pPr>
      <w:r w:rsidRPr="007B4F0A">
        <w:t>-</w:t>
      </w:r>
      <w:r w:rsidRPr="007B4F0A">
        <w:tab/>
        <w:t>For a specific reference, subsequent revisions do not apply.</w:t>
      </w:r>
    </w:p>
    <w:p w:rsidR="00FD613A" w:rsidRPr="007B4F0A" w:rsidRDefault="00FD613A" w:rsidP="00FD613A">
      <w:pPr>
        <w:pStyle w:val="B10"/>
      </w:pPr>
      <w:r w:rsidRPr="007B4F0A">
        <w:t>-</w:t>
      </w:r>
      <w:r w:rsidRPr="007B4F0A">
        <w:tab/>
        <w:t>For a non-specific reference, the latest version applies. In the case of a reference to a 3GPP document (including a GSM document), a non-specific reference implicitly refers to the latest version of that document</w:t>
      </w:r>
      <w:r w:rsidRPr="007B4F0A">
        <w:rPr>
          <w:i/>
        </w:rPr>
        <w:t xml:space="preserve"> in the same Release as the present document</w:t>
      </w:r>
      <w:r w:rsidRPr="007B4F0A">
        <w:t>.</w:t>
      </w:r>
    </w:p>
    <w:p w:rsidR="00FD613A" w:rsidRPr="007B4F0A" w:rsidRDefault="00FD613A" w:rsidP="00FD613A">
      <w:pPr>
        <w:pStyle w:val="EX"/>
      </w:pPr>
      <w:bookmarkStart w:id="29" w:name="definitions"/>
      <w:bookmarkEnd w:id="29"/>
      <w:r w:rsidRPr="007B4F0A">
        <w:t>[1]</w:t>
      </w:r>
      <w:r w:rsidRPr="007B4F0A">
        <w:tab/>
        <w:t>3GPP TR 21.905: "Vocabulary for 3GPP Specifications".</w:t>
      </w:r>
    </w:p>
    <w:p w:rsidR="00FD613A" w:rsidRPr="007B4F0A" w:rsidRDefault="00FD613A" w:rsidP="00FD613A">
      <w:pPr>
        <w:pStyle w:val="EX"/>
      </w:pPr>
      <w:r w:rsidRPr="007B4F0A">
        <w:t>[2]</w:t>
      </w:r>
      <w:r w:rsidRPr="007B4F0A">
        <w:tab/>
        <w:t>3GPP TS 28.404: "</w:t>
      </w:r>
      <w:r w:rsidR="00613313" w:rsidRPr="00613313">
        <w:t>Telecommunication management;</w:t>
      </w:r>
      <w:r w:rsidRPr="007B4F0A">
        <w:t xml:space="preserve">Quality of Experience (QoE) measurement collection; Concepts, use cases and requirements". </w:t>
      </w:r>
    </w:p>
    <w:p w:rsidR="00FD613A" w:rsidRPr="007B4F0A" w:rsidRDefault="00FD613A" w:rsidP="00FD613A">
      <w:pPr>
        <w:pStyle w:val="EX"/>
      </w:pPr>
      <w:r w:rsidRPr="007B4F0A">
        <w:t>[3]</w:t>
      </w:r>
      <w:r w:rsidRPr="007B4F0A">
        <w:tab/>
        <w:t>3GPP TS 28.308: "Management of Quality of Experience (QoE) measurement collection Integration Reference Point (IRP); Information Service (IS)".</w:t>
      </w:r>
    </w:p>
    <w:p w:rsidR="00FD613A" w:rsidRPr="007B4F0A" w:rsidRDefault="00FD613A" w:rsidP="00FD613A">
      <w:pPr>
        <w:pStyle w:val="EX"/>
      </w:pPr>
      <w:r w:rsidRPr="007B4F0A">
        <w:t>[4]</w:t>
      </w:r>
      <w:r w:rsidRPr="007B4F0A">
        <w:tab/>
        <w:t>3GPP TS 25.331: "Radio Resource Control (RRC) protocol specification".</w:t>
      </w:r>
    </w:p>
    <w:p w:rsidR="00FD613A" w:rsidRPr="007B4F0A" w:rsidRDefault="00FD613A" w:rsidP="00FD613A">
      <w:pPr>
        <w:pStyle w:val="EX"/>
      </w:pPr>
      <w:r w:rsidRPr="007B4F0A">
        <w:t>[5]</w:t>
      </w:r>
      <w:r w:rsidRPr="007B4F0A">
        <w:tab/>
        <w:t>3GPP TS 27.007: "AT command set for User Equipment (UE)".</w:t>
      </w:r>
    </w:p>
    <w:p w:rsidR="00FD613A" w:rsidRPr="007B4F0A" w:rsidRDefault="00FD613A" w:rsidP="00FD613A">
      <w:pPr>
        <w:pStyle w:val="EX"/>
      </w:pPr>
      <w:r w:rsidRPr="007B4F0A">
        <w:t>[6]</w:t>
      </w:r>
      <w:r w:rsidRPr="007B4F0A">
        <w:tab/>
        <w:t xml:space="preserve">3GPP TS 26.247: "Transparent end-to-end Packet-switched Streaming Service (PSS); Progressive Download and Dynamic Adaptive Streaming over HTTP (3GP-DASH)". </w:t>
      </w:r>
    </w:p>
    <w:p w:rsidR="00FD613A" w:rsidRPr="007B4F0A" w:rsidRDefault="00FD613A" w:rsidP="00FD613A">
      <w:pPr>
        <w:pStyle w:val="EX"/>
      </w:pPr>
      <w:r w:rsidRPr="007B4F0A">
        <w:t>[7]</w:t>
      </w:r>
      <w:r w:rsidRPr="007B4F0A">
        <w:tab/>
        <w:t xml:space="preserve">3GPP TS 26.114: "IP Multimedia Subsystem (IMS); Multimedia Telephony; Media handling and interaction". </w:t>
      </w:r>
    </w:p>
    <w:p w:rsidR="00FD613A" w:rsidRPr="007B4F0A" w:rsidRDefault="00FD613A" w:rsidP="00FD613A">
      <w:pPr>
        <w:pStyle w:val="EX"/>
        <w:keepLines w:val="0"/>
      </w:pPr>
      <w:r w:rsidRPr="007B4F0A">
        <w:t>[</w:t>
      </w:r>
      <w:r w:rsidR="00852D9A">
        <w:t>8</w:t>
      </w:r>
      <w:r w:rsidRPr="007B4F0A">
        <w:t>]</w:t>
      </w:r>
      <w:r w:rsidRPr="007B4F0A">
        <w:tab/>
        <w:t>3GPP TS 36.331: "</w:t>
      </w:r>
      <w:r w:rsidR="00613313" w:rsidRPr="00613313">
        <w:t xml:space="preserve">Evolved Universal Terrestrial Radio Access (E-UTRA); </w:t>
      </w:r>
      <w:r w:rsidRPr="007B4F0A">
        <w:t>Radio Resource Control (RRC) protocol specification".</w:t>
      </w:r>
    </w:p>
    <w:p w:rsidR="00FD613A" w:rsidRPr="007B4F0A" w:rsidRDefault="00FD613A" w:rsidP="00FD613A">
      <w:pPr>
        <w:pStyle w:val="EX"/>
        <w:keepLines w:val="0"/>
      </w:pPr>
      <w:r w:rsidRPr="007B4F0A">
        <w:t>[</w:t>
      </w:r>
      <w:r w:rsidR="00852D9A">
        <w:t>9</w:t>
      </w:r>
      <w:r w:rsidRPr="007B4F0A">
        <w:t>]</w:t>
      </w:r>
      <w:r w:rsidRPr="007B4F0A">
        <w:tab/>
        <w:t>3GPP TS 36.413: "Evolved Universal Terrestrial Radio Access Network (E-UTRAN); S1 Application Protocol (S1AP)".</w:t>
      </w:r>
    </w:p>
    <w:p w:rsidR="00FD613A" w:rsidRDefault="00FD613A" w:rsidP="00FD613A">
      <w:pPr>
        <w:pStyle w:val="EX"/>
        <w:keepLines w:val="0"/>
      </w:pPr>
      <w:r w:rsidRPr="007B4F0A">
        <w:t>[1</w:t>
      </w:r>
      <w:r w:rsidR="00852D9A">
        <w:t>0</w:t>
      </w:r>
      <w:r w:rsidRPr="007B4F0A">
        <w:t>]</w:t>
      </w:r>
      <w:r w:rsidRPr="007B4F0A">
        <w:tab/>
        <w:t>3GPP TS 25.413: "UTRAN Iu interface Radio Access Network Application Part (RANAP) signalling".</w:t>
      </w:r>
    </w:p>
    <w:p w:rsidR="00166CDA" w:rsidRDefault="00166CDA" w:rsidP="00166CDA">
      <w:pPr>
        <w:pStyle w:val="EX"/>
        <w:keepLines w:val="0"/>
      </w:pPr>
      <w:r>
        <w:t>[11]</w:t>
      </w:r>
      <w:r>
        <w:tab/>
        <w:t>3GPP TS 38.331: "</w:t>
      </w:r>
      <w:r>
        <w:rPr>
          <w:rFonts w:ascii="Arial" w:hAnsi="Arial" w:cs="Arial"/>
          <w:color w:val="000000"/>
          <w:sz w:val="18"/>
          <w:szCs w:val="18"/>
          <w:lang w:val="en-US"/>
        </w:rPr>
        <w:t xml:space="preserve"> NR; Radio Resource Control (RRC); Protocol specification</w:t>
      </w:r>
      <w:r>
        <w:t>".</w:t>
      </w:r>
    </w:p>
    <w:p w:rsidR="00166CDA" w:rsidRDefault="00166CDA" w:rsidP="00166CDA">
      <w:pPr>
        <w:pStyle w:val="EX"/>
        <w:keepLines w:val="0"/>
      </w:pPr>
      <w:r>
        <w:t>[12]</w:t>
      </w:r>
      <w:r>
        <w:tab/>
        <w:t>3GPP TS 38.413: "</w:t>
      </w:r>
      <w:r>
        <w:rPr>
          <w:rFonts w:ascii="Arial" w:hAnsi="Arial" w:cs="Arial"/>
          <w:color w:val="000000"/>
          <w:sz w:val="18"/>
          <w:szCs w:val="18"/>
          <w:lang w:val="en-US" w:eastAsia="sv-SE"/>
        </w:rPr>
        <w:t xml:space="preserve"> NG-RAN; NG Application Protocol (NGAP)</w:t>
      </w:r>
      <w:r>
        <w:t>".</w:t>
      </w:r>
    </w:p>
    <w:p w:rsidR="00FB7AD8" w:rsidRDefault="00FB7AD8" w:rsidP="00166CDA">
      <w:pPr>
        <w:pStyle w:val="EX"/>
        <w:keepLines w:val="0"/>
      </w:pPr>
      <w:r w:rsidRPr="007B4F0A">
        <w:t>[</w:t>
      </w:r>
      <w:r>
        <w:t>13</w:t>
      </w:r>
      <w:r w:rsidRPr="007B4F0A">
        <w:t>]</w:t>
      </w:r>
      <w:r w:rsidRPr="007B4F0A">
        <w:tab/>
        <w:t>3GPP TS 2</w:t>
      </w:r>
      <w:r>
        <w:t>6</w:t>
      </w:r>
      <w:r w:rsidRPr="007B4F0A">
        <w:t>.</w:t>
      </w:r>
      <w:r>
        <w:t>118</w:t>
      </w:r>
      <w:r w:rsidRPr="007B4F0A">
        <w:t>: "</w:t>
      </w:r>
      <w:r>
        <w:rPr>
          <w:rFonts w:ascii="Arial" w:hAnsi="Arial" w:cs="Arial"/>
          <w:color w:val="000000"/>
          <w:sz w:val="18"/>
          <w:szCs w:val="18"/>
        </w:rPr>
        <w:t>Virtual Reality (VR) profiles for streaming applications</w:t>
      </w:r>
      <w:r w:rsidRPr="007B4F0A">
        <w:t>".</w:t>
      </w:r>
    </w:p>
    <w:p w:rsidR="00DA3F11" w:rsidRDefault="00DA3F11" w:rsidP="00166CDA">
      <w:pPr>
        <w:pStyle w:val="EX"/>
        <w:keepLines w:val="0"/>
      </w:pPr>
      <w:r>
        <w:t>[14]</w:t>
      </w:r>
      <w:r>
        <w:tab/>
      </w:r>
      <w:r w:rsidR="00B2405A">
        <w:t>Void</w:t>
      </w:r>
    </w:p>
    <w:p w:rsidR="00361E2A" w:rsidRPr="007B4F0A" w:rsidRDefault="00361E2A" w:rsidP="00166CDA">
      <w:pPr>
        <w:pStyle w:val="EX"/>
        <w:keepLines w:val="0"/>
      </w:pPr>
      <w:r>
        <w:t>[15]</w:t>
      </w:r>
      <w:r>
        <w:tab/>
      </w:r>
      <w:r w:rsidRPr="004D768B">
        <w:rPr>
          <w:rFonts w:ascii="Arial" w:hAnsi="Arial" w:cs="Arial"/>
          <w:sz w:val="18"/>
          <w:szCs w:val="18"/>
        </w:rPr>
        <w:t xml:space="preserve">3GPP TS 28.622: </w:t>
      </w:r>
      <w:r>
        <w:rPr>
          <w:rFonts w:ascii="Arial" w:hAnsi="Arial" w:cs="Arial"/>
          <w:sz w:val="18"/>
          <w:szCs w:val="18"/>
        </w:rPr>
        <w:t>"</w:t>
      </w:r>
      <w:r w:rsidRPr="004D768B">
        <w:rPr>
          <w:rFonts w:ascii="Arial" w:hAnsi="Arial" w:cs="Arial"/>
          <w:sz w:val="18"/>
          <w:szCs w:val="18"/>
        </w:rPr>
        <w:t>Telecommunication management; Generic Network Resource Model (NRM) Integration Reference Point (IRP); Information Service (IS)</w:t>
      </w:r>
      <w:r>
        <w:rPr>
          <w:rFonts w:ascii="Arial" w:hAnsi="Arial" w:cs="Arial"/>
          <w:sz w:val="18"/>
          <w:szCs w:val="18"/>
        </w:rPr>
        <w:t>".</w:t>
      </w:r>
    </w:p>
    <w:p w:rsidR="00FD613A" w:rsidRPr="007B4F0A" w:rsidRDefault="00FD613A" w:rsidP="00FD613A">
      <w:pPr>
        <w:pStyle w:val="Heading1"/>
        <w:keepNext w:val="0"/>
        <w:keepLines w:val="0"/>
      </w:pPr>
      <w:bookmarkStart w:id="30" w:name="_Toc42758762"/>
      <w:bookmarkStart w:id="31" w:name="_Toc42759169"/>
      <w:bookmarkStart w:id="32" w:name="_Toc155081960"/>
      <w:r w:rsidRPr="007B4F0A">
        <w:t>3</w:t>
      </w:r>
      <w:r w:rsidRPr="007B4F0A">
        <w:tab/>
        <w:t>Definitions of terms, symbols and abbreviations</w:t>
      </w:r>
      <w:bookmarkEnd w:id="30"/>
      <w:bookmarkEnd w:id="31"/>
      <w:bookmarkEnd w:id="32"/>
    </w:p>
    <w:p w:rsidR="00FD613A" w:rsidRPr="007B4F0A" w:rsidRDefault="00FD613A" w:rsidP="00FD613A">
      <w:pPr>
        <w:pStyle w:val="Heading2"/>
        <w:keepNext w:val="0"/>
        <w:keepLines w:val="0"/>
      </w:pPr>
      <w:bookmarkStart w:id="33" w:name="_Toc42758763"/>
      <w:bookmarkStart w:id="34" w:name="_Toc42759170"/>
      <w:bookmarkStart w:id="35" w:name="_Toc155081961"/>
      <w:r w:rsidRPr="007B4F0A">
        <w:t>3.1</w:t>
      </w:r>
      <w:r w:rsidRPr="007B4F0A">
        <w:tab/>
        <w:t>Terms</w:t>
      </w:r>
      <w:bookmarkEnd w:id="33"/>
      <w:bookmarkEnd w:id="34"/>
      <w:bookmarkEnd w:id="35"/>
    </w:p>
    <w:p w:rsidR="00FD613A" w:rsidRDefault="00FD613A" w:rsidP="00FD613A">
      <w:r w:rsidRPr="007B4F0A">
        <w:t>For the purposes of the present document, the terms given in TR 21.905 [1] and the following apply. A term defined in the present document takes precedence over the definition of the same term, if any, in TR 21.905 [1].</w:t>
      </w:r>
    </w:p>
    <w:p w:rsidR="00DA3F11" w:rsidRPr="007B4F0A" w:rsidRDefault="00DA3F11" w:rsidP="00FD613A">
      <w:r>
        <w:rPr>
          <w:lang w:val="en-US"/>
        </w:rPr>
        <w:t>Network session: A network session is used when a NF requests a UE to perform QoE Measurement Collection for a specified end user service type. Supported end user service types are defined in clause 5.8.</w:t>
      </w:r>
    </w:p>
    <w:p w:rsidR="00FD613A" w:rsidRPr="007B4F0A" w:rsidRDefault="00FD613A" w:rsidP="00FD613A">
      <w:pPr>
        <w:pStyle w:val="Heading2"/>
        <w:keepNext w:val="0"/>
      </w:pPr>
      <w:bookmarkStart w:id="36" w:name="_Toc42758764"/>
      <w:bookmarkStart w:id="37" w:name="_Toc42759171"/>
      <w:bookmarkStart w:id="38" w:name="_Toc155081962"/>
      <w:r w:rsidRPr="007B4F0A">
        <w:t>3.2</w:t>
      </w:r>
      <w:r w:rsidRPr="007B4F0A">
        <w:tab/>
        <w:t>Symbols</w:t>
      </w:r>
      <w:bookmarkEnd w:id="36"/>
      <w:bookmarkEnd w:id="37"/>
      <w:bookmarkEnd w:id="38"/>
    </w:p>
    <w:p w:rsidR="00FD613A" w:rsidRPr="007B4F0A" w:rsidRDefault="00FD613A" w:rsidP="00FD613A">
      <w:pPr>
        <w:pStyle w:val="EX"/>
      </w:pPr>
      <w:r w:rsidRPr="007B4F0A">
        <w:t>Void.</w:t>
      </w:r>
    </w:p>
    <w:p w:rsidR="00FD613A" w:rsidRPr="007B4F0A" w:rsidRDefault="00FD613A" w:rsidP="00FD613A">
      <w:pPr>
        <w:pStyle w:val="Heading2"/>
        <w:keepNext w:val="0"/>
      </w:pPr>
      <w:bookmarkStart w:id="39" w:name="_Toc42758765"/>
      <w:bookmarkStart w:id="40" w:name="_Toc42759172"/>
      <w:bookmarkStart w:id="41" w:name="_Toc155081963"/>
      <w:r w:rsidRPr="007B4F0A">
        <w:t>3.3</w:t>
      </w:r>
      <w:r w:rsidRPr="007B4F0A">
        <w:tab/>
        <w:t>Abbreviations</w:t>
      </w:r>
      <w:bookmarkEnd w:id="39"/>
      <w:bookmarkEnd w:id="40"/>
      <w:bookmarkEnd w:id="41"/>
    </w:p>
    <w:p w:rsidR="00FD613A" w:rsidRPr="007B4F0A" w:rsidRDefault="00FD613A" w:rsidP="00FD613A">
      <w:r w:rsidRPr="007B4F0A">
        <w:t xml:space="preserve">For the purposes of the present document, the abbreviations given in </w:t>
      </w:r>
      <w:r w:rsidR="00C953C2">
        <w:t>TR</w:t>
      </w:r>
      <w:r w:rsidRPr="007B4F0A">
        <w:t xml:space="preserve"> 21.905 [1] and the following apply. An abbreviation defined in the present document takes precedence over the definition of the same abbreviation, if any, in </w:t>
      </w:r>
      <w:r w:rsidR="00C953C2">
        <w:t>TR</w:t>
      </w:r>
      <w:r w:rsidRPr="007B4F0A">
        <w:t> 21.905 [1].</w:t>
      </w:r>
    </w:p>
    <w:p w:rsidR="00FD613A" w:rsidRPr="007B4F0A" w:rsidRDefault="00FD613A" w:rsidP="00FD613A">
      <w:pPr>
        <w:pStyle w:val="EW"/>
        <w:rPr>
          <w:lang w:eastAsia="zh-CN"/>
        </w:rPr>
      </w:pPr>
      <w:r w:rsidRPr="007B4F0A">
        <w:rPr>
          <w:lang w:eastAsia="zh-CN"/>
        </w:rPr>
        <w:t>DM</w:t>
      </w:r>
      <w:r w:rsidRPr="007B4F0A">
        <w:rPr>
          <w:lang w:eastAsia="zh-CN"/>
        </w:rPr>
        <w:tab/>
        <w:t>Domain Manager</w:t>
      </w:r>
    </w:p>
    <w:p w:rsidR="00FD613A" w:rsidRPr="007B4F0A" w:rsidRDefault="00FD613A" w:rsidP="00FD613A">
      <w:pPr>
        <w:pStyle w:val="EW"/>
        <w:rPr>
          <w:lang w:eastAsia="zh-CN"/>
        </w:rPr>
      </w:pPr>
      <w:r w:rsidRPr="007B4F0A">
        <w:rPr>
          <w:lang w:eastAsia="zh-CN"/>
        </w:rPr>
        <w:t>MCE</w:t>
      </w:r>
      <w:r w:rsidRPr="007B4F0A">
        <w:rPr>
          <w:lang w:eastAsia="zh-CN"/>
        </w:rPr>
        <w:tab/>
        <w:t>Measurement Collector Entity</w:t>
      </w:r>
    </w:p>
    <w:p w:rsidR="00FD613A" w:rsidRPr="00C953C2" w:rsidRDefault="00FD613A" w:rsidP="00FD613A">
      <w:pPr>
        <w:pStyle w:val="EW"/>
        <w:rPr>
          <w:lang w:eastAsia="zh-CN"/>
        </w:rPr>
      </w:pPr>
      <w:r w:rsidRPr="007B4F0A">
        <w:rPr>
          <w:lang w:eastAsia="zh-CN"/>
        </w:rPr>
        <w:t>NB</w:t>
      </w:r>
      <w:r w:rsidRPr="007B4F0A">
        <w:rPr>
          <w:lang w:eastAsia="zh-CN"/>
        </w:rPr>
        <w:tab/>
        <w:t>Node B</w:t>
      </w:r>
    </w:p>
    <w:p w:rsidR="00FD613A" w:rsidRPr="007B4F0A" w:rsidRDefault="00FD613A" w:rsidP="00FD613A">
      <w:pPr>
        <w:pStyle w:val="EW"/>
        <w:rPr>
          <w:lang w:eastAsia="zh-CN"/>
        </w:rPr>
      </w:pPr>
      <w:r w:rsidRPr="007B4F0A">
        <w:rPr>
          <w:lang w:eastAsia="zh-CN"/>
        </w:rPr>
        <w:t>QMC</w:t>
      </w:r>
      <w:r w:rsidRPr="007B4F0A">
        <w:rPr>
          <w:lang w:eastAsia="zh-CN"/>
        </w:rPr>
        <w:tab/>
        <w:t>QoE Measurement Collection</w:t>
      </w:r>
    </w:p>
    <w:p w:rsidR="00FD613A" w:rsidRPr="007B4F0A" w:rsidRDefault="00FD613A" w:rsidP="00FD613A">
      <w:pPr>
        <w:pStyle w:val="EW"/>
      </w:pPr>
      <w:r w:rsidRPr="007B4F0A">
        <w:t>QoE</w:t>
      </w:r>
      <w:r w:rsidRPr="007B4F0A">
        <w:tab/>
        <w:t>Quality of Experience</w:t>
      </w:r>
    </w:p>
    <w:p w:rsidR="00FD613A" w:rsidRPr="007B4F0A" w:rsidRDefault="00D22A36" w:rsidP="00FD613A">
      <w:pPr>
        <w:pStyle w:val="EW"/>
      </w:pPr>
      <w:r>
        <w:t>VR</w:t>
      </w:r>
      <w:r>
        <w:tab/>
        <w:t>Virtual Reality</w:t>
      </w:r>
    </w:p>
    <w:p w:rsidR="00FD613A" w:rsidRPr="007B4F0A" w:rsidRDefault="00FD613A" w:rsidP="00FD613A">
      <w:pPr>
        <w:pStyle w:val="Heading1"/>
        <w:keepNext w:val="0"/>
      </w:pPr>
      <w:bookmarkStart w:id="42" w:name="clause4"/>
      <w:bookmarkStart w:id="43" w:name="_Toc42758766"/>
      <w:bookmarkStart w:id="44" w:name="_Toc42759173"/>
      <w:bookmarkStart w:id="45" w:name="_Toc155081964"/>
      <w:bookmarkEnd w:id="42"/>
      <w:r w:rsidRPr="007B4F0A">
        <w:t>4</w:t>
      </w:r>
      <w:r w:rsidRPr="007B4F0A">
        <w:tab/>
        <w:t>Quality of Experience (QoE) measurement collection</w:t>
      </w:r>
      <w:bookmarkEnd w:id="43"/>
      <w:bookmarkEnd w:id="44"/>
      <w:bookmarkEnd w:id="45"/>
    </w:p>
    <w:p w:rsidR="00FD613A" w:rsidRPr="007B4F0A" w:rsidRDefault="00FD613A" w:rsidP="00FD613A">
      <w:pPr>
        <w:pStyle w:val="Heading2"/>
        <w:keepNext w:val="0"/>
      </w:pPr>
      <w:bookmarkStart w:id="46" w:name="startOfAnnexes"/>
      <w:bookmarkStart w:id="47" w:name="_Toc42758767"/>
      <w:bookmarkStart w:id="48" w:name="_Toc42759174"/>
      <w:bookmarkStart w:id="49" w:name="_Toc155081965"/>
      <w:bookmarkEnd w:id="46"/>
      <w:r w:rsidRPr="007B4F0A">
        <w:t>4.1</w:t>
      </w:r>
      <w:r w:rsidRPr="007B4F0A">
        <w:tab/>
      </w:r>
      <w:r w:rsidRPr="007B4F0A">
        <w:rPr>
          <w:iCs/>
        </w:rPr>
        <w:t>Management based activation in UTRAN</w:t>
      </w:r>
      <w:bookmarkEnd w:id="47"/>
      <w:bookmarkEnd w:id="48"/>
      <w:bookmarkEnd w:id="49"/>
    </w:p>
    <w:p w:rsidR="00FD613A" w:rsidRPr="007B4F0A" w:rsidRDefault="00FD613A" w:rsidP="00FD613A">
      <w:pPr>
        <w:pStyle w:val="Heading3"/>
        <w:keepNext w:val="0"/>
      </w:pPr>
      <w:bookmarkStart w:id="50" w:name="_Toc42758768"/>
      <w:bookmarkStart w:id="51" w:name="_Toc42759175"/>
      <w:bookmarkStart w:id="52" w:name="_Toc155081966"/>
      <w:r w:rsidRPr="007B4F0A">
        <w:t>4.1.1</w:t>
      </w:r>
      <w:r w:rsidRPr="007B4F0A">
        <w:tab/>
        <w:t>Activation of measurement collection job and reporting of collected information in UTRAN</w:t>
      </w:r>
      <w:bookmarkEnd w:id="50"/>
      <w:bookmarkEnd w:id="51"/>
      <w:bookmarkEnd w:id="52"/>
    </w:p>
    <w:p w:rsidR="00FD613A" w:rsidRPr="007B4F0A" w:rsidRDefault="00FD613A" w:rsidP="00FD613A">
      <w:pPr>
        <w:keepLines/>
      </w:pPr>
      <w:r w:rsidRPr="007B4F0A">
        <w:t xml:space="preserve">The parameters for the network request session are sent from the management system to the RNCs that host the cells that are included in the collection job request in the </w:t>
      </w:r>
      <w:r w:rsidRPr="007B4F0A">
        <w:rPr>
          <w:rFonts w:ascii="Courier New" w:hAnsi="Courier New" w:cs="Courier New"/>
        </w:rPr>
        <w:t xml:space="preserve">activateAreaQMCJob </w:t>
      </w:r>
      <w:r w:rsidRPr="007B4F0A">
        <w:t xml:space="preserve">operation [3]. The RNC starts a network request session, with the </w:t>
      </w:r>
      <w:r w:rsidRPr="007B4F0A">
        <w:rPr>
          <w:rFonts w:ascii="Courier New" w:hAnsi="Courier New" w:cs="Courier New"/>
        </w:rPr>
        <w:t>Network request session id</w:t>
      </w:r>
      <w:r w:rsidRPr="007B4F0A">
        <w:t xml:space="preserve"> [3] given in </w:t>
      </w:r>
      <w:r w:rsidRPr="007B4F0A">
        <w:rPr>
          <w:rFonts w:ascii="Courier New" w:hAnsi="Courier New" w:cs="Courier New"/>
        </w:rPr>
        <w:t xml:space="preserve">activateAreaQMCJob </w:t>
      </w:r>
      <w:r w:rsidRPr="007B4F0A">
        <w:t xml:space="preserve">operation [3]. For the duration of the network request session, the RNC(s) checks for connections where the UE has the </w:t>
      </w:r>
      <w:r w:rsidRPr="007B4F0A">
        <w:rPr>
          <w:rFonts w:ascii="Courier New" w:hAnsi="Courier New" w:cs="Courier New"/>
        </w:rPr>
        <w:t>UE Application Layer Measurement Capability</w:t>
      </w:r>
      <w:r w:rsidRPr="007B4F0A">
        <w:t xml:space="preserve"> [1</w:t>
      </w:r>
      <w:r w:rsidR="00852D9A">
        <w:t>0</w:t>
      </w:r>
      <w:r w:rsidRPr="007B4F0A">
        <w:t xml:space="preserve">]. The </w:t>
      </w:r>
      <w:r w:rsidRPr="007B4F0A">
        <w:rPr>
          <w:rFonts w:ascii="Courier New" w:hAnsi="Courier New" w:cs="Courier New"/>
        </w:rPr>
        <w:t>UE Application Layer Measurement Capability</w:t>
      </w:r>
      <w:r w:rsidRPr="007B4F0A">
        <w:t xml:space="preserve"> is sent from the UE to RNC (via the core network) in message </w:t>
      </w:r>
      <w:r w:rsidRPr="007B4F0A">
        <w:rPr>
          <w:rFonts w:ascii="Courier New" w:hAnsi="Courier New" w:cs="Courier New"/>
          <w:lang w:eastAsia="zh-CN"/>
        </w:rPr>
        <w:t>INITIAL UE MESSAGE</w:t>
      </w:r>
      <w:r w:rsidRPr="007B4F0A">
        <w:rPr>
          <w:rFonts w:ascii="Courier New" w:hAnsi="Courier New" w:cs="Courier New"/>
        </w:rPr>
        <w:t xml:space="preserve"> </w:t>
      </w:r>
      <w:r w:rsidRPr="007B4F0A">
        <w:t>[1</w:t>
      </w:r>
      <w:r w:rsidR="00852D9A">
        <w:t>0</w:t>
      </w:r>
      <w:r w:rsidRPr="007B4F0A">
        <w:t xml:space="preserve">]. </w:t>
      </w:r>
    </w:p>
    <w:p w:rsidR="00FD613A" w:rsidRPr="007B4F0A" w:rsidRDefault="00FD613A" w:rsidP="00FD613A">
      <w:r w:rsidRPr="007B4F0A">
        <w:t xml:space="preserve">When a session is found that has a UE with the </w:t>
      </w:r>
      <w:r w:rsidRPr="007B4F0A">
        <w:rPr>
          <w:rFonts w:ascii="Courier New" w:hAnsi="Courier New" w:cs="Courier New"/>
        </w:rPr>
        <w:t>UE Application Layer Measurement Capability</w:t>
      </w:r>
      <w:r w:rsidRPr="007B4F0A">
        <w:t xml:space="preserve">, the RNC starts a UE request session by sending a </w:t>
      </w:r>
      <w:r w:rsidRPr="007B4F0A">
        <w:rPr>
          <w:rFonts w:ascii="Courier New" w:hAnsi="Courier New" w:cs="Courier New" w:hint="eastAsia"/>
        </w:rPr>
        <w:t>MEASUREMENT CONTROL</w:t>
      </w:r>
      <w:r w:rsidRPr="007B4F0A">
        <w:rPr>
          <w:rFonts w:hint="eastAsia"/>
          <w:lang w:eastAsia="zh-CN"/>
        </w:rPr>
        <w:t xml:space="preserve"> </w:t>
      </w:r>
      <w:r w:rsidRPr="007B4F0A">
        <w:t>message [4] to the UE via the NB.</w:t>
      </w:r>
    </w:p>
    <w:p w:rsidR="00FD613A" w:rsidRPr="007B4F0A" w:rsidRDefault="00FD613A" w:rsidP="00FD613A">
      <w:r w:rsidRPr="007B4F0A">
        <w:t>The AT command +CAPPLEVMC [5] activates provisioning of measurement reporting from the lower layers to the application within the UE by an unsolicited result code +CAPPLEVMC. When information about a measurement report is received in the UE from the network, the unsolicited result code +CAPPLEVMC contains the relevant parameters (service_type, start_stop-indication and config-file &amp; config-file length if applicable) that are provided from the lower layers in the UE to the application.</w:t>
      </w:r>
    </w:p>
    <w:p w:rsidR="00FD613A" w:rsidRPr="007B4F0A" w:rsidRDefault="00FD613A" w:rsidP="00F8729B">
      <w:pPr>
        <w:pStyle w:val="TH"/>
      </w:pPr>
      <w:r w:rsidRPr="007B4F0A">
        <w:pict>
          <v:shape id="_x0000_i1027" type="#_x0000_t75" style="width:422.5pt;height:190.5pt;visibility:visible">
            <v:imagedata r:id="rId12" o:title=""/>
          </v:shape>
        </w:pict>
      </w:r>
    </w:p>
    <w:p w:rsidR="00FD613A" w:rsidRPr="007B4F0A" w:rsidRDefault="00FD613A" w:rsidP="00850CE1">
      <w:pPr>
        <w:pStyle w:val="TF"/>
      </w:pPr>
      <w:r w:rsidRPr="007B4F0A">
        <w:t>Figure 4.1.1-1: QMC activation and reporting in UTRAN</w:t>
      </w:r>
    </w:p>
    <w:p w:rsidR="00FD613A" w:rsidRPr="007B4F0A" w:rsidRDefault="00FD613A" w:rsidP="00101C50">
      <w:pPr>
        <w:pStyle w:val="B10"/>
      </w:pPr>
      <w:r w:rsidRPr="007B4F0A">
        <w:t>1</w:t>
      </w:r>
      <w:r w:rsidR="00101C50" w:rsidRPr="007B4F0A">
        <w:t>.</w:t>
      </w:r>
      <w:r w:rsidRPr="007B4F0A">
        <w:tab/>
        <w:t xml:space="preserve">The NM sends </w:t>
      </w:r>
      <w:r w:rsidRPr="007B4F0A">
        <w:rPr>
          <w:rFonts w:ascii="Courier New" w:hAnsi="Courier New" w:cs="Courier New"/>
        </w:rPr>
        <w:t>activateAreaQMCJob</w:t>
      </w:r>
      <w:r w:rsidRPr="007B4F0A">
        <w:t xml:space="preserve"> to DM/EM that controls the impacted RNC(s), and includes the parameters: </w:t>
      </w:r>
      <w:r w:rsidRPr="007B4F0A">
        <w:rPr>
          <w:rFonts w:ascii="Courier New" w:hAnsi="Courier New" w:cs="Courier New"/>
        </w:rPr>
        <w:t>serviceType</w:t>
      </w:r>
      <w:r w:rsidRPr="007B4F0A">
        <w:t xml:space="preserve">, </w:t>
      </w:r>
      <w:r w:rsidRPr="007B4F0A">
        <w:rPr>
          <w:rFonts w:ascii="Courier New" w:hAnsi="Courier New" w:cs="Courier New"/>
        </w:rPr>
        <w:t>areaScope</w:t>
      </w:r>
      <w:r w:rsidRPr="007B4F0A">
        <w:t xml:space="preserve">, </w:t>
      </w:r>
      <w:r w:rsidRPr="007B4F0A">
        <w:rPr>
          <w:rFonts w:ascii="Courier New" w:hAnsi="Courier New" w:cs="Courier New"/>
        </w:rPr>
        <w:t>qoECollectionEntityAddress</w:t>
      </w:r>
      <w:r w:rsidRPr="007B4F0A">
        <w:t xml:space="preserve">, </w:t>
      </w:r>
      <w:r w:rsidRPr="007B4F0A">
        <w:rPr>
          <w:rFonts w:ascii="Courier New" w:hAnsi="Courier New" w:cs="Courier New"/>
        </w:rPr>
        <w:t>pLMNTarget</w:t>
      </w:r>
      <w:r w:rsidRPr="007B4F0A">
        <w:t xml:space="preserve">, </w:t>
      </w:r>
      <w:r w:rsidRPr="007B4F0A">
        <w:rPr>
          <w:rFonts w:ascii="Courier New" w:hAnsi="Courier New" w:cs="Courier New"/>
        </w:rPr>
        <w:t>qMCTarget</w:t>
      </w:r>
      <w:r w:rsidRPr="007B4F0A">
        <w:t xml:space="preserve">, </w:t>
      </w:r>
      <w:r w:rsidRPr="007B4F0A">
        <w:rPr>
          <w:rFonts w:ascii="Courier New" w:hAnsi="Courier New" w:cs="Courier New"/>
        </w:rPr>
        <w:t>qoEReference</w:t>
      </w:r>
      <w:r w:rsidRPr="007B4F0A">
        <w:t xml:space="preserve"> and QMC configuration file.</w:t>
      </w:r>
    </w:p>
    <w:p w:rsidR="00FD613A" w:rsidRPr="007B4F0A" w:rsidRDefault="00FD613A" w:rsidP="00101C50">
      <w:pPr>
        <w:pStyle w:val="B10"/>
      </w:pPr>
      <w:r w:rsidRPr="007B4F0A">
        <w:t>2</w:t>
      </w:r>
      <w:r w:rsidR="00101C50" w:rsidRPr="007B4F0A">
        <w:t>.</w:t>
      </w:r>
      <w:r w:rsidRPr="007B4F0A">
        <w:tab/>
        <w:t xml:space="preserve">The DM/EM forwards </w:t>
      </w:r>
      <w:r w:rsidRPr="007B4F0A">
        <w:rPr>
          <w:rFonts w:ascii="Courier New" w:hAnsi="Courier New" w:cs="Courier New"/>
        </w:rPr>
        <w:t>activateAreaQMCJob</w:t>
      </w:r>
      <w:r w:rsidRPr="007B4F0A">
        <w:t xml:space="preserve"> to impacted RNC(s), and includes the parameters: </w:t>
      </w:r>
      <w:r w:rsidRPr="007B4F0A">
        <w:rPr>
          <w:rFonts w:ascii="Courier New" w:hAnsi="Courier New" w:cs="Courier New"/>
        </w:rPr>
        <w:t>serviceType</w:t>
      </w:r>
      <w:r w:rsidRPr="007B4F0A">
        <w:t xml:space="preserve">, </w:t>
      </w:r>
      <w:r w:rsidRPr="007B4F0A">
        <w:rPr>
          <w:rFonts w:ascii="Courier New" w:hAnsi="Courier New" w:cs="Courier New"/>
        </w:rPr>
        <w:t>areaScope</w:t>
      </w:r>
      <w:r w:rsidRPr="007B4F0A">
        <w:t xml:space="preserve">, </w:t>
      </w:r>
      <w:r w:rsidRPr="007B4F0A">
        <w:rPr>
          <w:rFonts w:ascii="Courier New" w:hAnsi="Courier New" w:cs="Courier New"/>
        </w:rPr>
        <w:t>qoECollectionEntityAddress</w:t>
      </w:r>
      <w:r w:rsidRPr="007B4F0A">
        <w:t xml:space="preserve">, </w:t>
      </w:r>
      <w:r w:rsidRPr="007B4F0A">
        <w:rPr>
          <w:rFonts w:ascii="Courier New" w:hAnsi="Courier New" w:cs="Courier New"/>
        </w:rPr>
        <w:t>pLMNTarget</w:t>
      </w:r>
      <w:r w:rsidRPr="007B4F0A">
        <w:t xml:space="preserve">, </w:t>
      </w:r>
      <w:r w:rsidRPr="007B4F0A">
        <w:rPr>
          <w:rFonts w:ascii="Courier New" w:hAnsi="Courier New" w:cs="Courier New"/>
        </w:rPr>
        <w:t>qMCTarget</w:t>
      </w:r>
      <w:r w:rsidRPr="007B4F0A">
        <w:t xml:space="preserve">, </w:t>
      </w:r>
      <w:r w:rsidRPr="007B4F0A">
        <w:rPr>
          <w:rFonts w:ascii="Courier New" w:hAnsi="Courier New" w:cs="Courier New"/>
        </w:rPr>
        <w:t>qoEReference</w:t>
      </w:r>
      <w:r w:rsidRPr="007B4F0A">
        <w:t xml:space="preserve"> and QMC configuration file.</w:t>
      </w:r>
    </w:p>
    <w:p w:rsidR="00FD613A" w:rsidRPr="007B4F0A" w:rsidRDefault="00FD613A" w:rsidP="00101C50">
      <w:pPr>
        <w:pStyle w:val="B10"/>
      </w:pPr>
      <w:r w:rsidRPr="007B4F0A">
        <w:t>3</w:t>
      </w:r>
      <w:r w:rsidR="00101C50" w:rsidRPr="007B4F0A">
        <w:t>.</w:t>
      </w:r>
      <w:r w:rsidRPr="007B4F0A">
        <w:tab/>
        <w:t xml:space="preserve">The RNC checks for connections where the UE has the </w:t>
      </w:r>
      <w:r w:rsidRPr="007B4F0A">
        <w:rPr>
          <w:rFonts w:ascii="Courier New" w:hAnsi="Courier New" w:cs="Courier New"/>
        </w:rPr>
        <w:t>UE Application Layer Measurement Capability</w:t>
      </w:r>
      <w:r w:rsidRPr="007B4F0A">
        <w:t xml:space="preserve"> [1</w:t>
      </w:r>
      <w:r w:rsidR="00852D9A">
        <w:t>0</w:t>
      </w:r>
      <w:r w:rsidRPr="007B4F0A">
        <w:t xml:space="preserve">] that match the criteria for </w:t>
      </w:r>
      <w:r w:rsidRPr="007B4F0A">
        <w:rPr>
          <w:rFonts w:ascii="Courier New" w:hAnsi="Courier New" w:cs="Courier New"/>
        </w:rPr>
        <w:t>serviceType</w:t>
      </w:r>
      <w:r w:rsidRPr="007B4F0A">
        <w:t xml:space="preserve"> in the </w:t>
      </w:r>
      <w:r w:rsidRPr="007B4F0A">
        <w:rPr>
          <w:rFonts w:ascii="Courier New" w:hAnsi="Courier New" w:cs="Courier New"/>
        </w:rPr>
        <w:t>activateAreaQMCJob</w:t>
      </w:r>
      <w:r w:rsidRPr="007B4F0A">
        <w:t xml:space="preserve">. </w:t>
      </w:r>
    </w:p>
    <w:p w:rsidR="00FD613A" w:rsidRPr="007B4F0A" w:rsidRDefault="00FD613A" w:rsidP="00101C50">
      <w:pPr>
        <w:pStyle w:val="B10"/>
      </w:pPr>
      <w:r w:rsidRPr="007B4F0A">
        <w:t>4</w:t>
      </w:r>
      <w:r w:rsidR="00101C50" w:rsidRPr="007B4F0A">
        <w:t>.</w:t>
      </w:r>
      <w:r w:rsidRPr="007B4F0A">
        <w:tab/>
        <w:t>When a connection is found that has the</w:t>
      </w:r>
      <w:r w:rsidR="00C954B9">
        <w:t xml:space="preserve"> </w:t>
      </w:r>
      <w:r w:rsidRPr="007B4F0A">
        <w:rPr>
          <w:rFonts w:ascii="Courier New" w:hAnsi="Courier New" w:cs="Courier New"/>
        </w:rPr>
        <w:t>UE Application Layer Measurement Capability</w:t>
      </w:r>
      <w:r w:rsidRPr="007B4F0A">
        <w:t xml:space="preserve"> [1</w:t>
      </w:r>
      <w:r w:rsidR="00852D9A">
        <w:t>0</w:t>
      </w:r>
      <w:r w:rsidRPr="007B4F0A">
        <w:t xml:space="preserve">], the RNC start a UE request session and stores the associated </w:t>
      </w:r>
      <w:r w:rsidRPr="007B4F0A">
        <w:rPr>
          <w:rFonts w:ascii="Courier New" w:hAnsi="Courier New" w:cs="Courier New"/>
        </w:rPr>
        <w:t>QoECollectionEntityAddress</w:t>
      </w:r>
      <w:r w:rsidRPr="007B4F0A">
        <w:t xml:space="preserve">, sends the message </w:t>
      </w:r>
      <w:r w:rsidRPr="007B4F0A">
        <w:rPr>
          <w:rFonts w:ascii="Courier New" w:hAnsi="Courier New" w:cs="Courier New"/>
        </w:rPr>
        <w:t>RRCConnectionReconfiguration</w:t>
      </w:r>
      <w:r w:rsidRPr="007B4F0A">
        <w:t xml:space="preserve"> to the UE, and includes the following: </w:t>
      </w:r>
      <w:r w:rsidRPr="007B4F0A">
        <w:rPr>
          <w:rFonts w:ascii="Courier New" w:hAnsi="Courier New" w:cs="Courier New"/>
        </w:rPr>
        <w:t>serviceType</w:t>
      </w:r>
      <w:r w:rsidRPr="007B4F0A">
        <w:t xml:space="preserve">, </w:t>
      </w:r>
      <w:r w:rsidRPr="007B4F0A">
        <w:rPr>
          <w:rFonts w:ascii="Courier New" w:hAnsi="Courier New" w:cs="Courier New"/>
        </w:rPr>
        <w:t>qoEReference</w:t>
      </w:r>
      <w:r w:rsidRPr="007B4F0A">
        <w:t xml:space="preserve"> and QMC configuration file.</w:t>
      </w:r>
    </w:p>
    <w:p w:rsidR="00FD613A" w:rsidRPr="007B4F0A" w:rsidRDefault="00FD613A" w:rsidP="00101C50">
      <w:pPr>
        <w:pStyle w:val="B10"/>
      </w:pPr>
      <w:r w:rsidRPr="007B4F0A">
        <w:t>5</w:t>
      </w:r>
      <w:r w:rsidR="00101C50" w:rsidRPr="007B4F0A">
        <w:t>.</w:t>
      </w:r>
      <w:r w:rsidRPr="007B4F0A">
        <w:tab/>
        <w:t xml:space="preserve">The access stratum in the UE sends the AT command +CAPPLEVMC to application level and includes the following: </w:t>
      </w:r>
      <w:r w:rsidRPr="007B4F0A">
        <w:rPr>
          <w:rFonts w:ascii="Courier New" w:hAnsi="Courier New" w:cs="Courier New"/>
        </w:rPr>
        <w:t>serviceType</w:t>
      </w:r>
      <w:r w:rsidRPr="007B4F0A">
        <w:t xml:space="preserve">, </w:t>
      </w:r>
      <w:r w:rsidRPr="007B4F0A">
        <w:rPr>
          <w:rFonts w:ascii="Courier New" w:hAnsi="Courier New" w:cs="Courier New"/>
        </w:rPr>
        <w:t>qoEReference</w:t>
      </w:r>
      <w:r w:rsidRPr="007B4F0A">
        <w:t xml:space="preserve"> and QMC configuration file.</w:t>
      </w:r>
    </w:p>
    <w:p w:rsidR="00FD613A" w:rsidRPr="007B4F0A" w:rsidRDefault="00FD613A" w:rsidP="00101C50">
      <w:pPr>
        <w:pStyle w:val="B10"/>
      </w:pPr>
      <w:r w:rsidRPr="007B4F0A">
        <w:t>6</w:t>
      </w:r>
      <w:r w:rsidR="00101C50" w:rsidRPr="007B4F0A">
        <w:t>.</w:t>
      </w:r>
      <w:r w:rsidRPr="007B4F0A">
        <w:tab/>
        <w:t xml:space="preserve">When the application in the </w:t>
      </w:r>
      <w:r w:rsidRPr="007B4F0A">
        <w:rPr>
          <w:rFonts w:ascii="Courier New" w:hAnsi="Courier New" w:cs="Courier New"/>
        </w:rPr>
        <w:t>serviceType</w:t>
      </w:r>
      <w:r w:rsidRPr="007B4F0A">
        <w:t xml:space="preserve"> starts, the QMC is initiated.</w:t>
      </w:r>
    </w:p>
    <w:p w:rsidR="00FD613A" w:rsidRPr="007B4F0A" w:rsidRDefault="00FD613A" w:rsidP="00101C50">
      <w:pPr>
        <w:pStyle w:val="B10"/>
      </w:pPr>
      <w:r w:rsidRPr="007B4F0A">
        <w:t>7</w:t>
      </w:r>
      <w:r w:rsidR="00101C50" w:rsidRPr="007B4F0A">
        <w:t>.</w:t>
      </w:r>
      <w:r w:rsidRPr="007B4F0A">
        <w:tab/>
        <w:t>The application layer sends the AT command +CAPPLEVMR including a recording session indication that a session has started to the access stratum.</w:t>
      </w:r>
    </w:p>
    <w:p w:rsidR="00FD613A" w:rsidRPr="007B4F0A" w:rsidRDefault="00FD613A" w:rsidP="00101C50">
      <w:pPr>
        <w:pStyle w:val="B10"/>
      </w:pPr>
      <w:r w:rsidRPr="007B4F0A">
        <w:t>8</w:t>
      </w:r>
      <w:r w:rsidR="00101C50" w:rsidRPr="007B4F0A">
        <w:t>.</w:t>
      </w:r>
      <w:r w:rsidRPr="007B4F0A">
        <w:tab/>
        <w:t xml:space="preserve">The UE sends the message </w:t>
      </w:r>
      <w:r w:rsidRPr="007B4F0A">
        <w:rPr>
          <w:rFonts w:ascii="Courier New" w:hAnsi="Courier New" w:cs="Courier New"/>
        </w:rPr>
        <w:t>MeasurementReport</w:t>
      </w:r>
      <w:r w:rsidRPr="007B4F0A">
        <w:t xml:space="preserve"> including the recording session indication to the RNC.</w:t>
      </w:r>
    </w:p>
    <w:p w:rsidR="00FD613A" w:rsidRPr="007B4F0A" w:rsidRDefault="00FD613A" w:rsidP="00101C50">
      <w:pPr>
        <w:pStyle w:val="B10"/>
      </w:pPr>
      <w:r w:rsidRPr="007B4F0A">
        <w:t>9</w:t>
      </w:r>
      <w:r w:rsidR="00101C50" w:rsidRPr="007B4F0A">
        <w:t>.</w:t>
      </w:r>
      <w:r w:rsidRPr="007B4F0A">
        <w:tab/>
        <w:t>The RNC sends a notification including the recording session indication to the NM.</w:t>
      </w:r>
    </w:p>
    <w:p w:rsidR="00FD613A" w:rsidRPr="007B4F0A" w:rsidRDefault="00FD613A" w:rsidP="00101C50">
      <w:pPr>
        <w:pStyle w:val="B10"/>
      </w:pPr>
      <w:r w:rsidRPr="007B4F0A">
        <w:t>10</w:t>
      </w:r>
      <w:r w:rsidR="00101C50" w:rsidRPr="007B4F0A">
        <w:t>.</w:t>
      </w:r>
      <w:r w:rsidRPr="007B4F0A">
        <w:tab/>
        <w:t xml:space="preserve">When the QMC is completed, the recorded information is collected in a QMC report [6], [7], including </w:t>
      </w:r>
      <w:r w:rsidRPr="007B4F0A">
        <w:rPr>
          <w:rFonts w:ascii="Courier New" w:hAnsi="Courier New" w:cs="Courier New"/>
        </w:rPr>
        <w:t>qoEReference</w:t>
      </w:r>
      <w:r w:rsidRPr="007B4F0A">
        <w:t xml:space="preserve"> and </w:t>
      </w:r>
      <w:r w:rsidRPr="007B4F0A">
        <w:rPr>
          <w:rFonts w:ascii="Courier New" w:hAnsi="Courier New" w:cs="Courier New"/>
        </w:rPr>
        <w:t>recordingSessionId</w:t>
      </w:r>
      <w:r w:rsidRPr="007B4F0A">
        <w:t xml:space="preserve">. The </w:t>
      </w:r>
      <w:r w:rsidRPr="007B4F0A">
        <w:rPr>
          <w:rFonts w:ascii="Courier New" w:hAnsi="Courier New" w:cs="Courier New"/>
        </w:rPr>
        <w:t>qoEReference</w:t>
      </w:r>
      <w:r w:rsidRPr="007B4F0A">
        <w:t xml:space="preserve">, Client Id [6], [7] in the reporting container (that represent the UE request session), and </w:t>
      </w:r>
      <w:r w:rsidRPr="007B4F0A">
        <w:rPr>
          <w:rFonts w:ascii="Courier New" w:hAnsi="Courier New" w:cs="Courier New"/>
        </w:rPr>
        <w:t>recordingSessionId</w:t>
      </w:r>
      <w:r w:rsidRPr="007B4F0A">
        <w:t xml:space="preserve"> are needed in the QMC collection entity for post processing purposes.</w:t>
      </w:r>
    </w:p>
    <w:p w:rsidR="00FD613A" w:rsidRPr="007B4F0A" w:rsidRDefault="00FD613A" w:rsidP="00101C50">
      <w:pPr>
        <w:pStyle w:val="B10"/>
      </w:pPr>
      <w:r w:rsidRPr="007B4F0A">
        <w:t>11</w:t>
      </w:r>
      <w:r w:rsidR="00101C50" w:rsidRPr="007B4F0A">
        <w:t>.</w:t>
      </w:r>
      <w:r w:rsidRPr="007B4F0A">
        <w:tab/>
        <w:t xml:space="preserve">The application layer sends the AT command +CAPPLEVMR including </w:t>
      </w:r>
      <w:r w:rsidRPr="007B4F0A">
        <w:rPr>
          <w:rFonts w:ascii="Courier New" w:hAnsi="Courier New" w:cs="Courier New"/>
        </w:rPr>
        <w:t>qoEReference</w:t>
      </w:r>
      <w:r w:rsidRPr="007B4F0A">
        <w:t xml:space="preserve"> and the QMC report to the access stratum.</w:t>
      </w:r>
    </w:p>
    <w:p w:rsidR="00FD613A" w:rsidRPr="007B4F0A" w:rsidRDefault="00FD613A" w:rsidP="00101C50">
      <w:pPr>
        <w:pStyle w:val="B10"/>
      </w:pPr>
      <w:r w:rsidRPr="007B4F0A">
        <w:t>12</w:t>
      </w:r>
      <w:r w:rsidR="00101C50" w:rsidRPr="007B4F0A">
        <w:t>.</w:t>
      </w:r>
      <w:r w:rsidRPr="007B4F0A">
        <w:tab/>
        <w:t xml:space="preserve">The UE sends the message </w:t>
      </w:r>
      <w:r w:rsidRPr="007B4F0A">
        <w:rPr>
          <w:rFonts w:ascii="Courier New" w:hAnsi="Courier New" w:cs="Courier New"/>
        </w:rPr>
        <w:t>MeasurementReport</w:t>
      </w:r>
      <w:r w:rsidRPr="007B4F0A">
        <w:t xml:space="preserve"> including </w:t>
      </w:r>
      <w:r w:rsidRPr="007B4F0A">
        <w:rPr>
          <w:rFonts w:ascii="Courier New" w:hAnsi="Courier New" w:cs="Courier New"/>
        </w:rPr>
        <w:t>qoEReference</w:t>
      </w:r>
      <w:r w:rsidRPr="007B4F0A">
        <w:t xml:space="preserve"> and the QMC report to the RNC.</w:t>
      </w:r>
    </w:p>
    <w:p w:rsidR="00FD613A" w:rsidRPr="007B4F0A" w:rsidRDefault="00FD613A" w:rsidP="00101C50">
      <w:pPr>
        <w:pStyle w:val="B10"/>
      </w:pPr>
      <w:r w:rsidRPr="007B4F0A">
        <w:t>13</w:t>
      </w:r>
      <w:r w:rsidR="00101C50" w:rsidRPr="007B4F0A">
        <w:t>.</w:t>
      </w:r>
      <w:r w:rsidRPr="007B4F0A">
        <w:tab/>
        <w:t xml:space="preserve">The RNC sends the QMC report to the MCE associated to the </w:t>
      </w:r>
      <w:r w:rsidRPr="007B4F0A">
        <w:rPr>
          <w:rFonts w:ascii="Courier New" w:hAnsi="Courier New" w:cs="Courier New"/>
        </w:rPr>
        <w:t>qoEReference</w:t>
      </w:r>
      <w:r w:rsidRPr="007B4F0A">
        <w:t>.</w:t>
      </w:r>
    </w:p>
    <w:p w:rsidR="00FD613A" w:rsidRPr="007B4F0A" w:rsidRDefault="00FD613A" w:rsidP="00FD613A">
      <w:pPr>
        <w:pStyle w:val="Heading3"/>
      </w:pPr>
      <w:bookmarkStart w:id="53" w:name="_Toc42758769"/>
      <w:bookmarkStart w:id="54" w:name="_Toc42759176"/>
      <w:bookmarkStart w:id="55" w:name="_Toc155081967"/>
      <w:r w:rsidRPr="007B4F0A">
        <w:t>4.1.2</w:t>
      </w:r>
      <w:r w:rsidRPr="007B4F0A">
        <w:tab/>
        <w:t>Handling of measurement collection at handover in UTRAN</w:t>
      </w:r>
      <w:bookmarkEnd w:id="53"/>
      <w:bookmarkEnd w:id="54"/>
      <w:bookmarkEnd w:id="55"/>
    </w:p>
    <w:p w:rsidR="00FD613A" w:rsidRPr="007B4F0A" w:rsidRDefault="00FD613A" w:rsidP="00FD613A">
      <w:pPr>
        <w:pStyle w:val="Heading4"/>
      </w:pPr>
      <w:bookmarkStart w:id="56" w:name="_Toc42758770"/>
      <w:bookmarkStart w:id="57" w:name="_Toc42759177"/>
      <w:bookmarkStart w:id="58" w:name="_Toc155081968"/>
      <w:r w:rsidRPr="007B4F0A">
        <w:t>4.1.2.1</w:t>
      </w:r>
      <w:r w:rsidRPr="007B4F0A">
        <w:tab/>
        <w:t>Handover between cells within an RNC</w:t>
      </w:r>
      <w:bookmarkEnd w:id="56"/>
      <w:bookmarkEnd w:id="57"/>
      <w:bookmarkEnd w:id="58"/>
    </w:p>
    <w:p w:rsidR="00FD613A" w:rsidRPr="007B4F0A" w:rsidRDefault="00FD613A" w:rsidP="00FD613A">
      <w:r w:rsidRPr="007B4F0A">
        <w:t xml:space="preserve">When handover is made, the measurement area is checked. </w:t>
      </w:r>
    </w:p>
    <w:p w:rsidR="00FD613A" w:rsidRPr="007B4F0A" w:rsidRDefault="00101C50" w:rsidP="00101C50">
      <w:pPr>
        <w:pStyle w:val="B10"/>
      </w:pPr>
      <w:r w:rsidRPr="007B4F0A">
        <w:t>-</w:t>
      </w:r>
      <w:r w:rsidRPr="007B4F0A">
        <w:tab/>
      </w:r>
      <w:r w:rsidR="00FD613A" w:rsidRPr="007B4F0A">
        <w:t xml:space="preserve">If the mobile is inside the measurement area after the handover, the RNC sends in an indication that the UE is inside the measurement area in the </w:t>
      </w:r>
      <w:r w:rsidR="00FD613A" w:rsidRPr="007B4F0A">
        <w:rPr>
          <w:rFonts w:ascii="Courier New" w:hAnsi="Courier New" w:cs="Courier New"/>
        </w:rPr>
        <w:t>RRCConnectionReconfiguration</w:t>
      </w:r>
      <w:r w:rsidR="00FD613A" w:rsidRPr="007B4F0A">
        <w:t xml:space="preserve"> message [4] to the UE. The UE send the +CAPPLEVMC AT command [5] to the application to inform that recording shall start if the application becomes active (when the UE moves into the measurement area). </w:t>
      </w:r>
    </w:p>
    <w:p w:rsidR="00FD613A" w:rsidRPr="007B4F0A" w:rsidRDefault="00101C50" w:rsidP="00101C50">
      <w:pPr>
        <w:pStyle w:val="B10"/>
      </w:pPr>
      <w:r w:rsidRPr="007B4F0A">
        <w:t>-</w:t>
      </w:r>
      <w:r w:rsidRPr="007B4F0A">
        <w:tab/>
      </w:r>
      <w:r w:rsidR="00FD613A" w:rsidRPr="007B4F0A">
        <w:t xml:space="preserve">If the mobile has moved outside the measurement area, there is no indication that the UE is inside the measurement area in the </w:t>
      </w:r>
      <w:r w:rsidR="00FD613A" w:rsidRPr="007B4F0A">
        <w:rPr>
          <w:rFonts w:ascii="Courier New" w:hAnsi="Courier New" w:cs="Courier New"/>
        </w:rPr>
        <w:t>RRCConnectionReconfiguration</w:t>
      </w:r>
      <w:r w:rsidR="00FD613A" w:rsidRPr="007B4F0A">
        <w:t xml:space="preserve"> message [4] from the RNC to the UE. The UE sends the +CAPPLEVMC AT command [5] to the application to inform that recording shall not be started even if the application becomes active. </w:t>
      </w:r>
    </w:p>
    <w:p w:rsidR="00FD613A" w:rsidRPr="007B4F0A" w:rsidRDefault="00FD613A" w:rsidP="00FD613A">
      <w:pPr>
        <w:pStyle w:val="Heading4"/>
      </w:pPr>
      <w:bookmarkStart w:id="59" w:name="_Toc42758771"/>
      <w:bookmarkStart w:id="60" w:name="_Toc42759178"/>
      <w:bookmarkStart w:id="61" w:name="_Toc155081969"/>
      <w:r w:rsidRPr="007B4F0A">
        <w:t>4.1.2.2</w:t>
      </w:r>
      <w:r w:rsidRPr="007B4F0A">
        <w:tab/>
        <w:t>Handover between RNCs</w:t>
      </w:r>
      <w:bookmarkEnd w:id="59"/>
      <w:bookmarkEnd w:id="60"/>
      <w:bookmarkEnd w:id="61"/>
    </w:p>
    <w:p w:rsidR="00FD613A" w:rsidRPr="007B4F0A" w:rsidRDefault="00FD613A" w:rsidP="00101C50">
      <w:r w:rsidRPr="007B4F0A">
        <w:t>The figure 4.1.2.</w:t>
      </w:r>
      <w:r w:rsidR="00F8729B">
        <w:t>2</w:t>
      </w:r>
      <w:r w:rsidRPr="007B4F0A">
        <w:t>-1 and the text below describes the handling at handover between RNCs.</w:t>
      </w:r>
    </w:p>
    <w:p w:rsidR="00FD613A" w:rsidRPr="007B4F0A" w:rsidRDefault="006557F2" w:rsidP="00101C50">
      <w:pPr>
        <w:pStyle w:val="TH"/>
      </w:pPr>
      <w:r>
        <w:pict>
          <v:shape id="_x0000_i1028" type="#_x0000_t75" style="width:450pt;height:259pt">
            <v:imagedata r:id="rId13" o:title="UTRAN HO"/>
          </v:shape>
        </w:pict>
      </w:r>
    </w:p>
    <w:p w:rsidR="00FD613A" w:rsidRPr="007B4F0A" w:rsidRDefault="00FD613A" w:rsidP="00101C50">
      <w:pPr>
        <w:pStyle w:val="TF"/>
      </w:pPr>
      <w:r w:rsidRPr="007B4F0A">
        <w:t>Figure 4.1.2.</w:t>
      </w:r>
      <w:r w:rsidR="00F8729B">
        <w:t>2</w:t>
      </w:r>
      <w:r w:rsidRPr="007B4F0A">
        <w:t>-1: Handling of QMC activation in case of handover in UTRAN</w:t>
      </w:r>
    </w:p>
    <w:p w:rsidR="00FD613A" w:rsidRPr="007B4F0A" w:rsidRDefault="00101C50" w:rsidP="00101C50">
      <w:pPr>
        <w:pStyle w:val="B10"/>
      </w:pPr>
      <w:r w:rsidRPr="007B4F0A">
        <w:t>1.</w:t>
      </w:r>
      <w:r w:rsidRPr="007B4F0A">
        <w:tab/>
      </w:r>
      <w:r w:rsidR="00FD613A" w:rsidRPr="007B4F0A">
        <w:t xml:space="preserve">Source RNC sends the message </w:t>
      </w:r>
      <w:r w:rsidR="00FD613A" w:rsidRPr="007B4F0A">
        <w:rPr>
          <w:rFonts w:ascii="Courier New" w:hAnsi="Courier New" w:cs="Courier New"/>
        </w:rPr>
        <w:t>HandoverRequest</w:t>
      </w:r>
      <w:r w:rsidR="00FD613A" w:rsidRPr="007B4F0A">
        <w:t xml:space="preserve"> to Target RNC and includes </w:t>
      </w:r>
      <w:r w:rsidR="00FD613A" w:rsidRPr="007B4F0A">
        <w:rPr>
          <w:rFonts w:ascii="Courier New" w:hAnsi="Courier New" w:cs="Courier New"/>
        </w:rPr>
        <w:t>areaScope</w:t>
      </w:r>
      <w:r w:rsidR="00FD613A" w:rsidRPr="007B4F0A">
        <w:t xml:space="preserve">, </w:t>
      </w:r>
      <w:r w:rsidR="00FD613A" w:rsidRPr="007B4F0A">
        <w:rPr>
          <w:rFonts w:ascii="Courier New" w:hAnsi="Courier New" w:cs="Courier New"/>
        </w:rPr>
        <w:t>qoECollectionEntityAddress</w:t>
      </w:r>
      <w:r w:rsidR="00FD613A" w:rsidRPr="007B4F0A">
        <w:t xml:space="preserve"> and a recording session indication indicating whether a recording session has started.</w:t>
      </w:r>
    </w:p>
    <w:p w:rsidR="00FD613A" w:rsidRPr="007B4F0A" w:rsidRDefault="00101C50" w:rsidP="00101C50">
      <w:pPr>
        <w:pStyle w:val="B10"/>
      </w:pPr>
      <w:r w:rsidRPr="007B4F0A">
        <w:t>2.</w:t>
      </w:r>
      <w:r w:rsidRPr="007B4F0A">
        <w:tab/>
      </w:r>
      <w:r w:rsidR="00FD613A" w:rsidRPr="007B4F0A">
        <w:t xml:space="preserve">If a recording session has not started, the target RNC checks if the target cell is inside the </w:t>
      </w:r>
      <w:r w:rsidR="00FD613A" w:rsidRPr="007B4F0A">
        <w:rPr>
          <w:rFonts w:ascii="Courier New" w:hAnsi="Courier New" w:cs="Courier New"/>
        </w:rPr>
        <w:t>areaScope</w:t>
      </w:r>
      <w:r w:rsidR="00FD613A" w:rsidRPr="007B4F0A">
        <w:t xml:space="preserve"> or not.</w:t>
      </w:r>
    </w:p>
    <w:p w:rsidR="00FD613A" w:rsidRPr="007B4F0A" w:rsidRDefault="00101C50" w:rsidP="00101C50">
      <w:pPr>
        <w:pStyle w:val="B10"/>
      </w:pPr>
      <w:r w:rsidRPr="007B4F0A">
        <w:t>3.</w:t>
      </w:r>
      <w:r w:rsidRPr="007B4F0A">
        <w:tab/>
      </w:r>
      <w:r w:rsidR="00FD613A" w:rsidRPr="007B4F0A">
        <w:t>The target RNC sends the message Handover Request Ack to the source RNC.</w:t>
      </w:r>
    </w:p>
    <w:p w:rsidR="00FD613A" w:rsidRPr="007B4F0A" w:rsidRDefault="00101C50" w:rsidP="00101C50">
      <w:pPr>
        <w:pStyle w:val="B10"/>
      </w:pPr>
      <w:r w:rsidRPr="007B4F0A">
        <w:t>4.</w:t>
      </w:r>
      <w:r w:rsidRPr="007B4F0A">
        <w:tab/>
      </w:r>
      <w:r w:rsidR="00FD613A" w:rsidRPr="007B4F0A">
        <w:t xml:space="preserve">The source RNC sends the message </w:t>
      </w:r>
      <w:r w:rsidR="00FD613A" w:rsidRPr="007B4F0A">
        <w:rPr>
          <w:rFonts w:ascii="Courier New" w:hAnsi="Courier New" w:cs="Courier New"/>
        </w:rPr>
        <w:t>RRCReconfiguration</w:t>
      </w:r>
      <w:r w:rsidR="00FD613A" w:rsidRPr="007B4F0A">
        <w:t xml:space="preserve"> to the UE.</w:t>
      </w:r>
    </w:p>
    <w:p w:rsidR="00FD613A" w:rsidRPr="007B4F0A" w:rsidRDefault="00101C50" w:rsidP="00101C50">
      <w:pPr>
        <w:pStyle w:val="B10"/>
      </w:pPr>
      <w:r w:rsidRPr="007B4F0A">
        <w:t>5.</w:t>
      </w:r>
      <w:r w:rsidRPr="007B4F0A">
        <w:tab/>
      </w:r>
      <w:r w:rsidR="00FD613A" w:rsidRPr="007B4F0A">
        <w:t>The access stratum in the UE sends the AT command +CAPPLEVMC to application level.</w:t>
      </w:r>
    </w:p>
    <w:p w:rsidR="00FD613A" w:rsidRPr="007B4F0A" w:rsidRDefault="00101C50" w:rsidP="00101C50">
      <w:pPr>
        <w:pStyle w:val="B10"/>
      </w:pPr>
      <w:r w:rsidRPr="007B4F0A">
        <w:t>6.</w:t>
      </w:r>
      <w:r w:rsidRPr="007B4F0A">
        <w:tab/>
      </w:r>
      <w:r w:rsidR="00FD613A" w:rsidRPr="007B4F0A">
        <w:t xml:space="preserve">The UE sends the message </w:t>
      </w:r>
      <w:r w:rsidR="00FD613A" w:rsidRPr="007B4F0A">
        <w:rPr>
          <w:rFonts w:ascii="Courier New" w:hAnsi="Courier New" w:cs="Courier New"/>
        </w:rPr>
        <w:t>RRCReconfigurationComplete</w:t>
      </w:r>
      <w:r w:rsidR="00FD613A" w:rsidRPr="007B4F0A">
        <w:t xml:space="preserve"> to the RNC.</w:t>
      </w:r>
    </w:p>
    <w:p w:rsidR="00FD613A" w:rsidRPr="007B4F0A" w:rsidRDefault="00101C50" w:rsidP="00101C50">
      <w:pPr>
        <w:pStyle w:val="B10"/>
      </w:pPr>
      <w:r w:rsidRPr="007B4F0A">
        <w:t>7.</w:t>
      </w:r>
      <w:r w:rsidRPr="007B4F0A">
        <w:tab/>
      </w:r>
      <w:r w:rsidR="00FD613A" w:rsidRPr="007B4F0A">
        <w:t xml:space="preserve">When the application becomes active, QMC is initiated if the UE is inside the </w:t>
      </w:r>
      <w:r w:rsidR="00FD613A" w:rsidRPr="007B4F0A">
        <w:rPr>
          <w:rFonts w:ascii="Courier New" w:hAnsi="Courier New" w:cs="Courier New"/>
        </w:rPr>
        <w:t>areaScope</w:t>
      </w:r>
      <w:r w:rsidR="00FD613A" w:rsidRPr="007B4F0A">
        <w:t xml:space="preserve">. </w:t>
      </w:r>
    </w:p>
    <w:p w:rsidR="00FD613A" w:rsidRPr="007B4F0A" w:rsidRDefault="00101C50" w:rsidP="00101C50">
      <w:pPr>
        <w:pStyle w:val="B10"/>
      </w:pPr>
      <w:r w:rsidRPr="007B4F0A">
        <w:t>8.</w:t>
      </w:r>
      <w:r w:rsidRPr="007B4F0A">
        <w:tab/>
      </w:r>
      <w:r w:rsidR="00FD613A" w:rsidRPr="007B4F0A">
        <w:t>The application layer sends the AT command +CAPPLEVMR including a recording session indication to the access stratum.</w:t>
      </w:r>
    </w:p>
    <w:p w:rsidR="00FD613A" w:rsidRPr="007B4F0A" w:rsidRDefault="00101C50" w:rsidP="00101C50">
      <w:pPr>
        <w:pStyle w:val="B10"/>
      </w:pPr>
      <w:r w:rsidRPr="007B4F0A">
        <w:t>9.</w:t>
      </w:r>
      <w:r w:rsidRPr="007B4F0A">
        <w:tab/>
      </w:r>
      <w:r w:rsidR="00FD613A" w:rsidRPr="007B4F0A">
        <w:t>The UE sends the message MeasurementReport including the recording session indication to the RNC.</w:t>
      </w:r>
    </w:p>
    <w:p w:rsidR="00FD613A" w:rsidRPr="007B4F0A" w:rsidRDefault="00101C50" w:rsidP="00101C50">
      <w:pPr>
        <w:pStyle w:val="B10"/>
      </w:pPr>
      <w:r w:rsidRPr="007B4F0A">
        <w:t>10.</w:t>
      </w:r>
      <w:r w:rsidRPr="007B4F0A">
        <w:tab/>
      </w:r>
      <w:r w:rsidR="00FD613A" w:rsidRPr="007B4F0A">
        <w:t>The RNC sends a notification including the recording session indication to the NM.</w:t>
      </w:r>
    </w:p>
    <w:p w:rsidR="00FD613A" w:rsidRPr="007B4F0A" w:rsidRDefault="00101C50" w:rsidP="00101C50">
      <w:pPr>
        <w:pStyle w:val="B10"/>
      </w:pPr>
      <w:r w:rsidRPr="007B4F0A">
        <w:t>11.</w:t>
      </w:r>
      <w:r w:rsidRPr="007B4F0A">
        <w:tab/>
      </w:r>
      <w:r w:rsidR="00FD613A" w:rsidRPr="007B4F0A">
        <w:t>When the QMC is completed, the recorded information is collected in a QMC report [6</w:t>
      </w:r>
      <w:r w:rsidR="00F8729B" w:rsidRPr="007B4F0A">
        <w:t>]</w:t>
      </w:r>
      <w:r w:rsidR="00F8729B">
        <w:t xml:space="preserve"> and</w:t>
      </w:r>
      <w:r w:rsidR="00F8729B" w:rsidRPr="007B4F0A">
        <w:t xml:space="preserve"> </w:t>
      </w:r>
      <w:r w:rsidR="00FD613A" w:rsidRPr="007B4F0A">
        <w:t>[7</w:t>
      </w:r>
      <w:r w:rsidR="00B82642" w:rsidRPr="00B82642">
        <w:t xml:space="preserve">] </w:t>
      </w:r>
      <w:r w:rsidR="00FD613A" w:rsidRPr="007B4F0A">
        <w:t xml:space="preserve">including </w:t>
      </w:r>
      <w:r w:rsidR="00FD613A" w:rsidRPr="007B4F0A">
        <w:rPr>
          <w:rFonts w:ascii="Courier New" w:hAnsi="Courier New" w:cs="Courier New"/>
        </w:rPr>
        <w:t>qoEReference</w:t>
      </w:r>
      <w:r w:rsidR="00FD613A" w:rsidRPr="007B4F0A">
        <w:t xml:space="preserve"> and </w:t>
      </w:r>
      <w:r w:rsidR="00FD613A" w:rsidRPr="007B4F0A">
        <w:rPr>
          <w:rFonts w:ascii="Courier New" w:hAnsi="Courier New" w:cs="Courier New"/>
        </w:rPr>
        <w:t>recordingSessionId</w:t>
      </w:r>
      <w:r w:rsidR="00FD613A" w:rsidRPr="007B4F0A">
        <w:t xml:space="preserve">. The </w:t>
      </w:r>
      <w:r w:rsidR="00FD613A" w:rsidRPr="007B4F0A">
        <w:rPr>
          <w:rFonts w:ascii="Courier New" w:hAnsi="Courier New" w:cs="Courier New"/>
        </w:rPr>
        <w:t>qoEReference</w:t>
      </w:r>
      <w:r w:rsidR="00FD613A" w:rsidRPr="007B4F0A">
        <w:t xml:space="preserve">, Client Id [6] and [7] in the reporting container (that represent the UE request session) and </w:t>
      </w:r>
      <w:r w:rsidR="00FD613A" w:rsidRPr="007B4F0A">
        <w:rPr>
          <w:rFonts w:ascii="Courier New" w:hAnsi="Courier New" w:cs="Courier New"/>
        </w:rPr>
        <w:t>recordingSessionId</w:t>
      </w:r>
      <w:r w:rsidR="00FD613A" w:rsidRPr="007B4F0A">
        <w:t xml:space="preserve"> are needed in the QoE collection entity for post processing purposes.</w:t>
      </w:r>
    </w:p>
    <w:p w:rsidR="00FD613A" w:rsidRPr="007B4F0A" w:rsidRDefault="00101C50" w:rsidP="00101C50">
      <w:pPr>
        <w:pStyle w:val="B10"/>
      </w:pPr>
      <w:r w:rsidRPr="007B4F0A">
        <w:t>12.</w:t>
      </w:r>
      <w:r w:rsidRPr="007B4F0A">
        <w:tab/>
      </w:r>
      <w:r w:rsidR="00FD613A" w:rsidRPr="007B4F0A">
        <w:t xml:space="preserve">The application layer sends the AT command +CAPPLEVMR including </w:t>
      </w:r>
      <w:r w:rsidR="00FD613A" w:rsidRPr="007B4F0A">
        <w:rPr>
          <w:rFonts w:ascii="Courier New" w:hAnsi="Courier New" w:cs="Courier New"/>
        </w:rPr>
        <w:t>qoEReference</w:t>
      </w:r>
      <w:r w:rsidR="00FD613A" w:rsidRPr="007B4F0A">
        <w:t xml:space="preserve"> and the QMC report to the access stratum.</w:t>
      </w:r>
    </w:p>
    <w:p w:rsidR="00FD613A" w:rsidRPr="007B4F0A" w:rsidRDefault="00101C50" w:rsidP="00101C50">
      <w:pPr>
        <w:pStyle w:val="B10"/>
      </w:pPr>
      <w:r w:rsidRPr="007B4F0A">
        <w:t>13.</w:t>
      </w:r>
      <w:r w:rsidRPr="007B4F0A">
        <w:tab/>
      </w:r>
      <w:r w:rsidR="00FD613A" w:rsidRPr="007B4F0A">
        <w:t xml:space="preserve">The UE sends the message </w:t>
      </w:r>
      <w:r w:rsidR="00FD613A" w:rsidRPr="007B4F0A">
        <w:rPr>
          <w:rFonts w:ascii="Courier New" w:hAnsi="Courier New" w:cs="Courier New"/>
        </w:rPr>
        <w:t>MeasurementReport</w:t>
      </w:r>
      <w:r w:rsidR="00FD613A" w:rsidRPr="007B4F0A">
        <w:t xml:space="preserve"> including </w:t>
      </w:r>
      <w:r w:rsidR="00FD613A" w:rsidRPr="007B4F0A">
        <w:rPr>
          <w:rFonts w:ascii="Courier New" w:hAnsi="Courier New" w:cs="Courier New"/>
        </w:rPr>
        <w:t>qoEReference</w:t>
      </w:r>
      <w:r w:rsidR="00FD613A" w:rsidRPr="007B4F0A">
        <w:t xml:space="preserve"> and the QMC report to the RNC.</w:t>
      </w:r>
    </w:p>
    <w:p w:rsidR="00FD613A" w:rsidRPr="007B4F0A" w:rsidRDefault="00101C50" w:rsidP="00101C50">
      <w:pPr>
        <w:pStyle w:val="B10"/>
      </w:pPr>
      <w:r w:rsidRPr="007B4F0A">
        <w:t>14.</w:t>
      </w:r>
      <w:r w:rsidRPr="007B4F0A">
        <w:tab/>
      </w:r>
      <w:r w:rsidR="00FD613A" w:rsidRPr="007B4F0A">
        <w:t xml:space="preserve">The RNC sends the QMC report to the MCE associated to the </w:t>
      </w:r>
      <w:r w:rsidR="00FD613A" w:rsidRPr="007B4F0A">
        <w:rPr>
          <w:rFonts w:ascii="Courier New" w:hAnsi="Courier New" w:cs="Courier New"/>
        </w:rPr>
        <w:t>qoEReference</w:t>
      </w:r>
      <w:r w:rsidR="00FD613A" w:rsidRPr="007B4F0A">
        <w:t>.</w:t>
      </w:r>
    </w:p>
    <w:p w:rsidR="00FD613A" w:rsidRPr="007B4F0A" w:rsidRDefault="00FD613A" w:rsidP="00FD613A">
      <w:pPr>
        <w:pStyle w:val="Heading3"/>
      </w:pPr>
      <w:bookmarkStart w:id="62" w:name="_Toc42758772"/>
      <w:bookmarkStart w:id="63" w:name="_Toc42759179"/>
      <w:bookmarkStart w:id="64" w:name="_Toc155081970"/>
      <w:r w:rsidRPr="007B4F0A">
        <w:t>4.1.3</w:t>
      </w:r>
      <w:r w:rsidRPr="007B4F0A">
        <w:tab/>
        <w:t>Deactivation of measurement collection job in UTRAN</w:t>
      </w:r>
      <w:bookmarkEnd w:id="62"/>
      <w:bookmarkEnd w:id="63"/>
      <w:bookmarkEnd w:id="64"/>
    </w:p>
    <w:p w:rsidR="00FD613A" w:rsidRPr="007B4F0A" w:rsidRDefault="00FD613A" w:rsidP="00FD613A">
      <w:pPr>
        <w:pStyle w:val="Heading4"/>
      </w:pPr>
      <w:bookmarkStart w:id="65" w:name="_Toc42758773"/>
      <w:bookmarkStart w:id="66" w:name="_Toc42759180"/>
      <w:bookmarkStart w:id="67" w:name="_Toc155081971"/>
      <w:r w:rsidRPr="007B4F0A">
        <w:t>4.1.3.1</w:t>
      </w:r>
      <w:r w:rsidRPr="007B4F0A">
        <w:tab/>
        <w:t>Forced deactivation in UTRAN</w:t>
      </w:r>
      <w:bookmarkEnd w:id="65"/>
      <w:bookmarkEnd w:id="66"/>
      <w:bookmarkEnd w:id="67"/>
    </w:p>
    <w:p w:rsidR="00FD613A" w:rsidRPr="007B4F0A" w:rsidRDefault="00FD613A" w:rsidP="00FD613A">
      <w:r w:rsidRPr="007B4F0A">
        <w:t xml:space="preserve">If the operator technician or the management application wants to deactivate a measurement collection job before the pre-set time has expired, the management system sends the </w:t>
      </w:r>
      <w:r w:rsidRPr="007B4F0A">
        <w:rPr>
          <w:rFonts w:ascii="Courier New" w:hAnsi="Courier New" w:cs="Courier New"/>
        </w:rPr>
        <w:t>deactivateQMCJob</w:t>
      </w:r>
      <w:r w:rsidRPr="007B4F0A">
        <w:t xml:space="preserve"> operation [3] to the RNC. The RNC sets the network request session to ended, but does not delete the </w:t>
      </w:r>
      <w:r w:rsidRPr="007B4F0A">
        <w:rPr>
          <w:rFonts w:ascii="Courier New" w:hAnsi="Courier New" w:cs="Courier New"/>
        </w:rPr>
        <w:t>UE request session id</w:t>
      </w:r>
      <w:r w:rsidRPr="007B4F0A">
        <w:t xml:space="preserve"> and the </w:t>
      </w:r>
      <w:r w:rsidRPr="007B4F0A">
        <w:rPr>
          <w:rFonts w:ascii="Courier New" w:hAnsi="Courier New" w:cs="Courier New"/>
        </w:rPr>
        <w:t>Collection Entity Address</w:t>
      </w:r>
      <w:r w:rsidRPr="007B4F0A">
        <w:t xml:space="preserve"> parameters [3], as the UE still may send reports which shall be send to the collection centre. For UE request sessions which have reported that a recording session is started, the RNC sends the </w:t>
      </w:r>
      <w:r w:rsidRPr="007B4F0A">
        <w:rPr>
          <w:rFonts w:ascii="Courier New" w:hAnsi="Courier New" w:cs="Courier New"/>
        </w:rPr>
        <w:t>MeasurementControl</w:t>
      </w:r>
      <w:r w:rsidRPr="007B4F0A">
        <w:t xml:space="preserve"> message [4] with the </w:t>
      </w:r>
      <w:r w:rsidRPr="007B4F0A">
        <w:rPr>
          <w:rFonts w:ascii="Courier New" w:hAnsi="Courier New" w:cs="Courier New"/>
        </w:rPr>
        <w:t>DeactivateJob</w:t>
      </w:r>
      <w:r w:rsidRPr="007B4F0A">
        <w:t xml:space="preserve"> request to relevant UEs. The Access stratum sends +CAPPLEVMC AT command [5] to the application with the </w:t>
      </w:r>
      <w:r w:rsidRPr="007B4F0A">
        <w:rPr>
          <w:rFonts w:ascii="Courier New" w:hAnsi="Courier New" w:cs="Courier New"/>
        </w:rPr>
        <w:t>DeactivateJob</w:t>
      </w:r>
      <w:r w:rsidRPr="007B4F0A">
        <w:t xml:space="preserve"> request. The application stops the recording session and stops recording of the requested information. The </w:t>
      </w:r>
      <w:r w:rsidRPr="007B4F0A">
        <w:rPr>
          <w:rFonts w:ascii="Courier New" w:hAnsi="Courier New" w:cs="Courier New"/>
        </w:rPr>
        <w:t>UE request session id</w:t>
      </w:r>
      <w:r w:rsidRPr="007B4F0A">
        <w:t xml:space="preserve"> and the </w:t>
      </w:r>
      <w:r w:rsidRPr="007B4F0A">
        <w:rPr>
          <w:rFonts w:ascii="Courier New" w:hAnsi="Courier New" w:cs="Courier New"/>
        </w:rPr>
        <w:t>Collection Entity Address</w:t>
      </w:r>
      <w:r w:rsidRPr="007B4F0A">
        <w:t xml:space="preserve"> parameters [3] in the RNC are deleted when the UE request session is ended.</w:t>
      </w:r>
    </w:p>
    <w:p w:rsidR="00FD613A" w:rsidRPr="007B4F0A" w:rsidRDefault="00FD613A" w:rsidP="00FD613A">
      <w:pPr>
        <w:pStyle w:val="Heading4"/>
      </w:pPr>
      <w:bookmarkStart w:id="68" w:name="_Toc42758774"/>
      <w:bookmarkStart w:id="69" w:name="_Toc42759181"/>
      <w:bookmarkStart w:id="70" w:name="_Toc155081972"/>
      <w:r w:rsidRPr="007B4F0A">
        <w:t>4.1.3.2</w:t>
      </w:r>
      <w:r w:rsidRPr="007B4F0A">
        <w:tab/>
        <w:t>Deactivation of recording session in UTRAN</w:t>
      </w:r>
      <w:bookmarkEnd w:id="68"/>
      <w:bookmarkEnd w:id="69"/>
      <w:bookmarkEnd w:id="70"/>
    </w:p>
    <w:p w:rsidR="00FD613A" w:rsidRPr="007B4F0A" w:rsidRDefault="00FD613A" w:rsidP="00FD613A">
      <w:r w:rsidRPr="007B4F0A">
        <w:t xml:space="preserve">Regardless of whether the pre-set time has elapsed or not, the recording session continues to be active until the session for the application is ended. </w:t>
      </w:r>
    </w:p>
    <w:p w:rsidR="00FD613A" w:rsidRPr="007B4F0A" w:rsidRDefault="00FD613A" w:rsidP="00FD613A">
      <w:pPr>
        <w:pStyle w:val="Heading2"/>
      </w:pPr>
      <w:bookmarkStart w:id="71" w:name="_Toc42758775"/>
      <w:bookmarkStart w:id="72" w:name="_Toc42759182"/>
      <w:bookmarkStart w:id="73" w:name="_Toc155081973"/>
      <w:r w:rsidRPr="007B4F0A">
        <w:t>4.2</w:t>
      </w:r>
      <w:r w:rsidRPr="007B4F0A">
        <w:tab/>
      </w:r>
      <w:r w:rsidRPr="007B4F0A">
        <w:rPr>
          <w:iCs/>
        </w:rPr>
        <w:t>Management based activation in LTE</w:t>
      </w:r>
      <w:bookmarkEnd w:id="71"/>
      <w:bookmarkEnd w:id="72"/>
      <w:bookmarkEnd w:id="73"/>
    </w:p>
    <w:p w:rsidR="00FD613A" w:rsidRPr="007B4F0A" w:rsidRDefault="00FD613A" w:rsidP="00FD613A">
      <w:pPr>
        <w:pStyle w:val="Heading3"/>
      </w:pPr>
      <w:bookmarkStart w:id="74" w:name="_Toc42758776"/>
      <w:bookmarkStart w:id="75" w:name="_Toc42759183"/>
      <w:bookmarkStart w:id="76" w:name="_Toc155081974"/>
      <w:r w:rsidRPr="007B4F0A">
        <w:t>4.2.1</w:t>
      </w:r>
      <w:r w:rsidRPr="007B4F0A">
        <w:tab/>
        <w:t>Activation of measurement collection job and reporting of collected information in LTE</w:t>
      </w:r>
      <w:bookmarkEnd w:id="74"/>
      <w:bookmarkEnd w:id="75"/>
      <w:bookmarkEnd w:id="76"/>
    </w:p>
    <w:p w:rsidR="00FD613A" w:rsidRPr="007B4F0A" w:rsidRDefault="00FD613A" w:rsidP="00FD613A">
      <w:r w:rsidRPr="007B4F0A">
        <w:t xml:space="preserve">The parameters for the network request session are sent from the management system to the eNBs that host the cells that are included in the collection job request in the </w:t>
      </w:r>
      <w:r w:rsidRPr="007B4F0A">
        <w:rPr>
          <w:rFonts w:ascii="Courier New" w:hAnsi="Courier New" w:cs="Courier New"/>
        </w:rPr>
        <w:t xml:space="preserve">activateAreaQMCJob </w:t>
      </w:r>
      <w:r w:rsidRPr="007B4F0A">
        <w:t xml:space="preserve">operation [3]. The eNB starts a network request session, with the </w:t>
      </w:r>
      <w:r w:rsidRPr="007B4F0A">
        <w:rPr>
          <w:rFonts w:ascii="Courier New" w:hAnsi="Courier New" w:cs="Courier New"/>
        </w:rPr>
        <w:t>Network request session id</w:t>
      </w:r>
      <w:r w:rsidRPr="007B4F0A">
        <w:t xml:space="preserve"> [3] given in </w:t>
      </w:r>
      <w:r w:rsidRPr="007B4F0A">
        <w:rPr>
          <w:rFonts w:ascii="Courier New" w:hAnsi="Courier New" w:cs="Courier New"/>
        </w:rPr>
        <w:t xml:space="preserve">activateAreaQMCJob </w:t>
      </w:r>
      <w:r w:rsidRPr="007B4F0A">
        <w:t xml:space="preserve">operation [3]. For the duration of the network request session, the eNB(s) checks for connections where the UE has the </w:t>
      </w:r>
      <w:r w:rsidRPr="007B4F0A">
        <w:rPr>
          <w:rFonts w:ascii="Courier New" w:hAnsi="Courier New" w:cs="Courier New" w:hint="eastAsia"/>
        </w:rPr>
        <w:t>QoE</w:t>
      </w:r>
      <w:r w:rsidRPr="007B4F0A">
        <w:rPr>
          <w:rFonts w:ascii="Courier New" w:hAnsi="Courier New" w:cs="Courier New"/>
        </w:rPr>
        <w:t>-</w:t>
      </w:r>
      <w:r w:rsidRPr="007B4F0A">
        <w:rPr>
          <w:rFonts w:ascii="Courier New" w:hAnsi="Courier New" w:cs="Courier New" w:hint="eastAsia"/>
        </w:rPr>
        <w:t>Meas</w:t>
      </w:r>
      <w:r w:rsidRPr="007B4F0A">
        <w:rPr>
          <w:rFonts w:ascii="Courier New" w:hAnsi="Courier New" w:cs="Courier New"/>
        </w:rPr>
        <w:t>Report</w:t>
      </w:r>
      <w:r w:rsidRPr="007B4F0A">
        <w:t xml:space="preserve"> capability [</w:t>
      </w:r>
      <w:r w:rsidR="00852D9A">
        <w:t>8</w:t>
      </w:r>
      <w:r w:rsidRPr="007B4F0A">
        <w:t xml:space="preserve">] for collection of streaming services or the </w:t>
      </w:r>
      <w:r w:rsidRPr="007B4F0A">
        <w:rPr>
          <w:rFonts w:ascii="Courier New" w:hAnsi="Courier New" w:cs="Courier New" w:hint="eastAsia"/>
        </w:rPr>
        <w:t>QoE</w:t>
      </w:r>
      <w:r w:rsidRPr="007B4F0A">
        <w:rPr>
          <w:rFonts w:ascii="Courier New" w:hAnsi="Courier New" w:cs="Courier New"/>
        </w:rPr>
        <w:t>-MTSI-</w:t>
      </w:r>
      <w:r w:rsidRPr="007B4F0A">
        <w:rPr>
          <w:rFonts w:ascii="Courier New" w:hAnsi="Courier New" w:cs="Courier New" w:hint="eastAsia"/>
        </w:rPr>
        <w:t>Meas</w:t>
      </w:r>
      <w:r w:rsidRPr="007B4F0A">
        <w:rPr>
          <w:rFonts w:ascii="Courier New" w:hAnsi="Courier New" w:cs="Courier New"/>
        </w:rPr>
        <w:t>Report</w:t>
      </w:r>
      <w:r w:rsidRPr="007B4F0A">
        <w:t xml:space="preserve"> capability [</w:t>
      </w:r>
      <w:r w:rsidR="00852D9A">
        <w:t>8</w:t>
      </w:r>
      <w:r w:rsidRPr="007B4F0A">
        <w:t xml:space="preserve">] for collection of MTSI services. The UE capability is sent from the UE to eNB via the core network in message </w:t>
      </w:r>
      <w:r w:rsidRPr="007B4F0A">
        <w:rPr>
          <w:rFonts w:ascii="Courier New" w:hAnsi="Courier New" w:cs="Courier New"/>
        </w:rPr>
        <w:t xml:space="preserve">UE CAPABILITY INFO INDICATION </w:t>
      </w:r>
      <w:r w:rsidRPr="007B4F0A">
        <w:t>[</w:t>
      </w:r>
      <w:r w:rsidR="00852D9A">
        <w:t>9</w:t>
      </w:r>
      <w:r w:rsidRPr="007B4F0A">
        <w:t xml:space="preserve">]. </w:t>
      </w:r>
    </w:p>
    <w:p w:rsidR="00FD613A" w:rsidRPr="007B4F0A" w:rsidRDefault="00FD613A" w:rsidP="00FD613A">
      <w:r w:rsidRPr="007B4F0A">
        <w:t xml:space="preserve">When a session is found that has a UE with the wanted UE capability, the eNB starts a UE request session and sends a </w:t>
      </w:r>
      <w:r w:rsidRPr="007B4F0A">
        <w:rPr>
          <w:rFonts w:ascii="Courier New" w:hAnsi="Courier New" w:cs="Courier New"/>
        </w:rPr>
        <w:t>RRCConnectionReconfiguration</w:t>
      </w:r>
      <w:r w:rsidRPr="007B4F0A">
        <w:t xml:space="preserve"> [</w:t>
      </w:r>
      <w:r w:rsidR="00852D9A">
        <w:t>8</w:t>
      </w:r>
      <w:r w:rsidRPr="007B4F0A">
        <w:t>] to the UE.</w:t>
      </w:r>
    </w:p>
    <w:p w:rsidR="00FD613A" w:rsidRPr="007B4F0A" w:rsidRDefault="00FD613A" w:rsidP="00FD613A">
      <w:r w:rsidRPr="007B4F0A">
        <w:t>The AT command +CAPPLEVMC [5] activates provisioning of measurement reporting from the lower layers to the application within the UE by an unsolicited result code +CAPPLEVMC. When information about a measurement report is received in the UE from the network, the unsolicited result code +CAPPLEVMC contains the relevant parameters (service_type, start_stop-indication and config-file &amp; config-file length if applicable) that are provided from the lower layers in the UE to the application.</w:t>
      </w:r>
    </w:p>
    <w:p w:rsidR="00FD613A" w:rsidRPr="007B4F0A" w:rsidRDefault="00FD613A" w:rsidP="00101C50">
      <w:pPr>
        <w:pStyle w:val="TH"/>
      </w:pPr>
      <w:r w:rsidRPr="007B4F0A">
        <w:pict>
          <v:shape id="_x0000_i1029" type="#_x0000_t75" style="width:467pt;height:190pt;visibility:visible">
            <v:imagedata r:id="rId14" o:title=""/>
          </v:shape>
        </w:pict>
      </w:r>
    </w:p>
    <w:p w:rsidR="00FD613A" w:rsidRPr="007B4F0A" w:rsidRDefault="00FD613A" w:rsidP="00FD613A">
      <w:pPr>
        <w:pStyle w:val="TF"/>
      </w:pPr>
      <w:r w:rsidRPr="007B4F0A">
        <w:t>Figure 4.2.1-1: QMC activation and reporting in LTE</w:t>
      </w:r>
    </w:p>
    <w:p w:rsidR="00FD613A" w:rsidRPr="007B4F0A" w:rsidRDefault="00FD613A" w:rsidP="00101C50">
      <w:pPr>
        <w:pStyle w:val="B10"/>
      </w:pPr>
      <w:r w:rsidRPr="007B4F0A">
        <w:t>1</w:t>
      </w:r>
      <w:r w:rsidR="00101C50" w:rsidRPr="007B4F0A">
        <w:t>.</w:t>
      </w:r>
      <w:r w:rsidR="00101C50" w:rsidRPr="007B4F0A">
        <w:tab/>
      </w:r>
      <w:r w:rsidRPr="007B4F0A">
        <w:t xml:space="preserve">The NM sends </w:t>
      </w:r>
      <w:r w:rsidRPr="007B4F0A">
        <w:rPr>
          <w:rFonts w:ascii="Courier New" w:hAnsi="Courier New" w:cs="Courier New"/>
        </w:rPr>
        <w:t>activateAreaQMCJob</w:t>
      </w:r>
      <w:r w:rsidRPr="007B4F0A">
        <w:t xml:space="preserve"> to DM/EM that controls the impacted eNB(s), and includes the parameters: </w:t>
      </w:r>
      <w:r w:rsidRPr="007B4F0A">
        <w:rPr>
          <w:rFonts w:ascii="Courier New" w:hAnsi="Courier New" w:cs="Courier New"/>
        </w:rPr>
        <w:t>serviceType</w:t>
      </w:r>
      <w:r w:rsidRPr="007B4F0A">
        <w:t xml:space="preserve">, </w:t>
      </w:r>
      <w:r w:rsidRPr="007B4F0A">
        <w:rPr>
          <w:rFonts w:ascii="Courier New" w:hAnsi="Courier New" w:cs="Courier New"/>
        </w:rPr>
        <w:t>areaScope</w:t>
      </w:r>
      <w:r w:rsidRPr="007B4F0A">
        <w:t xml:space="preserve">, </w:t>
      </w:r>
      <w:r w:rsidRPr="007B4F0A">
        <w:rPr>
          <w:rFonts w:ascii="Courier New" w:hAnsi="Courier New" w:cs="Courier New"/>
        </w:rPr>
        <w:t>qoECollectionEntityAddress</w:t>
      </w:r>
      <w:r w:rsidRPr="007B4F0A">
        <w:t xml:space="preserve">, </w:t>
      </w:r>
      <w:r w:rsidRPr="007B4F0A">
        <w:rPr>
          <w:rFonts w:ascii="Courier New" w:hAnsi="Courier New" w:cs="Courier New"/>
        </w:rPr>
        <w:t>pLMNTarget</w:t>
      </w:r>
      <w:r w:rsidRPr="007B4F0A">
        <w:t xml:space="preserve">, </w:t>
      </w:r>
      <w:r w:rsidRPr="007B4F0A">
        <w:rPr>
          <w:rFonts w:ascii="Courier New" w:hAnsi="Courier New" w:cs="Courier New"/>
        </w:rPr>
        <w:t>qoETarget</w:t>
      </w:r>
      <w:r w:rsidRPr="007B4F0A">
        <w:t xml:space="preserve">, </w:t>
      </w:r>
      <w:r w:rsidRPr="007B4F0A">
        <w:rPr>
          <w:rFonts w:ascii="Courier New" w:hAnsi="Courier New" w:cs="Courier New"/>
        </w:rPr>
        <w:t>qoEReference</w:t>
      </w:r>
      <w:r w:rsidRPr="007B4F0A">
        <w:t xml:space="preserve"> and QMC configuration file.</w:t>
      </w:r>
    </w:p>
    <w:p w:rsidR="00FD613A" w:rsidRPr="007B4F0A" w:rsidRDefault="00FD613A" w:rsidP="00101C50">
      <w:pPr>
        <w:pStyle w:val="B10"/>
      </w:pPr>
      <w:r w:rsidRPr="007B4F0A">
        <w:t>2</w:t>
      </w:r>
      <w:r w:rsidR="00101C50" w:rsidRPr="007B4F0A">
        <w:t>.</w:t>
      </w:r>
      <w:r w:rsidR="00101C50" w:rsidRPr="007B4F0A">
        <w:tab/>
      </w:r>
      <w:r w:rsidRPr="007B4F0A">
        <w:t xml:space="preserve">The DM/EM forwards </w:t>
      </w:r>
      <w:r w:rsidRPr="007B4F0A">
        <w:rPr>
          <w:rFonts w:ascii="Courier New" w:hAnsi="Courier New" w:cs="Courier New"/>
        </w:rPr>
        <w:t>activateAreaQMCJob</w:t>
      </w:r>
      <w:r w:rsidRPr="007B4F0A">
        <w:t xml:space="preserve"> to impacted eNB(s), and includes the parameters: </w:t>
      </w:r>
      <w:r w:rsidRPr="007B4F0A">
        <w:rPr>
          <w:rFonts w:ascii="Courier New" w:hAnsi="Courier New" w:cs="Courier New"/>
        </w:rPr>
        <w:t>serviceType</w:t>
      </w:r>
      <w:r w:rsidRPr="007B4F0A">
        <w:t xml:space="preserve">, </w:t>
      </w:r>
      <w:r w:rsidRPr="007B4F0A">
        <w:rPr>
          <w:rFonts w:ascii="Courier New" w:hAnsi="Courier New" w:cs="Courier New"/>
        </w:rPr>
        <w:t>areaScope</w:t>
      </w:r>
      <w:r w:rsidRPr="007B4F0A">
        <w:t xml:space="preserve">, </w:t>
      </w:r>
      <w:r w:rsidRPr="007B4F0A">
        <w:rPr>
          <w:rFonts w:ascii="Courier New" w:hAnsi="Courier New" w:cs="Courier New"/>
        </w:rPr>
        <w:t>qoECollectionEntityAddress</w:t>
      </w:r>
      <w:r w:rsidRPr="007B4F0A">
        <w:t xml:space="preserve">, </w:t>
      </w:r>
      <w:r w:rsidRPr="007B4F0A">
        <w:rPr>
          <w:rFonts w:ascii="Courier New" w:hAnsi="Courier New" w:cs="Courier New"/>
        </w:rPr>
        <w:t>pLMNTarget</w:t>
      </w:r>
      <w:r w:rsidRPr="007B4F0A">
        <w:t xml:space="preserve">, </w:t>
      </w:r>
      <w:r w:rsidRPr="007B4F0A">
        <w:rPr>
          <w:rFonts w:ascii="Courier New" w:hAnsi="Courier New" w:cs="Courier New"/>
        </w:rPr>
        <w:t>qoETarget</w:t>
      </w:r>
      <w:r w:rsidRPr="007B4F0A">
        <w:t xml:space="preserve">, </w:t>
      </w:r>
      <w:r w:rsidRPr="007B4F0A">
        <w:rPr>
          <w:rFonts w:ascii="Courier New" w:hAnsi="Courier New" w:cs="Courier New"/>
        </w:rPr>
        <w:t>qoEReference</w:t>
      </w:r>
      <w:r w:rsidRPr="007B4F0A">
        <w:t xml:space="preserve"> and QMC configuration file.</w:t>
      </w:r>
    </w:p>
    <w:p w:rsidR="00FD613A" w:rsidRPr="007B4F0A" w:rsidRDefault="00FD613A" w:rsidP="00101C50">
      <w:pPr>
        <w:pStyle w:val="B10"/>
      </w:pPr>
      <w:r w:rsidRPr="007B4F0A">
        <w:t>3</w:t>
      </w:r>
      <w:r w:rsidR="00101C50" w:rsidRPr="007B4F0A">
        <w:t>.</w:t>
      </w:r>
      <w:r w:rsidR="00101C50" w:rsidRPr="007B4F0A">
        <w:tab/>
      </w:r>
      <w:r w:rsidRPr="007B4F0A">
        <w:t>The eNB checks for connections where the UE has the UE capability [</w:t>
      </w:r>
      <w:r w:rsidR="00852D9A">
        <w:t>9</w:t>
      </w:r>
      <w:r w:rsidRPr="007B4F0A">
        <w:t xml:space="preserve">] that match the criteria for </w:t>
      </w:r>
      <w:r w:rsidRPr="007B4F0A">
        <w:rPr>
          <w:rFonts w:ascii="Courier New" w:hAnsi="Courier New" w:cs="Courier New"/>
        </w:rPr>
        <w:t>serviceType</w:t>
      </w:r>
      <w:r w:rsidRPr="007B4F0A">
        <w:t xml:space="preserve"> in the </w:t>
      </w:r>
      <w:r w:rsidRPr="007B4F0A">
        <w:rPr>
          <w:rFonts w:ascii="Courier New" w:hAnsi="Courier New" w:cs="Courier New"/>
        </w:rPr>
        <w:t>activateAreaQMCJob</w:t>
      </w:r>
      <w:r w:rsidRPr="007B4F0A">
        <w:t xml:space="preserve">. </w:t>
      </w:r>
    </w:p>
    <w:p w:rsidR="00FD613A" w:rsidRPr="007B4F0A" w:rsidRDefault="00FD613A" w:rsidP="00101C50">
      <w:pPr>
        <w:pStyle w:val="B10"/>
      </w:pPr>
      <w:r w:rsidRPr="007B4F0A">
        <w:t>4</w:t>
      </w:r>
      <w:r w:rsidR="00101C50" w:rsidRPr="007B4F0A">
        <w:t>.</w:t>
      </w:r>
      <w:r w:rsidR="00101C50" w:rsidRPr="007B4F0A">
        <w:tab/>
      </w:r>
      <w:r w:rsidRPr="007B4F0A">
        <w:t>When a connection is found that has the wanted UE capability [</w:t>
      </w:r>
      <w:r w:rsidR="00852D9A">
        <w:t>9</w:t>
      </w:r>
      <w:r w:rsidRPr="007B4F0A">
        <w:t xml:space="preserve">], the eNB starts a UE request session and stores the associated </w:t>
      </w:r>
      <w:r w:rsidRPr="007B4F0A">
        <w:rPr>
          <w:rFonts w:ascii="Courier New" w:hAnsi="Courier New" w:cs="Courier New"/>
        </w:rPr>
        <w:t>QoECollectionEntityAddress</w:t>
      </w:r>
      <w:r w:rsidRPr="007B4F0A">
        <w:t xml:space="preserve">, sends the message RRCConnectionReconfiguration to the UE, and includes the following: </w:t>
      </w:r>
      <w:r w:rsidRPr="007B4F0A">
        <w:rPr>
          <w:rFonts w:ascii="Courier New" w:hAnsi="Courier New" w:cs="Courier New"/>
        </w:rPr>
        <w:t>serviceType</w:t>
      </w:r>
      <w:r w:rsidRPr="007B4F0A">
        <w:t xml:space="preserve">, </w:t>
      </w:r>
      <w:r w:rsidRPr="007B4F0A">
        <w:rPr>
          <w:rFonts w:ascii="Courier New" w:hAnsi="Courier New" w:cs="Courier New"/>
        </w:rPr>
        <w:t>qoEReference</w:t>
      </w:r>
      <w:r w:rsidRPr="007B4F0A">
        <w:t xml:space="preserve"> and QMC configuration file.</w:t>
      </w:r>
    </w:p>
    <w:p w:rsidR="00FD613A" w:rsidRPr="007B4F0A" w:rsidRDefault="00FD613A" w:rsidP="00101C50">
      <w:pPr>
        <w:pStyle w:val="B10"/>
      </w:pPr>
      <w:r w:rsidRPr="007B4F0A">
        <w:t>5</w:t>
      </w:r>
      <w:r w:rsidR="00101C50" w:rsidRPr="007B4F0A">
        <w:t>.</w:t>
      </w:r>
      <w:r w:rsidR="00101C50" w:rsidRPr="007B4F0A">
        <w:tab/>
      </w:r>
      <w:r w:rsidRPr="007B4F0A">
        <w:t xml:space="preserve">The access stratum in the UE sends the AT command +CAPPLEVMC to application level and includes the following: </w:t>
      </w:r>
      <w:r w:rsidRPr="007B4F0A">
        <w:rPr>
          <w:rFonts w:ascii="Courier New" w:hAnsi="Courier New" w:cs="Courier New"/>
        </w:rPr>
        <w:t>serviceType</w:t>
      </w:r>
      <w:r w:rsidRPr="007B4F0A">
        <w:t xml:space="preserve">, </w:t>
      </w:r>
      <w:r w:rsidRPr="007B4F0A">
        <w:rPr>
          <w:rFonts w:ascii="Courier New" w:hAnsi="Courier New" w:cs="Courier New"/>
        </w:rPr>
        <w:t>qoEReference</w:t>
      </w:r>
      <w:r w:rsidRPr="007B4F0A">
        <w:t xml:space="preserve"> and QMC configuration file.</w:t>
      </w:r>
    </w:p>
    <w:p w:rsidR="00FD613A" w:rsidRPr="007B4F0A" w:rsidRDefault="00101C50" w:rsidP="00101C50">
      <w:pPr>
        <w:pStyle w:val="B10"/>
      </w:pPr>
      <w:r w:rsidRPr="007B4F0A">
        <w:t>6.</w:t>
      </w:r>
      <w:r w:rsidRPr="007B4F0A">
        <w:tab/>
      </w:r>
      <w:r w:rsidR="00FD613A" w:rsidRPr="007B4F0A">
        <w:t>When the application in the serviceType starts, the QMC is initiated.</w:t>
      </w:r>
    </w:p>
    <w:p w:rsidR="00FD613A" w:rsidRPr="007B4F0A" w:rsidRDefault="00101C50" w:rsidP="00101C50">
      <w:pPr>
        <w:pStyle w:val="B10"/>
      </w:pPr>
      <w:r w:rsidRPr="007B4F0A">
        <w:t>7.</w:t>
      </w:r>
      <w:r w:rsidRPr="007B4F0A">
        <w:tab/>
      </w:r>
      <w:r w:rsidR="00FD613A" w:rsidRPr="007B4F0A">
        <w:t>The application layer sends the AT command +CAPPLEVMR including a recording session indication that indicates that a session is started to the access stratum.</w:t>
      </w:r>
    </w:p>
    <w:p w:rsidR="00FD613A" w:rsidRPr="007B4F0A" w:rsidRDefault="00101C50" w:rsidP="00101C50">
      <w:pPr>
        <w:pStyle w:val="B10"/>
      </w:pPr>
      <w:r w:rsidRPr="007B4F0A">
        <w:t>8.</w:t>
      </w:r>
      <w:r w:rsidRPr="007B4F0A">
        <w:tab/>
      </w:r>
      <w:r w:rsidR="00FD613A" w:rsidRPr="007B4F0A">
        <w:t xml:space="preserve">The UE sends the message </w:t>
      </w:r>
      <w:r w:rsidR="00FD613A" w:rsidRPr="007B4F0A">
        <w:rPr>
          <w:rFonts w:ascii="Courier New" w:hAnsi="Courier New" w:cs="Courier New"/>
        </w:rPr>
        <w:t>MeasReportAppLayer</w:t>
      </w:r>
      <w:r w:rsidR="00FD613A" w:rsidRPr="007B4F0A">
        <w:t xml:space="preserve"> including the recording session indication to the eNB.</w:t>
      </w:r>
    </w:p>
    <w:p w:rsidR="00FD613A" w:rsidRPr="007B4F0A" w:rsidRDefault="00101C50" w:rsidP="00101C50">
      <w:pPr>
        <w:pStyle w:val="B10"/>
      </w:pPr>
      <w:r w:rsidRPr="007B4F0A">
        <w:t>9.</w:t>
      </w:r>
      <w:r w:rsidRPr="007B4F0A">
        <w:tab/>
      </w:r>
      <w:r w:rsidR="00FD613A" w:rsidRPr="007B4F0A">
        <w:t>The eNB sends a notification including the recording session indication to the NM.</w:t>
      </w:r>
    </w:p>
    <w:p w:rsidR="00FD613A" w:rsidRPr="007B4F0A" w:rsidRDefault="00101C50" w:rsidP="00101C50">
      <w:pPr>
        <w:pStyle w:val="B10"/>
      </w:pPr>
      <w:r w:rsidRPr="007B4F0A">
        <w:t>10.</w:t>
      </w:r>
      <w:r w:rsidRPr="007B4F0A">
        <w:tab/>
      </w:r>
      <w:r w:rsidR="00FD613A" w:rsidRPr="007B4F0A">
        <w:t xml:space="preserve">When the QMC is completed, the recorded information is collected in a QMC report [6], [7], including </w:t>
      </w:r>
      <w:r w:rsidR="00FD613A" w:rsidRPr="007B4F0A">
        <w:rPr>
          <w:rFonts w:ascii="Courier New" w:hAnsi="Courier New" w:cs="Courier New"/>
        </w:rPr>
        <w:t>qoEReference</w:t>
      </w:r>
      <w:r w:rsidR="00FD613A" w:rsidRPr="007B4F0A">
        <w:t xml:space="preserve"> and </w:t>
      </w:r>
      <w:r w:rsidR="00FD613A" w:rsidRPr="007B4F0A">
        <w:rPr>
          <w:rFonts w:ascii="Courier New" w:hAnsi="Courier New" w:cs="Courier New"/>
        </w:rPr>
        <w:t>recordingSessionId</w:t>
      </w:r>
      <w:r w:rsidR="00FD613A" w:rsidRPr="007B4F0A">
        <w:t xml:space="preserve">. The </w:t>
      </w:r>
      <w:r w:rsidR="00FD613A" w:rsidRPr="007B4F0A">
        <w:rPr>
          <w:rFonts w:ascii="Courier New" w:hAnsi="Courier New" w:cs="Courier New"/>
        </w:rPr>
        <w:t>qoEReference</w:t>
      </w:r>
      <w:r w:rsidR="00FD613A" w:rsidRPr="007B4F0A">
        <w:t xml:space="preserve">, Client Id [6] and [7] in the reporting container (that represent the UE request session), and </w:t>
      </w:r>
      <w:r w:rsidR="00FD613A" w:rsidRPr="007B4F0A">
        <w:rPr>
          <w:rFonts w:ascii="Courier New" w:hAnsi="Courier New" w:cs="Courier New"/>
        </w:rPr>
        <w:t>recordingSessionId</w:t>
      </w:r>
      <w:r w:rsidR="00FD613A" w:rsidRPr="007B4F0A">
        <w:t xml:space="preserve"> are needed in the QMC collection entity for post processing purposes.</w:t>
      </w:r>
    </w:p>
    <w:p w:rsidR="00FD613A" w:rsidRPr="007B4F0A" w:rsidRDefault="00101C50" w:rsidP="00101C50">
      <w:pPr>
        <w:pStyle w:val="B10"/>
      </w:pPr>
      <w:r w:rsidRPr="007B4F0A">
        <w:t>11.</w:t>
      </w:r>
      <w:r w:rsidRPr="007B4F0A">
        <w:tab/>
      </w:r>
      <w:r w:rsidR="00FD613A" w:rsidRPr="007B4F0A">
        <w:t xml:space="preserve">The application layer sends the AT command +CAPPLEVMR including </w:t>
      </w:r>
      <w:r w:rsidR="00FD613A" w:rsidRPr="007B4F0A">
        <w:rPr>
          <w:rFonts w:ascii="Courier New" w:hAnsi="Courier New" w:cs="Courier New"/>
        </w:rPr>
        <w:t>qoEReference</w:t>
      </w:r>
      <w:r w:rsidR="00FD613A" w:rsidRPr="007B4F0A">
        <w:t xml:space="preserve"> and the QMC report to the access stratum.</w:t>
      </w:r>
    </w:p>
    <w:p w:rsidR="00FD613A" w:rsidRPr="007B4F0A" w:rsidRDefault="00101C50" w:rsidP="00101C50">
      <w:pPr>
        <w:pStyle w:val="B10"/>
      </w:pPr>
      <w:r w:rsidRPr="007B4F0A">
        <w:t>12.</w:t>
      </w:r>
      <w:r w:rsidRPr="007B4F0A">
        <w:tab/>
      </w:r>
      <w:r w:rsidR="00FD613A" w:rsidRPr="007B4F0A">
        <w:t xml:space="preserve">The UE sends the message </w:t>
      </w:r>
      <w:r w:rsidR="00FD613A" w:rsidRPr="007B4F0A">
        <w:rPr>
          <w:rFonts w:ascii="Courier New" w:hAnsi="Courier New" w:cs="Courier New"/>
        </w:rPr>
        <w:t>MeasReportAppLayer</w:t>
      </w:r>
      <w:r w:rsidR="00FD613A" w:rsidRPr="007B4F0A">
        <w:t xml:space="preserve"> including </w:t>
      </w:r>
      <w:r w:rsidR="00FD613A" w:rsidRPr="007B4F0A">
        <w:rPr>
          <w:rFonts w:ascii="Courier New" w:hAnsi="Courier New" w:cs="Courier New"/>
        </w:rPr>
        <w:t>qoEReference</w:t>
      </w:r>
      <w:r w:rsidR="00FD613A" w:rsidRPr="007B4F0A">
        <w:t xml:space="preserve"> and the QMC report to the eNB.</w:t>
      </w:r>
    </w:p>
    <w:p w:rsidR="00FD613A" w:rsidRPr="007B4F0A" w:rsidRDefault="00101C50" w:rsidP="00101C50">
      <w:pPr>
        <w:pStyle w:val="B10"/>
      </w:pPr>
      <w:r w:rsidRPr="007B4F0A">
        <w:t>13.</w:t>
      </w:r>
      <w:r w:rsidRPr="007B4F0A">
        <w:tab/>
      </w:r>
      <w:r w:rsidR="00FD613A" w:rsidRPr="007B4F0A">
        <w:t xml:space="preserve">The eNB sends the QMC report to the MCE associated to the </w:t>
      </w:r>
      <w:r w:rsidR="00FD613A" w:rsidRPr="007B4F0A">
        <w:rPr>
          <w:rFonts w:ascii="Courier New" w:hAnsi="Courier New" w:cs="Courier New"/>
        </w:rPr>
        <w:t>qoEReference</w:t>
      </w:r>
      <w:r w:rsidR="00FD613A" w:rsidRPr="007B4F0A">
        <w:t>.</w:t>
      </w:r>
    </w:p>
    <w:p w:rsidR="00FD613A" w:rsidRPr="007B4F0A" w:rsidRDefault="00FD613A" w:rsidP="00FD613A">
      <w:pPr>
        <w:pStyle w:val="Heading3"/>
      </w:pPr>
      <w:bookmarkStart w:id="77" w:name="_Toc42758777"/>
      <w:bookmarkStart w:id="78" w:name="_Toc42759184"/>
      <w:bookmarkStart w:id="79" w:name="_Toc155081975"/>
      <w:r w:rsidRPr="007B4F0A">
        <w:t>4.2.2</w:t>
      </w:r>
      <w:r w:rsidRPr="007B4F0A">
        <w:tab/>
        <w:t>Handling of measurement collection at handover in LTE</w:t>
      </w:r>
      <w:bookmarkEnd w:id="77"/>
      <w:bookmarkEnd w:id="78"/>
      <w:bookmarkEnd w:id="79"/>
    </w:p>
    <w:p w:rsidR="00FD613A" w:rsidRPr="007B4F0A" w:rsidRDefault="00FD613A" w:rsidP="00FD613A">
      <w:pPr>
        <w:pStyle w:val="Heading4"/>
      </w:pPr>
      <w:bookmarkStart w:id="80" w:name="_Toc42758778"/>
      <w:bookmarkStart w:id="81" w:name="_Toc42759185"/>
      <w:bookmarkStart w:id="82" w:name="_Toc155081976"/>
      <w:r w:rsidRPr="007B4F0A">
        <w:t>4.2.2.1</w:t>
      </w:r>
      <w:r w:rsidRPr="007B4F0A">
        <w:tab/>
        <w:t>Handover between cells within an eNB</w:t>
      </w:r>
      <w:bookmarkEnd w:id="80"/>
      <w:bookmarkEnd w:id="81"/>
      <w:bookmarkEnd w:id="82"/>
    </w:p>
    <w:p w:rsidR="00FD613A" w:rsidRPr="007B4F0A" w:rsidRDefault="00FD613A" w:rsidP="00FD613A">
      <w:r w:rsidRPr="007B4F0A">
        <w:t xml:space="preserve">When handover is made and no </w:t>
      </w:r>
      <w:r w:rsidRPr="007B4F0A">
        <w:rPr>
          <w:rFonts w:ascii="Courier New" w:hAnsi="Courier New" w:cs="Courier New"/>
        </w:rPr>
        <w:t>Recording session id</w:t>
      </w:r>
      <w:r w:rsidRPr="007B4F0A">
        <w:t xml:space="preserve"> is provided, the measurement area is checked. </w:t>
      </w:r>
    </w:p>
    <w:p w:rsidR="00FD613A" w:rsidRPr="007B4F0A" w:rsidRDefault="00101C50" w:rsidP="00101C50">
      <w:pPr>
        <w:pStyle w:val="B10"/>
      </w:pPr>
      <w:r w:rsidRPr="007B4F0A">
        <w:t>-</w:t>
      </w:r>
      <w:r w:rsidRPr="007B4F0A">
        <w:tab/>
      </w:r>
      <w:r w:rsidR="00FD613A" w:rsidRPr="007B4F0A">
        <w:t xml:space="preserve">If the mobile is inside the measurement area after the handover, the eNB sends in an indication that the UE is inside the measurement area in the </w:t>
      </w:r>
      <w:r w:rsidR="00FD613A" w:rsidRPr="007B4F0A">
        <w:rPr>
          <w:rFonts w:ascii="Courier New" w:hAnsi="Courier New" w:cs="Courier New"/>
        </w:rPr>
        <w:t>RRCConnectionReconfiguration</w:t>
      </w:r>
      <w:r w:rsidR="00FD613A" w:rsidRPr="007B4F0A">
        <w:t xml:space="preserve"> message [</w:t>
      </w:r>
      <w:r w:rsidR="00852D9A">
        <w:t>8</w:t>
      </w:r>
      <w:r w:rsidR="00FD613A" w:rsidRPr="007B4F0A">
        <w:t xml:space="preserve">] to the UE. The UE send the +CAPPLEVMC AT command [5] to the application to inform that recording shall start if the application becomes active (when the UE moves into the measurement area). </w:t>
      </w:r>
    </w:p>
    <w:p w:rsidR="00FD613A" w:rsidRPr="007B4F0A" w:rsidRDefault="00101C50" w:rsidP="00101C50">
      <w:pPr>
        <w:pStyle w:val="B10"/>
      </w:pPr>
      <w:r w:rsidRPr="007B4F0A">
        <w:t>-</w:t>
      </w:r>
      <w:r w:rsidRPr="007B4F0A">
        <w:tab/>
      </w:r>
      <w:r w:rsidR="00FD613A" w:rsidRPr="007B4F0A">
        <w:t xml:space="preserve">If the mobile has moved outside the measurement area, there is no indication that the UE is inside the measurement area in the </w:t>
      </w:r>
      <w:r w:rsidR="00FD613A" w:rsidRPr="007B4F0A">
        <w:rPr>
          <w:rFonts w:ascii="Courier New" w:hAnsi="Courier New" w:cs="Courier New"/>
        </w:rPr>
        <w:t>RRCConnectionReconfiguration</w:t>
      </w:r>
      <w:r w:rsidR="00FD613A" w:rsidRPr="007B4F0A">
        <w:t xml:space="preserve"> message [</w:t>
      </w:r>
      <w:r w:rsidR="00852D9A">
        <w:t>8</w:t>
      </w:r>
      <w:r w:rsidR="00FD613A" w:rsidRPr="007B4F0A">
        <w:t>] from the eNB to the UE. The UE sends the +CAPPLEVMC AT command [5] to the application to inform that recording shall not be started even if the application becomes active.</w:t>
      </w:r>
    </w:p>
    <w:p w:rsidR="00FD613A" w:rsidRPr="007B4F0A" w:rsidRDefault="00FD613A" w:rsidP="00FD613A">
      <w:pPr>
        <w:pStyle w:val="Heading4"/>
      </w:pPr>
      <w:bookmarkStart w:id="83" w:name="_Toc42758779"/>
      <w:bookmarkStart w:id="84" w:name="_Toc42759186"/>
      <w:bookmarkStart w:id="85" w:name="_Toc155081977"/>
      <w:r w:rsidRPr="007B4F0A">
        <w:t>4.2.2.2</w:t>
      </w:r>
      <w:r w:rsidRPr="007B4F0A">
        <w:tab/>
        <w:t>Handover between eNBs</w:t>
      </w:r>
      <w:bookmarkEnd w:id="83"/>
      <w:bookmarkEnd w:id="84"/>
      <w:bookmarkEnd w:id="85"/>
    </w:p>
    <w:p w:rsidR="00FD613A" w:rsidRPr="007B4F0A" w:rsidRDefault="00FD613A" w:rsidP="00101C50">
      <w:r w:rsidRPr="007B4F0A">
        <w:t>The figure 4.</w:t>
      </w:r>
      <w:r w:rsidR="00F8729B">
        <w:t>2</w:t>
      </w:r>
      <w:r w:rsidRPr="007B4F0A">
        <w:t>.2.</w:t>
      </w:r>
      <w:r w:rsidR="00F8729B">
        <w:t>2</w:t>
      </w:r>
      <w:r w:rsidRPr="007B4F0A">
        <w:t>-1 and the text below describes the handling at handover between eNBs.</w:t>
      </w:r>
    </w:p>
    <w:p w:rsidR="00FD613A" w:rsidRPr="007B4F0A" w:rsidRDefault="006557F2" w:rsidP="00C953C2">
      <w:pPr>
        <w:pStyle w:val="TH"/>
      </w:pPr>
      <w:r>
        <w:pict>
          <v:shape id="_x0000_i1030" type="#_x0000_t75" style="width:448pt;height:265.5pt">
            <v:imagedata r:id="rId15" o:title="LTE HO"/>
          </v:shape>
        </w:pict>
      </w:r>
    </w:p>
    <w:p w:rsidR="00FD613A" w:rsidRPr="007B4F0A" w:rsidRDefault="00FD613A" w:rsidP="00101C50">
      <w:pPr>
        <w:pStyle w:val="TF"/>
      </w:pPr>
      <w:r w:rsidRPr="007B4F0A">
        <w:t>Figure 4.2.2.2-1: Handling of QMC activation in case of handover in LTE</w:t>
      </w:r>
    </w:p>
    <w:p w:rsidR="00FD613A" w:rsidRPr="007B4F0A" w:rsidRDefault="00FD613A" w:rsidP="00FD613A">
      <w:pPr>
        <w:pStyle w:val="B10"/>
      </w:pPr>
      <w:r w:rsidRPr="007B4F0A">
        <w:t>1</w:t>
      </w:r>
      <w:r w:rsidR="00101C50" w:rsidRPr="007B4F0A">
        <w:t>.</w:t>
      </w:r>
      <w:r w:rsidR="00ED2724">
        <w:tab/>
      </w:r>
      <w:r w:rsidRPr="007B4F0A">
        <w:t xml:space="preserve">Source eNB sends the message </w:t>
      </w:r>
      <w:r w:rsidRPr="007B4F0A">
        <w:rPr>
          <w:rFonts w:ascii="Courier New" w:hAnsi="Courier New" w:cs="Courier New"/>
        </w:rPr>
        <w:t>HandoverRequest</w:t>
      </w:r>
      <w:r w:rsidRPr="007B4F0A">
        <w:t xml:space="preserve"> to Target eNB and includes </w:t>
      </w:r>
      <w:r w:rsidRPr="007B4F0A">
        <w:rPr>
          <w:rFonts w:ascii="Courier New" w:hAnsi="Courier New" w:cs="Courier New"/>
        </w:rPr>
        <w:t xml:space="preserve">areaScope </w:t>
      </w:r>
      <w:r w:rsidRPr="007B4F0A">
        <w:t xml:space="preserve">and </w:t>
      </w:r>
      <w:r w:rsidRPr="007B4F0A">
        <w:rPr>
          <w:rFonts w:ascii="Courier New" w:hAnsi="Courier New" w:cs="Courier New"/>
        </w:rPr>
        <w:t>qoECollectionEntityAddress</w:t>
      </w:r>
      <w:r w:rsidRPr="007B4F0A">
        <w:t>.</w:t>
      </w:r>
    </w:p>
    <w:p w:rsidR="00FD613A" w:rsidRPr="007B4F0A" w:rsidRDefault="00FD613A" w:rsidP="00FD613A">
      <w:pPr>
        <w:pStyle w:val="B10"/>
      </w:pPr>
      <w:r w:rsidRPr="007B4F0A">
        <w:t>2</w:t>
      </w:r>
      <w:r w:rsidR="00101C50" w:rsidRPr="007B4F0A">
        <w:t>.</w:t>
      </w:r>
      <w:r w:rsidR="00ED2724">
        <w:tab/>
      </w:r>
      <w:r w:rsidRPr="007B4F0A">
        <w:t xml:space="preserve">The target eNB checks if the target cell is inside the </w:t>
      </w:r>
      <w:r w:rsidRPr="007B4F0A">
        <w:rPr>
          <w:rFonts w:ascii="Courier New" w:hAnsi="Courier New" w:cs="Courier New"/>
        </w:rPr>
        <w:t>areaScope</w:t>
      </w:r>
      <w:r w:rsidRPr="007B4F0A">
        <w:t xml:space="preserve"> or not.</w:t>
      </w:r>
    </w:p>
    <w:p w:rsidR="00FD613A" w:rsidRPr="007B4F0A" w:rsidRDefault="00FD613A" w:rsidP="00FD613A">
      <w:pPr>
        <w:pStyle w:val="B10"/>
      </w:pPr>
      <w:r w:rsidRPr="007B4F0A">
        <w:t>3</w:t>
      </w:r>
      <w:r w:rsidR="00101C50" w:rsidRPr="007B4F0A">
        <w:t>.</w:t>
      </w:r>
      <w:r w:rsidR="00ED2724">
        <w:tab/>
      </w:r>
      <w:r w:rsidRPr="007B4F0A">
        <w:t xml:space="preserve">The target eNB sends the message </w:t>
      </w:r>
      <w:r w:rsidRPr="007B4F0A">
        <w:rPr>
          <w:rFonts w:ascii="Courier New" w:hAnsi="Courier New" w:cs="Courier New"/>
        </w:rPr>
        <w:t>HandoverRequestAcknowledge</w:t>
      </w:r>
      <w:r w:rsidRPr="007B4F0A">
        <w:t xml:space="preserve"> to the source eNB.</w:t>
      </w:r>
    </w:p>
    <w:p w:rsidR="00FD613A" w:rsidRPr="007B4F0A" w:rsidRDefault="00FD613A" w:rsidP="00FD613A">
      <w:pPr>
        <w:pStyle w:val="B10"/>
      </w:pPr>
      <w:r w:rsidRPr="007B4F0A">
        <w:t>4</w:t>
      </w:r>
      <w:r w:rsidR="00101C50" w:rsidRPr="007B4F0A">
        <w:t>.</w:t>
      </w:r>
      <w:r w:rsidR="00ED2724">
        <w:tab/>
      </w:r>
      <w:r w:rsidRPr="007B4F0A">
        <w:t xml:space="preserve">The source eNB sends the message </w:t>
      </w:r>
      <w:r w:rsidRPr="007B4F0A">
        <w:rPr>
          <w:rFonts w:ascii="Courier New" w:hAnsi="Courier New" w:cs="Courier New"/>
        </w:rPr>
        <w:t>RRCConnectionReconfiguration</w:t>
      </w:r>
      <w:r w:rsidRPr="007B4F0A">
        <w:t xml:space="preserve"> to the UE.</w:t>
      </w:r>
    </w:p>
    <w:p w:rsidR="00FD613A" w:rsidRPr="007B4F0A" w:rsidRDefault="00FD613A" w:rsidP="00FD613A">
      <w:pPr>
        <w:pStyle w:val="B10"/>
      </w:pPr>
      <w:r w:rsidRPr="007B4F0A">
        <w:t>5</w:t>
      </w:r>
      <w:r w:rsidR="00101C50" w:rsidRPr="007B4F0A">
        <w:t>.</w:t>
      </w:r>
      <w:r w:rsidR="00ED2724">
        <w:tab/>
      </w:r>
      <w:r w:rsidRPr="007B4F0A">
        <w:t>The access stratum in the UE sends the AT command +CAPPLEVMC to application level.</w:t>
      </w:r>
    </w:p>
    <w:p w:rsidR="00FD613A" w:rsidRPr="007B4F0A" w:rsidRDefault="00FD613A" w:rsidP="00FD613A">
      <w:pPr>
        <w:pStyle w:val="B10"/>
      </w:pPr>
      <w:r w:rsidRPr="007B4F0A">
        <w:t>6</w:t>
      </w:r>
      <w:r w:rsidR="00101C50" w:rsidRPr="007B4F0A">
        <w:t>.</w:t>
      </w:r>
      <w:r w:rsidR="00ED2724">
        <w:tab/>
      </w:r>
      <w:r w:rsidRPr="007B4F0A">
        <w:t xml:space="preserve">The UE sends the message </w:t>
      </w:r>
      <w:r w:rsidRPr="007B4F0A">
        <w:rPr>
          <w:rFonts w:ascii="Courier New" w:hAnsi="Courier New" w:cs="Courier New"/>
        </w:rPr>
        <w:t>RRCConnectionReconfigurationComplete</w:t>
      </w:r>
      <w:r w:rsidRPr="007B4F0A">
        <w:t xml:space="preserve"> to the eNB.</w:t>
      </w:r>
    </w:p>
    <w:p w:rsidR="00FD613A" w:rsidRPr="007B4F0A" w:rsidRDefault="00FD613A" w:rsidP="00FD613A">
      <w:pPr>
        <w:pStyle w:val="B10"/>
      </w:pPr>
      <w:r w:rsidRPr="007B4F0A">
        <w:t>7</w:t>
      </w:r>
      <w:r w:rsidR="00101C50" w:rsidRPr="007B4F0A">
        <w:t>.</w:t>
      </w:r>
      <w:r w:rsidR="00ED2724">
        <w:tab/>
      </w:r>
      <w:r w:rsidRPr="007B4F0A">
        <w:t xml:space="preserve">When the application becomes active, QMC is initiated if the UE is inside the </w:t>
      </w:r>
      <w:r w:rsidRPr="007B4F0A">
        <w:rPr>
          <w:rFonts w:ascii="Courier New" w:hAnsi="Courier New" w:cs="Courier New"/>
        </w:rPr>
        <w:t>areaScope</w:t>
      </w:r>
      <w:r w:rsidRPr="007B4F0A">
        <w:t xml:space="preserve">. </w:t>
      </w:r>
    </w:p>
    <w:p w:rsidR="00FD613A" w:rsidRPr="007B4F0A" w:rsidRDefault="00FD613A" w:rsidP="00FD613A">
      <w:pPr>
        <w:pStyle w:val="B10"/>
      </w:pPr>
      <w:r w:rsidRPr="007B4F0A">
        <w:t>8</w:t>
      </w:r>
      <w:r w:rsidR="00101C50" w:rsidRPr="007B4F0A">
        <w:t>.</w:t>
      </w:r>
      <w:r w:rsidR="00ED2724">
        <w:tab/>
      </w:r>
      <w:r w:rsidRPr="007B4F0A">
        <w:t>The application layer sends the AT command +CAPPLEVMR including a recording session indication indicating that a session has started to the access stratum.</w:t>
      </w:r>
    </w:p>
    <w:p w:rsidR="00FD613A" w:rsidRPr="007B4F0A" w:rsidRDefault="00FD613A" w:rsidP="00FD613A">
      <w:pPr>
        <w:pStyle w:val="B10"/>
      </w:pPr>
      <w:r w:rsidRPr="007B4F0A">
        <w:t>9</w:t>
      </w:r>
      <w:r w:rsidR="00101C50" w:rsidRPr="007B4F0A">
        <w:t>.</w:t>
      </w:r>
      <w:r w:rsidR="00ED2724">
        <w:tab/>
      </w:r>
      <w:r w:rsidRPr="007B4F0A">
        <w:t xml:space="preserve">The UE sends the message </w:t>
      </w:r>
      <w:r w:rsidRPr="007B4F0A">
        <w:rPr>
          <w:rFonts w:ascii="Courier New" w:hAnsi="Courier New" w:cs="Courier New"/>
        </w:rPr>
        <w:t>MeasReportAppLayer</w:t>
      </w:r>
      <w:r w:rsidRPr="007B4F0A">
        <w:t xml:space="preserve"> including the recording session indication to the eNB.</w:t>
      </w:r>
    </w:p>
    <w:p w:rsidR="00FD613A" w:rsidRPr="007B4F0A" w:rsidRDefault="00FD613A" w:rsidP="00FD613A">
      <w:pPr>
        <w:pStyle w:val="B10"/>
      </w:pPr>
      <w:r w:rsidRPr="007B4F0A">
        <w:t>10</w:t>
      </w:r>
      <w:r w:rsidR="00101C50" w:rsidRPr="007B4F0A">
        <w:t>.</w:t>
      </w:r>
      <w:r w:rsidR="00ED2724">
        <w:tab/>
      </w:r>
      <w:r w:rsidRPr="007B4F0A">
        <w:t>The eNB sends a notification including the recording session indication to the NM.</w:t>
      </w:r>
    </w:p>
    <w:p w:rsidR="00FD613A" w:rsidRPr="007B4F0A" w:rsidRDefault="00FD613A" w:rsidP="00FD613A">
      <w:pPr>
        <w:pStyle w:val="B10"/>
      </w:pPr>
      <w:r w:rsidRPr="007B4F0A">
        <w:t>11</w:t>
      </w:r>
      <w:r w:rsidR="00101C50" w:rsidRPr="007B4F0A">
        <w:t>.</w:t>
      </w:r>
      <w:r w:rsidR="00ED2724">
        <w:tab/>
      </w:r>
      <w:r w:rsidRPr="007B4F0A">
        <w:t>When the QMC is completed, the recorded information is collected in a QMC report [6</w:t>
      </w:r>
      <w:r w:rsidR="00B82642" w:rsidRPr="00B82642">
        <w:t xml:space="preserve">] and </w:t>
      </w:r>
      <w:r w:rsidRPr="007B4F0A">
        <w:t>[7</w:t>
      </w:r>
      <w:r w:rsidR="00B82642" w:rsidRPr="00B82642">
        <w:t xml:space="preserve">] </w:t>
      </w:r>
      <w:r w:rsidRPr="007B4F0A">
        <w:t xml:space="preserve">including </w:t>
      </w:r>
      <w:r w:rsidRPr="007B4F0A">
        <w:rPr>
          <w:rFonts w:ascii="Courier New" w:hAnsi="Courier New" w:cs="Courier New"/>
        </w:rPr>
        <w:t>qoEReference</w:t>
      </w:r>
      <w:r w:rsidRPr="007B4F0A">
        <w:t xml:space="preserve"> and </w:t>
      </w:r>
      <w:r w:rsidRPr="007B4F0A">
        <w:rPr>
          <w:rFonts w:ascii="Courier New" w:hAnsi="Courier New" w:cs="Courier New"/>
        </w:rPr>
        <w:t>recordingSessionId</w:t>
      </w:r>
      <w:r w:rsidRPr="007B4F0A">
        <w:t xml:space="preserve">. The </w:t>
      </w:r>
      <w:r w:rsidRPr="007B4F0A">
        <w:rPr>
          <w:rFonts w:ascii="Courier New" w:hAnsi="Courier New" w:cs="Courier New"/>
        </w:rPr>
        <w:t>qoEReference</w:t>
      </w:r>
      <w:r w:rsidRPr="007B4F0A">
        <w:t xml:space="preserve">, Client Id [6] and [7] in the reporting container (that represent the UE request session) and </w:t>
      </w:r>
      <w:r w:rsidRPr="007B4F0A">
        <w:rPr>
          <w:rFonts w:ascii="Courier New" w:hAnsi="Courier New" w:cs="Courier New"/>
        </w:rPr>
        <w:t>recordingSessionId</w:t>
      </w:r>
      <w:r w:rsidRPr="007B4F0A">
        <w:t xml:space="preserve"> are needed in the QoE collection entity for post processing purposes.</w:t>
      </w:r>
    </w:p>
    <w:p w:rsidR="00FD613A" w:rsidRPr="007B4F0A" w:rsidRDefault="00FD613A" w:rsidP="00FD613A">
      <w:pPr>
        <w:pStyle w:val="B10"/>
      </w:pPr>
      <w:r w:rsidRPr="007B4F0A">
        <w:t>12</w:t>
      </w:r>
      <w:r w:rsidR="00101C50" w:rsidRPr="007B4F0A">
        <w:t>.</w:t>
      </w:r>
      <w:r w:rsidR="00ED2724">
        <w:tab/>
      </w:r>
      <w:r w:rsidRPr="007B4F0A">
        <w:t xml:space="preserve">The application layer sends the AT command +CAPPLEVMR including </w:t>
      </w:r>
      <w:r w:rsidRPr="007B4F0A">
        <w:rPr>
          <w:rFonts w:ascii="Courier New" w:hAnsi="Courier New" w:cs="Courier New"/>
        </w:rPr>
        <w:t>qoEReference</w:t>
      </w:r>
      <w:r w:rsidRPr="007B4F0A">
        <w:t xml:space="preserve"> and the QMC report to the access stratum.</w:t>
      </w:r>
    </w:p>
    <w:p w:rsidR="00FD613A" w:rsidRPr="007B4F0A" w:rsidRDefault="00FD613A" w:rsidP="00FD613A">
      <w:pPr>
        <w:pStyle w:val="B10"/>
      </w:pPr>
      <w:r w:rsidRPr="007B4F0A">
        <w:t>13</w:t>
      </w:r>
      <w:r w:rsidR="00101C50" w:rsidRPr="007B4F0A">
        <w:t>.</w:t>
      </w:r>
      <w:r w:rsidR="00ED2724">
        <w:tab/>
      </w:r>
      <w:r w:rsidRPr="007B4F0A">
        <w:t xml:space="preserve">The UE sends the message </w:t>
      </w:r>
      <w:r w:rsidRPr="007B4F0A">
        <w:rPr>
          <w:rFonts w:ascii="Courier New" w:hAnsi="Courier New" w:cs="Courier New"/>
        </w:rPr>
        <w:t>MeasReportAppLayer</w:t>
      </w:r>
      <w:r w:rsidRPr="007B4F0A">
        <w:t xml:space="preserve"> including </w:t>
      </w:r>
      <w:r w:rsidRPr="007B4F0A">
        <w:rPr>
          <w:rFonts w:ascii="Courier New" w:hAnsi="Courier New" w:cs="Courier New"/>
        </w:rPr>
        <w:t>qoEReference</w:t>
      </w:r>
      <w:r w:rsidRPr="007B4F0A">
        <w:t xml:space="preserve"> and the QMC report to the eNB.</w:t>
      </w:r>
    </w:p>
    <w:p w:rsidR="00FD613A" w:rsidRPr="007B4F0A" w:rsidRDefault="00FD613A" w:rsidP="00FD613A">
      <w:pPr>
        <w:pStyle w:val="B10"/>
      </w:pPr>
      <w:r w:rsidRPr="007B4F0A">
        <w:t>14</w:t>
      </w:r>
      <w:r w:rsidR="00101C50" w:rsidRPr="007B4F0A">
        <w:t>.</w:t>
      </w:r>
      <w:r w:rsidR="00ED2724">
        <w:tab/>
      </w:r>
      <w:r w:rsidRPr="007B4F0A">
        <w:t xml:space="preserve">The eNB sends the QMC report to the MCE associated to the </w:t>
      </w:r>
      <w:r w:rsidRPr="007B4F0A">
        <w:rPr>
          <w:rFonts w:ascii="Courier New" w:hAnsi="Courier New" w:cs="Courier New"/>
        </w:rPr>
        <w:t>qoEReference</w:t>
      </w:r>
      <w:r w:rsidRPr="007B4F0A">
        <w:t>.</w:t>
      </w:r>
    </w:p>
    <w:p w:rsidR="00FD613A" w:rsidRPr="007B4F0A" w:rsidRDefault="00FD613A" w:rsidP="00FD613A">
      <w:pPr>
        <w:pStyle w:val="Heading3"/>
      </w:pPr>
      <w:bookmarkStart w:id="86" w:name="_Toc42758780"/>
      <w:bookmarkStart w:id="87" w:name="_Toc42759187"/>
      <w:bookmarkStart w:id="88" w:name="_Toc155081978"/>
      <w:r w:rsidRPr="007B4F0A">
        <w:t>4.2.3</w:t>
      </w:r>
      <w:r w:rsidRPr="007B4F0A">
        <w:tab/>
        <w:t>Deactivation of measurement collection job in LTE</w:t>
      </w:r>
      <w:bookmarkEnd w:id="86"/>
      <w:bookmarkEnd w:id="87"/>
      <w:bookmarkEnd w:id="88"/>
    </w:p>
    <w:p w:rsidR="00FD613A" w:rsidRPr="007B4F0A" w:rsidRDefault="00FD613A" w:rsidP="00FD613A">
      <w:pPr>
        <w:pStyle w:val="Heading4"/>
      </w:pPr>
      <w:bookmarkStart w:id="89" w:name="_Toc42758781"/>
      <w:bookmarkStart w:id="90" w:name="_Toc42759188"/>
      <w:bookmarkStart w:id="91" w:name="_Toc155081979"/>
      <w:r w:rsidRPr="007B4F0A">
        <w:t>4.2.3.1</w:t>
      </w:r>
      <w:r w:rsidRPr="007B4F0A">
        <w:tab/>
        <w:t>Forced deactivation</w:t>
      </w:r>
      <w:bookmarkEnd w:id="89"/>
      <w:bookmarkEnd w:id="90"/>
      <w:bookmarkEnd w:id="91"/>
    </w:p>
    <w:p w:rsidR="00FD613A" w:rsidRPr="007B4F0A" w:rsidRDefault="00FD613A" w:rsidP="00101C50">
      <w:pPr>
        <w:keepNext/>
        <w:keepLines/>
      </w:pPr>
      <w:r w:rsidRPr="007B4F0A">
        <w:t xml:space="preserve">When the operator technician or the management application wants to deactivate a measurement collection job, the management system sends the </w:t>
      </w:r>
      <w:r w:rsidRPr="007B4F0A">
        <w:rPr>
          <w:rFonts w:ascii="Courier New" w:hAnsi="Courier New" w:cs="Courier New"/>
        </w:rPr>
        <w:t>deactivateQMCJob</w:t>
      </w:r>
      <w:r w:rsidRPr="007B4F0A">
        <w:t xml:space="preserve"> operation [3] to the eNB. The eNB sets the network request session to ended, but does not delete the </w:t>
      </w:r>
      <w:r w:rsidRPr="007B4F0A">
        <w:rPr>
          <w:rFonts w:ascii="Courier New" w:hAnsi="Courier New" w:cs="Courier New"/>
        </w:rPr>
        <w:t>UE request session id</w:t>
      </w:r>
      <w:r w:rsidRPr="007B4F0A">
        <w:t xml:space="preserve"> and the </w:t>
      </w:r>
      <w:r w:rsidRPr="007B4F0A">
        <w:rPr>
          <w:rFonts w:ascii="Courier New" w:hAnsi="Courier New" w:cs="Courier New"/>
        </w:rPr>
        <w:t>Collection Entity Address</w:t>
      </w:r>
      <w:r w:rsidRPr="007B4F0A">
        <w:t xml:space="preserve"> parameters [3], as the UE still may send reports which shall be send to the collection centre. For UE request sessions which have reported that a recording session is started, the eNB sends the </w:t>
      </w:r>
      <w:r w:rsidRPr="007B4F0A">
        <w:rPr>
          <w:rFonts w:ascii="Courier New" w:hAnsi="Courier New" w:cs="Courier New"/>
        </w:rPr>
        <w:t>RRCConnectionReconfiguration</w:t>
      </w:r>
      <w:r w:rsidRPr="007B4F0A">
        <w:t xml:space="preserve"> message [</w:t>
      </w:r>
      <w:r w:rsidR="00852D9A">
        <w:t>8</w:t>
      </w:r>
      <w:r w:rsidRPr="007B4F0A">
        <w:t xml:space="preserve">] to relevant UEs. The </w:t>
      </w:r>
      <w:r w:rsidRPr="007B4F0A">
        <w:rPr>
          <w:rFonts w:ascii="Courier New" w:hAnsi="Courier New" w:cs="Courier New"/>
        </w:rPr>
        <w:t>RRCConnectionReconfiguration</w:t>
      </w:r>
      <w:r w:rsidRPr="007B4F0A">
        <w:t xml:space="preserve"> message is including </w:t>
      </w:r>
      <w:r w:rsidRPr="007B4F0A">
        <w:rPr>
          <w:i/>
          <w:iCs/>
        </w:rPr>
        <w:t xml:space="preserve">measConfigAppLayer </w:t>
      </w:r>
      <w:r w:rsidRPr="007B4F0A">
        <w:t>set to discard</w:t>
      </w:r>
      <w:r w:rsidRPr="007B4F0A">
        <w:rPr>
          <w:i/>
          <w:iCs/>
        </w:rPr>
        <w:t xml:space="preserve"> </w:t>
      </w:r>
      <w:r w:rsidRPr="007B4F0A">
        <w:t xml:space="preserve">application layer measurement report information in </w:t>
      </w:r>
      <w:r w:rsidRPr="007B4F0A">
        <w:rPr>
          <w:i/>
          <w:iCs/>
        </w:rPr>
        <w:t>otherConfig</w:t>
      </w:r>
      <w:r w:rsidRPr="007B4F0A">
        <w:rPr>
          <w:iCs/>
        </w:rPr>
        <w:t xml:space="preserve"> [</w:t>
      </w:r>
      <w:r w:rsidR="00852D9A">
        <w:rPr>
          <w:iCs/>
        </w:rPr>
        <w:t>8</w:t>
      </w:r>
      <w:r w:rsidRPr="007B4F0A">
        <w:rPr>
          <w:iCs/>
        </w:rPr>
        <w:t>]</w:t>
      </w:r>
      <w:r w:rsidRPr="007B4F0A">
        <w:t xml:space="preserve">. The Access stratum sends +CAPPLEVMC AT command [5] to the application with the discard request. The application stops the recording session and stops recording of the requested information. The </w:t>
      </w:r>
      <w:r w:rsidRPr="007B4F0A">
        <w:rPr>
          <w:rFonts w:ascii="Courier New" w:hAnsi="Courier New" w:cs="Courier New"/>
        </w:rPr>
        <w:t>UE request session id</w:t>
      </w:r>
      <w:r w:rsidRPr="007B4F0A">
        <w:t xml:space="preserve"> and the </w:t>
      </w:r>
      <w:r w:rsidRPr="007B4F0A">
        <w:rPr>
          <w:rFonts w:ascii="Courier New" w:hAnsi="Courier New" w:cs="Courier New"/>
        </w:rPr>
        <w:t>Collection Entity Address</w:t>
      </w:r>
      <w:r w:rsidRPr="007B4F0A">
        <w:t xml:space="preserve"> parameters [3] in the eNB are deleted when the UE request session is ended.</w:t>
      </w:r>
    </w:p>
    <w:p w:rsidR="00FD613A" w:rsidRPr="007B4F0A" w:rsidRDefault="00FD613A" w:rsidP="00FD613A">
      <w:pPr>
        <w:pStyle w:val="Heading4"/>
      </w:pPr>
      <w:bookmarkStart w:id="92" w:name="_Toc42758782"/>
      <w:bookmarkStart w:id="93" w:name="_Toc42759189"/>
      <w:bookmarkStart w:id="94" w:name="_Toc155081980"/>
      <w:r w:rsidRPr="007B4F0A">
        <w:t>4.2.3.2</w:t>
      </w:r>
      <w:r w:rsidRPr="007B4F0A">
        <w:tab/>
        <w:t>Deactivation of recording session</w:t>
      </w:r>
      <w:bookmarkEnd w:id="92"/>
      <w:bookmarkEnd w:id="93"/>
      <w:bookmarkEnd w:id="94"/>
    </w:p>
    <w:p w:rsidR="00FD613A" w:rsidRPr="007B4F0A" w:rsidRDefault="00FD613A" w:rsidP="00FD613A">
      <w:r w:rsidRPr="007B4F0A">
        <w:t xml:space="preserve">Regardless of whether the pre-set time has elapsed or not, the recording session continues to be active until the session for the application is ended. </w:t>
      </w:r>
    </w:p>
    <w:p w:rsidR="00FD613A" w:rsidRDefault="00FD613A" w:rsidP="00101C50">
      <w:pPr>
        <w:pStyle w:val="Heading3"/>
      </w:pPr>
      <w:bookmarkStart w:id="95" w:name="_Toc42758783"/>
      <w:bookmarkStart w:id="96" w:name="_Toc42759190"/>
      <w:bookmarkStart w:id="97" w:name="_Toc155081981"/>
      <w:r w:rsidRPr="007B4F0A">
        <w:t>4.2.4</w:t>
      </w:r>
      <w:r w:rsidRPr="007B4F0A">
        <w:tab/>
      </w:r>
      <w:bookmarkEnd w:id="95"/>
      <w:bookmarkEnd w:id="96"/>
      <w:r w:rsidR="006557F2">
        <w:t>Void</w:t>
      </w:r>
      <w:bookmarkEnd w:id="97"/>
    </w:p>
    <w:p w:rsidR="00B03C8D" w:rsidRDefault="00B03C8D" w:rsidP="00B03C8D">
      <w:pPr>
        <w:pStyle w:val="Heading2"/>
        <w:rPr>
          <w:lang w:val="en-US"/>
        </w:rPr>
      </w:pPr>
      <w:bookmarkStart w:id="98" w:name="_Toc155081982"/>
      <w:r>
        <w:rPr>
          <w:lang w:val="en-US"/>
        </w:rPr>
        <w:t>4.3</w:t>
      </w:r>
      <w:r>
        <w:rPr>
          <w:lang w:val="en-US"/>
        </w:rPr>
        <w:tab/>
      </w:r>
      <w:r>
        <w:rPr>
          <w:iCs/>
        </w:rPr>
        <w:t>Signalling based activation</w:t>
      </w:r>
      <w:r>
        <w:t xml:space="preserve"> in UTRAN</w:t>
      </w:r>
      <w:bookmarkEnd w:id="98"/>
    </w:p>
    <w:p w:rsidR="00B03C8D" w:rsidRDefault="00B03C8D" w:rsidP="00B03C8D">
      <w:pPr>
        <w:pStyle w:val="Heading3"/>
      </w:pPr>
      <w:bookmarkStart w:id="99" w:name="_Toc155081983"/>
      <w:r>
        <w:t>4.3.1</w:t>
      </w:r>
      <w:r>
        <w:tab/>
        <w:t>Activation of measurement collection job in UTRAN</w:t>
      </w:r>
      <w:bookmarkEnd w:id="99"/>
    </w:p>
    <w:p w:rsidR="00B03C8D" w:rsidRDefault="00B03C8D" w:rsidP="00B03C8D">
      <w:pPr>
        <w:rPr>
          <w:lang w:eastAsia="zh-CN"/>
        </w:rPr>
      </w:pPr>
      <w:r>
        <w:t xml:space="preserve">In Signalling based activation, the QoE measurement collection </w:t>
      </w:r>
      <w:r>
        <w:rPr>
          <w:lang w:val="en-US" w:eastAsia="zh-CN"/>
        </w:rPr>
        <w:t xml:space="preserve">is sent to the UE from the OAM via CN. </w:t>
      </w:r>
      <w:r>
        <w:rPr>
          <w:lang w:eastAsia="zh-CN"/>
        </w:rPr>
        <w:t xml:space="preserve">The messages from EMS propagated to HSS, MSE Server/SGSN and RNC. </w:t>
      </w:r>
      <w:r>
        <w:t xml:space="preserve">QoE measurement collection </w:t>
      </w:r>
      <w:r>
        <w:rPr>
          <w:lang w:eastAsia="zh-CN"/>
        </w:rPr>
        <w:t>activation request is propagated to UE.</w:t>
      </w:r>
    </w:p>
    <w:p w:rsidR="00B03C8D" w:rsidRDefault="00B03C8D" w:rsidP="00B03C8D">
      <w:r>
        <w:t xml:space="preserve">When HSS activates the QoE measurement collection </w:t>
      </w:r>
      <w:r>
        <w:rPr>
          <w:lang w:eastAsia="zh-CN"/>
        </w:rPr>
        <w:t>for a job, the</w:t>
      </w:r>
      <w:r>
        <w:t xml:space="preserve"> MSC Server/SGSN can send the QoE measurement collection to the UE through RNC, the following configuration parameters shall be included in the message: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qoEReference</w:t>
      </w:r>
      <w:r>
        <w:t xml:space="preserve"> and QMC configuration file.</w:t>
      </w:r>
    </w:p>
    <w:p w:rsidR="00B03C8D" w:rsidRDefault="00B03C8D" w:rsidP="00944428">
      <w:pPr>
        <w:pStyle w:val="TH"/>
      </w:pPr>
      <w:r>
        <w:rPr>
          <w:lang w:val="en-US"/>
        </w:rPr>
        <w:pict>
          <v:shape id="_x0000_i1031" type="#_x0000_t75" style="width:481.5pt;height:266.5pt">
            <v:imagedata r:id="rId16" o:title="UTRAN SBA"/>
          </v:shape>
        </w:pict>
      </w:r>
    </w:p>
    <w:p w:rsidR="00B03C8D" w:rsidRDefault="00B03C8D" w:rsidP="00B03C8D">
      <w:pPr>
        <w:rPr>
          <w:lang w:val="en-US"/>
        </w:rPr>
      </w:pPr>
    </w:p>
    <w:p w:rsidR="00B03C8D" w:rsidRDefault="00B03C8D" w:rsidP="00944428">
      <w:pPr>
        <w:pStyle w:val="B10"/>
      </w:pPr>
      <w:r>
        <w:t>1)</w:t>
      </w:r>
      <w:r>
        <w:tab/>
        <w:t xml:space="preserve">The NM sends </w:t>
      </w:r>
      <w:r>
        <w:rPr>
          <w:rFonts w:ascii="Courier New" w:hAnsi="Courier New" w:cs="Courier New"/>
        </w:rPr>
        <w:t>activateAreaQMCJob</w:t>
      </w:r>
      <w:r>
        <w:t xml:space="preserve"> to DM/EM that controls the impacted RNC(s), and includes the parameters: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qMCTarget</w:t>
      </w:r>
      <w:r>
        <w:t xml:space="preserve">, </w:t>
      </w:r>
      <w:r>
        <w:rPr>
          <w:rFonts w:ascii="Courier New" w:hAnsi="Courier New" w:cs="Courier New"/>
        </w:rPr>
        <w:t>Individual UE Id</w:t>
      </w:r>
      <w:r>
        <w:t xml:space="preserve">, </w:t>
      </w:r>
      <w:r>
        <w:rPr>
          <w:rFonts w:ascii="Courier New" w:hAnsi="Courier New" w:cs="Courier New"/>
        </w:rPr>
        <w:t>qoEReference</w:t>
      </w:r>
      <w:r>
        <w:t xml:space="preserve"> and QMC configuration file.</w:t>
      </w:r>
    </w:p>
    <w:p w:rsidR="00B03C8D" w:rsidRDefault="00B03C8D" w:rsidP="00944428">
      <w:pPr>
        <w:pStyle w:val="B10"/>
      </w:pPr>
      <w:r>
        <w:t>2)</w:t>
      </w:r>
      <w:r>
        <w:tab/>
        <w:t xml:space="preserve">The DM/EM sends </w:t>
      </w:r>
      <w:r>
        <w:rPr>
          <w:rFonts w:ascii="Courier New" w:hAnsi="Courier New" w:cs="Courier New"/>
        </w:rPr>
        <w:t>activateAreaQMCJob</w:t>
      </w:r>
      <w:r>
        <w:t xml:space="preserve"> to HSS that controls the impacted RNC(s), and includes the parameters: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Individual UE Id,qoEReference</w:t>
      </w:r>
      <w:r>
        <w:t xml:space="preserve"> and QMC configuration file.</w:t>
      </w:r>
    </w:p>
    <w:p w:rsidR="00B03C8D" w:rsidRDefault="00B03C8D" w:rsidP="00944428">
      <w:pPr>
        <w:pStyle w:val="B10"/>
      </w:pPr>
      <w:r>
        <w:t>3)</w:t>
      </w:r>
      <w:r>
        <w:tab/>
        <w:t>The HSS sends an Insert Subscriber Data to the MSC Server/SGSN that is registered in the HSS in a previous Update Location Request message.</w:t>
      </w:r>
    </w:p>
    <w:p w:rsidR="00B03C8D" w:rsidRDefault="00B03C8D" w:rsidP="00944428">
      <w:pPr>
        <w:pStyle w:val="B10"/>
      </w:pPr>
      <w:r>
        <w:t>4)</w:t>
      </w:r>
      <w:r>
        <w:tab/>
        <w:t xml:space="preserve">The MSC Server/SGSN starts finding the UE and check if that the UE capability matches the criteria for ServiceType in </w:t>
      </w:r>
      <w:r>
        <w:rPr>
          <w:rFonts w:ascii="Courier New" w:hAnsi="Courier New" w:cs="Courier New"/>
        </w:rPr>
        <w:t>activateAreaQMCJob</w:t>
      </w:r>
    </w:p>
    <w:p w:rsidR="00B03C8D" w:rsidRDefault="00B03C8D" w:rsidP="00944428">
      <w:pPr>
        <w:pStyle w:val="B10"/>
      </w:pPr>
      <w:r>
        <w:t>5)</w:t>
      </w:r>
      <w:r>
        <w:tab/>
        <w:t xml:space="preserve">The MSC Server/SGSN sends message CN INVOKE TRACE to the RNC and includes the parameters: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qoETarget,qoEReference</w:t>
      </w:r>
      <w:r>
        <w:t xml:space="preserve"> and QMC configuration file.</w:t>
      </w:r>
    </w:p>
    <w:p w:rsidR="00B03C8D" w:rsidRDefault="00B03C8D" w:rsidP="00944428">
      <w:pPr>
        <w:pStyle w:val="B10"/>
      </w:pPr>
      <w:r>
        <w:t>6)</w:t>
      </w:r>
      <w:r>
        <w:tab/>
        <w:t xml:space="preserve">The RNC checks for connections where the UE has the </w:t>
      </w:r>
      <w:r>
        <w:rPr>
          <w:rFonts w:ascii="Courier New" w:hAnsi="Courier New" w:cs="Courier New"/>
        </w:rPr>
        <w:t>UE Application Layer Measurement Capability</w:t>
      </w:r>
      <w:r>
        <w:t xml:space="preserve"> that match the criteria for </w:t>
      </w:r>
      <w:r>
        <w:rPr>
          <w:rFonts w:ascii="Courier New" w:hAnsi="Courier New" w:cs="Courier New"/>
        </w:rPr>
        <w:t>serviceType</w:t>
      </w:r>
      <w:r>
        <w:t xml:space="preserve"> in the </w:t>
      </w:r>
      <w:r>
        <w:rPr>
          <w:rFonts w:ascii="Courier New" w:hAnsi="Courier New" w:cs="Courier New"/>
        </w:rPr>
        <w:t>activateAreaQMCJob</w:t>
      </w:r>
      <w:r>
        <w:t>.</w:t>
      </w:r>
    </w:p>
    <w:p w:rsidR="00B03C8D" w:rsidRDefault="00B03C8D" w:rsidP="00944428">
      <w:pPr>
        <w:pStyle w:val="B10"/>
      </w:pPr>
      <w:r>
        <w:t>7)</w:t>
      </w:r>
      <w:r>
        <w:tab/>
        <w:t xml:space="preserve">The RNC start a UE request session and stores the associated </w:t>
      </w:r>
      <w:r>
        <w:rPr>
          <w:rFonts w:ascii="Courier New" w:hAnsi="Courier New" w:cs="Courier New"/>
        </w:rPr>
        <w:t>QoECollectionEntityAddress</w:t>
      </w:r>
      <w:r>
        <w:t xml:space="preserve">, sends the message </w:t>
      </w:r>
      <w:r>
        <w:rPr>
          <w:rFonts w:ascii="Courier New" w:hAnsi="Courier New" w:cs="Courier New"/>
        </w:rPr>
        <w:t>RRCConnectionReconfiguration</w:t>
      </w:r>
      <w:r>
        <w:t xml:space="preserve"> to the UE, and includes the following: </w:t>
      </w:r>
      <w:r>
        <w:rPr>
          <w:rFonts w:ascii="Courier New" w:hAnsi="Courier New" w:cs="Courier New"/>
        </w:rPr>
        <w:t>serviceType</w:t>
      </w:r>
      <w:r>
        <w:t xml:space="preserve">, </w:t>
      </w:r>
      <w:r>
        <w:rPr>
          <w:rFonts w:ascii="Courier New" w:hAnsi="Courier New" w:cs="Courier New"/>
        </w:rPr>
        <w:t>qoEReference</w:t>
      </w:r>
      <w:r>
        <w:t xml:space="preserve"> and QMC configuration file.</w:t>
      </w:r>
    </w:p>
    <w:p w:rsidR="00B03C8D" w:rsidRDefault="00B03C8D" w:rsidP="00944428">
      <w:pPr>
        <w:pStyle w:val="B10"/>
      </w:pPr>
      <w:r>
        <w:t>8)</w:t>
      </w:r>
      <w:r>
        <w:tab/>
        <w:t xml:space="preserve">The access stratum in the UE sends the AT command +CAPPLEVMC to application level and includes the following: </w:t>
      </w:r>
      <w:r>
        <w:rPr>
          <w:rFonts w:ascii="Courier New" w:hAnsi="Courier New" w:cs="Courier New"/>
        </w:rPr>
        <w:t>serviceType</w:t>
      </w:r>
      <w:r>
        <w:t xml:space="preserve">, </w:t>
      </w:r>
      <w:r>
        <w:rPr>
          <w:rFonts w:ascii="Courier New" w:hAnsi="Courier New" w:cs="Courier New"/>
        </w:rPr>
        <w:t>qoEReference</w:t>
      </w:r>
      <w:r>
        <w:t xml:space="preserve"> and QMC configuration file.</w:t>
      </w:r>
    </w:p>
    <w:p w:rsidR="00B03C8D" w:rsidRDefault="00B03C8D" w:rsidP="00944428">
      <w:pPr>
        <w:pStyle w:val="B10"/>
      </w:pPr>
      <w:r>
        <w:t>9)</w:t>
      </w:r>
      <w:r>
        <w:tab/>
        <w:t xml:space="preserve">When the application in the </w:t>
      </w:r>
      <w:r>
        <w:rPr>
          <w:rFonts w:ascii="Courier New" w:hAnsi="Courier New" w:cs="Courier New"/>
        </w:rPr>
        <w:t>serviceType</w:t>
      </w:r>
      <w:r>
        <w:t xml:space="preserve"> starts, the QMC is initiated.</w:t>
      </w:r>
    </w:p>
    <w:p w:rsidR="00B03C8D" w:rsidRDefault="00B03C8D" w:rsidP="00944428">
      <w:pPr>
        <w:pStyle w:val="B10"/>
      </w:pPr>
      <w:r>
        <w:t>10)</w:t>
      </w:r>
      <w:r>
        <w:tab/>
        <w:t>The application layer sends the AT command +CAPPLEVMR including a recording session indication that a session has started to the access stratum.</w:t>
      </w:r>
    </w:p>
    <w:p w:rsidR="00B03C8D" w:rsidRDefault="00B03C8D" w:rsidP="00944428">
      <w:pPr>
        <w:pStyle w:val="B10"/>
      </w:pPr>
      <w:r>
        <w:t>11)</w:t>
      </w:r>
      <w:r>
        <w:tab/>
        <w:t xml:space="preserve">The UE sends the message </w:t>
      </w:r>
      <w:r>
        <w:rPr>
          <w:rFonts w:ascii="Courier New" w:hAnsi="Courier New" w:cs="Courier New"/>
        </w:rPr>
        <w:t>MeasurementReport</w:t>
      </w:r>
      <w:r>
        <w:t xml:space="preserve"> including the recording session indication to the RNC.</w:t>
      </w:r>
    </w:p>
    <w:p w:rsidR="00B03C8D" w:rsidRDefault="00B03C8D" w:rsidP="00944428">
      <w:pPr>
        <w:pStyle w:val="B10"/>
      </w:pPr>
      <w:r>
        <w:t>12)</w:t>
      </w:r>
      <w:r>
        <w:tab/>
        <w:t>The RNC sends a notification including the recording session indication to the NM.</w:t>
      </w:r>
    </w:p>
    <w:p w:rsidR="00B03C8D" w:rsidRDefault="00B03C8D" w:rsidP="00944428">
      <w:pPr>
        <w:pStyle w:val="B10"/>
      </w:pPr>
      <w:r>
        <w:t>13)</w:t>
      </w:r>
      <w:r>
        <w:tab/>
        <w:t xml:space="preserve">When the QMC is completed, the recorded information is collected in a QMC report, including </w:t>
      </w:r>
      <w:r>
        <w:rPr>
          <w:rFonts w:ascii="Courier New" w:hAnsi="Courier New" w:cs="Courier New"/>
        </w:rPr>
        <w:t>qoEReference</w:t>
      </w:r>
      <w:r>
        <w:t xml:space="preserve"> and </w:t>
      </w:r>
      <w:r>
        <w:rPr>
          <w:rFonts w:ascii="Courier New" w:hAnsi="Courier New" w:cs="Courier New"/>
        </w:rPr>
        <w:t>recordingSessionId</w:t>
      </w:r>
      <w:r>
        <w:t xml:space="preserve">. The </w:t>
      </w:r>
      <w:r>
        <w:rPr>
          <w:rFonts w:ascii="Courier New" w:hAnsi="Courier New" w:cs="Courier New"/>
        </w:rPr>
        <w:t>qoEReference</w:t>
      </w:r>
      <w:r>
        <w:t xml:space="preserve">, Client Id, in the reporting container (that represent the UE request session), and </w:t>
      </w:r>
      <w:r>
        <w:rPr>
          <w:rFonts w:ascii="Courier New" w:hAnsi="Courier New" w:cs="Courier New"/>
        </w:rPr>
        <w:t>recordingSessionId</w:t>
      </w:r>
      <w:r>
        <w:t xml:space="preserve"> are needed in the QMC collection entity for post processing purposes.</w:t>
      </w:r>
    </w:p>
    <w:p w:rsidR="00B03C8D" w:rsidRDefault="00B03C8D" w:rsidP="00944428">
      <w:pPr>
        <w:pStyle w:val="B10"/>
      </w:pPr>
      <w:r>
        <w:t>14)</w:t>
      </w:r>
      <w:r>
        <w:tab/>
        <w:t xml:space="preserve">The application layer sends the AT command +CAPPLEVMR including </w:t>
      </w:r>
      <w:r>
        <w:rPr>
          <w:rFonts w:ascii="Courier New" w:hAnsi="Courier New" w:cs="Courier New"/>
        </w:rPr>
        <w:t>qoEReference</w:t>
      </w:r>
      <w:r>
        <w:t xml:space="preserve"> and the QMC report to the access stratum.</w:t>
      </w:r>
    </w:p>
    <w:p w:rsidR="00B03C8D" w:rsidRDefault="00B03C8D" w:rsidP="00944428">
      <w:pPr>
        <w:pStyle w:val="B10"/>
      </w:pPr>
      <w:r>
        <w:t>15)</w:t>
      </w:r>
      <w:r>
        <w:tab/>
        <w:t xml:space="preserve">The UE sends the message </w:t>
      </w:r>
      <w:r>
        <w:rPr>
          <w:rFonts w:ascii="Courier New" w:hAnsi="Courier New" w:cs="Courier New"/>
        </w:rPr>
        <w:t>MeasurementReport</w:t>
      </w:r>
      <w:r>
        <w:t xml:space="preserve"> including </w:t>
      </w:r>
      <w:r>
        <w:rPr>
          <w:rFonts w:ascii="Courier New" w:hAnsi="Courier New" w:cs="Courier New"/>
        </w:rPr>
        <w:t>qoEReference</w:t>
      </w:r>
      <w:r>
        <w:t xml:space="preserve"> and the QMC report to the RNC.</w:t>
      </w:r>
    </w:p>
    <w:p w:rsidR="00B03C8D" w:rsidRDefault="00B03C8D" w:rsidP="00944428">
      <w:pPr>
        <w:pStyle w:val="B10"/>
      </w:pPr>
      <w:r>
        <w:t>16)</w:t>
      </w:r>
      <w:r>
        <w:tab/>
      </w:r>
      <w:r>
        <w:tab/>
        <w:t xml:space="preserve">The RNC sends the QMC report to the MCE associated to the </w:t>
      </w:r>
      <w:r>
        <w:rPr>
          <w:rFonts w:ascii="Courier New" w:hAnsi="Courier New" w:cs="Courier New"/>
        </w:rPr>
        <w:t>qoEReference</w:t>
      </w:r>
      <w:r>
        <w:t>.</w:t>
      </w:r>
    </w:p>
    <w:p w:rsidR="00B03C8D" w:rsidRDefault="00B03C8D" w:rsidP="00B03C8D"/>
    <w:p w:rsidR="00B03C8D" w:rsidRDefault="00B03C8D" w:rsidP="00B03C8D">
      <w:pPr>
        <w:pStyle w:val="Heading3"/>
      </w:pPr>
      <w:bookmarkStart w:id="100" w:name="_Toc155081984"/>
      <w:r>
        <w:t>4.3.2</w:t>
      </w:r>
      <w:r>
        <w:tab/>
        <w:t>Handling of measurement collection at handover in UTRAN</w:t>
      </w:r>
      <w:bookmarkEnd w:id="100"/>
    </w:p>
    <w:p w:rsidR="00B03C8D" w:rsidRDefault="00B03C8D" w:rsidP="00B03C8D">
      <w:r>
        <w:t>See clause 4.1.2.</w:t>
      </w:r>
    </w:p>
    <w:p w:rsidR="00B03C8D" w:rsidRDefault="00B03C8D" w:rsidP="00B03C8D">
      <w:pPr>
        <w:pStyle w:val="Heading3"/>
        <w:rPr>
          <w:lang w:val="en-US"/>
        </w:rPr>
      </w:pPr>
      <w:bookmarkStart w:id="101" w:name="_Toc155081985"/>
      <w:r>
        <w:t>4.3.3</w:t>
      </w:r>
      <w:r>
        <w:tab/>
        <w:t>Deactivation of measurement collection job in UTRAN</w:t>
      </w:r>
      <w:bookmarkEnd w:id="101"/>
    </w:p>
    <w:p w:rsidR="00B03C8D" w:rsidRDefault="00B03C8D" w:rsidP="00B03C8D">
      <w:pPr>
        <w:pStyle w:val="Heading4"/>
      </w:pPr>
      <w:bookmarkStart w:id="102" w:name="_Toc155081986"/>
      <w:r>
        <w:t>4.3.3.1</w:t>
      </w:r>
      <w:r>
        <w:tab/>
        <w:t>Pre-set time has elapsed in UTRAN</w:t>
      </w:r>
      <w:bookmarkEnd w:id="102"/>
    </w:p>
    <w:p w:rsidR="00B03C8D" w:rsidRDefault="00B03C8D" w:rsidP="00B03C8D">
      <w:r>
        <w:t xml:space="preserve">When the pre-set time is elapsed, the HSS or SGSN and the RNC sets the network request session to ended, but do not delete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due to that reports still can come from the UE that has to be transferred to the collection centre.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are deleted when the session is ended.</w:t>
      </w:r>
    </w:p>
    <w:p w:rsidR="00B03C8D" w:rsidRDefault="00B03C8D" w:rsidP="00B03C8D">
      <w:pPr>
        <w:pStyle w:val="Heading4"/>
      </w:pPr>
      <w:bookmarkStart w:id="103" w:name="_Toc155081987"/>
      <w:r>
        <w:t>4.33.2</w:t>
      </w:r>
      <w:r>
        <w:tab/>
        <w:t>Forced deactivation in UTRAN</w:t>
      </w:r>
      <w:bookmarkEnd w:id="103"/>
    </w:p>
    <w:p w:rsidR="00B03C8D" w:rsidRDefault="00B03C8D" w:rsidP="00B03C8D">
      <w:r>
        <w:t xml:space="preserve">If the operator technician or the management application wants to deactivate a measurement collection job, the management system sends the </w:t>
      </w:r>
      <w:r>
        <w:rPr>
          <w:rFonts w:ascii="Courier New" w:hAnsi="Courier New" w:cs="Courier New"/>
        </w:rPr>
        <w:t>deactivateQoEJob</w:t>
      </w:r>
      <w:r>
        <w:t xml:space="preserve"> operation [3] to the HSS or SGSN, that propagate it to the RNC. The RNC sets the network request session to ended, but does not delete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as the UE still may send reports which shall be send to the collection centre. For UE request sessions which have reported that a recording session is started, the RNC sends the </w:t>
      </w:r>
      <w:r>
        <w:rPr>
          <w:rFonts w:ascii="Courier New" w:hAnsi="Courier New" w:cs="Courier New"/>
        </w:rPr>
        <w:t>MeasurementControl</w:t>
      </w:r>
      <w:r>
        <w:t xml:space="preserve"> message [4] with the </w:t>
      </w:r>
      <w:r>
        <w:rPr>
          <w:rFonts w:ascii="Courier New" w:hAnsi="Courier New" w:cs="Courier New"/>
        </w:rPr>
        <w:t>DeactivateJob</w:t>
      </w:r>
      <w:r>
        <w:t xml:space="preserve"> request to relevant UEs. The Access stratum sends </w:t>
      </w:r>
      <w:r>
        <w:rPr>
          <w:lang w:val="en-US"/>
        </w:rPr>
        <w:t>+CAPPLEVMC</w:t>
      </w:r>
      <w:r>
        <w:t xml:space="preserve"> AT command [5] to the application with the </w:t>
      </w:r>
      <w:r>
        <w:rPr>
          <w:rFonts w:ascii="Courier New" w:hAnsi="Courier New" w:cs="Courier New"/>
        </w:rPr>
        <w:t>DeactivateJob</w:t>
      </w:r>
      <w:r>
        <w:t xml:space="preserve"> request. The application stops the recording session and stops recording of the requested information.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in the RNC are deleted when the UE request session is ended.</w:t>
      </w:r>
    </w:p>
    <w:p w:rsidR="00B03C8D" w:rsidRDefault="00B03C8D" w:rsidP="00B03C8D">
      <w:pPr>
        <w:pStyle w:val="Heading4"/>
      </w:pPr>
      <w:bookmarkStart w:id="104" w:name="_Toc155081988"/>
      <w:r>
        <w:t>4.3.3.3</w:t>
      </w:r>
      <w:r>
        <w:tab/>
        <w:t>Deactivation of recording session in UTRAN</w:t>
      </w:r>
      <w:bookmarkEnd w:id="104"/>
    </w:p>
    <w:p w:rsidR="00B03C8D" w:rsidRDefault="00B03C8D" w:rsidP="00B03C8D">
      <w:r>
        <w:t>See clause 4.1.3.3.</w:t>
      </w:r>
    </w:p>
    <w:p w:rsidR="00CB136D" w:rsidRDefault="00CB136D" w:rsidP="00CB136D">
      <w:pPr>
        <w:pStyle w:val="Heading2"/>
        <w:rPr>
          <w:lang w:val="en-US"/>
        </w:rPr>
      </w:pPr>
      <w:bookmarkStart w:id="105" w:name="_Toc155081989"/>
      <w:r>
        <w:rPr>
          <w:lang w:val="en-US"/>
        </w:rPr>
        <w:t>4.4</w:t>
      </w:r>
      <w:r>
        <w:rPr>
          <w:lang w:val="en-US"/>
        </w:rPr>
        <w:tab/>
      </w:r>
      <w:r>
        <w:rPr>
          <w:iCs/>
        </w:rPr>
        <w:t>Signalling based activation in LTE</w:t>
      </w:r>
      <w:bookmarkEnd w:id="105"/>
    </w:p>
    <w:p w:rsidR="00CB136D" w:rsidRDefault="00CB136D" w:rsidP="00CB136D">
      <w:pPr>
        <w:pStyle w:val="Heading3"/>
      </w:pPr>
      <w:bookmarkStart w:id="106" w:name="_Toc155081990"/>
      <w:r>
        <w:t>4.4.2</w:t>
      </w:r>
      <w:r>
        <w:tab/>
        <w:t>Activation of measurement collection for a UE in LTE</w:t>
      </w:r>
      <w:bookmarkEnd w:id="106"/>
    </w:p>
    <w:p w:rsidR="00CB136D" w:rsidRDefault="00CB136D" w:rsidP="00944428">
      <w:pPr>
        <w:pStyle w:val="Heading4"/>
      </w:pPr>
      <w:bookmarkStart w:id="107" w:name="_Toc155081991"/>
      <w:r>
        <w:t>4.4.2.0</w:t>
      </w:r>
      <w:r>
        <w:tab/>
        <w:t>General</w:t>
      </w:r>
      <w:bookmarkEnd w:id="107"/>
    </w:p>
    <w:p w:rsidR="00CB136D" w:rsidRDefault="00CB136D" w:rsidP="00CB136D">
      <w:r>
        <w:t xml:space="preserve">Activation of measurement collection for a UE can be done before UE attachment or after UE is attached. </w:t>
      </w:r>
    </w:p>
    <w:p w:rsidR="00CB136D" w:rsidRDefault="00CB136D" w:rsidP="00944428">
      <w:pPr>
        <w:pStyle w:val="Heading4"/>
        <w:rPr>
          <w:lang w:eastAsia="zh-CN"/>
        </w:rPr>
      </w:pPr>
      <w:bookmarkStart w:id="108" w:name="_Toc155081992"/>
      <w:r>
        <w:t>4.4.2.1</w:t>
      </w:r>
      <w:r>
        <w:tab/>
      </w:r>
      <w:r>
        <w:rPr>
          <w:lang w:eastAsia="zh-CN"/>
        </w:rPr>
        <w:t>Activation of QoE measurement task before UE attaches to the network</w:t>
      </w:r>
      <w:bookmarkEnd w:id="108"/>
    </w:p>
    <w:p w:rsidR="00CB136D" w:rsidRDefault="00CB136D" w:rsidP="00944428">
      <w:r>
        <w:t xml:space="preserve">When HSS activates the QoE measurement collection </w:t>
      </w:r>
      <w:r>
        <w:rPr>
          <w:lang w:eastAsia="zh-CN"/>
        </w:rPr>
        <w:t xml:space="preserve">for a job, </w:t>
      </w:r>
      <w:r>
        <w:t>to the MME the following</w:t>
      </w:r>
      <w:r>
        <w:rPr>
          <w:lang w:eastAsia="zh-CN"/>
        </w:rPr>
        <w:t xml:space="preserve"> c</w:t>
      </w:r>
      <w:r>
        <w:t xml:space="preserve">onfiguration parameters shall be included in the message: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qoEReference</w:t>
      </w:r>
      <w:r>
        <w:t xml:space="preserve"> and QMC configuration file.</w:t>
      </w:r>
    </w:p>
    <w:p w:rsidR="00CB136D" w:rsidRDefault="00CB136D" w:rsidP="00944428">
      <w:pPr>
        <w:rPr>
          <w:lang w:eastAsia="zh-CN"/>
        </w:rPr>
      </w:pPr>
      <w:r>
        <w:t xml:space="preserve">At UE attachment the configuration parameters for the QoE measurement collection </w:t>
      </w:r>
      <w:r>
        <w:rPr>
          <w:lang w:eastAsia="zh-CN"/>
        </w:rPr>
        <w:t>for a job is propagated to the UE.</w:t>
      </w:r>
    </w:p>
    <w:p w:rsidR="00CB136D" w:rsidRDefault="00CB136D" w:rsidP="00944428">
      <w:r>
        <w:t xml:space="preserve">The MME receives and stores QoE measurement collection </w:t>
      </w:r>
      <w:r>
        <w:rPr>
          <w:lang w:eastAsia="zh-CN"/>
        </w:rPr>
        <w:t>job</w:t>
      </w:r>
      <w:r>
        <w:t xml:space="preserve"> as part of Update Location Answer (or Insert Subscriber Information). Then the same procedure for activation of measurement collection job is applied as after UE is attached, described in see 4.4.2.2. </w:t>
      </w:r>
    </w:p>
    <w:p w:rsidR="00CB136D" w:rsidRDefault="00CB136D" w:rsidP="00944428">
      <w:pPr>
        <w:pStyle w:val="TH"/>
        <w:rPr>
          <w:lang w:eastAsia="zh-CN"/>
        </w:rPr>
      </w:pPr>
      <w:r>
        <w:rPr>
          <w:lang w:eastAsia="zh-CN"/>
        </w:rPr>
        <w:pict>
          <v:shape id="_x0000_i1032" type="#_x0000_t75" style="width:481.5pt;height:263.5pt">
            <v:imagedata r:id="rId17" o:title="before attach 4"/>
          </v:shape>
        </w:pict>
      </w:r>
    </w:p>
    <w:p w:rsidR="00CB136D" w:rsidRDefault="00CB136D" w:rsidP="00944428"/>
    <w:p w:rsidR="00CB136D" w:rsidRDefault="00CB136D" w:rsidP="00CB136D">
      <w:pPr>
        <w:pStyle w:val="Heading4"/>
      </w:pPr>
      <w:bookmarkStart w:id="109" w:name="_Toc155081993"/>
      <w:r>
        <w:t>4.4.2.2</w:t>
      </w:r>
      <w:r>
        <w:tab/>
        <w:t>Activation of QoE measurement task after UE attachement to the network</w:t>
      </w:r>
      <w:bookmarkEnd w:id="109"/>
    </w:p>
    <w:p w:rsidR="00CB136D" w:rsidRDefault="00CB136D" w:rsidP="00944428">
      <w:r>
        <w:rPr>
          <w:lang w:val="en-US" w:eastAsia="zh-CN"/>
        </w:rPr>
        <w:t xml:space="preserve">The </w:t>
      </w:r>
      <w:r>
        <w:t xml:space="preserve">QoE measurement collection </w:t>
      </w:r>
      <w:r>
        <w:rPr>
          <w:lang w:val="en-US" w:eastAsia="zh-CN"/>
        </w:rPr>
        <w:t xml:space="preserve">is sent to the UE from the OAM via CN. </w:t>
      </w:r>
      <w:r>
        <w:rPr>
          <w:lang w:eastAsia="zh-CN"/>
        </w:rPr>
        <w:t xml:space="preserve">The messages from EMS propagated to HSS, MME and eNodeB are the same as previous section. </w:t>
      </w:r>
      <w:r>
        <w:t xml:space="preserve">QoE measurement collection </w:t>
      </w:r>
      <w:r>
        <w:rPr>
          <w:lang w:eastAsia="zh-CN"/>
        </w:rPr>
        <w:t>activation request is propagated to UE finally.</w:t>
      </w:r>
    </w:p>
    <w:p w:rsidR="00CB136D" w:rsidRDefault="00CB136D" w:rsidP="00944428">
      <w:r>
        <w:t xml:space="preserve">When MME can send the QoE measurement collection to the UE through eNodeB, the following configuration parameters shall be included in the message: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qoEReference</w:t>
      </w:r>
      <w:r>
        <w:t xml:space="preserve"> and QMC configuration file. QoE measurement collection </w:t>
      </w:r>
      <w:r>
        <w:rPr>
          <w:lang w:eastAsia="zh-CN"/>
        </w:rPr>
        <w:t>activation request is propagated to UE.</w:t>
      </w:r>
    </w:p>
    <w:p w:rsidR="00CB136D" w:rsidRDefault="00CB136D" w:rsidP="00944428">
      <w:pPr>
        <w:pStyle w:val="TH"/>
      </w:pPr>
      <w:r>
        <w:pict>
          <v:shape id="_x0000_i1033" type="#_x0000_t75" style="width:481.5pt;height:267pt">
            <v:imagedata r:id="rId18" o:title="after attach 5"/>
          </v:shape>
        </w:pict>
      </w:r>
    </w:p>
    <w:p w:rsidR="00CB136D" w:rsidRDefault="00CB136D" w:rsidP="00944428"/>
    <w:p w:rsidR="00CB136D" w:rsidRDefault="00CB136D" w:rsidP="00944428">
      <w:pPr>
        <w:pStyle w:val="B10"/>
      </w:pPr>
      <w:r>
        <w:t>1)</w:t>
      </w:r>
      <w:r>
        <w:tab/>
        <w:t xml:space="preserve">The EMS sends </w:t>
      </w:r>
      <w:r>
        <w:rPr>
          <w:rFonts w:ascii="Courier New" w:hAnsi="Courier New" w:cs="Courier New"/>
        </w:rPr>
        <w:t>activateAreaQMCJob</w:t>
      </w:r>
      <w:r>
        <w:t xml:space="preserve"> to HSS that controls the impacted eNB(s), and includes the parameters: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qoEReference</w:t>
      </w:r>
      <w:r>
        <w:t xml:space="preserve"> and QMC configuration file.</w:t>
      </w:r>
    </w:p>
    <w:p w:rsidR="00CB136D" w:rsidRDefault="00CB136D" w:rsidP="00944428">
      <w:pPr>
        <w:pStyle w:val="B10"/>
      </w:pPr>
      <w:r>
        <w:t>2)</w:t>
      </w:r>
      <w:r>
        <w:tab/>
        <w:t>The HSS inserts subscriber related data and forwards it to the MME.</w:t>
      </w:r>
    </w:p>
    <w:p w:rsidR="00CB136D" w:rsidRDefault="00CB136D" w:rsidP="00944428">
      <w:pPr>
        <w:pStyle w:val="B10"/>
      </w:pPr>
      <w:r>
        <w:t>3)</w:t>
      </w:r>
      <w:r>
        <w:tab/>
        <w:t xml:space="preserve">The MME forwards </w:t>
      </w:r>
      <w:r>
        <w:rPr>
          <w:rFonts w:ascii="Courier New" w:hAnsi="Courier New" w:cs="Courier New"/>
        </w:rPr>
        <w:t>activateAreaQMCJob</w:t>
      </w:r>
      <w:r>
        <w:t xml:space="preserve"> to impacted eNB(s), and includes the parameters: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qoEReference</w:t>
      </w:r>
      <w:r>
        <w:t xml:space="preserve"> and QMC configuration file.</w:t>
      </w:r>
    </w:p>
    <w:p w:rsidR="00CB136D" w:rsidRDefault="00CB136D" w:rsidP="00944428">
      <w:pPr>
        <w:pStyle w:val="B10"/>
      </w:pPr>
      <w:r>
        <w:t>4)</w:t>
      </w:r>
      <w:r>
        <w:tab/>
        <w:t xml:space="preserve">The eNB checks if the UE capability that matches the criteria for </w:t>
      </w:r>
      <w:r>
        <w:rPr>
          <w:rFonts w:ascii="Courier New" w:hAnsi="Courier New" w:cs="Courier New"/>
        </w:rPr>
        <w:t>serviceType</w:t>
      </w:r>
      <w:r>
        <w:t xml:space="preserve"> in the </w:t>
      </w:r>
      <w:r>
        <w:rPr>
          <w:rFonts w:ascii="Courier New" w:hAnsi="Courier New" w:cs="Courier New"/>
        </w:rPr>
        <w:t>activateAreaQMCJob</w:t>
      </w:r>
      <w:r>
        <w:t xml:space="preserve">. </w:t>
      </w:r>
    </w:p>
    <w:p w:rsidR="00CB136D" w:rsidRDefault="00CB136D" w:rsidP="00944428">
      <w:pPr>
        <w:pStyle w:val="B10"/>
      </w:pPr>
      <w:r>
        <w:t>5)</w:t>
      </w:r>
      <w:r>
        <w:tab/>
        <w:t xml:space="preserve">If the UE has the wanted UE capability, the eNB starts a UE request session and stores the associated </w:t>
      </w:r>
      <w:r>
        <w:rPr>
          <w:rFonts w:ascii="Courier New" w:hAnsi="Courier New" w:cs="Courier New"/>
        </w:rPr>
        <w:t>QoECollectionEntityAddress</w:t>
      </w:r>
      <w:r>
        <w:t xml:space="preserve">, sends the message RRCConnectionReconfiguration to the UE, and includes the following: </w:t>
      </w:r>
      <w:r>
        <w:rPr>
          <w:rFonts w:ascii="Courier New" w:hAnsi="Courier New" w:cs="Courier New"/>
        </w:rPr>
        <w:t>serviceType</w:t>
      </w:r>
      <w:r>
        <w:t xml:space="preserve">, </w:t>
      </w:r>
      <w:r>
        <w:rPr>
          <w:rFonts w:ascii="Courier New" w:hAnsi="Courier New" w:cs="Courier New"/>
        </w:rPr>
        <w:t>qoEReference</w:t>
      </w:r>
      <w:r>
        <w:t xml:space="preserve"> and QMC configuration file.</w:t>
      </w:r>
    </w:p>
    <w:p w:rsidR="00CB136D" w:rsidRDefault="00CB136D" w:rsidP="00944428">
      <w:pPr>
        <w:pStyle w:val="B10"/>
      </w:pPr>
      <w:r>
        <w:t>6)</w:t>
      </w:r>
      <w:r>
        <w:tab/>
        <w:t xml:space="preserve">The access stratum in the UE sends the AT command +CAPPLEVMC to application level and includes the following: </w:t>
      </w:r>
      <w:r>
        <w:rPr>
          <w:rFonts w:ascii="Courier New" w:hAnsi="Courier New" w:cs="Courier New"/>
        </w:rPr>
        <w:t>serviceType</w:t>
      </w:r>
      <w:r>
        <w:t xml:space="preserve">, </w:t>
      </w:r>
      <w:r>
        <w:rPr>
          <w:rFonts w:ascii="Courier New" w:hAnsi="Courier New" w:cs="Courier New"/>
        </w:rPr>
        <w:t>qoEReference</w:t>
      </w:r>
      <w:r>
        <w:t xml:space="preserve"> and QMC configuration file.</w:t>
      </w:r>
    </w:p>
    <w:p w:rsidR="00CB136D" w:rsidRDefault="00CB136D" w:rsidP="00944428">
      <w:pPr>
        <w:pStyle w:val="B10"/>
      </w:pPr>
      <w:r>
        <w:t>7)</w:t>
      </w:r>
      <w:r>
        <w:tab/>
        <w:t>When the application in the serviceType starts, the QMC is initiated.</w:t>
      </w:r>
    </w:p>
    <w:p w:rsidR="00CB136D" w:rsidRDefault="00CB136D" w:rsidP="00944428">
      <w:pPr>
        <w:pStyle w:val="B10"/>
      </w:pPr>
      <w:r>
        <w:t>8)</w:t>
      </w:r>
      <w:r>
        <w:tab/>
        <w:t>The application layer sends the AT command +CAPPLEVMR including a recording session indication that indicates that a session is started to the access stratum.</w:t>
      </w:r>
    </w:p>
    <w:p w:rsidR="00CB136D" w:rsidRDefault="00CB136D" w:rsidP="00944428">
      <w:pPr>
        <w:pStyle w:val="B10"/>
      </w:pPr>
      <w:r>
        <w:t>9)</w:t>
      </w:r>
      <w:r>
        <w:tab/>
        <w:t xml:space="preserve">The UE sends the message </w:t>
      </w:r>
      <w:r>
        <w:rPr>
          <w:rFonts w:ascii="Courier New" w:hAnsi="Courier New" w:cs="Courier New"/>
        </w:rPr>
        <w:t>MeasReportAppLayer</w:t>
      </w:r>
      <w:r>
        <w:t xml:space="preserve"> including the recording session indication to the eNB.</w:t>
      </w:r>
    </w:p>
    <w:p w:rsidR="00CB136D" w:rsidRDefault="00CB136D" w:rsidP="00944428">
      <w:pPr>
        <w:pStyle w:val="B10"/>
      </w:pPr>
      <w:r>
        <w:t>10)</w:t>
      </w:r>
      <w:r>
        <w:tab/>
        <w:t>The eNB sends a notification including the recording session indication to the NM.</w:t>
      </w:r>
    </w:p>
    <w:p w:rsidR="00CB136D" w:rsidRDefault="00CB136D" w:rsidP="00944428">
      <w:pPr>
        <w:pStyle w:val="B10"/>
      </w:pPr>
      <w:r>
        <w:t>11)</w:t>
      </w:r>
      <w:r>
        <w:tab/>
        <w:t xml:space="preserve">When the QMC is completed, the recorded information is collected in a QMC report [6], [7], including </w:t>
      </w:r>
      <w:r>
        <w:rPr>
          <w:rFonts w:ascii="Courier New" w:hAnsi="Courier New" w:cs="Courier New"/>
        </w:rPr>
        <w:t>qoEReference</w:t>
      </w:r>
      <w:r>
        <w:t xml:space="preserve"> and </w:t>
      </w:r>
      <w:r>
        <w:rPr>
          <w:rFonts w:ascii="Courier New" w:hAnsi="Courier New" w:cs="Courier New"/>
        </w:rPr>
        <w:t>recordingSessionId</w:t>
      </w:r>
      <w:r>
        <w:t xml:space="preserve">. The </w:t>
      </w:r>
      <w:r>
        <w:rPr>
          <w:rFonts w:ascii="Courier New" w:hAnsi="Courier New" w:cs="Courier New"/>
        </w:rPr>
        <w:t>qoEReference</w:t>
      </w:r>
      <w:r>
        <w:t xml:space="preserve">, Client Id [6] and [7] in the reporting container (that represent the UE request session), and </w:t>
      </w:r>
      <w:r>
        <w:rPr>
          <w:rFonts w:ascii="Courier New" w:hAnsi="Courier New" w:cs="Courier New"/>
        </w:rPr>
        <w:t>recordingSessionId</w:t>
      </w:r>
      <w:r>
        <w:t xml:space="preserve"> are needed in the QMC collection entity for post processing purposes.</w:t>
      </w:r>
    </w:p>
    <w:p w:rsidR="00CB136D" w:rsidRDefault="00CB136D" w:rsidP="00944428">
      <w:pPr>
        <w:pStyle w:val="B10"/>
      </w:pPr>
      <w:r>
        <w:t>12)</w:t>
      </w:r>
      <w:r>
        <w:tab/>
        <w:t xml:space="preserve">The application layer sends the AT command +CAPPLEVMR including </w:t>
      </w:r>
      <w:r>
        <w:rPr>
          <w:rFonts w:ascii="Courier New" w:hAnsi="Courier New" w:cs="Courier New"/>
        </w:rPr>
        <w:t>qoEReference</w:t>
      </w:r>
      <w:r>
        <w:t xml:space="preserve"> and the QMC report to the access stratum.</w:t>
      </w:r>
    </w:p>
    <w:p w:rsidR="00CB136D" w:rsidRDefault="00CB136D" w:rsidP="00944428">
      <w:pPr>
        <w:pStyle w:val="B10"/>
      </w:pPr>
      <w:r>
        <w:t>13)</w:t>
      </w:r>
      <w:r>
        <w:tab/>
      </w:r>
      <w:r>
        <w:tab/>
        <w:t xml:space="preserve">The UE sends the message </w:t>
      </w:r>
      <w:r>
        <w:rPr>
          <w:rFonts w:ascii="Courier New" w:hAnsi="Courier New" w:cs="Courier New"/>
        </w:rPr>
        <w:t>MeasReportAppLayer</w:t>
      </w:r>
      <w:r>
        <w:t xml:space="preserve"> including </w:t>
      </w:r>
      <w:r>
        <w:rPr>
          <w:rFonts w:ascii="Courier New" w:hAnsi="Courier New" w:cs="Courier New"/>
        </w:rPr>
        <w:t>qoEReference</w:t>
      </w:r>
      <w:r>
        <w:t xml:space="preserve"> and the QMC report to the eNB.</w:t>
      </w:r>
    </w:p>
    <w:p w:rsidR="00CB136D" w:rsidRDefault="00CB136D" w:rsidP="00944428">
      <w:pPr>
        <w:pStyle w:val="B10"/>
      </w:pPr>
      <w:r>
        <w:t>14)</w:t>
      </w:r>
      <w:r>
        <w:tab/>
      </w:r>
      <w:r w:rsidR="007A46FA">
        <w:tab/>
      </w:r>
      <w:r>
        <w:t xml:space="preserve">The eNB sends the QMC report to the MCE associated to the </w:t>
      </w:r>
      <w:r>
        <w:rPr>
          <w:rFonts w:ascii="Courier New" w:hAnsi="Courier New" w:cs="Courier New"/>
        </w:rPr>
        <w:t>qoEReference</w:t>
      </w:r>
      <w:r>
        <w:t>.</w:t>
      </w:r>
    </w:p>
    <w:p w:rsidR="00CB136D" w:rsidRDefault="00CB136D" w:rsidP="00CB136D">
      <w:pPr>
        <w:pStyle w:val="Heading3"/>
      </w:pPr>
      <w:bookmarkStart w:id="110" w:name="_Toc155081994"/>
      <w:r>
        <w:t>4.4.3</w:t>
      </w:r>
      <w:r>
        <w:tab/>
        <w:t>Handling of measurement collection at handover in LTE</w:t>
      </w:r>
      <w:bookmarkEnd w:id="110"/>
    </w:p>
    <w:p w:rsidR="00CB136D" w:rsidRDefault="00CB136D" w:rsidP="00CB136D">
      <w:r>
        <w:t>See clause 4.2.2.</w:t>
      </w:r>
    </w:p>
    <w:p w:rsidR="00CB136D" w:rsidRDefault="00CB136D" w:rsidP="00CB136D">
      <w:pPr>
        <w:pStyle w:val="Heading3"/>
      </w:pPr>
      <w:bookmarkStart w:id="111" w:name="_Toc155081995"/>
      <w:r>
        <w:t>4.4.4</w:t>
      </w:r>
      <w:r>
        <w:tab/>
        <w:t>Deactivation of measurement collection for a UE in LTE</w:t>
      </w:r>
      <w:bookmarkEnd w:id="111"/>
    </w:p>
    <w:p w:rsidR="00CB136D" w:rsidRDefault="00CB136D" w:rsidP="00CB136D">
      <w:pPr>
        <w:pStyle w:val="Heading4"/>
      </w:pPr>
      <w:bookmarkStart w:id="112" w:name="_Toc155081996"/>
      <w:r>
        <w:t>4.4.4.1</w:t>
      </w:r>
      <w:r>
        <w:tab/>
        <w:t>Pre-set time has elapsed in LTE</w:t>
      </w:r>
      <w:bookmarkEnd w:id="112"/>
    </w:p>
    <w:p w:rsidR="00CB136D" w:rsidRDefault="00CB136D" w:rsidP="00CB136D">
      <w:r>
        <w:t xml:space="preserve">When the pre-set time is elapsed, the MME and the eNB sets the network request session to ended, but do not delete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due to that reports still can come from the UE that has to be transferred to the collection centre.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are deleted when the session is ended.</w:t>
      </w:r>
    </w:p>
    <w:p w:rsidR="00CB136D" w:rsidRDefault="00CB136D" w:rsidP="00CB136D">
      <w:pPr>
        <w:pStyle w:val="Heading4"/>
      </w:pPr>
      <w:bookmarkStart w:id="113" w:name="_Toc155081997"/>
      <w:r>
        <w:t>4.4.4.2</w:t>
      </w:r>
      <w:r>
        <w:tab/>
        <w:t>Forced deactivation in LTE</w:t>
      </w:r>
      <w:bookmarkEnd w:id="113"/>
    </w:p>
    <w:p w:rsidR="00CB136D" w:rsidRDefault="00CB136D" w:rsidP="00CB136D">
      <w:pPr>
        <w:keepNext/>
        <w:keepLines/>
      </w:pPr>
      <w:r>
        <w:t xml:space="preserve">When the operator technician or the management application wants to deactivate a measurement collection job, the management system sends the </w:t>
      </w:r>
      <w:r>
        <w:rPr>
          <w:rFonts w:ascii="Courier New" w:hAnsi="Courier New" w:cs="Courier New"/>
        </w:rPr>
        <w:t>deactivateQMCJob</w:t>
      </w:r>
      <w:r>
        <w:t xml:space="preserve"> operation [3] to the MME that propgates to the eNB . The eNB sets the network request session to ended, but does not delete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as the UE still may send reports which shall be send to the collection centre. For UE request sessions which have reported that a recording session is started, the eNB sends the </w:t>
      </w:r>
      <w:r>
        <w:rPr>
          <w:rFonts w:ascii="Courier New" w:hAnsi="Courier New" w:cs="Courier New"/>
        </w:rPr>
        <w:t>RRCConnectionReconfiguration</w:t>
      </w:r>
      <w:r>
        <w:t xml:space="preserve"> message [8] to relevant UEs. The </w:t>
      </w:r>
      <w:r>
        <w:rPr>
          <w:rFonts w:ascii="Courier New" w:hAnsi="Courier New" w:cs="Courier New"/>
        </w:rPr>
        <w:t>RRCConnectionReconfiguration</w:t>
      </w:r>
      <w:r>
        <w:t xml:space="preserve"> message is including </w:t>
      </w:r>
      <w:r>
        <w:rPr>
          <w:i/>
          <w:iCs/>
        </w:rPr>
        <w:t xml:space="preserve">measConfigAppLayer </w:t>
      </w:r>
      <w:r>
        <w:t>set to discard</w:t>
      </w:r>
      <w:r>
        <w:rPr>
          <w:i/>
          <w:iCs/>
        </w:rPr>
        <w:t xml:space="preserve"> </w:t>
      </w:r>
      <w:r>
        <w:t xml:space="preserve">application layer measurement report information in </w:t>
      </w:r>
      <w:r>
        <w:rPr>
          <w:i/>
          <w:iCs/>
        </w:rPr>
        <w:t>otherConfig</w:t>
      </w:r>
      <w:r>
        <w:rPr>
          <w:iCs/>
        </w:rPr>
        <w:t xml:space="preserve"> [8]</w:t>
      </w:r>
      <w:r>
        <w:t xml:space="preserve">. The Access stratum sends +CAPPLEVMC AT command [5] to the application with the discard request. The application stops the recording session and stops recording of the requested information.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in the eNB are deleted when the UE request session is ended.</w:t>
      </w:r>
    </w:p>
    <w:p w:rsidR="00CB136D" w:rsidRDefault="00CB136D" w:rsidP="00CB136D">
      <w:pPr>
        <w:pStyle w:val="Heading4"/>
      </w:pPr>
      <w:bookmarkStart w:id="114" w:name="_Toc155081998"/>
      <w:r>
        <w:t>4.4.4.3</w:t>
      </w:r>
      <w:r>
        <w:tab/>
        <w:t>Deactivation of recording session in LTE</w:t>
      </w:r>
      <w:bookmarkEnd w:id="114"/>
    </w:p>
    <w:p w:rsidR="00CB136D" w:rsidRDefault="00CB136D" w:rsidP="00CB136D">
      <w:r>
        <w:t xml:space="preserve">See clause 4.2.3.2. </w:t>
      </w:r>
    </w:p>
    <w:p w:rsidR="00166CDA" w:rsidRDefault="00166CDA" w:rsidP="00166CDA">
      <w:pPr>
        <w:pStyle w:val="Heading2"/>
        <w:rPr>
          <w:iCs/>
        </w:rPr>
      </w:pPr>
      <w:bookmarkStart w:id="115" w:name="_Toc155081999"/>
      <w:r>
        <w:rPr>
          <w:iCs/>
        </w:rPr>
        <w:t>4.5</w:t>
      </w:r>
      <w:r>
        <w:rPr>
          <w:iCs/>
        </w:rPr>
        <w:tab/>
        <w:t>Management based activation in NR</w:t>
      </w:r>
      <w:bookmarkEnd w:id="115"/>
    </w:p>
    <w:p w:rsidR="00166CDA" w:rsidRDefault="00166CDA" w:rsidP="00166CDA">
      <w:pPr>
        <w:pStyle w:val="Heading3"/>
      </w:pPr>
      <w:bookmarkStart w:id="116" w:name="_Toc155082000"/>
      <w:r>
        <w:t>4.5.1</w:t>
      </w:r>
      <w:r>
        <w:tab/>
        <w:t>Activation of measurement collection job and reporting of collected information in NR</w:t>
      </w:r>
      <w:bookmarkEnd w:id="116"/>
    </w:p>
    <w:p w:rsidR="0042655C" w:rsidRPr="004E7695" w:rsidRDefault="0042655C" w:rsidP="0042655C">
      <w:r w:rsidRPr="004E7695">
        <w:t>Management Based Activation enables collection of application layer measurements from the UEs in the specified area for specified end user service type.</w:t>
      </w:r>
    </w:p>
    <w:p w:rsidR="0042655C" w:rsidRDefault="0042655C" w:rsidP="0042655C">
      <w:r w:rsidRPr="004E7695">
        <w:t>The parameters for the network request session are sent from the MnS Consumer via the management system to the gNBs that host the cells that are included in the QoE Measurement Collection job request in the Create MOI QMC operation [1</w:t>
      </w:r>
      <w:r>
        <w:t>5</w:t>
      </w:r>
      <w:r w:rsidRPr="004E7695">
        <w:t>]. A QMC Job is activated by creating a QMCJob object instance in the MnS producer.</w:t>
      </w:r>
      <w:r>
        <w:t xml:space="preserve"> </w:t>
      </w:r>
    </w:p>
    <w:p w:rsidR="0042655C" w:rsidRDefault="0042655C" w:rsidP="0042655C">
      <w:r>
        <w:t>Figure 4.5.1-1 and the text below describe the activation of QoE measurement collection.</w:t>
      </w:r>
    </w:p>
    <w:p w:rsidR="00166CDA" w:rsidRDefault="00166CDA" w:rsidP="00166CDA"/>
    <w:p w:rsidR="00166CDA" w:rsidRDefault="0042655C" w:rsidP="009D4E64">
      <w:pPr>
        <w:pStyle w:val="TH"/>
        <w:rPr>
          <w:noProof/>
        </w:rPr>
      </w:pPr>
      <w:r w:rsidRPr="00627D6E">
        <w:rPr>
          <w:noProof/>
        </w:rPr>
        <w:pict>
          <v:shape id="_x0000_i1034" type="#_x0000_t75" alt="Diagram, engineering drawing&#10;&#10;Description automatically generated" style="width:482pt;height:383pt;visibility:visible">
            <v:imagedata r:id="rId19" o:title="Diagram, engineering drawing&#10;&#10;Description automatically generated"/>
          </v:shape>
        </w:pict>
      </w:r>
    </w:p>
    <w:p w:rsidR="0042655C" w:rsidRDefault="0042655C" w:rsidP="0042655C">
      <w:pPr>
        <w:pStyle w:val="TF"/>
      </w:pPr>
      <w:r w:rsidRPr="004E7695">
        <w:t>Figure 4.5.1-1: QMC activation example for Management Based Activation and Reporting in NR</w:t>
      </w:r>
    </w:p>
    <w:p w:rsidR="007A726E" w:rsidRPr="004E7695" w:rsidRDefault="007A726E" w:rsidP="007A726E">
      <w:pPr>
        <w:pStyle w:val="B10"/>
      </w:pPr>
      <w:r>
        <w:t>1)</w:t>
      </w:r>
      <w:r>
        <w:tab/>
      </w:r>
      <w:r w:rsidRPr="004E7695">
        <w:t xml:space="preserve">A QoE Measurement Collection Job begins when the MnS Consumer sends createMOI request for QMCJob to the MnS Producer serving the impacted gNB(s), and includes the parameters: </w:t>
      </w:r>
      <w:r w:rsidRPr="004E7695">
        <w:rPr>
          <w:rFonts w:ascii="Courier New" w:hAnsi="Courier New" w:cs="Courier New"/>
        </w:rPr>
        <w:t>serviceType, areaScope, qoECollectionEntityAddress</w:t>
      </w:r>
      <w:r w:rsidRPr="004E7695">
        <w:t xml:space="preserve">, </w:t>
      </w:r>
      <w:r w:rsidRPr="004E7695">
        <w:rPr>
          <w:rFonts w:ascii="Courier New" w:hAnsi="Courier New" w:cs="Courier New"/>
        </w:rPr>
        <w:t xml:space="preserve">qoEReference, mDTAlignmentInformation, availableRANqoEMetrics </w:t>
      </w:r>
      <w:r w:rsidRPr="004E7695">
        <w:t xml:space="preserve">and </w:t>
      </w:r>
      <w:r w:rsidRPr="004E7695">
        <w:rPr>
          <w:rFonts w:ascii="Courier New" w:hAnsi="Courier New" w:cs="Courier New"/>
        </w:rPr>
        <w:t>qMCConfigFile</w:t>
      </w:r>
      <w:r w:rsidRPr="004E7695">
        <w:t>. Step 2 and step 3 are asynchronous in time with respect to Step 1; they may occur before or after step 1.</w:t>
      </w:r>
    </w:p>
    <w:p w:rsidR="007A726E" w:rsidRPr="004E7695" w:rsidRDefault="007A726E" w:rsidP="007A726E">
      <w:pPr>
        <w:pStyle w:val="NO"/>
        <w:ind w:left="1419"/>
      </w:pPr>
      <w:r w:rsidRPr="004E7695">
        <w:t>N</w:t>
      </w:r>
      <w:r>
        <w:t>OTE</w:t>
      </w:r>
      <w:r w:rsidRPr="004E7695">
        <w:t>: The RAN visible QoE measurements are supported for the DASH streaming and VR services.</w:t>
      </w:r>
    </w:p>
    <w:p w:rsidR="007A726E" w:rsidRPr="004E7695" w:rsidRDefault="007A726E" w:rsidP="007A726E">
      <w:pPr>
        <w:pStyle w:val="B10"/>
      </w:pPr>
      <w:r>
        <w:t>2)</w:t>
      </w:r>
      <w:r>
        <w:tab/>
      </w:r>
      <w:r w:rsidRPr="004E7695">
        <w:t>Application level measurement configuration. The Application in the UE shall send AT command +CAPPLEVMCNR [5] containing the parameter &lt;n&gt; set to 1 to the Access Stratum. This enables the the Access Stratum to present an unsolicited result code to the Application at a later time. Step 2 and step 3 are asynchronous in time with respect to Step 1; they may occur before or after step 1.</w:t>
      </w:r>
    </w:p>
    <w:p w:rsidR="007A726E" w:rsidRPr="004E7695" w:rsidRDefault="007A726E" w:rsidP="007A726E">
      <w:pPr>
        <w:pStyle w:val="B10"/>
      </w:pPr>
      <w:r>
        <w:t>3)</w:t>
      </w:r>
      <w:r>
        <w:tab/>
      </w:r>
      <w:r w:rsidRPr="004E7695">
        <w:t>UE registration procedure. The UE shall register QMC capability with the gNB by setting qoe-Streaming-MeasReport to “supported” in UE-NR-Capability [11]. Step 2 and step 3 are asynchronous in time with respect to Step 1; they may occur before or after step 1.</w:t>
      </w:r>
    </w:p>
    <w:p w:rsidR="007A726E" w:rsidRDefault="007A726E" w:rsidP="007A726E">
      <w:pPr>
        <w:pStyle w:val="B10"/>
      </w:pPr>
      <w:r>
        <w:t>4)</w:t>
      </w:r>
      <w:r>
        <w:tab/>
        <w:t xml:space="preserve">The gNB starts a network request session, with the </w:t>
      </w:r>
      <w:r w:rsidRPr="002E621C">
        <w:rPr>
          <w:rFonts w:ascii="Courier New" w:hAnsi="Courier New" w:cs="Courier New"/>
        </w:rPr>
        <w:t>QoE Reference</w:t>
      </w:r>
      <w:r>
        <w:t xml:space="preserve"> [3] given in </w:t>
      </w:r>
      <w:r w:rsidRPr="008F5A44">
        <w:t xml:space="preserve">createMOI for QMCJob </w:t>
      </w:r>
      <w:r>
        <w:t>[3]. For the duration of the network request session, the gNB(s) checks for connections where the UE has qoe-Streaming-MeasReport set to “supported” [11] in step 2.</w:t>
      </w:r>
    </w:p>
    <w:p w:rsidR="007A726E" w:rsidRPr="004F3BAB" w:rsidRDefault="007A726E" w:rsidP="007A726E">
      <w:pPr>
        <w:pStyle w:val="B10"/>
      </w:pPr>
      <w:r>
        <w:t>5)</w:t>
      </w:r>
      <w:r>
        <w:tab/>
        <w:t xml:space="preserve">If a UE has </w:t>
      </w:r>
      <w:r w:rsidRPr="007B4F0A">
        <w:t xml:space="preserve">the wanted capability, the </w:t>
      </w:r>
      <w:r>
        <w:t>g</w:t>
      </w:r>
      <w:r w:rsidRPr="007B4F0A">
        <w:t>NB</w:t>
      </w:r>
      <w:r>
        <w:t xml:space="preserve"> </w:t>
      </w:r>
      <w:r w:rsidRPr="007B4F0A">
        <w:t xml:space="preserve">stores the associated </w:t>
      </w:r>
      <w:r w:rsidRPr="004F3BAB">
        <w:rPr>
          <w:rFonts w:ascii="Courier New" w:hAnsi="Courier New" w:cs="Courier New"/>
        </w:rPr>
        <w:t>qoECollectionEntityAddress</w:t>
      </w:r>
      <w:r>
        <w:t xml:space="preserve"> and </w:t>
      </w:r>
      <w:r w:rsidRPr="007B4F0A">
        <w:t xml:space="preserve">starts a UE request session </w:t>
      </w:r>
      <w:r>
        <w:t>by sending</w:t>
      </w:r>
      <w:r w:rsidRPr="007B4F0A">
        <w:t xml:space="preserve"> </w:t>
      </w:r>
      <w:r w:rsidRPr="004F3BAB">
        <w:rPr>
          <w:rFonts w:ascii="Courier New" w:hAnsi="Courier New" w:cs="Courier New"/>
        </w:rPr>
        <w:t>RRCReconfiguration</w:t>
      </w:r>
      <w:r w:rsidRPr="007B4F0A">
        <w:t xml:space="preserve"> to the UE includ</w:t>
      </w:r>
      <w:r>
        <w:t xml:space="preserve">ing </w:t>
      </w:r>
      <w:r w:rsidRPr="004F3BAB">
        <w:rPr>
          <w:rFonts w:ascii="Courier New" w:hAnsi="Courier New" w:cs="Courier New"/>
        </w:rPr>
        <w:t>serviceType</w:t>
      </w:r>
      <w:r w:rsidRPr="007B4F0A">
        <w:t>,</w:t>
      </w:r>
      <w:r>
        <w:t xml:space="preserve"> </w:t>
      </w:r>
      <w:r w:rsidRPr="004F3BAB">
        <w:rPr>
          <w:rFonts w:ascii="Courier New" w:hAnsi="Courier New" w:cs="Courier New"/>
        </w:rPr>
        <w:t xml:space="preserve">measConfigAppLayerId </w:t>
      </w:r>
      <w:r>
        <w:t xml:space="preserve">(set to the value of </w:t>
      </w:r>
      <w:r w:rsidRPr="00314442">
        <w:rPr>
          <w:rFonts w:ascii="Courier New" w:hAnsi="Courier New" w:cs="Courier New"/>
        </w:rPr>
        <w:t>qoEReference</w:t>
      </w:r>
      <w:r>
        <w:t xml:space="preserve"> from step 3) a</w:t>
      </w:r>
      <w:r w:rsidRPr="00F075D9">
        <w:t xml:space="preserve">nd </w:t>
      </w:r>
      <w:r w:rsidRPr="004F3BAB">
        <w:rPr>
          <w:rFonts w:ascii="Courier New" w:hAnsi="Courier New" w:cs="Courier New"/>
        </w:rPr>
        <w:t>measConfigAppLayerContainer</w:t>
      </w:r>
      <w:r>
        <w:rPr>
          <w:rFonts w:ascii="Courier New" w:hAnsi="Courier New" w:cs="Courier New"/>
        </w:rPr>
        <w:t>.</w:t>
      </w:r>
      <w:r>
        <w:rPr>
          <w:rFonts w:ascii="Courier New" w:hAnsi="Courier New" w:cs="Courier New"/>
        </w:rPr>
        <w:br/>
      </w:r>
      <w:r>
        <w:br/>
      </w:r>
      <w:r w:rsidRPr="000603A1">
        <w:t>NOTE: The IE measConfigAppLayerId indicates the identity of the application layer measurement configuration, see [11].</w:t>
      </w:r>
    </w:p>
    <w:p w:rsidR="007A726E" w:rsidRDefault="007A726E" w:rsidP="007A726E">
      <w:pPr>
        <w:pStyle w:val="B10"/>
      </w:pPr>
      <w:r>
        <w:t>6)</w:t>
      </w:r>
      <w:r>
        <w:tab/>
      </w:r>
      <w:r w:rsidRPr="007B4F0A">
        <w:t xml:space="preserve">The access stratum in the UE sends </w:t>
      </w:r>
      <w:r w:rsidRPr="00985B3B">
        <w:t>an unsolicited response to</w:t>
      </w:r>
      <w:r>
        <w:t xml:space="preserve"> </w:t>
      </w:r>
      <w:r w:rsidRPr="007B4F0A">
        <w:t xml:space="preserve">the </w:t>
      </w:r>
      <w:r>
        <w:t>A</w:t>
      </w:r>
      <w:r w:rsidRPr="007B4F0A">
        <w:t>pplication includ</w:t>
      </w:r>
      <w:r>
        <w:t>ing</w:t>
      </w:r>
      <w:r w:rsidRPr="007B4F0A">
        <w:t xml:space="preserve"> </w:t>
      </w:r>
      <w:r w:rsidRPr="00BA53EF">
        <w:rPr>
          <w:rFonts w:ascii="Courier New" w:hAnsi="Courier New" w:cs="Courier New"/>
        </w:rPr>
        <w:t>app</w:t>
      </w:r>
      <w:r w:rsidRPr="00BA53EF">
        <w:rPr>
          <w:rFonts w:ascii="Courier New" w:hAnsi="Courier New" w:cs="Courier New"/>
        </w:rPr>
        <w:noBreakHyphen/>
        <w:t>meas_service_type</w:t>
      </w:r>
      <w:r w:rsidRPr="007B4F0A">
        <w:t xml:space="preserve">, </w:t>
      </w:r>
      <w:r w:rsidRPr="00BA53EF">
        <w:rPr>
          <w:rFonts w:ascii="Courier New" w:hAnsi="Courier New" w:cs="Courier New"/>
        </w:rPr>
        <w:t>meas_config_app_layer_id</w:t>
      </w:r>
      <w:r w:rsidRPr="007B4F0A">
        <w:t xml:space="preserve"> and </w:t>
      </w:r>
      <w:r w:rsidRPr="00BA53EF">
        <w:rPr>
          <w:rFonts w:ascii="Courier New" w:hAnsi="Courier New" w:cs="Courier New"/>
        </w:rPr>
        <w:t>app-meas_config_file</w:t>
      </w:r>
      <w:r w:rsidRPr="00BA53EF">
        <w:rPr>
          <w:lang w:val="sv-SE"/>
        </w:rPr>
        <w:t xml:space="preserve">. These IEs map directly to the IEs in step 5. The unsolicited response is for the </w:t>
      </w:r>
      <w:r>
        <w:t>AT command +CAPPLEVMCNR [5] which is sent from Application in step 2.</w:t>
      </w:r>
    </w:p>
    <w:p w:rsidR="007A726E" w:rsidRDefault="007A726E" w:rsidP="007A726E">
      <w:pPr>
        <w:pStyle w:val="B10"/>
      </w:pPr>
      <w:r>
        <w:t>7)</w:t>
      </w:r>
      <w:r>
        <w:tab/>
        <w:t xml:space="preserve">The QMC Job remains inactive until </w:t>
      </w:r>
      <w:r w:rsidRPr="007B4F0A">
        <w:t xml:space="preserve">the </w:t>
      </w:r>
      <w:r>
        <w:t>A</w:t>
      </w:r>
      <w:r w:rsidRPr="007B4F0A">
        <w:t xml:space="preserve">pplication </w:t>
      </w:r>
      <w:r>
        <w:t xml:space="preserve">for </w:t>
      </w:r>
      <w:r w:rsidRPr="007B4F0A">
        <w:t xml:space="preserve">the </w:t>
      </w:r>
      <w:r>
        <w:t xml:space="preserve">specified </w:t>
      </w:r>
      <w:r w:rsidRPr="004E016E">
        <w:rPr>
          <w:rFonts w:ascii="Courier New" w:hAnsi="Courier New" w:cs="Courier New"/>
        </w:rPr>
        <w:t>serviceType</w:t>
      </w:r>
      <w:r w:rsidRPr="007B4F0A">
        <w:t xml:space="preserve"> </w:t>
      </w:r>
      <w:r>
        <w:t>initiates service</w:t>
      </w:r>
      <w:r w:rsidRPr="007B4F0A">
        <w:t>.</w:t>
      </w:r>
    </w:p>
    <w:p w:rsidR="007A726E" w:rsidRDefault="007A726E" w:rsidP="007A726E">
      <w:pPr>
        <w:pStyle w:val="B10"/>
      </w:pPr>
      <w:r>
        <w:t>8)</w:t>
      </w:r>
      <w:r>
        <w:tab/>
        <w:t>When the Application begins service, it</w:t>
      </w:r>
      <w:r w:rsidRPr="007B4F0A">
        <w:t xml:space="preserve"> sends the AT command +CAPPLEVMR</w:t>
      </w:r>
      <w:r>
        <w:t>NR</w:t>
      </w:r>
      <w:r w:rsidRPr="007B4F0A">
        <w:t xml:space="preserve"> [</w:t>
      </w:r>
      <w:r>
        <w:t>5</w:t>
      </w:r>
      <w:r w:rsidRPr="007B4F0A">
        <w:t>]</w:t>
      </w:r>
      <w:r>
        <w:t xml:space="preserve">, including </w:t>
      </w:r>
      <w:r w:rsidRPr="00ED57EC">
        <w:rPr>
          <w:rFonts w:ascii="Courier New" w:hAnsi="Courier New" w:cs="Courier New"/>
        </w:rPr>
        <w:t>meas_config_app_layer_id</w:t>
      </w:r>
      <w:r w:rsidRPr="007B4F0A">
        <w:t xml:space="preserve"> a</w:t>
      </w:r>
      <w:r>
        <w:t>nd</w:t>
      </w:r>
      <w:r w:rsidRPr="007B4F0A">
        <w:t xml:space="preserve"> </w:t>
      </w:r>
      <w:r w:rsidRPr="00ED57EC">
        <w:rPr>
          <w:rFonts w:ascii="Courier New" w:hAnsi="Courier New" w:cs="Courier New"/>
        </w:rPr>
        <w:t xml:space="preserve">qoe_measurement_status </w:t>
      </w:r>
      <w:r w:rsidRPr="007B4F0A">
        <w:t>t</w:t>
      </w:r>
      <w:r>
        <w:t>o</w:t>
      </w:r>
      <w:r w:rsidRPr="007B4F0A">
        <w:t xml:space="preserve"> indicate a </w:t>
      </w:r>
      <w:r>
        <w:t xml:space="preserve">recording </w:t>
      </w:r>
      <w:r w:rsidRPr="007B4F0A">
        <w:t xml:space="preserve">session </w:t>
      </w:r>
      <w:r>
        <w:t>has</w:t>
      </w:r>
      <w:r w:rsidRPr="007B4F0A">
        <w:t xml:space="preserve"> started</w:t>
      </w:r>
      <w:r>
        <w:t>,</w:t>
      </w:r>
      <w:r w:rsidRPr="007B4F0A">
        <w:t xml:space="preserve"> to the access stratum.</w:t>
      </w:r>
    </w:p>
    <w:p w:rsidR="007A726E" w:rsidRDefault="007A726E" w:rsidP="007A726E">
      <w:pPr>
        <w:pStyle w:val="B10"/>
      </w:pPr>
      <w:r>
        <w:t>9)</w:t>
      </w:r>
      <w:r>
        <w:tab/>
      </w:r>
      <w:r w:rsidRPr="007B4F0A">
        <w:t xml:space="preserve">The UE sends the message </w:t>
      </w:r>
      <w:r w:rsidRPr="00EE5131">
        <w:rPr>
          <w:rFonts w:ascii="Courier New" w:hAnsi="Courier New" w:cs="Courier New"/>
          <w:lang w:val="en-US"/>
        </w:rPr>
        <w:t xml:space="preserve">MeasurementReportAppLayer </w:t>
      </w:r>
      <w:r w:rsidRPr="00EE5131">
        <w:rPr>
          <w:lang w:val="en-US"/>
        </w:rPr>
        <w:t xml:space="preserve">including </w:t>
      </w:r>
      <w:r w:rsidRPr="00EE5131">
        <w:rPr>
          <w:rFonts w:ascii="Courier New" w:hAnsi="Courier New" w:cs="Courier New"/>
        </w:rPr>
        <w:t>measConfigAppLayerId</w:t>
      </w:r>
      <w:r w:rsidRPr="007B4F0A">
        <w:t xml:space="preserve"> </w:t>
      </w:r>
      <w:r>
        <w:t>and</w:t>
      </w:r>
      <w:r w:rsidRPr="007B4F0A">
        <w:t xml:space="preserve"> </w:t>
      </w:r>
      <w:r w:rsidRPr="00EE5131">
        <w:rPr>
          <w:rFonts w:ascii="Courier New" w:hAnsi="Courier New" w:cs="Courier New"/>
        </w:rPr>
        <w:t>appLayerSessionStatus</w:t>
      </w:r>
      <w:r w:rsidRPr="007B4F0A">
        <w:t xml:space="preserve"> to the </w:t>
      </w:r>
      <w:r>
        <w:t>g</w:t>
      </w:r>
      <w:r w:rsidRPr="007B4F0A">
        <w:t>NB</w:t>
      </w:r>
      <w:r>
        <w:t xml:space="preserve"> to indicate a recording session has started</w:t>
      </w:r>
      <w:r w:rsidRPr="007B4F0A">
        <w:t>.</w:t>
      </w:r>
    </w:p>
    <w:p w:rsidR="007A726E" w:rsidRDefault="007A726E" w:rsidP="007A726E">
      <w:pPr>
        <w:pStyle w:val="B10"/>
      </w:pPr>
      <w:r>
        <w:t>10)</w:t>
      </w:r>
      <w:r>
        <w:tab/>
        <w:t xml:space="preserve">While active, the Application collects measurement reports. </w:t>
      </w:r>
      <w:r w:rsidRPr="007B4F0A">
        <w:t>When the QMC is completed</w:t>
      </w:r>
      <w:r>
        <w:t xml:space="preserve"> or at the end of period for periodic report</w:t>
      </w:r>
      <w:r w:rsidRPr="007B4F0A">
        <w:t xml:space="preserve">, the recorded information is </w:t>
      </w:r>
      <w:r>
        <w:t>formatted</w:t>
      </w:r>
      <w:r w:rsidRPr="007B4F0A">
        <w:t xml:space="preserve"> in a QMC report</w:t>
      </w:r>
      <w:r>
        <w:t>, see</w:t>
      </w:r>
      <w:r w:rsidRPr="007B4F0A">
        <w:t xml:space="preserve"> [6]</w:t>
      </w:r>
      <w:r>
        <w:t xml:space="preserve"> for DASH</w:t>
      </w:r>
      <w:r w:rsidRPr="007B4F0A">
        <w:t>, [7]</w:t>
      </w:r>
      <w:r>
        <w:t xml:space="preserve"> for MTSI or </w:t>
      </w:r>
      <w:r w:rsidRPr="007B4F0A">
        <w:t>[</w:t>
      </w:r>
      <w:r>
        <w:t>13</w:t>
      </w:r>
      <w:r w:rsidRPr="007B4F0A">
        <w:t>]</w:t>
      </w:r>
      <w:r>
        <w:t xml:space="preserve"> for VR</w:t>
      </w:r>
      <w:r w:rsidRPr="007B4F0A">
        <w:t>.</w:t>
      </w:r>
    </w:p>
    <w:p w:rsidR="007A726E" w:rsidRDefault="007A726E" w:rsidP="007A726E">
      <w:pPr>
        <w:pStyle w:val="B10"/>
      </w:pPr>
      <w:r>
        <w:t>11)</w:t>
      </w:r>
      <w:r>
        <w:tab/>
        <w:t>When a formatted measurement report is available, t</w:t>
      </w:r>
      <w:r w:rsidRPr="007B4F0A">
        <w:t xml:space="preserve">he </w:t>
      </w:r>
      <w:r>
        <w:t>A</w:t>
      </w:r>
      <w:r w:rsidRPr="007B4F0A">
        <w:t>pplication sends the AT command +CAPPLEVMR</w:t>
      </w:r>
      <w:r>
        <w:t xml:space="preserve">NR </w:t>
      </w:r>
      <w:r w:rsidRPr="007B4F0A">
        <w:t>[</w:t>
      </w:r>
      <w:r>
        <w:t>5</w:t>
      </w:r>
      <w:r w:rsidRPr="007B4F0A">
        <w:t xml:space="preserve">] including </w:t>
      </w:r>
      <w:r w:rsidRPr="0091111E">
        <w:rPr>
          <w:rFonts w:ascii="Courier New" w:hAnsi="Courier New" w:cs="Courier New"/>
        </w:rPr>
        <w:t>meas_config_app_layer_id, qoe_measurement_status</w:t>
      </w:r>
      <w:r>
        <w:rPr>
          <w:rFonts w:ascii="Courier New" w:hAnsi="Courier New" w:cs="Courier New"/>
        </w:rPr>
        <w:t xml:space="preserve"> </w:t>
      </w:r>
      <w:r w:rsidRPr="0091111E">
        <w:rPr>
          <w:color w:val="000000"/>
        </w:rPr>
        <w:t>and</w:t>
      </w:r>
      <w:r w:rsidRPr="007B4F0A">
        <w:t xml:space="preserve"> </w:t>
      </w:r>
      <w:r w:rsidRPr="0091111E">
        <w:rPr>
          <w:rFonts w:ascii="Courier New" w:hAnsi="Courier New" w:cs="Courier New"/>
        </w:rPr>
        <w:t>app-meas_report</w:t>
      </w:r>
      <w:r w:rsidRPr="007B4F0A">
        <w:t xml:space="preserve"> to the </w:t>
      </w:r>
      <w:r>
        <w:t>A</w:t>
      </w:r>
      <w:r w:rsidRPr="007B4F0A">
        <w:t xml:space="preserve">ccess </w:t>
      </w:r>
      <w:r>
        <w:t>S</w:t>
      </w:r>
      <w:r w:rsidRPr="007B4F0A">
        <w:t>tratum.</w:t>
      </w:r>
      <w:r>
        <w:t xml:space="preserve"> If the QMC Job has ended, </w:t>
      </w:r>
      <w:r w:rsidRPr="0091111E">
        <w:rPr>
          <w:rFonts w:ascii="Courier New" w:hAnsi="Courier New" w:cs="Courier New"/>
        </w:rPr>
        <w:t xml:space="preserve">qoe_measurement_status </w:t>
      </w:r>
      <w:r>
        <w:t>is set to indicate the Job has ended.</w:t>
      </w:r>
    </w:p>
    <w:p w:rsidR="007A726E" w:rsidRDefault="007A726E" w:rsidP="007A726E">
      <w:pPr>
        <w:pStyle w:val="B10"/>
      </w:pPr>
      <w:r>
        <w:t>12)</w:t>
      </w:r>
      <w:r>
        <w:tab/>
        <w:t>When the AT command +CAPPLEVMRNR is received from the Application, t</w:t>
      </w:r>
      <w:r w:rsidRPr="007B4F0A">
        <w:t xml:space="preserve">he </w:t>
      </w:r>
      <w:r>
        <w:t>Access Stratum</w:t>
      </w:r>
      <w:r w:rsidRPr="007B4F0A">
        <w:t xml:space="preserve"> sends the message </w:t>
      </w:r>
      <w:r w:rsidRPr="0091111E">
        <w:rPr>
          <w:rFonts w:ascii="Courier New" w:hAnsi="Courier New" w:cs="Courier New"/>
          <w:lang w:val="en-US"/>
        </w:rPr>
        <w:t>MeasurementReportAppLayer</w:t>
      </w:r>
      <w:r w:rsidRPr="0091111E">
        <w:rPr>
          <w:lang w:val="en-US"/>
        </w:rPr>
        <w:t xml:space="preserve"> </w:t>
      </w:r>
      <w:r w:rsidRPr="007B4F0A">
        <w:t>including</w:t>
      </w:r>
      <w:r w:rsidRPr="0091111E">
        <w:rPr>
          <w:rFonts w:ascii="Courier New" w:hAnsi="Courier New" w:cs="Courier New"/>
        </w:rPr>
        <w:t xml:space="preserve"> measConfigAppLayerId, appLayerSessionStatus</w:t>
      </w:r>
      <w:r w:rsidRPr="007B4F0A">
        <w:t xml:space="preserve"> and </w:t>
      </w:r>
      <w:r w:rsidRPr="0091111E">
        <w:rPr>
          <w:rFonts w:ascii="Courier New" w:hAnsi="Courier New" w:cs="Courier New"/>
        </w:rPr>
        <w:t>measReportAppLayerContainer</w:t>
      </w:r>
      <w:r>
        <w:t xml:space="preserve"> </w:t>
      </w:r>
      <w:r w:rsidRPr="007B4F0A">
        <w:t xml:space="preserve">to the </w:t>
      </w:r>
      <w:r>
        <w:t>g</w:t>
      </w:r>
      <w:r w:rsidRPr="007B4F0A">
        <w:t>NB.</w:t>
      </w:r>
    </w:p>
    <w:p w:rsidR="007A726E" w:rsidRDefault="007A726E" w:rsidP="007A726E">
      <w:pPr>
        <w:pStyle w:val="B10"/>
      </w:pPr>
      <w:r>
        <w:t>13)</w:t>
      </w:r>
      <w:r>
        <w:tab/>
      </w:r>
      <w:r w:rsidRPr="007B4F0A">
        <w:t xml:space="preserve">The </w:t>
      </w:r>
      <w:r>
        <w:t>g</w:t>
      </w:r>
      <w:r w:rsidRPr="007B4F0A">
        <w:t>NB sends the QMC</w:t>
      </w:r>
      <w:r>
        <w:t>Record</w:t>
      </w:r>
      <w:r w:rsidRPr="007B4F0A">
        <w:t xml:space="preserve"> to the MCE associated to the </w:t>
      </w:r>
      <w:r w:rsidRPr="00314442">
        <w:rPr>
          <w:rFonts w:ascii="Courier New" w:hAnsi="Courier New" w:cs="Courier New"/>
        </w:rPr>
        <w:t>qoECollectionEntityAddress</w:t>
      </w:r>
      <w:r w:rsidRPr="0091111E">
        <w:rPr>
          <w:rFonts w:ascii="Courier New" w:hAnsi="Courier New" w:cs="Courier New"/>
        </w:rPr>
        <w:t xml:space="preserve">. </w:t>
      </w:r>
      <w:r w:rsidRPr="00865582">
        <w:t>The report contains</w:t>
      </w:r>
      <w:r w:rsidRPr="00FF4AF5">
        <w:t xml:space="preserve"> the </w:t>
      </w:r>
      <w:r>
        <w:rPr>
          <w:rFonts w:ascii="Courier New" w:hAnsi="Courier New" w:cs="Courier New"/>
        </w:rPr>
        <w:t>Q</w:t>
      </w:r>
      <w:r w:rsidRPr="0091111E">
        <w:rPr>
          <w:rFonts w:ascii="Courier New" w:hAnsi="Courier New" w:cs="Courier New"/>
        </w:rPr>
        <w:t>oE</w:t>
      </w:r>
      <w:r>
        <w:rPr>
          <w:rFonts w:ascii="Courier New" w:hAnsi="Courier New" w:cs="Courier New"/>
        </w:rPr>
        <w:t xml:space="preserve"> </w:t>
      </w:r>
      <w:r w:rsidRPr="0091111E">
        <w:rPr>
          <w:rFonts w:ascii="Courier New" w:hAnsi="Courier New" w:cs="Courier New"/>
        </w:rPr>
        <w:t>Reference</w:t>
      </w:r>
      <w:r w:rsidRPr="00FF4AF5">
        <w:t xml:space="preserve"> </w:t>
      </w:r>
      <w:r>
        <w:t>from step 3 and</w:t>
      </w:r>
      <w:r w:rsidRPr="00FF4AF5">
        <w:t xml:space="preserve"> </w:t>
      </w:r>
      <w:r w:rsidRPr="00BE0DEA">
        <w:rPr>
          <w:rFonts w:ascii="Courier New" w:hAnsi="Courier New" w:cs="Courier New"/>
        </w:rPr>
        <w:t>measReportAppLayerContainer</w:t>
      </w:r>
      <w:r>
        <w:rPr>
          <w:rFonts w:ascii="Courier New" w:hAnsi="Courier New" w:cs="Courier New"/>
        </w:rPr>
        <w:t xml:space="preserve"> </w:t>
      </w:r>
      <w:r>
        <w:rPr>
          <w:iCs/>
        </w:rPr>
        <w:t>from step 12</w:t>
      </w:r>
      <w:r w:rsidRPr="0091111E">
        <w:rPr>
          <w:iCs/>
        </w:rPr>
        <w:t>.</w:t>
      </w:r>
    </w:p>
    <w:p w:rsidR="00166CDA" w:rsidRDefault="00166CDA" w:rsidP="00166CDA">
      <w:pPr>
        <w:pStyle w:val="B10"/>
      </w:pPr>
    </w:p>
    <w:p w:rsidR="00166CDA" w:rsidRDefault="00166CDA" w:rsidP="009D4E64"/>
    <w:p w:rsidR="00166CDA" w:rsidRDefault="00166CDA" w:rsidP="00166CDA">
      <w:pPr>
        <w:pStyle w:val="Heading3"/>
      </w:pPr>
      <w:bookmarkStart w:id="117" w:name="_Toc155082001"/>
      <w:r>
        <w:t>4.5.3</w:t>
      </w:r>
      <w:r>
        <w:tab/>
        <w:t>Deactivation of measurement collection job in NR</w:t>
      </w:r>
      <w:bookmarkEnd w:id="117"/>
    </w:p>
    <w:p w:rsidR="00166CDA" w:rsidRDefault="00166CDA" w:rsidP="00166CDA">
      <w:pPr>
        <w:pStyle w:val="Heading4"/>
      </w:pPr>
      <w:bookmarkStart w:id="118" w:name="_Toc155082002"/>
      <w:r>
        <w:t>4.5.3.1</w:t>
      </w:r>
      <w:r>
        <w:tab/>
        <w:t>Forced deactivation</w:t>
      </w:r>
      <w:bookmarkEnd w:id="118"/>
    </w:p>
    <w:p w:rsidR="00166CDA" w:rsidRDefault="00166CDA" w:rsidP="00166CDA">
      <w:pPr>
        <w:keepNext/>
        <w:keepLines/>
      </w:pPr>
      <w:r>
        <w:t xml:space="preserve">When the operator technician or the management application wants to deactivate a measurement collection job, the management system sends the </w:t>
      </w:r>
      <w:r>
        <w:rPr>
          <w:rFonts w:ascii="Courier New" w:hAnsi="Courier New" w:cs="Courier New"/>
        </w:rPr>
        <w:t>deactivateQMCJob</w:t>
      </w:r>
      <w:r>
        <w:t xml:space="preserve"> operation [3] to the gNB. The gNB sets the network request session to ended, but does not delete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as the UE still may send reports which shall be </w:t>
      </w:r>
      <w:r w:rsidR="007A726E" w:rsidRPr="007A726E">
        <w:t xml:space="preserve">sent </w:t>
      </w:r>
      <w:r>
        <w:t xml:space="preserve">to the collection centre. For UE request sessions which have reported that a recording session is started, the gNB sends the </w:t>
      </w:r>
      <w:r>
        <w:rPr>
          <w:rFonts w:ascii="Courier New" w:hAnsi="Courier New" w:cs="Courier New"/>
        </w:rPr>
        <w:t>RRCReconfiguration</w:t>
      </w:r>
      <w:r>
        <w:t xml:space="preserve"> message [</w:t>
      </w:r>
      <w:r w:rsidR="00B35ABF">
        <w:t>11</w:t>
      </w:r>
      <w:r>
        <w:t xml:space="preserve">] to relevant UEs. The </w:t>
      </w:r>
      <w:r>
        <w:rPr>
          <w:rFonts w:ascii="Courier New" w:hAnsi="Courier New" w:cs="Courier New"/>
        </w:rPr>
        <w:t>RRCReconfiguration</w:t>
      </w:r>
      <w:r>
        <w:t xml:space="preserve"> message is including </w:t>
      </w:r>
      <w:r>
        <w:rPr>
          <w:i/>
          <w:iCs/>
        </w:rPr>
        <w:t xml:space="preserve">measConfigAppLayerId </w:t>
      </w:r>
      <w:r>
        <w:t>set to discard</w:t>
      </w:r>
      <w:r>
        <w:rPr>
          <w:i/>
          <w:iCs/>
        </w:rPr>
        <w:t xml:space="preserve"> </w:t>
      </w:r>
      <w:r>
        <w:t xml:space="preserve">application layer measurement report information in </w:t>
      </w:r>
      <w:r>
        <w:rPr>
          <w:i/>
          <w:iCs/>
        </w:rPr>
        <w:t>otherConfig</w:t>
      </w:r>
      <w:r>
        <w:rPr>
          <w:iCs/>
        </w:rPr>
        <w:t xml:space="preserve"> [11]</w:t>
      </w:r>
      <w:r>
        <w:t xml:space="preserve">. The Access </w:t>
      </w:r>
      <w:r w:rsidR="007A726E" w:rsidRPr="007A726E">
        <w:t xml:space="preserve">Stratum </w:t>
      </w:r>
      <w:r>
        <w:t xml:space="preserve">sends +CAPPLEVMC AT command [5] to the application with the discard request. The application stops the recording session and stops recording of the requested information. The </w:t>
      </w:r>
      <w:r w:rsidR="007A726E" w:rsidRPr="007A726E">
        <w:rPr>
          <w:rFonts w:ascii="Courier New" w:hAnsi="Courier New" w:cs="Courier New"/>
        </w:rPr>
        <w:t>QoE Reference</w:t>
      </w:r>
      <w:r>
        <w:rPr>
          <w:rFonts w:ascii="Courier New" w:hAnsi="Courier New" w:cs="Courier New"/>
        </w:rPr>
        <w:t xml:space="preserve"> </w:t>
      </w:r>
      <w:r w:rsidR="007A726E" w:rsidRPr="007A726E">
        <w:t xml:space="preserve">Id </w:t>
      </w:r>
      <w:r>
        <w:t xml:space="preserve">and the </w:t>
      </w:r>
      <w:r w:rsidR="007A726E" w:rsidRPr="007A726E">
        <w:t xml:space="preserve">QoE </w:t>
      </w:r>
      <w:r>
        <w:rPr>
          <w:rFonts w:ascii="Courier New" w:hAnsi="Courier New" w:cs="Courier New"/>
        </w:rPr>
        <w:t>Collection Entity Address</w:t>
      </w:r>
      <w:r>
        <w:t xml:space="preserve"> parameters [3] in the gNB are deleted when the UE request session is ended.</w:t>
      </w:r>
    </w:p>
    <w:p w:rsidR="00166CDA" w:rsidRDefault="00166CDA" w:rsidP="00166CDA">
      <w:pPr>
        <w:pStyle w:val="Heading4"/>
      </w:pPr>
      <w:bookmarkStart w:id="119" w:name="_Toc155082003"/>
      <w:r>
        <w:t>4.5.3.2</w:t>
      </w:r>
      <w:r>
        <w:tab/>
        <w:t>Deactivation of recording session</w:t>
      </w:r>
      <w:bookmarkEnd w:id="119"/>
    </w:p>
    <w:p w:rsidR="00712531" w:rsidRDefault="00166CDA" w:rsidP="00AE48C0">
      <w:r>
        <w:t xml:space="preserve">The recording session continues to be active until the session for the </w:t>
      </w:r>
      <w:r w:rsidR="007A726E" w:rsidRPr="007A726E">
        <w:t xml:space="preserve">Application </w:t>
      </w:r>
      <w:r>
        <w:t xml:space="preserve">is ended. </w:t>
      </w:r>
      <w:bookmarkStart w:id="120" w:name="_Hlk86225394"/>
    </w:p>
    <w:p w:rsidR="00166CDA" w:rsidRDefault="00166CDA" w:rsidP="00166CDA">
      <w:pPr>
        <w:pStyle w:val="Heading3"/>
      </w:pPr>
      <w:bookmarkStart w:id="121" w:name="_Toc155082004"/>
      <w:r>
        <w:t>4.5.4</w:t>
      </w:r>
      <w:r>
        <w:tab/>
        <w:t>Temporary stop and restart of QoE information reporting during RAN overload in NR</w:t>
      </w:r>
      <w:bookmarkEnd w:id="121"/>
    </w:p>
    <w:p w:rsidR="00166CDA" w:rsidRDefault="00166CDA" w:rsidP="00166CDA">
      <w:r>
        <w:t xml:space="preserve">In case of overload in RAN, the gNB may temporarily stop the reporting from the UE by sending the </w:t>
      </w:r>
      <w:r>
        <w:rPr>
          <w:rFonts w:ascii="Courier New" w:hAnsi="Courier New" w:cs="Courier New"/>
        </w:rPr>
        <w:t>RRCReconfiguration</w:t>
      </w:r>
      <w:r>
        <w:t xml:space="preserve"> message [</w:t>
      </w:r>
      <w:r w:rsidR="00B35ABF">
        <w:t>11</w:t>
      </w:r>
      <w:r>
        <w:t xml:space="preserve">] to relevant UEs. The </w:t>
      </w:r>
      <w:r>
        <w:rPr>
          <w:rFonts w:ascii="Courier New" w:hAnsi="Courier New" w:cs="Courier New"/>
        </w:rPr>
        <w:t>RRCReconfiguration</w:t>
      </w:r>
      <w:r>
        <w:t xml:space="preserve"> message [</w:t>
      </w:r>
      <w:r w:rsidR="00B35ABF">
        <w:t>11</w:t>
      </w:r>
      <w:r>
        <w:t xml:space="preserve">] </w:t>
      </w:r>
      <w:r w:rsidR="004A0846">
        <w:t xml:space="preserve">includes </w:t>
      </w:r>
      <w:r w:rsidR="004A0846" w:rsidRPr="00AD3D70">
        <w:rPr>
          <w:i/>
          <w:iCs/>
        </w:rPr>
        <w:t>pauseReporting</w:t>
      </w:r>
      <w:r w:rsidR="004A0846">
        <w:t xml:space="preserve"> set to TRUE in </w:t>
      </w:r>
      <w:r w:rsidR="004A0846" w:rsidRPr="00AD3D70">
        <w:rPr>
          <w:i/>
          <w:iCs/>
        </w:rPr>
        <w:t>appLayerMeasConfig</w:t>
      </w:r>
      <w:r w:rsidR="004A0846">
        <w:t xml:space="preserve"> to temporarily stop</w:t>
      </w:r>
      <w:r w:rsidR="004A0846">
        <w:rPr>
          <w:i/>
          <w:iCs/>
        </w:rPr>
        <w:t xml:space="preserve"> </w:t>
      </w:r>
      <w:r w:rsidR="004A0846">
        <w:t>application layer measurement reporting. The access stratum</w:t>
      </w:r>
      <w:r>
        <w:t xml:space="preserve"> continues recording further information until the data storage capacity for the reporting is fully used or the UE request session ends. Then the recorded data is kept until it is reported </w:t>
      </w:r>
      <w:r w:rsidR="004A0846">
        <w:t xml:space="preserve">to the gNB </w:t>
      </w:r>
      <w:r>
        <w:t xml:space="preserve">or when the UE request session is ended. </w:t>
      </w:r>
    </w:p>
    <w:p w:rsidR="004A0846" w:rsidRDefault="00166CDA" w:rsidP="00944428">
      <w:r>
        <w:t>When the overload situation in RAN is ended the gNB restart the reporting from the UE by send</w:t>
      </w:r>
      <w:r w:rsidR="004A0846">
        <w:t>ing</w:t>
      </w:r>
      <w:r>
        <w:t xml:space="preserve"> the </w:t>
      </w:r>
      <w:r>
        <w:rPr>
          <w:rFonts w:ascii="Courier New" w:hAnsi="Courier New" w:cs="Courier New"/>
        </w:rPr>
        <w:t>RRCReconfiguration</w:t>
      </w:r>
      <w:r>
        <w:t xml:space="preserve"> message [11] to relevant UEs. The </w:t>
      </w:r>
      <w:r>
        <w:rPr>
          <w:rFonts w:ascii="Courier New" w:hAnsi="Courier New" w:cs="Courier New"/>
        </w:rPr>
        <w:t>RRCReconfiguration</w:t>
      </w:r>
      <w:r>
        <w:t xml:space="preserve"> message is including </w:t>
      </w:r>
      <w:r w:rsidR="004A0846">
        <w:rPr>
          <w:i/>
          <w:iCs/>
        </w:rPr>
        <w:t>pauseReporting</w:t>
      </w:r>
      <w:r w:rsidR="004A0846">
        <w:t xml:space="preserve"> set to FALSE in </w:t>
      </w:r>
      <w:r w:rsidR="004A0846">
        <w:rPr>
          <w:i/>
          <w:iCs/>
        </w:rPr>
        <w:t>appLayerMeasConfig</w:t>
      </w:r>
      <w:r w:rsidR="004A0846">
        <w:t xml:space="preserve"> </w:t>
      </w:r>
      <w:r>
        <w:t xml:space="preserve"> to restart</w:t>
      </w:r>
      <w:r>
        <w:rPr>
          <w:i/>
          <w:iCs/>
        </w:rPr>
        <w:t xml:space="preserve"> </w:t>
      </w:r>
      <w:r>
        <w:t xml:space="preserve">application layer measurement reporting. </w:t>
      </w:r>
    </w:p>
    <w:p w:rsidR="00CB136D" w:rsidRDefault="00166CDA" w:rsidP="00944428">
      <w:r>
        <w:t xml:space="preserve">The </w:t>
      </w:r>
      <w:r w:rsidR="004A0846">
        <w:t>UE application level is not directly affected by the RAN overload</w:t>
      </w:r>
      <w:r>
        <w:t xml:space="preserve">. </w:t>
      </w:r>
      <w:bookmarkEnd w:id="120"/>
    </w:p>
    <w:p w:rsidR="00C707E4" w:rsidRDefault="00C707E4" w:rsidP="00C707E4">
      <w:pPr>
        <w:pStyle w:val="Heading2"/>
        <w:rPr>
          <w:lang w:val="en-US"/>
        </w:rPr>
      </w:pPr>
      <w:bookmarkStart w:id="122" w:name="_Toc155082005"/>
      <w:r>
        <w:rPr>
          <w:lang w:val="en-US"/>
        </w:rPr>
        <w:t>4.6</w:t>
      </w:r>
      <w:r>
        <w:rPr>
          <w:lang w:val="en-US"/>
        </w:rPr>
        <w:tab/>
      </w:r>
      <w:r>
        <w:rPr>
          <w:iCs/>
        </w:rPr>
        <w:t>Signalling based activation in NR</w:t>
      </w:r>
      <w:bookmarkEnd w:id="122"/>
    </w:p>
    <w:p w:rsidR="006C6D87" w:rsidRDefault="00C707E4" w:rsidP="00C707E4">
      <w:pPr>
        <w:pStyle w:val="Heading3"/>
      </w:pPr>
      <w:bookmarkStart w:id="123" w:name="_Toc155082006"/>
      <w:r>
        <w:t>4.6.1</w:t>
      </w:r>
      <w:r w:rsidR="006C6D87">
        <w:tab/>
        <w:t>Activation of measurement collection for a UE in NR</w:t>
      </w:r>
      <w:bookmarkEnd w:id="123"/>
    </w:p>
    <w:p w:rsidR="00C707E4" w:rsidRDefault="006C6D87" w:rsidP="006C6D87">
      <w:pPr>
        <w:pStyle w:val="Heading4"/>
      </w:pPr>
      <w:bookmarkStart w:id="124" w:name="_Toc155082007"/>
      <w:r>
        <w:t>4.6.1.0</w:t>
      </w:r>
      <w:r>
        <w:tab/>
        <w:t>General</w:t>
      </w:r>
      <w:bookmarkEnd w:id="124"/>
    </w:p>
    <w:p w:rsidR="00C707E4" w:rsidRDefault="00C707E4" w:rsidP="008C1400">
      <w:r>
        <w:t>Activation of measurement collection for a UE can be done after UE is registered</w:t>
      </w:r>
      <w:r w:rsidRPr="00A30820">
        <w:rPr>
          <w:sz w:val="22"/>
          <w:szCs w:val="22"/>
        </w:rPr>
        <w:t xml:space="preserve"> </w:t>
      </w:r>
      <w:r>
        <w:t xml:space="preserve">or before UE Registration procedure. </w:t>
      </w:r>
    </w:p>
    <w:p w:rsidR="008C1400" w:rsidRPr="00720853" w:rsidRDefault="008C1400" w:rsidP="008C1400">
      <w:pPr>
        <w:pStyle w:val="Heading4"/>
      </w:pPr>
      <w:bookmarkStart w:id="125" w:name="_Toc155082008"/>
      <w:r>
        <w:t>4.6.1.1</w:t>
      </w:r>
      <w:r>
        <w:tab/>
        <w:t xml:space="preserve">Activation of QoE measurement task after </w:t>
      </w:r>
      <w:r>
        <w:rPr>
          <w:color w:val="000000"/>
        </w:rPr>
        <w:t>completion of UE registration procedure</w:t>
      </w:r>
      <w:bookmarkEnd w:id="125"/>
    </w:p>
    <w:p w:rsidR="008C1400" w:rsidRDefault="008C1400" w:rsidP="008C1400">
      <w:pPr>
        <w:rPr>
          <w:lang w:val="en-US" w:eastAsia="zh-CN"/>
        </w:rPr>
      </w:pPr>
      <w:r>
        <w:t xml:space="preserve">Figure 4.6.1.1-1 and the text below describe the activation of QoE measurement collection after </w:t>
      </w:r>
      <w:r>
        <w:rPr>
          <w:color w:val="000000"/>
        </w:rPr>
        <w:t>completion of UE registration procedure</w:t>
      </w:r>
      <w:r>
        <w:t>.</w:t>
      </w:r>
    </w:p>
    <w:p w:rsidR="008C1400" w:rsidRDefault="008C1400" w:rsidP="008C1400">
      <w:pPr>
        <w:pStyle w:val="TH"/>
      </w:pPr>
      <w:r>
        <w:pict>
          <v:shape id="_x0000_i1035" type="#_x0000_t75" style="width:481.5pt;height:266pt">
            <v:imagedata r:id="rId20" o:title="SBA AR"/>
          </v:shape>
        </w:pict>
      </w:r>
    </w:p>
    <w:p w:rsidR="008C1400" w:rsidRPr="007B4F0A" w:rsidRDefault="008C1400" w:rsidP="008C1400">
      <w:pPr>
        <w:pStyle w:val="TF"/>
      </w:pPr>
      <w:r w:rsidRPr="007B4F0A">
        <w:t>Figure 4.</w:t>
      </w:r>
      <w:r>
        <w:t>6</w:t>
      </w:r>
      <w:r w:rsidRPr="007B4F0A">
        <w:t>.1</w:t>
      </w:r>
      <w:r>
        <w:t>.1</w:t>
      </w:r>
      <w:r w:rsidRPr="007B4F0A">
        <w:t xml:space="preserve">-1: QMC activation and reporting </w:t>
      </w:r>
      <w:r>
        <w:t xml:space="preserve">example </w:t>
      </w:r>
      <w:r w:rsidRPr="007B4F0A">
        <w:t xml:space="preserve">in </w:t>
      </w:r>
      <w:r>
        <w:t>NR after UE is registered</w:t>
      </w:r>
    </w:p>
    <w:p w:rsidR="008C1400" w:rsidRPr="0080210C" w:rsidRDefault="008C1400" w:rsidP="008C1400">
      <w:pPr>
        <w:rPr>
          <w:lang w:eastAsia="zh-CN"/>
        </w:rPr>
      </w:pPr>
    </w:p>
    <w:p w:rsidR="008C1400" w:rsidRDefault="008C1400" w:rsidP="008C1400">
      <w:pPr>
        <w:pStyle w:val="B10"/>
      </w:pPr>
      <w:r>
        <w:t>1.</w:t>
      </w:r>
      <w:r>
        <w:tab/>
      </w:r>
      <w:r w:rsidRPr="007B4F0A">
        <w:t xml:space="preserve">The </w:t>
      </w:r>
      <w:r>
        <w:t>MnS Consumer</w:t>
      </w:r>
      <w:r w:rsidRPr="007B4F0A">
        <w:t xml:space="preserve"> sends</w:t>
      </w:r>
      <w:r>
        <w:t xml:space="preserve"> c</w:t>
      </w:r>
      <w:r w:rsidRPr="008D41E8">
        <w:t>reateMOI</w:t>
      </w:r>
      <w:r w:rsidRPr="007B4F0A">
        <w:t xml:space="preserve"> </w:t>
      </w:r>
      <w:r>
        <w:t>request for QMCJob to UDM</w:t>
      </w:r>
      <w:r w:rsidRPr="007B4F0A">
        <w:t xml:space="preserve"> that controls the impacted </w:t>
      </w:r>
      <w:r>
        <w:t>g</w:t>
      </w:r>
      <w:r w:rsidRPr="007B4F0A">
        <w:t xml:space="preserve">NB(s), and includes the parameters: </w:t>
      </w:r>
      <w:r w:rsidRPr="007B4F0A">
        <w:rPr>
          <w:rFonts w:ascii="Courier New" w:hAnsi="Courier New" w:cs="Courier New"/>
        </w:rPr>
        <w:t>serviceType</w:t>
      </w:r>
      <w:r w:rsidRPr="007B4F0A">
        <w:t xml:space="preserve">, </w:t>
      </w:r>
      <w:r>
        <w:rPr>
          <w:rFonts w:ascii="Courier New" w:hAnsi="Courier New" w:cs="Courier New"/>
        </w:rPr>
        <w:t>s</w:t>
      </w:r>
      <w:r w:rsidRPr="00F075D9">
        <w:rPr>
          <w:rFonts w:ascii="Courier New" w:hAnsi="Courier New" w:cs="Courier New"/>
        </w:rPr>
        <w:t>liceScope,</w:t>
      </w:r>
      <w:r>
        <w:t xml:space="preserve"> </w:t>
      </w:r>
      <w:r w:rsidRPr="007B4F0A">
        <w:rPr>
          <w:rFonts w:ascii="Courier New" w:hAnsi="Courier New" w:cs="Courier New"/>
        </w:rPr>
        <w:t>q</w:t>
      </w:r>
      <w:r>
        <w:rPr>
          <w:rFonts w:ascii="Courier New" w:hAnsi="Courier New" w:cs="Courier New"/>
        </w:rPr>
        <w:t>o</w:t>
      </w:r>
      <w:r w:rsidRPr="007B4F0A">
        <w:rPr>
          <w:rFonts w:ascii="Courier New" w:hAnsi="Courier New" w:cs="Courier New"/>
        </w:rPr>
        <w:t>ECollectionEntityAddress</w:t>
      </w:r>
      <w:r w:rsidRPr="007B4F0A">
        <w:t xml:space="preserve">, </w:t>
      </w:r>
      <w:r w:rsidRPr="007B4F0A">
        <w:rPr>
          <w:rFonts w:ascii="Courier New" w:hAnsi="Courier New" w:cs="Courier New"/>
        </w:rPr>
        <w:t>q</w:t>
      </w:r>
      <w:r>
        <w:rPr>
          <w:rFonts w:ascii="Courier New" w:hAnsi="Courier New" w:cs="Courier New"/>
        </w:rPr>
        <w:t>o</w:t>
      </w:r>
      <w:r w:rsidRPr="007B4F0A">
        <w:rPr>
          <w:rFonts w:ascii="Courier New" w:hAnsi="Courier New" w:cs="Courier New"/>
        </w:rPr>
        <w:t>ETarget</w:t>
      </w:r>
      <w:r w:rsidRPr="007B4F0A">
        <w:t xml:space="preserv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sidRPr="006C4C19">
        <w:rPr>
          <w:rFonts w:ascii="Courier New" w:hAnsi="Courier New" w:cs="Courier New"/>
        </w:rPr>
        <w:t>,</w:t>
      </w:r>
      <w:r w:rsidRPr="007B4F0A">
        <w:t xml:space="preserve"> </w:t>
      </w:r>
      <w:r w:rsidRPr="006C4C19">
        <w:rPr>
          <w:rFonts w:ascii="Courier New" w:hAnsi="Courier New" w:cs="Courier New"/>
        </w:rPr>
        <w:t>mDTAlignmentInformation, availableRANqoEMetrics</w:t>
      </w:r>
      <w:r w:rsidRPr="006C4C19">
        <w:t xml:space="preserve"> </w:t>
      </w:r>
      <w:r w:rsidRPr="007B4F0A">
        <w:t xml:space="preserve">and </w:t>
      </w:r>
      <w:bookmarkStart w:id="126" w:name="_Hlk103155539"/>
      <w:r>
        <w:rPr>
          <w:rFonts w:ascii="Courier New" w:hAnsi="Courier New" w:cs="Courier New"/>
        </w:rPr>
        <w:t>q</w:t>
      </w:r>
      <w:r w:rsidRPr="000D31E3">
        <w:rPr>
          <w:rFonts w:ascii="Courier New" w:hAnsi="Courier New" w:cs="Courier New"/>
        </w:rPr>
        <w:t>M</w:t>
      </w:r>
      <w:r>
        <w:rPr>
          <w:rFonts w:ascii="Courier New" w:hAnsi="Courier New" w:cs="Courier New"/>
        </w:rPr>
        <w:t>C</w:t>
      </w:r>
      <w:r w:rsidRPr="000D31E3">
        <w:rPr>
          <w:rFonts w:ascii="Courier New" w:hAnsi="Courier New" w:cs="Courier New"/>
        </w:rPr>
        <w:t>Config</w:t>
      </w:r>
      <w:bookmarkEnd w:id="126"/>
      <w:r>
        <w:rPr>
          <w:rFonts w:ascii="Courier New" w:hAnsi="Courier New" w:cs="Courier New"/>
        </w:rPr>
        <w:t>File</w:t>
      </w:r>
      <w:r w:rsidRPr="007B4F0A">
        <w:t>.</w:t>
      </w:r>
    </w:p>
    <w:p w:rsidR="008C1400" w:rsidRDefault="008C1400" w:rsidP="008C1400">
      <w:pPr>
        <w:pStyle w:val="B10"/>
      </w:pPr>
      <w:r>
        <w:t>2.</w:t>
      </w:r>
      <w:r>
        <w:tab/>
        <w:t>The UDM inserts subscriber related data and forwards it to the AMF.</w:t>
      </w:r>
    </w:p>
    <w:p w:rsidR="008C1400" w:rsidRDefault="008C1400" w:rsidP="008C1400">
      <w:pPr>
        <w:pStyle w:val="B10"/>
      </w:pPr>
      <w:r>
        <w:t>3.</w:t>
      </w:r>
      <w:r>
        <w:tab/>
      </w:r>
      <w:r w:rsidRPr="007B4F0A">
        <w:t xml:space="preserve">The </w:t>
      </w:r>
      <w:r>
        <w:t xml:space="preserve">AMF </w:t>
      </w:r>
      <w:r w:rsidRPr="007B4F0A">
        <w:t>forwards</w:t>
      </w:r>
      <w:r>
        <w:t xml:space="preserve"> </w:t>
      </w:r>
      <w:r w:rsidRPr="009338FF">
        <w:t>the configuration parameters serviceType, slice</w:t>
      </w:r>
      <w:r>
        <w:t>SupportListQMC</w:t>
      </w:r>
      <w:r w:rsidRPr="009338FF">
        <w:t xml:space="preserve">, </w:t>
      </w:r>
      <w:r>
        <w:t>meas</w:t>
      </w:r>
      <w:r w:rsidRPr="009338FF">
        <w:t>CollEntity</w:t>
      </w:r>
      <w:r>
        <w:t>IP</w:t>
      </w:r>
      <w:r w:rsidRPr="009338FF">
        <w:t>Address, qoEReference</w:t>
      </w:r>
      <w:r w:rsidRPr="006C4C19">
        <w:t>, nGRANTraceId, availablerANqoEMetrics</w:t>
      </w:r>
      <w:r w:rsidRPr="009338FF">
        <w:t xml:space="preserve"> and </w:t>
      </w:r>
      <w:r>
        <w:t>c</w:t>
      </w:r>
      <w:r w:rsidRPr="0054498C">
        <w:t>ontainerForAppLayerMeasConfig in</w:t>
      </w:r>
      <w:r w:rsidRPr="009338FF">
        <w:t xml:space="preserve"> message UE Context Modification Request to the impacted gNB.</w:t>
      </w:r>
    </w:p>
    <w:p w:rsidR="008C1400" w:rsidRDefault="008C1400" w:rsidP="008C1400">
      <w:pPr>
        <w:pStyle w:val="B10"/>
      </w:pPr>
      <w:r>
        <w:t>4.</w:t>
      </w:r>
      <w:r>
        <w:tab/>
      </w:r>
      <w:r w:rsidRPr="007B4F0A">
        <w:t xml:space="preserve">The </w:t>
      </w:r>
      <w:r>
        <w:t>g</w:t>
      </w:r>
      <w:r w:rsidRPr="007B4F0A">
        <w:t xml:space="preserve">NB checks </w:t>
      </w:r>
      <w:r>
        <w:t xml:space="preserve">if the </w:t>
      </w:r>
      <w:r w:rsidRPr="007B4F0A">
        <w:t>UE capability match</w:t>
      </w:r>
      <w:r>
        <w:t>es</w:t>
      </w:r>
      <w:r w:rsidRPr="007B4F0A">
        <w:t xml:space="preserve"> the criteria for</w:t>
      </w:r>
      <w:r>
        <w:t xml:space="preserve"> </w:t>
      </w:r>
      <w:r w:rsidRPr="006755B3">
        <w:rPr>
          <w:rFonts w:ascii="Courier New" w:hAnsi="Courier New" w:cs="Courier New"/>
        </w:rPr>
        <w:t>serviceType</w:t>
      </w:r>
      <w:r w:rsidRPr="007B4F0A">
        <w:t xml:space="preserve"> in the </w:t>
      </w:r>
      <w:r>
        <w:t>QoE measurement configuration information</w:t>
      </w:r>
      <w:r w:rsidRPr="007B4F0A">
        <w:t xml:space="preserve">. </w:t>
      </w:r>
    </w:p>
    <w:p w:rsidR="008C1400" w:rsidRPr="00FF4AF5" w:rsidRDefault="008C1400" w:rsidP="008C1400">
      <w:pPr>
        <w:pStyle w:val="B10"/>
      </w:pPr>
      <w:r>
        <w:t>5.</w:t>
      </w:r>
      <w:r>
        <w:tab/>
        <w:t xml:space="preserve">If the UE has </w:t>
      </w:r>
      <w:r w:rsidRPr="007B4F0A">
        <w:t xml:space="preserve">the wanted UE capability, the </w:t>
      </w:r>
      <w:r>
        <w:t>g</w:t>
      </w:r>
      <w:r w:rsidRPr="007B4F0A">
        <w:t xml:space="preserve">NB starts a UE request session and stores the associated </w:t>
      </w:r>
      <w:r>
        <w:rPr>
          <w:rFonts w:ascii="Courier New" w:hAnsi="Courier New" w:cs="Courier New"/>
        </w:rPr>
        <w:t>qo</w:t>
      </w:r>
      <w:r w:rsidRPr="006755B3">
        <w:rPr>
          <w:rFonts w:ascii="Courier New" w:hAnsi="Courier New" w:cs="Courier New"/>
        </w:rPr>
        <w:t>ECollectionEntityAddress</w:t>
      </w:r>
      <w:r w:rsidRPr="007B4F0A">
        <w:t xml:space="preserve">, sends the message </w:t>
      </w:r>
      <w:r w:rsidRPr="007267B8">
        <w:rPr>
          <w:rFonts w:ascii="Courier New" w:hAnsi="Courier New" w:cs="Courier New"/>
        </w:rPr>
        <w:t>RRCReconfiguration</w:t>
      </w:r>
      <w:r w:rsidRPr="007B4F0A">
        <w:t xml:space="preserve"> to the UE includ</w:t>
      </w:r>
      <w:r>
        <w:t xml:space="preserve">ing </w:t>
      </w:r>
      <w:r w:rsidRPr="006755B3">
        <w:rPr>
          <w:rFonts w:ascii="Courier New" w:hAnsi="Courier New" w:cs="Courier New"/>
        </w:rPr>
        <w:t>serviceType</w:t>
      </w:r>
      <w:r w:rsidRPr="007B4F0A">
        <w:t>,</w:t>
      </w:r>
      <w:r>
        <w:t xml:space="preserve"> </w:t>
      </w:r>
      <w:r>
        <w:rPr>
          <w:rFonts w:ascii="Courier New" w:hAnsi="Courier New" w:cs="Courier New"/>
        </w:rPr>
        <w:t>m</w:t>
      </w:r>
      <w:r w:rsidRPr="00F075D9">
        <w:rPr>
          <w:rFonts w:ascii="Courier New" w:hAnsi="Courier New" w:cs="Courier New"/>
        </w:rPr>
        <w:t>easConfigAppLayerId</w:t>
      </w:r>
      <w:r>
        <w:rPr>
          <w:rFonts w:ascii="Courier New" w:hAnsi="Courier New" w:cs="Courier New"/>
        </w:rPr>
        <w:t xml:space="preserve">, transmissionOfSessionStartStop, ran-VisibleParameters </w:t>
      </w:r>
      <w:r w:rsidRPr="00F075D9">
        <w:t xml:space="preserve">and </w:t>
      </w:r>
      <w:r w:rsidRPr="0054498C">
        <w:rPr>
          <w:rFonts w:ascii="Courier New" w:hAnsi="Courier New" w:cs="Courier New"/>
        </w:rPr>
        <w:t>measConfigAppLayerContainer.</w:t>
      </w:r>
      <w:r>
        <w:rPr>
          <w:rFonts w:ascii="Courier New" w:hAnsi="Courier New" w:cs="Courier New"/>
        </w:rPr>
        <w:t xml:space="preserve"> </w:t>
      </w:r>
    </w:p>
    <w:p w:rsidR="008C1400" w:rsidRPr="00FF2B4C" w:rsidRDefault="008C1400" w:rsidP="008C1400">
      <w:pPr>
        <w:pStyle w:val="NO"/>
      </w:pPr>
      <w:r w:rsidRPr="00FF4AF5">
        <w:t>NOTE:</w:t>
      </w:r>
      <w:r>
        <w:tab/>
      </w:r>
      <w:r w:rsidRPr="00F07BE9">
        <w:rPr>
          <w:rFonts w:eastAsia="SimSun"/>
          <w:lang w:eastAsia="ja-JP"/>
        </w:rPr>
        <w:t xml:space="preserve">The IE </w:t>
      </w:r>
      <w:r>
        <w:rPr>
          <w:rFonts w:ascii="Courier New" w:hAnsi="Courier New" w:cs="Courier New"/>
        </w:rPr>
        <w:t>m</w:t>
      </w:r>
      <w:r w:rsidRPr="00F075D9">
        <w:rPr>
          <w:rFonts w:ascii="Courier New" w:hAnsi="Courier New" w:cs="Courier New"/>
        </w:rPr>
        <w:t>easConfigAppLayerId</w:t>
      </w:r>
      <w:r w:rsidRPr="00F07BE9">
        <w:rPr>
          <w:rFonts w:eastAsia="SimSun"/>
          <w:lang w:eastAsia="ja-JP"/>
        </w:rPr>
        <w:t xml:space="preserve"> indicates the identity of the application layer measurement configuration</w:t>
      </w:r>
      <w:r>
        <w:rPr>
          <w:rFonts w:eastAsia="SimSun"/>
          <w:lang w:eastAsia="ja-JP"/>
        </w:rPr>
        <w:t xml:space="preserve">, see </w:t>
      </w:r>
      <w:r>
        <w:t>[11].</w:t>
      </w:r>
    </w:p>
    <w:p w:rsidR="008C1400" w:rsidRPr="0095586C" w:rsidRDefault="008C1400" w:rsidP="009A6BC2">
      <w:pPr>
        <w:pStyle w:val="B10"/>
      </w:pPr>
      <w:r>
        <w:t>6.</w:t>
      </w:r>
      <w:r w:rsidR="009A6BC2">
        <w:tab/>
      </w:r>
      <w:r w:rsidRPr="007B4F0A">
        <w:t xml:space="preserve">The access stratum in the UE sends </w:t>
      </w:r>
      <w:r w:rsidRPr="00985B3B">
        <w:t>an unsolicited response to</w:t>
      </w:r>
      <w:r>
        <w:t xml:space="preserve"> </w:t>
      </w:r>
      <w:r w:rsidRPr="007B4F0A">
        <w:t>the application level includ</w:t>
      </w:r>
      <w:r>
        <w:t>ing</w:t>
      </w:r>
      <w:r w:rsidRPr="007B4F0A">
        <w:t xml:space="preserve"> </w:t>
      </w:r>
      <w:r w:rsidRPr="009A6BC2">
        <w:rPr>
          <w:rStyle w:val="CommentTextChar"/>
          <w:rFonts w:ascii="Courier New" w:hAnsi="Courier New"/>
        </w:rPr>
        <w:t>app-meas_service_type, meas_config_app_layer_id, transmission_of_session_start-end, ran_visible_periodicity, number_of_buffer_level_entries, report_playout_delay_for_media_startup</w:t>
      </w:r>
      <w:r w:rsidR="009A6BC2">
        <w:t>,</w:t>
      </w:r>
      <w:r w:rsidRPr="007B4F0A">
        <w:t xml:space="preserve"> and </w:t>
      </w:r>
      <w:r w:rsidRPr="009A6BC2">
        <w:rPr>
          <w:rFonts w:ascii="Courier New" w:hAnsi="Courier New"/>
        </w:rPr>
        <w:t>app-meas_config_file</w:t>
      </w:r>
      <w:r>
        <w:rPr>
          <w:lang w:val="sv-SE"/>
        </w:rPr>
        <w:t xml:space="preserve">. The unsolicited response is for the </w:t>
      </w:r>
      <w:r>
        <w:t>AT command +CAPPLEVMCNR which is sent from UE Application Level to UE Access Stratum during Registration procedure.</w:t>
      </w:r>
    </w:p>
    <w:p w:rsidR="008C1400" w:rsidRPr="007B4F0A" w:rsidRDefault="008C1400" w:rsidP="008C1400">
      <w:pPr>
        <w:pStyle w:val="B10"/>
      </w:pPr>
      <w:r>
        <w:t>7.</w:t>
      </w:r>
      <w:r>
        <w:tab/>
      </w:r>
      <w:r w:rsidRPr="007B4F0A">
        <w:t xml:space="preserve">When the application </w:t>
      </w:r>
      <w:r>
        <w:t xml:space="preserve">for </w:t>
      </w:r>
      <w:r w:rsidRPr="007B4F0A">
        <w:t xml:space="preserve">the </w:t>
      </w:r>
      <w:r>
        <w:t xml:space="preserve">specified </w:t>
      </w:r>
      <w:r w:rsidRPr="007267B8">
        <w:rPr>
          <w:rFonts w:ascii="Courier New" w:hAnsi="Courier New" w:cs="Courier New"/>
        </w:rPr>
        <w:t>serviceType</w:t>
      </w:r>
      <w:r w:rsidRPr="007B4F0A">
        <w:t xml:space="preserve"> starts, the QMC is initiated.</w:t>
      </w:r>
      <w:r>
        <w:t xml:space="preserve"> To specify the session which is started, the application generates a </w:t>
      </w:r>
      <w:r w:rsidRPr="00720853">
        <w:rPr>
          <w:rFonts w:ascii="Courier New" w:hAnsi="Courier New" w:cs="Courier New"/>
        </w:rPr>
        <w:t>recordingSessionId</w:t>
      </w:r>
      <w:r>
        <w:t>.</w:t>
      </w:r>
    </w:p>
    <w:p w:rsidR="008C1400" w:rsidRPr="007B4F0A" w:rsidRDefault="008C1400" w:rsidP="008C1400">
      <w:pPr>
        <w:pStyle w:val="B10"/>
      </w:pPr>
      <w:bookmarkStart w:id="127" w:name="_Hlk94866697"/>
      <w:r>
        <w:t>8.</w:t>
      </w:r>
      <w:r>
        <w:tab/>
      </w:r>
      <w:r w:rsidRPr="007B4F0A">
        <w:t>The application layer sends the AT command +CAPPLEVMR</w:t>
      </w:r>
      <w:r>
        <w:t>NR</w:t>
      </w:r>
      <w:r w:rsidRPr="007B4F0A">
        <w:t xml:space="preserve"> [7]</w:t>
      </w:r>
      <w:r>
        <w:t xml:space="preserve"> including </w:t>
      </w:r>
      <w:r>
        <w:rPr>
          <w:rFonts w:ascii="Courier New" w:hAnsi="Courier New" w:cs="Courier New"/>
        </w:rPr>
        <w:t>meas_config_app_layer_id</w:t>
      </w:r>
      <w:r w:rsidRPr="007B4F0A">
        <w:t xml:space="preserve"> a</w:t>
      </w:r>
      <w:r>
        <w:t>nd</w:t>
      </w:r>
      <w:r w:rsidRPr="007B4F0A">
        <w:t xml:space="preserve"> </w:t>
      </w:r>
      <w:r w:rsidRPr="007267B8">
        <w:rPr>
          <w:rFonts w:ascii="Courier New" w:hAnsi="Courier New" w:cs="Courier New"/>
        </w:rPr>
        <w:t>qo</w:t>
      </w:r>
      <w:r>
        <w:rPr>
          <w:rFonts w:ascii="Courier New" w:hAnsi="Courier New" w:cs="Courier New"/>
        </w:rPr>
        <w:t>e_m</w:t>
      </w:r>
      <w:r w:rsidRPr="007267B8">
        <w:rPr>
          <w:rFonts w:ascii="Courier New" w:hAnsi="Courier New" w:cs="Courier New"/>
        </w:rPr>
        <w:t>easurement</w:t>
      </w:r>
      <w:r>
        <w:rPr>
          <w:rFonts w:ascii="Courier New" w:hAnsi="Courier New" w:cs="Courier New"/>
        </w:rPr>
        <w:t>_s</w:t>
      </w:r>
      <w:r w:rsidRPr="007267B8">
        <w:rPr>
          <w:rFonts w:ascii="Courier New" w:hAnsi="Courier New" w:cs="Courier New"/>
        </w:rPr>
        <w:t>tatus</w:t>
      </w:r>
      <w:r w:rsidRPr="00704F4E">
        <w:rPr>
          <w:rFonts w:ascii="Courier New" w:hAnsi="Courier New" w:cs="Courier New"/>
        </w:rPr>
        <w:t xml:space="preserve"> </w:t>
      </w:r>
      <w:r w:rsidRPr="007B4F0A">
        <w:t>that indicates that a session is started to the access stratum.</w:t>
      </w:r>
    </w:p>
    <w:p w:rsidR="008C1400" w:rsidRDefault="008C1400" w:rsidP="008C1400">
      <w:pPr>
        <w:pStyle w:val="B10"/>
      </w:pPr>
      <w:r>
        <w:t>9.</w:t>
      </w:r>
      <w:r>
        <w:tab/>
      </w:r>
      <w:r w:rsidRPr="007B4F0A">
        <w:t xml:space="preserve">The UE sends the message </w:t>
      </w:r>
      <w:r w:rsidRPr="00704F4E">
        <w:rPr>
          <w:lang w:val="en-US"/>
        </w:rPr>
        <w:t xml:space="preserve">MeasurementReportAppLayer </w:t>
      </w:r>
      <w:r>
        <w:rPr>
          <w:lang w:val="en-US"/>
        </w:rPr>
        <w:t xml:space="preserve">including </w:t>
      </w:r>
      <w:r>
        <w:t>m</w:t>
      </w:r>
      <w:r w:rsidRPr="00F075D9">
        <w:t>easConfigAppLayerId</w:t>
      </w:r>
      <w:r w:rsidRPr="007B4F0A">
        <w:t xml:space="preserve"> </w:t>
      </w:r>
      <w:r>
        <w:t>and</w:t>
      </w:r>
      <w:r w:rsidRPr="007B4F0A">
        <w:t xml:space="preserve"> </w:t>
      </w:r>
      <w:r w:rsidRPr="00FF4AF5">
        <w:t>appLayerSessionStatus</w:t>
      </w:r>
      <w:r w:rsidRPr="007B4F0A">
        <w:t xml:space="preserve"> to the </w:t>
      </w:r>
      <w:r>
        <w:t>g</w:t>
      </w:r>
      <w:r w:rsidRPr="007B4F0A">
        <w:t>NB.</w:t>
      </w:r>
      <w:bookmarkEnd w:id="127"/>
    </w:p>
    <w:p w:rsidR="008C1400" w:rsidRPr="007B4F0A" w:rsidRDefault="008C1400" w:rsidP="008C1400">
      <w:pPr>
        <w:pStyle w:val="B10"/>
      </w:pPr>
      <w:r>
        <w:t>10.</w:t>
      </w:r>
      <w:r>
        <w:tab/>
      </w:r>
      <w:r w:rsidRPr="007B4F0A">
        <w:t>When the QMC is completed</w:t>
      </w:r>
      <w:r>
        <w:t xml:space="preserve"> or at the end of period for periodic report</w:t>
      </w:r>
      <w:r w:rsidRPr="007B4F0A">
        <w:t>, the recorded information is collected in a QMC report</w:t>
      </w:r>
      <w:r>
        <w:t>, see</w:t>
      </w:r>
      <w:r w:rsidRPr="007B4F0A">
        <w:t xml:space="preserve"> [6], [7]</w:t>
      </w:r>
      <w:r>
        <w:t xml:space="preserve"> or </w:t>
      </w:r>
      <w:r w:rsidRPr="007B4F0A">
        <w:t>[</w:t>
      </w:r>
      <w:r>
        <w:t>13</w:t>
      </w:r>
      <w:r w:rsidRPr="007B4F0A">
        <w:t xml:space="preserve">]. </w:t>
      </w:r>
    </w:p>
    <w:p w:rsidR="008C1400" w:rsidRPr="007B4F0A" w:rsidRDefault="008C1400" w:rsidP="00F93B70">
      <w:pPr>
        <w:pStyle w:val="B10"/>
      </w:pPr>
      <w:r>
        <w:t>11.</w:t>
      </w:r>
      <w:r>
        <w:tab/>
      </w:r>
      <w:r w:rsidRPr="007B4F0A">
        <w:t>The application layer sends the AT command +CAPPLEVMR</w:t>
      </w:r>
      <w:r>
        <w:t xml:space="preserve">NR </w:t>
      </w:r>
      <w:r w:rsidRPr="007B4F0A">
        <w:t xml:space="preserve">[7] including </w:t>
      </w:r>
      <w:r w:rsidRPr="00F93B70">
        <w:rPr>
          <w:rFonts w:ascii="Courier New" w:hAnsi="Courier New"/>
        </w:rPr>
        <w:t>meas_config_app_layer_id, playout_delay_for_media_startup, number_of_buffer_level_entries, qoe_measurement_status</w:t>
      </w:r>
      <w:r w:rsidRPr="00D108F1">
        <w:t xml:space="preserve"> </w:t>
      </w:r>
      <w:r>
        <w:t>indicating that session has ended</w:t>
      </w:r>
      <w:r w:rsidRPr="007B4F0A">
        <w:t xml:space="preserve"> and </w:t>
      </w:r>
      <w:r w:rsidRPr="00F93B70">
        <w:rPr>
          <w:rFonts w:ascii="Courier New" w:hAnsi="Courier New"/>
        </w:rPr>
        <w:t>app-meas_report</w:t>
      </w:r>
      <w:r w:rsidRPr="007B4F0A">
        <w:t xml:space="preserve"> </w:t>
      </w:r>
      <w:r>
        <w:rPr>
          <w:color w:val="000000"/>
        </w:rPr>
        <w:t xml:space="preserve">including </w:t>
      </w:r>
      <w:r w:rsidRPr="00704F4E">
        <w:rPr>
          <w:color w:val="000000"/>
        </w:rPr>
        <w:t>recordingSessionId</w:t>
      </w:r>
      <w:r w:rsidRPr="007B4F0A">
        <w:t xml:space="preserve"> to the access stratum.</w:t>
      </w:r>
    </w:p>
    <w:p w:rsidR="008C1400" w:rsidRPr="007B4F0A" w:rsidRDefault="008C1400" w:rsidP="008C1400">
      <w:pPr>
        <w:pStyle w:val="B10"/>
      </w:pPr>
      <w:r>
        <w:t>12.</w:t>
      </w:r>
      <w:r>
        <w:tab/>
      </w:r>
      <w:r w:rsidRPr="007B4F0A">
        <w:t xml:space="preserve">The UE sends the message </w:t>
      </w:r>
      <w:r w:rsidRPr="00704F4E">
        <w:rPr>
          <w:lang w:val="en-US"/>
        </w:rPr>
        <w:t>MeasurementReportAppLayer</w:t>
      </w:r>
      <w:r>
        <w:rPr>
          <w:lang w:val="en-US"/>
        </w:rPr>
        <w:t xml:space="preserve"> </w:t>
      </w:r>
      <w:r w:rsidRPr="007B4F0A">
        <w:t>including</w:t>
      </w:r>
      <w:r>
        <w:t xml:space="preserve"> m</w:t>
      </w:r>
      <w:r w:rsidRPr="00F075D9">
        <w:t>easConfigAppLayerId</w:t>
      </w:r>
      <w:r>
        <w:t xml:space="preserve">, </w:t>
      </w:r>
      <w:r w:rsidRPr="00FF4AF5">
        <w:t>appLayerSessionStatus</w:t>
      </w:r>
      <w:r>
        <w:t xml:space="preserve">, </w:t>
      </w:r>
      <w:r w:rsidRPr="004E45C8">
        <w:t>ran-VisibleMeasurements</w:t>
      </w:r>
      <w:r w:rsidRPr="007B4F0A">
        <w:t xml:space="preserve"> and </w:t>
      </w:r>
      <w:bookmarkStart w:id="128" w:name="_Hlk110587984"/>
      <w:r w:rsidRPr="00261E84">
        <w:t>measReportAppLayerContainer</w:t>
      </w:r>
      <w:r>
        <w:t xml:space="preserve"> </w:t>
      </w:r>
      <w:bookmarkEnd w:id="128"/>
      <w:r>
        <w:rPr>
          <w:color w:val="000000"/>
        </w:rPr>
        <w:t xml:space="preserve">including </w:t>
      </w:r>
      <w:r w:rsidRPr="00865582">
        <w:rPr>
          <w:color w:val="000000"/>
        </w:rPr>
        <w:t>recordingSessionId</w:t>
      </w:r>
      <w:r w:rsidRPr="007B4F0A">
        <w:t xml:space="preserve"> to the </w:t>
      </w:r>
      <w:r>
        <w:t>g</w:t>
      </w:r>
      <w:r w:rsidRPr="007B4F0A">
        <w:t>NB.</w:t>
      </w:r>
    </w:p>
    <w:p w:rsidR="008C1400" w:rsidRDefault="008C1400" w:rsidP="008C1400">
      <w:pPr>
        <w:pStyle w:val="B10"/>
        <w:rPr>
          <w:iCs/>
        </w:rPr>
      </w:pPr>
      <w:r>
        <w:t>13.</w:t>
      </w:r>
      <w:r>
        <w:tab/>
      </w:r>
      <w:r w:rsidRPr="007B4F0A">
        <w:t xml:space="preserve">The </w:t>
      </w:r>
      <w:r>
        <w:t>g</w:t>
      </w:r>
      <w:r w:rsidRPr="007B4F0A">
        <w:t xml:space="preserve">NB sends the QMC report to the MCE associated to 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Pr>
          <w:rFonts w:ascii="Courier New" w:hAnsi="Courier New" w:cs="Courier New"/>
        </w:rPr>
        <w:t xml:space="preserve">. </w:t>
      </w:r>
      <w:r w:rsidRPr="00865582">
        <w:t>The report contains</w:t>
      </w:r>
      <w:r w:rsidRPr="00FF4AF5">
        <w:t xml:space="preserve"> </w:t>
      </w:r>
      <w:bookmarkStart w:id="129" w:name="_Hlk110588227"/>
      <w:r w:rsidRPr="00FF4AF5">
        <w:t xml:space="preserve">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sidRPr="00FF4AF5">
        <w:t xml:space="preserve"> and the RAN transparent container including the </w:t>
      </w:r>
      <w:bookmarkEnd w:id="129"/>
      <w:r>
        <w:rPr>
          <w:rFonts w:ascii="Courier New" w:hAnsi="Courier New" w:cs="Courier New"/>
        </w:rPr>
        <w:t>recordingSessionId</w:t>
      </w:r>
      <w:r>
        <w:t xml:space="preserve"> and </w:t>
      </w:r>
      <w:r>
        <w:rPr>
          <w:rFonts w:ascii="Courier New" w:hAnsi="Courier New" w:cs="Courier New"/>
        </w:rPr>
        <w:t>s</w:t>
      </w:r>
      <w:r w:rsidRPr="00F075D9">
        <w:rPr>
          <w:rFonts w:ascii="Courier New" w:hAnsi="Courier New" w:cs="Courier New"/>
        </w:rPr>
        <w:t>liceScope</w:t>
      </w:r>
      <w:r w:rsidRPr="0081385A">
        <w:t xml:space="preserve">, </w:t>
      </w:r>
      <w:r w:rsidRPr="002D6F8E">
        <w:t xml:space="preserve">which </w:t>
      </w:r>
      <w:r w:rsidRPr="00BE302A">
        <w:t>contain</w:t>
      </w:r>
      <w:r>
        <w:t>s</w:t>
      </w:r>
      <w:r w:rsidRPr="00BE302A">
        <w:t xml:space="preserve"> only the S-NSSAI used</w:t>
      </w:r>
      <w:r>
        <w:rPr>
          <w:rFonts w:ascii="Courier New" w:hAnsi="Courier New" w:cs="Courier New"/>
        </w:rPr>
        <w:t xml:space="preserve">. </w:t>
      </w:r>
      <w:r>
        <w:rPr>
          <w:iCs/>
        </w:rPr>
        <w:t xml:space="preserve">Note that 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Pr>
          <w:rFonts w:ascii="Courier New" w:hAnsi="Courier New" w:cs="Courier New"/>
        </w:rPr>
        <w:t xml:space="preserve"> </w:t>
      </w:r>
      <w:r w:rsidRPr="00A55209">
        <w:rPr>
          <w:iCs/>
        </w:rPr>
        <w:t>is mapped to the</w:t>
      </w:r>
      <w:r>
        <w:rPr>
          <w:rFonts w:ascii="Courier New" w:hAnsi="Courier New" w:cs="Courier New"/>
        </w:rPr>
        <w:t xml:space="preserve"> m</w:t>
      </w:r>
      <w:r w:rsidRPr="007B4F0A">
        <w:rPr>
          <w:rFonts w:ascii="Courier New" w:hAnsi="Courier New" w:cs="Courier New"/>
        </w:rPr>
        <w:t>eas</w:t>
      </w:r>
      <w:r>
        <w:rPr>
          <w:rFonts w:ascii="Courier New" w:hAnsi="Courier New" w:cs="Courier New"/>
        </w:rPr>
        <w:t>Config</w:t>
      </w:r>
      <w:r w:rsidRPr="007B4F0A">
        <w:rPr>
          <w:rFonts w:ascii="Courier New" w:hAnsi="Courier New" w:cs="Courier New"/>
        </w:rPr>
        <w:t>AppLayer</w:t>
      </w:r>
      <w:r>
        <w:rPr>
          <w:rFonts w:ascii="Courier New" w:hAnsi="Courier New" w:cs="Courier New"/>
        </w:rPr>
        <w:t>Id</w:t>
      </w:r>
      <w:r w:rsidRPr="0081385A">
        <w:t xml:space="preserve"> </w:t>
      </w:r>
      <w:r>
        <w:t>at</w:t>
      </w:r>
      <w:r w:rsidRPr="0081385A">
        <w:t xml:space="preserve"> gNB </w:t>
      </w:r>
      <w:r>
        <w:rPr>
          <w:iCs/>
        </w:rPr>
        <w:t>o</w:t>
      </w:r>
      <w:r w:rsidRPr="00A55209">
        <w:rPr>
          <w:iCs/>
        </w:rPr>
        <w:t>n</w:t>
      </w:r>
      <w:r>
        <w:rPr>
          <w:iCs/>
        </w:rPr>
        <w:t xml:space="preserve"> the </w:t>
      </w:r>
      <w:r w:rsidRPr="00A55209">
        <w:rPr>
          <w:iCs/>
        </w:rPr>
        <w:t xml:space="preserve">previous step </w:t>
      </w:r>
      <w:r>
        <w:rPr>
          <w:iCs/>
        </w:rPr>
        <w:t>and is included in QMC report.</w:t>
      </w:r>
    </w:p>
    <w:p w:rsidR="008C1400" w:rsidRDefault="008C1400" w:rsidP="008C1400">
      <w:pPr>
        <w:pStyle w:val="Heading4"/>
      </w:pPr>
      <w:bookmarkStart w:id="130" w:name="_Toc155082009"/>
      <w:r>
        <w:t>4.6.1.2</w:t>
      </w:r>
      <w:r>
        <w:tab/>
        <w:t>Activation of QoE measurement task before UE Registration procedure to the network</w:t>
      </w:r>
      <w:bookmarkEnd w:id="130"/>
    </w:p>
    <w:p w:rsidR="008C1400" w:rsidRDefault="008C1400" w:rsidP="008C1400">
      <w:pPr>
        <w:rPr>
          <w:lang w:eastAsia="zh-CN"/>
        </w:rPr>
      </w:pPr>
      <w:r>
        <w:t>Figure 4.6.1.2-1 and the text below describe the activation of QoE measurement collection before UE registration procedure to the network.</w:t>
      </w:r>
    </w:p>
    <w:p w:rsidR="00E37437" w:rsidRDefault="00E37437" w:rsidP="00E37437">
      <w:r>
        <w:t xml:space="preserve">The AMF receives and stores QoE measurement collection </w:t>
      </w:r>
      <w:r>
        <w:rPr>
          <w:rFonts w:hint="eastAsia"/>
          <w:lang w:eastAsia="zh-CN"/>
        </w:rPr>
        <w:t>job</w:t>
      </w:r>
      <w:r>
        <w:t xml:space="preserve"> as part of API: Nudm_SDM. Then the same procedure for activation of measurement collection job is applied as after completion of UE registration procedure, except that instead of UE Context Modification Request the message Initial Context Setup Request is sent, see 4.6.1.1. </w:t>
      </w:r>
    </w:p>
    <w:p w:rsidR="008C1400" w:rsidRDefault="008C1400" w:rsidP="008C1400">
      <w:pPr>
        <w:pStyle w:val="TH"/>
      </w:pPr>
      <w:r>
        <w:pict>
          <v:shape id="_x0000_i1036" type="#_x0000_t75" style="width:481.5pt;height:262pt">
            <v:imagedata r:id="rId21" o:title="SBA BR"/>
          </v:shape>
        </w:pict>
      </w:r>
    </w:p>
    <w:p w:rsidR="008C1400" w:rsidRDefault="008C1400" w:rsidP="008C1400">
      <w:pPr>
        <w:pStyle w:val="TF"/>
        <w:rPr>
          <w:color w:val="000000"/>
        </w:rPr>
      </w:pPr>
      <w:r w:rsidRPr="00D94C5A">
        <w:t>Figure 4.</w:t>
      </w:r>
      <w:r>
        <w:t>6</w:t>
      </w:r>
      <w:r w:rsidRPr="00D94C5A">
        <w:t>.1</w:t>
      </w:r>
      <w:r>
        <w:t>.2-1</w:t>
      </w:r>
      <w:r w:rsidRPr="00D94C5A">
        <w:t xml:space="preserve">: QMC activation and reporting </w:t>
      </w:r>
      <w:r>
        <w:t xml:space="preserve">example </w:t>
      </w:r>
      <w:r w:rsidRPr="00D94C5A">
        <w:t xml:space="preserve">in NR before UE </w:t>
      </w:r>
      <w:r>
        <w:rPr>
          <w:color w:val="000000"/>
        </w:rPr>
        <w:t>Registration procedure to the network</w:t>
      </w:r>
    </w:p>
    <w:p w:rsidR="007F7382" w:rsidRPr="0013742F" w:rsidRDefault="007F7382" w:rsidP="007F7382">
      <w:pPr>
        <w:pStyle w:val="Heading3"/>
        <w:rPr>
          <w:lang w:val="en-US"/>
        </w:rPr>
      </w:pPr>
      <w:bookmarkStart w:id="131" w:name="_Toc155082010"/>
      <w:r>
        <w:t>4.6.2</w:t>
      </w:r>
      <w:r>
        <w:tab/>
      </w:r>
      <w:r w:rsidRPr="007B4F0A">
        <w:t xml:space="preserve">Handling of measurement collection at handover in </w:t>
      </w:r>
      <w:r>
        <w:t>NR</w:t>
      </w:r>
      <w:bookmarkEnd w:id="131"/>
    </w:p>
    <w:p w:rsidR="007F7382" w:rsidRPr="007B4F0A" w:rsidRDefault="007F7382" w:rsidP="007F7382">
      <w:pPr>
        <w:pStyle w:val="Heading4"/>
      </w:pPr>
      <w:bookmarkStart w:id="132" w:name="_Toc42759810"/>
      <w:bookmarkStart w:id="133" w:name="_Toc155082011"/>
      <w:r w:rsidRPr="007B4F0A">
        <w:t>4.</w:t>
      </w:r>
      <w:r>
        <w:t>6</w:t>
      </w:r>
      <w:r w:rsidRPr="007B4F0A">
        <w:t>.2.</w:t>
      </w:r>
      <w:r>
        <w:t>1</w:t>
      </w:r>
      <w:r w:rsidRPr="007B4F0A">
        <w:tab/>
      </w:r>
      <w:r>
        <w:t xml:space="preserve">NG Based </w:t>
      </w:r>
      <w:r w:rsidRPr="007B4F0A">
        <w:t xml:space="preserve">Handover </w:t>
      </w:r>
      <w:bookmarkEnd w:id="132"/>
      <w:r>
        <w:t>for Signalling Based Activation</w:t>
      </w:r>
      <w:bookmarkEnd w:id="133"/>
    </w:p>
    <w:p w:rsidR="007F7382" w:rsidRPr="007B4F0A" w:rsidRDefault="007F7382" w:rsidP="007F7382">
      <w:r w:rsidRPr="007B4F0A">
        <w:t>The figure 4.</w:t>
      </w:r>
      <w:r>
        <w:t>6</w:t>
      </w:r>
      <w:r w:rsidRPr="007B4F0A">
        <w:t>.2.</w:t>
      </w:r>
      <w:r>
        <w:t>1</w:t>
      </w:r>
      <w:r w:rsidRPr="007B4F0A">
        <w:t xml:space="preserve">-1 and the text below describe the handling at </w:t>
      </w:r>
      <w:r>
        <w:t xml:space="preserve">NG Based </w:t>
      </w:r>
      <w:r w:rsidRPr="007B4F0A">
        <w:t xml:space="preserve">handover between </w:t>
      </w:r>
      <w:r>
        <w:t>g</w:t>
      </w:r>
      <w:r w:rsidRPr="007B4F0A">
        <w:t>NBs</w:t>
      </w:r>
      <w:r>
        <w:t xml:space="preserve"> for Signalling Based Activation case</w:t>
      </w:r>
      <w:r w:rsidRPr="007B4F0A">
        <w:t>.</w:t>
      </w:r>
    </w:p>
    <w:p w:rsidR="007F7382" w:rsidRPr="007B4F0A" w:rsidRDefault="007A726E" w:rsidP="007F7382">
      <w:pPr>
        <w:pStyle w:val="TH"/>
      </w:pPr>
      <w:r>
        <w:pict>
          <v:shape id="_x0000_i1037" type="#_x0000_t75" style="width:481.5pt;height:286pt">
            <v:imagedata r:id="rId22" o:title="HO Rel18 1"/>
          </v:shape>
        </w:pict>
      </w:r>
    </w:p>
    <w:p w:rsidR="007F7382" w:rsidRPr="007B4F0A" w:rsidRDefault="007F7382" w:rsidP="007F7382">
      <w:pPr>
        <w:pStyle w:val="TF"/>
      </w:pPr>
      <w:r w:rsidRPr="007B4F0A">
        <w:t>Figure 4.</w:t>
      </w:r>
      <w:r>
        <w:t>6</w:t>
      </w:r>
      <w:r w:rsidRPr="007B4F0A">
        <w:t>.2.</w:t>
      </w:r>
      <w:r>
        <w:t>1</w:t>
      </w:r>
      <w:r w:rsidRPr="007B4F0A">
        <w:t>-1: Handling of QMC activation</w:t>
      </w:r>
      <w:r w:rsidR="007A726E" w:rsidRPr="007A726E">
        <w:t xml:space="preserve"> example</w:t>
      </w:r>
      <w:r w:rsidRPr="007B4F0A">
        <w:t xml:space="preserve"> in case of </w:t>
      </w:r>
      <w:r>
        <w:t xml:space="preserve">NG Based </w:t>
      </w:r>
      <w:r w:rsidRPr="007B4F0A">
        <w:t xml:space="preserve">handover in </w:t>
      </w:r>
      <w:r>
        <w:t>NR for Signalling Based Activation</w:t>
      </w:r>
    </w:p>
    <w:p w:rsidR="007F7382" w:rsidRDefault="007F7382" w:rsidP="00AD3D70">
      <w:pPr>
        <w:pStyle w:val="B10"/>
        <w:ind w:left="284" w:firstLine="0"/>
      </w:pPr>
      <w:r>
        <w:t xml:space="preserve">1. </w:t>
      </w:r>
      <w:r w:rsidRPr="007B4F0A">
        <w:t xml:space="preserve">Source </w:t>
      </w:r>
      <w:r>
        <w:t>g</w:t>
      </w:r>
      <w:r w:rsidRPr="007B4F0A">
        <w:t xml:space="preserve">NB sends the message </w:t>
      </w:r>
      <w:r w:rsidRPr="007B4F0A">
        <w:rPr>
          <w:rFonts w:ascii="Courier New" w:hAnsi="Courier New" w:cs="Courier New"/>
        </w:rPr>
        <w:t>H</w:t>
      </w:r>
      <w:r>
        <w:rPr>
          <w:rFonts w:ascii="Courier New" w:hAnsi="Courier New" w:cs="Courier New"/>
        </w:rPr>
        <w:t xml:space="preserve">ANDOVER </w:t>
      </w:r>
      <w:r w:rsidRPr="007B4F0A">
        <w:rPr>
          <w:rFonts w:ascii="Courier New" w:hAnsi="Courier New" w:cs="Courier New"/>
        </w:rPr>
        <w:t>R</w:t>
      </w:r>
      <w:r>
        <w:rPr>
          <w:rFonts w:ascii="Courier New" w:hAnsi="Courier New" w:cs="Courier New"/>
        </w:rPr>
        <w:t>EQUIRED</w:t>
      </w:r>
      <w:r w:rsidRPr="007B4F0A">
        <w:t xml:space="preserve"> to </w:t>
      </w:r>
      <w:r>
        <w:t xml:space="preserve">AMF. The message includes the Source to Target Transparent Container which contains </w:t>
      </w:r>
      <w:r w:rsidRPr="00442980">
        <w:rPr>
          <w:rFonts w:ascii="Courier New" w:hAnsi="Courier New" w:cs="Courier New"/>
        </w:rPr>
        <w:t>q</w:t>
      </w:r>
      <w:r>
        <w:rPr>
          <w:rFonts w:ascii="Courier New" w:hAnsi="Courier New" w:cs="Courier New"/>
        </w:rPr>
        <w:t>o</w:t>
      </w:r>
      <w:r w:rsidRPr="00442980">
        <w:rPr>
          <w:rFonts w:ascii="Courier New" w:hAnsi="Courier New" w:cs="Courier New"/>
        </w:rPr>
        <w:t>EReference</w:t>
      </w:r>
      <w:r>
        <w:rPr>
          <w:rFonts w:ascii="Courier New" w:hAnsi="Courier New" w:cs="Courier New"/>
        </w:rPr>
        <w:t>, serviceType,</w:t>
      </w:r>
      <w:r w:rsidRPr="005041F8">
        <w:rPr>
          <w:rFonts w:ascii="Courier New" w:hAnsi="Courier New" w:cs="Courier New"/>
        </w:rPr>
        <w:t xml:space="preserve"> </w:t>
      </w:r>
      <w:r>
        <w:rPr>
          <w:rFonts w:ascii="Courier New" w:hAnsi="Courier New" w:cs="Courier New"/>
        </w:rPr>
        <w:t>measConfigAppLayerID, meas</w:t>
      </w:r>
      <w:r w:rsidRPr="007B4F0A">
        <w:rPr>
          <w:rFonts w:ascii="Courier New" w:hAnsi="Courier New" w:cs="Courier New"/>
        </w:rPr>
        <w:t>CollEntity</w:t>
      </w:r>
      <w:r>
        <w:rPr>
          <w:rFonts w:ascii="Courier New" w:hAnsi="Courier New" w:cs="Courier New"/>
        </w:rPr>
        <w:t>IP</w:t>
      </w:r>
      <w:r w:rsidRPr="007B4F0A">
        <w:rPr>
          <w:rFonts w:ascii="Courier New" w:hAnsi="Courier New" w:cs="Courier New"/>
        </w:rPr>
        <w:t>Address</w:t>
      </w:r>
      <w:r>
        <w:rPr>
          <w:rFonts w:ascii="Courier New" w:hAnsi="Courier New" w:cs="Courier New"/>
        </w:rPr>
        <w:t>, qoEMeasurementStatus, sliceSupportListQMC</w:t>
      </w:r>
      <w:r w:rsidR="007A726E" w:rsidRPr="007A726E">
        <w:rPr>
          <w:rFonts w:ascii="Courier New" w:hAnsi="Courier New" w:cs="Courier New"/>
        </w:rPr>
        <w:t>, nGRANTraceId, availableRANVisibleqoEMetrics</w:t>
      </w:r>
      <w:r>
        <w:rPr>
          <w:rFonts w:ascii="Courier New" w:hAnsi="Courier New" w:cs="Courier New"/>
        </w:rPr>
        <w:t xml:space="preserve"> </w:t>
      </w:r>
      <w:r w:rsidRPr="004727E8">
        <w:t>and</w:t>
      </w:r>
      <w:r>
        <w:t xml:space="preserve"> </w:t>
      </w:r>
      <w:r w:rsidRPr="00104A8B">
        <w:rPr>
          <w:rFonts w:ascii="Courier New" w:hAnsi="Courier New" w:cs="Courier New"/>
        </w:rPr>
        <w:t>containerForAppLayerMeasConfig</w:t>
      </w:r>
      <w:r>
        <w:rPr>
          <w:rFonts w:ascii="Courier New" w:hAnsi="Courier New" w:cs="Courier New"/>
        </w:rPr>
        <w:t>.</w:t>
      </w:r>
    </w:p>
    <w:p w:rsidR="007F7382" w:rsidRPr="00752981" w:rsidRDefault="007F7382" w:rsidP="00AD3D70">
      <w:pPr>
        <w:pStyle w:val="B10"/>
        <w:ind w:left="284" w:firstLine="0"/>
      </w:pPr>
      <w:r>
        <w:t xml:space="preserve">2. AMF sends the message </w:t>
      </w:r>
      <w:r w:rsidRPr="00A812A0">
        <w:rPr>
          <w:rFonts w:ascii="Courier New" w:hAnsi="Courier New" w:cs="Courier New"/>
        </w:rPr>
        <w:t>H</w:t>
      </w:r>
      <w:r>
        <w:rPr>
          <w:rFonts w:ascii="Courier New" w:hAnsi="Courier New" w:cs="Courier New"/>
        </w:rPr>
        <w:t xml:space="preserve">ANDOVER </w:t>
      </w:r>
      <w:r w:rsidRPr="00A812A0">
        <w:rPr>
          <w:rFonts w:ascii="Courier New" w:hAnsi="Courier New" w:cs="Courier New"/>
        </w:rPr>
        <w:t>R</w:t>
      </w:r>
      <w:r>
        <w:rPr>
          <w:rFonts w:ascii="Courier New" w:hAnsi="Courier New" w:cs="Courier New"/>
        </w:rPr>
        <w:t>EQUEST</w:t>
      </w:r>
      <w:r w:rsidRPr="00A812A0">
        <w:rPr>
          <w:rFonts w:ascii="Courier New" w:hAnsi="Courier New" w:cs="Courier New"/>
        </w:rPr>
        <w:t xml:space="preserve"> </w:t>
      </w:r>
      <w:r>
        <w:t xml:space="preserve">to the </w:t>
      </w:r>
      <w:r w:rsidRPr="007B4F0A">
        <w:t xml:space="preserve">Target </w:t>
      </w:r>
      <w:r>
        <w:t>g</w:t>
      </w:r>
      <w:r w:rsidRPr="007B4F0A">
        <w:t>NB</w:t>
      </w:r>
      <w:r>
        <w:t>.</w:t>
      </w:r>
      <w:r w:rsidRPr="007B4F0A">
        <w:t xml:space="preserve"> </w:t>
      </w:r>
      <w:r>
        <w:t>The message includes the Source to Target Transparent Container which contains the same parameters as in step 1.</w:t>
      </w:r>
    </w:p>
    <w:p w:rsidR="007F7382" w:rsidRDefault="007F7382" w:rsidP="00AD3D70">
      <w:pPr>
        <w:pStyle w:val="B10"/>
        <w:ind w:left="284" w:firstLine="0"/>
      </w:pPr>
      <w:r>
        <w:t xml:space="preserve">3. </w:t>
      </w:r>
      <w:r w:rsidRPr="007B4F0A">
        <w:t xml:space="preserve">The target </w:t>
      </w:r>
      <w:r>
        <w:t>g</w:t>
      </w:r>
      <w:r w:rsidRPr="007B4F0A">
        <w:t xml:space="preserve">NB checks if the </w:t>
      </w:r>
      <w:r>
        <w:t>measurements will be continued or not.</w:t>
      </w:r>
    </w:p>
    <w:p w:rsidR="007F7382" w:rsidRDefault="007F7382" w:rsidP="00AD3D70">
      <w:pPr>
        <w:pStyle w:val="B10"/>
        <w:ind w:left="284" w:firstLine="0"/>
      </w:pPr>
      <w:r>
        <w:t xml:space="preserve">4. </w:t>
      </w:r>
      <w:r w:rsidRPr="007B4F0A">
        <w:t xml:space="preserve">The target </w:t>
      </w:r>
      <w:r>
        <w:t>g</w:t>
      </w:r>
      <w:r w:rsidRPr="007B4F0A">
        <w:t xml:space="preserve">NB sends the message </w:t>
      </w:r>
      <w:r w:rsidRPr="00A812A0">
        <w:rPr>
          <w:rFonts w:ascii="Courier New" w:hAnsi="Courier New" w:cs="Courier New"/>
        </w:rPr>
        <w:t>H</w:t>
      </w:r>
      <w:r>
        <w:rPr>
          <w:rFonts w:ascii="Courier New" w:hAnsi="Courier New" w:cs="Courier New"/>
        </w:rPr>
        <w:t>ANDOVER REQUEST ACKNOWLEDGE</w:t>
      </w:r>
      <w:r w:rsidRPr="007B4F0A">
        <w:t xml:space="preserve"> to the </w:t>
      </w:r>
      <w:r>
        <w:t>AMF.</w:t>
      </w:r>
    </w:p>
    <w:p w:rsidR="007F7382" w:rsidRDefault="007F7382" w:rsidP="00AD3D70">
      <w:pPr>
        <w:pStyle w:val="B10"/>
        <w:ind w:left="284" w:firstLine="0"/>
      </w:pPr>
      <w:r>
        <w:t xml:space="preserve">5. </w:t>
      </w:r>
      <w:r w:rsidRPr="007B4F0A">
        <w:t xml:space="preserve">The </w:t>
      </w:r>
      <w:r>
        <w:t xml:space="preserve">AMF sends the message </w:t>
      </w:r>
      <w:r w:rsidRPr="00A812A0">
        <w:rPr>
          <w:rFonts w:ascii="Courier New" w:hAnsi="Courier New" w:cs="Courier New"/>
        </w:rPr>
        <w:t>H</w:t>
      </w:r>
      <w:r>
        <w:rPr>
          <w:rFonts w:ascii="Courier New" w:hAnsi="Courier New" w:cs="Courier New"/>
        </w:rPr>
        <w:t xml:space="preserve">ANDOVER </w:t>
      </w:r>
      <w:r w:rsidRPr="00A812A0">
        <w:rPr>
          <w:rFonts w:ascii="Courier New" w:hAnsi="Courier New" w:cs="Courier New"/>
        </w:rPr>
        <w:t>C</w:t>
      </w:r>
      <w:r>
        <w:rPr>
          <w:rFonts w:ascii="Courier New" w:hAnsi="Courier New" w:cs="Courier New"/>
        </w:rPr>
        <w:t>OMMAND</w:t>
      </w:r>
      <w:r>
        <w:t xml:space="preserve"> to the </w:t>
      </w:r>
      <w:r w:rsidRPr="007B4F0A">
        <w:t xml:space="preserve">source </w:t>
      </w:r>
      <w:r>
        <w:t>g</w:t>
      </w:r>
      <w:r w:rsidRPr="007B4F0A">
        <w:t>NB</w:t>
      </w:r>
      <w:r>
        <w:t>.</w:t>
      </w:r>
    </w:p>
    <w:p w:rsidR="007F7382" w:rsidRDefault="007F7382" w:rsidP="00AD3D70">
      <w:pPr>
        <w:pStyle w:val="B10"/>
        <w:ind w:left="284" w:firstLine="0"/>
      </w:pPr>
      <w:r>
        <w:t xml:space="preserve">6. The </w:t>
      </w:r>
      <w:r w:rsidRPr="007B4F0A">
        <w:t xml:space="preserve">source </w:t>
      </w:r>
      <w:r>
        <w:t>g</w:t>
      </w:r>
      <w:r w:rsidRPr="007B4F0A">
        <w:t xml:space="preserve">NB sends the message </w:t>
      </w:r>
      <w:r w:rsidRPr="00A812A0">
        <w:rPr>
          <w:rFonts w:ascii="Courier New" w:hAnsi="Courier New" w:cs="Courier New"/>
        </w:rPr>
        <w:t>RRCReconfiguration</w:t>
      </w:r>
      <w:r w:rsidRPr="007B4F0A">
        <w:t xml:space="preserve"> to the UE</w:t>
      </w:r>
      <w:r>
        <w:t>.</w:t>
      </w:r>
    </w:p>
    <w:p w:rsidR="007F7382" w:rsidRDefault="007F7382" w:rsidP="00AD3D70">
      <w:pPr>
        <w:pStyle w:val="B10"/>
        <w:ind w:left="284" w:firstLine="0"/>
      </w:pPr>
      <w:r>
        <w:t xml:space="preserve">7. </w:t>
      </w:r>
      <w:r w:rsidRPr="007B4F0A">
        <w:t xml:space="preserve">The UE sends the message </w:t>
      </w:r>
      <w:r w:rsidRPr="00A812A0">
        <w:rPr>
          <w:rFonts w:ascii="Courier New" w:hAnsi="Courier New" w:cs="Courier New"/>
        </w:rPr>
        <w:t>RRCReconfigurationComplete</w:t>
      </w:r>
      <w:r w:rsidRPr="007B4F0A">
        <w:t xml:space="preserve"> to the </w:t>
      </w:r>
      <w:r>
        <w:t>g</w:t>
      </w:r>
      <w:r w:rsidRPr="007B4F0A">
        <w:t>NB.</w:t>
      </w:r>
    </w:p>
    <w:p w:rsidR="007F7382" w:rsidRPr="007B4F0A" w:rsidRDefault="007F7382" w:rsidP="00AD3D70">
      <w:pPr>
        <w:pStyle w:val="B10"/>
        <w:ind w:left="284" w:firstLine="0"/>
      </w:pPr>
      <w:r>
        <w:t xml:space="preserve">8. </w:t>
      </w:r>
      <w:r w:rsidRPr="007B4F0A">
        <w:t xml:space="preserve">When the </w:t>
      </w:r>
      <w:r>
        <w:t xml:space="preserve">ongoing </w:t>
      </w:r>
      <w:r w:rsidRPr="007B4F0A">
        <w:t>QMC is completed</w:t>
      </w:r>
      <w:r>
        <w:t xml:space="preserve"> or end of periodic reporting is reached</w:t>
      </w:r>
      <w:r w:rsidRPr="007B4F0A">
        <w:t>, the recorded information is collected in a QMC report</w:t>
      </w:r>
      <w:r>
        <w:t>, see</w:t>
      </w:r>
      <w:r w:rsidRPr="007B4F0A">
        <w:t xml:space="preserve"> [6], [7]</w:t>
      </w:r>
      <w:r>
        <w:t xml:space="preserve"> or [13], at UE Application Level</w:t>
      </w:r>
      <w:r w:rsidRPr="007B4F0A">
        <w:t xml:space="preserve">. </w:t>
      </w:r>
    </w:p>
    <w:p w:rsidR="007F7382" w:rsidRPr="007B4F0A" w:rsidRDefault="007F7382" w:rsidP="00AD3D70">
      <w:pPr>
        <w:pStyle w:val="B10"/>
        <w:ind w:left="284" w:firstLine="0"/>
      </w:pPr>
      <w:r w:rsidRPr="00024226">
        <w:t xml:space="preserve">9. The application layer sends the AT command +CAPPLEVMRNR including </w:t>
      </w:r>
      <w:r w:rsidRPr="00024226">
        <w:rPr>
          <w:rFonts w:ascii="Courier New" w:hAnsi="Courier New" w:cs="Courier New"/>
        </w:rPr>
        <w:t>meas_config_app_layer_id, qoe_measurement_status</w:t>
      </w:r>
      <w:r w:rsidR="007A726E" w:rsidRPr="007A726E">
        <w:rPr>
          <w:rFonts w:ascii="Courier New" w:hAnsi="Courier New" w:cs="Courier New"/>
        </w:rPr>
        <w:t xml:space="preserve"> playout_delay_for_media_startup, number_of_buffer_level_entries, report_initial_playout_delay,</w:t>
      </w:r>
      <w:r w:rsidRPr="00024226">
        <w:t xml:space="preserve"> and the </w:t>
      </w:r>
      <w:r w:rsidRPr="00024226">
        <w:rPr>
          <w:rFonts w:ascii="Courier New" w:hAnsi="Courier New" w:cs="Courier New"/>
        </w:rPr>
        <w:t>app-meas_report</w:t>
      </w:r>
      <w:r w:rsidRPr="00024226">
        <w:t xml:space="preserve"> to the access s</w:t>
      </w:r>
      <w:r w:rsidRPr="007B4F0A">
        <w:t>tratum.</w:t>
      </w:r>
    </w:p>
    <w:p w:rsidR="007F7382" w:rsidRPr="007B4F0A" w:rsidRDefault="007F7382" w:rsidP="00AD3D70">
      <w:pPr>
        <w:pStyle w:val="B10"/>
        <w:ind w:left="284" w:firstLine="0"/>
      </w:pPr>
      <w:r>
        <w:t xml:space="preserve">10. </w:t>
      </w:r>
      <w:r w:rsidRPr="007B4F0A">
        <w:t xml:space="preserve">The UE sends the message </w:t>
      </w:r>
      <w:r w:rsidRPr="00A55209">
        <w:rPr>
          <w:rFonts w:ascii="Courier New" w:hAnsi="Courier New" w:cs="Courier New"/>
        </w:rPr>
        <w:t>MeasurementReportAppLayer</w:t>
      </w:r>
      <w:r>
        <w:rPr>
          <w:rFonts w:ascii="Calibri" w:hAnsi="Calibri"/>
          <w:sz w:val="22"/>
          <w:szCs w:val="22"/>
          <w:lang w:val="en-US"/>
        </w:rPr>
        <w:t xml:space="preserve"> </w:t>
      </w:r>
      <w:r w:rsidRPr="00D21D0E">
        <w:t xml:space="preserve">including </w:t>
      </w:r>
      <w:r>
        <w:rPr>
          <w:rFonts w:ascii="Courier New" w:hAnsi="Courier New" w:cs="Courier New"/>
        </w:rPr>
        <w:t>m</w:t>
      </w:r>
      <w:r w:rsidRPr="007B4F0A">
        <w:rPr>
          <w:rFonts w:ascii="Courier New" w:hAnsi="Courier New" w:cs="Courier New"/>
        </w:rPr>
        <w:t>eas</w:t>
      </w:r>
      <w:r>
        <w:rPr>
          <w:rFonts w:ascii="Courier New" w:hAnsi="Courier New" w:cs="Courier New"/>
        </w:rPr>
        <w:t>Config</w:t>
      </w:r>
      <w:r w:rsidRPr="007B4F0A">
        <w:rPr>
          <w:rFonts w:ascii="Courier New" w:hAnsi="Courier New" w:cs="Courier New"/>
        </w:rPr>
        <w:t>AppLayer</w:t>
      </w:r>
      <w:r>
        <w:rPr>
          <w:rFonts w:ascii="Courier New" w:hAnsi="Courier New" w:cs="Courier New"/>
        </w:rPr>
        <w:t>Id, appLayerSessionStatus</w:t>
      </w:r>
      <w:r w:rsidRPr="007B4F0A">
        <w:t xml:space="preserve"> and </w:t>
      </w:r>
      <w:r w:rsidRPr="00261E84">
        <w:rPr>
          <w:rFonts w:ascii="Courier New" w:hAnsi="Courier New" w:cs="Courier New"/>
        </w:rPr>
        <w:t>measReportAppLayerContainer</w:t>
      </w:r>
      <w:r>
        <w:t xml:space="preserve"> </w:t>
      </w:r>
      <w:r w:rsidRPr="007B4F0A">
        <w:t xml:space="preserve">to the </w:t>
      </w:r>
      <w:r>
        <w:t>g</w:t>
      </w:r>
      <w:r w:rsidRPr="007B4F0A">
        <w:t>NB.</w:t>
      </w:r>
    </w:p>
    <w:p w:rsidR="007F7382" w:rsidRPr="007B7D7C" w:rsidRDefault="007F7382" w:rsidP="00AD3D70">
      <w:pPr>
        <w:pStyle w:val="B10"/>
        <w:ind w:left="284" w:firstLine="0"/>
      </w:pPr>
      <w:r>
        <w:t xml:space="preserve">11. </w:t>
      </w:r>
      <w:r w:rsidRPr="007B4F0A">
        <w:t xml:space="preserve">The </w:t>
      </w:r>
      <w:r>
        <w:t>g</w:t>
      </w:r>
      <w:r w:rsidRPr="007B4F0A">
        <w:t xml:space="preserve">NB sends the QMC report to the MCE associated to 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Pr>
          <w:rFonts w:ascii="Courier New" w:hAnsi="Courier New" w:cs="Courier New"/>
        </w:rPr>
        <w:t xml:space="preserve">. </w:t>
      </w:r>
      <w:r w:rsidRPr="009D468E">
        <w:t>The report contains</w:t>
      </w:r>
      <w:r>
        <w:t xml:space="preserve"> </w:t>
      </w:r>
      <w:r w:rsidRPr="00261E84">
        <w:t xml:space="preserve">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sidRPr="00261E84">
        <w:t xml:space="preserve"> and the RAN transparent container including the</w:t>
      </w:r>
      <w:r>
        <w:t xml:space="preserve"> </w:t>
      </w:r>
      <w:r>
        <w:rPr>
          <w:rFonts w:ascii="Courier New" w:hAnsi="Courier New" w:cs="Courier New"/>
        </w:rPr>
        <w:t>recordingSessionId</w:t>
      </w:r>
      <w:r>
        <w:t xml:space="preserve"> and</w:t>
      </w:r>
      <w:r w:rsidRPr="00564056">
        <w:t xml:space="preserve"> </w:t>
      </w:r>
      <w:r>
        <w:rPr>
          <w:rFonts w:ascii="Courier New" w:hAnsi="Courier New" w:cs="Courier New"/>
        </w:rPr>
        <w:t>s</w:t>
      </w:r>
      <w:r w:rsidRPr="000C2539">
        <w:rPr>
          <w:rFonts w:ascii="Courier New" w:hAnsi="Courier New" w:cs="Courier New"/>
        </w:rPr>
        <w:t>liceScope</w:t>
      </w:r>
      <w:r>
        <w:rPr>
          <w:rFonts w:ascii="Courier New" w:hAnsi="Courier New" w:cs="Courier New"/>
        </w:rPr>
        <w:t xml:space="preserve"> </w:t>
      </w:r>
      <w:r w:rsidRPr="00104A8B">
        <w:t>(</w:t>
      </w:r>
      <w:r>
        <w:t xml:space="preserve">which contains </w:t>
      </w:r>
      <w:r w:rsidRPr="00104A8B">
        <w:t>only S-</w:t>
      </w:r>
      <w:r>
        <w:t>N</w:t>
      </w:r>
      <w:r w:rsidRPr="00104A8B">
        <w:t>SSAI</w:t>
      </w:r>
      <w:r>
        <w:t xml:space="preserve"> that is used</w:t>
      </w:r>
      <w:r w:rsidRPr="00104A8B">
        <w:t>).</w:t>
      </w:r>
      <w:r>
        <w:rPr>
          <w:iCs/>
        </w:rPr>
        <w:t xml:space="preserve"> Note that 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Pr>
          <w:rFonts w:ascii="Courier New" w:hAnsi="Courier New" w:cs="Courier New"/>
        </w:rPr>
        <w:t xml:space="preserve"> </w:t>
      </w:r>
      <w:r w:rsidRPr="00A55209">
        <w:rPr>
          <w:iCs/>
        </w:rPr>
        <w:t>is mapped to the</w:t>
      </w:r>
      <w:r>
        <w:rPr>
          <w:rFonts w:ascii="Courier New" w:hAnsi="Courier New" w:cs="Courier New"/>
        </w:rPr>
        <w:t xml:space="preserve"> m</w:t>
      </w:r>
      <w:r w:rsidRPr="007B4F0A">
        <w:rPr>
          <w:rFonts w:ascii="Courier New" w:hAnsi="Courier New" w:cs="Courier New"/>
        </w:rPr>
        <w:t>eas</w:t>
      </w:r>
      <w:r>
        <w:rPr>
          <w:rFonts w:ascii="Courier New" w:hAnsi="Courier New" w:cs="Courier New"/>
        </w:rPr>
        <w:t>Config</w:t>
      </w:r>
      <w:r w:rsidRPr="007B4F0A">
        <w:rPr>
          <w:rFonts w:ascii="Courier New" w:hAnsi="Courier New" w:cs="Courier New"/>
        </w:rPr>
        <w:t>AppLayer</w:t>
      </w:r>
      <w:r>
        <w:rPr>
          <w:rFonts w:ascii="Courier New" w:hAnsi="Courier New" w:cs="Courier New"/>
        </w:rPr>
        <w:t>Id</w:t>
      </w:r>
      <w:r w:rsidRPr="00A55209">
        <w:t xml:space="preserve"> at gNB </w:t>
      </w:r>
      <w:r>
        <w:rPr>
          <w:iCs/>
        </w:rPr>
        <w:t>o</w:t>
      </w:r>
      <w:r w:rsidRPr="00A55209">
        <w:rPr>
          <w:iCs/>
        </w:rPr>
        <w:t>n</w:t>
      </w:r>
      <w:r>
        <w:rPr>
          <w:iCs/>
        </w:rPr>
        <w:t xml:space="preserve"> the </w:t>
      </w:r>
      <w:r w:rsidRPr="00A55209">
        <w:rPr>
          <w:iCs/>
        </w:rPr>
        <w:t xml:space="preserve">previous step </w:t>
      </w:r>
      <w:r>
        <w:rPr>
          <w:iCs/>
        </w:rPr>
        <w:t xml:space="preserve">and is included in QMC report. </w:t>
      </w:r>
    </w:p>
    <w:p w:rsidR="00C707E4" w:rsidRPr="00CB136D" w:rsidRDefault="00C707E4" w:rsidP="00944428"/>
    <w:p w:rsidR="00FD613A" w:rsidRPr="007B4F0A" w:rsidRDefault="00FD613A" w:rsidP="00FD613A">
      <w:pPr>
        <w:pStyle w:val="Heading1"/>
      </w:pPr>
      <w:bookmarkStart w:id="134" w:name="_Toc42758784"/>
      <w:bookmarkStart w:id="135" w:name="_Toc42759191"/>
      <w:bookmarkStart w:id="136" w:name="_Toc155082012"/>
      <w:r w:rsidRPr="007B4F0A">
        <w:t>5</w:t>
      </w:r>
      <w:r w:rsidRPr="007B4F0A">
        <w:tab/>
        <w:t>Quality of Experience (QoE) measurement management parameters</w:t>
      </w:r>
      <w:bookmarkEnd w:id="134"/>
      <w:bookmarkEnd w:id="135"/>
      <w:bookmarkEnd w:id="136"/>
    </w:p>
    <w:p w:rsidR="00FD613A" w:rsidRPr="007B4F0A" w:rsidRDefault="00FD613A" w:rsidP="00FD613A">
      <w:pPr>
        <w:pStyle w:val="Heading2"/>
        <w:rPr>
          <w:iCs/>
        </w:rPr>
      </w:pPr>
      <w:bookmarkStart w:id="137" w:name="_Toc42758785"/>
      <w:bookmarkStart w:id="138" w:name="_Toc42759192"/>
      <w:bookmarkStart w:id="139" w:name="_Toc155082013"/>
      <w:r w:rsidRPr="007B4F0A">
        <w:t>5.1</w:t>
      </w:r>
      <w:r w:rsidRPr="007B4F0A">
        <w:tab/>
        <w:t>QoE collection entity address (M)</w:t>
      </w:r>
      <w:bookmarkEnd w:id="137"/>
      <w:bookmarkEnd w:id="138"/>
      <w:bookmarkEnd w:id="139"/>
    </w:p>
    <w:p w:rsidR="00FD613A" w:rsidRPr="007B4F0A" w:rsidRDefault="00FD613A" w:rsidP="00FD613A">
      <w:r w:rsidRPr="007B4F0A">
        <w:t>This is a parameter which defines the IP address to which the QMC records shall be transferred. Ipv4 or Ipv6 address(es) may be used.</w:t>
      </w:r>
    </w:p>
    <w:p w:rsidR="00FD613A" w:rsidRPr="007B4F0A" w:rsidRDefault="00FD613A" w:rsidP="00FD613A">
      <w:pPr>
        <w:pStyle w:val="Heading2"/>
        <w:rPr>
          <w:iCs/>
        </w:rPr>
      </w:pPr>
      <w:bookmarkStart w:id="140" w:name="_Toc42758786"/>
      <w:bookmarkStart w:id="141" w:name="_Toc42759193"/>
      <w:bookmarkStart w:id="142" w:name="_Toc155082014"/>
      <w:r w:rsidRPr="007B4F0A">
        <w:t>5.2</w:t>
      </w:r>
      <w:r w:rsidRPr="007B4F0A">
        <w:tab/>
        <w:t>QoE reference (M)</w:t>
      </w:r>
      <w:bookmarkEnd w:id="140"/>
      <w:bookmarkEnd w:id="141"/>
      <w:bookmarkEnd w:id="142"/>
    </w:p>
    <w:p w:rsidR="00FD613A" w:rsidRPr="007B4F0A" w:rsidRDefault="00FD613A" w:rsidP="00FD613A">
      <w:r w:rsidRPr="007B4F0A">
        <w:t>The QoE reference parameter specify the network request session. The QoE reference shall be globally unique therefore it is composed as follows:</w:t>
      </w:r>
    </w:p>
    <w:p w:rsidR="00FD613A" w:rsidRPr="007B4F0A" w:rsidRDefault="00FD613A" w:rsidP="00FD613A">
      <w:r w:rsidRPr="007B4F0A">
        <w:t xml:space="preserve">MCC+MNC+QMC ID, where the </w:t>
      </w:r>
      <w:r w:rsidRPr="007B4F0A">
        <w:rPr>
          <w:rStyle w:val="msoins0"/>
          <w:color w:val="000000"/>
        </w:rPr>
        <w:t xml:space="preserve">MCC and MNC are coming with the </w:t>
      </w:r>
      <w:r w:rsidR="00FF708D">
        <w:rPr>
          <w:rStyle w:val="msoins0"/>
          <w:color w:val="000000"/>
        </w:rPr>
        <w:t xml:space="preserve">QMC </w:t>
      </w:r>
      <w:r w:rsidRPr="007B4F0A">
        <w:rPr>
          <w:rStyle w:val="msoins0"/>
          <w:color w:val="000000"/>
        </w:rPr>
        <w:t xml:space="preserve"> activation request from the management system to identify one PLMN containing the management system, and</w:t>
      </w:r>
      <w:r w:rsidRPr="007B4F0A">
        <w:t xml:space="preserve"> QMC ID is a 3 byte Octet String.</w:t>
      </w:r>
    </w:p>
    <w:p w:rsidR="00FD613A" w:rsidRPr="007B4F0A" w:rsidRDefault="00FD613A" w:rsidP="00FD613A">
      <w:r w:rsidRPr="007B4F0A">
        <w:t>The QMC ID is generated by the management system or the operator.</w:t>
      </w:r>
    </w:p>
    <w:p w:rsidR="00FD613A" w:rsidRPr="007B4F0A" w:rsidRDefault="00FD613A" w:rsidP="00FD613A">
      <w:r w:rsidRPr="007B4F0A">
        <w:t>It is used to identify the QoE measurement collection job in the traffic nodes and in the measurement collection centre.</w:t>
      </w:r>
    </w:p>
    <w:p w:rsidR="00FD613A" w:rsidRPr="007B4F0A" w:rsidRDefault="00FD613A" w:rsidP="00FD613A">
      <w:pPr>
        <w:pStyle w:val="Heading2"/>
      </w:pPr>
      <w:bookmarkStart w:id="143" w:name="_Toc42758787"/>
      <w:bookmarkStart w:id="144" w:name="_Toc42759194"/>
      <w:bookmarkStart w:id="145" w:name="_Toc155082015"/>
      <w:r w:rsidRPr="007B4F0A">
        <w:t>5.3</w:t>
      </w:r>
      <w:r w:rsidRPr="007B4F0A">
        <w:tab/>
        <w:t>PLMN target (CM)</w:t>
      </w:r>
      <w:bookmarkEnd w:id="143"/>
      <w:bookmarkEnd w:id="144"/>
      <w:bookmarkEnd w:id="145"/>
    </w:p>
    <w:p w:rsidR="00FD613A" w:rsidRPr="007B4F0A" w:rsidRDefault="00FD613A" w:rsidP="00FD613A">
      <w:r w:rsidRPr="007B4F0A">
        <w:t xml:space="preserve">This parameter defines the PLMN for which sessions shall be selected in the network request session in case of area based QMC when </w:t>
      </w:r>
      <w:r w:rsidRPr="007B4F0A">
        <w:rPr>
          <w:lang w:eastAsia="zh-CN"/>
        </w:rPr>
        <w:t>several PLMNs are supported in the RAN</w:t>
      </w:r>
      <w:r w:rsidRPr="007B4F0A">
        <w:t xml:space="preserve"> (this means that shared cells and not shared cells are allowed for the specified PLMN. Furthermore, several PLMNs can be used for not shared RAN cases as well as for shared RAN cases.). Only the sessions may be selected where the PLMN that the UE reports as selected PLMN is the same as the PLMN Target.</w:t>
      </w:r>
    </w:p>
    <w:p w:rsidR="00FD613A" w:rsidRPr="007B4F0A" w:rsidRDefault="00FD613A" w:rsidP="00FD613A">
      <w:r w:rsidRPr="007B4F0A">
        <w:t xml:space="preserve">Note that the PLMN Target might differ from the PLMN specified in the Network Request Session Id, as that specifies the PLMN that is containing the management system requesting the </w:t>
      </w:r>
      <w:r w:rsidR="00FF708D">
        <w:t>Network R</w:t>
      </w:r>
      <w:r w:rsidR="00FF708D" w:rsidRPr="00944428">
        <w:t>equest</w:t>
      </w:r>
      <w:r w:rsidR="00FF708D">
        <w:t xml:space="preserve"> </w:t>
      </w:r>
      <w:r w:rsidRPr="007B4F0A">
        <w:t xml:space="preserve"> Session from the NE.</w:t>
      </w:r>
    </w:p>
    <w:p w:rsidR="00FD613A" w:rsidRPr="007B4F0A" w:rsidRDefault="00FD613A" w:rsidP="00FD613A">
      <w:r w:rsidRPr="007B4F0A">
        <w:t>The parameter is mandatory if network sharing is deployed.</w:t>
      </w:r>
    </w:p>
    <w:p w:rsidR="00FD613A" w:rsidRPr="007B4F0A" w:rsidRDefault="00FD613A" w:rsidP="00FD613A">
      <w:pPr>
        <w:pStyle w:val="Heading2"/>
      </w:pPr>
      <w:bookmarkStart w:id="146" w:name="_Toc42758788"/>
      <w:bookmarkStart w:id="147" w:name="_Toc42759195"/>
      <w:bookmarkStart w:id="148" w:name="_Toc155082016"/>
      <w:r w:rsidRPr="007B4F0A">
        <w:t>5.4</w:t>
      </w:r>
      <w:r w:rsidRPr="007B4F0A">
        <w:tab/>
        <w:t>Area scope (CM)</w:t>
      </w:r>
      <w:bookmarkEnd w:id="146"/>
      <w:bookmarkEnd w:id="147"/>
      <w:bookmarkEnd w:id="148"/>
    </w:p>
    <w:p w:rsidR="00FD613A" w:rsidRPr="007B4F0A" w:rsidRDefault="00FD613A" w:rsidP="00FD613A">
      <w:r w:rsidRPr="007B4F0A">
        <w:t>The area scope parameter defines the area in terms or cells or Tracking Area/Routing Area/Location Area where the QMC shall take place. If the parameter is not present the QMC shall be done throughout the PLMN specified in PLMN target.</w:t>
      </w:r>
    </w:p>
    <w:p w:rsidR="00FD613A" w:rsidRPr="007B4F0A" w:rsidRDefault="00FD613A" w:rsidP="00FD613A">
      <w:r w:rsidRPr="007B4F0A">
        <w:t>The area scope parameter in UMTS is either:</w:t>
      </w:r>
    </w:p>
    <w:p w:rsidR="00FD613A" w:rsidRPr="007B4F0A" w:rsidRDefault="00FD613A" w:rsidP="00FD613A">
      <w:pPr>
        <w:pStyle w:val="B10"/>
      </w:pPr>
      <w:r w:rsidRPr="007B4F0A">
        <w:t>-</w:t>
      </w:r>
      <w:r w:rsidRPr="007B4F0A">
        <w:tab/>
        <w:t>List of cells, identified by CGI. Maximum 32 CGI can be defined.</w:t>
      </w:r>
    </w:p>
    <w:p w:rsidR="00FD613A" w:rsidRPr="007B4F0A" w:rsidRDefault="00FD613A" w:rsidP="00FD613A">
      <w:pPr>
        <w:pStyle w:val="B10"/>
      </w:pPr>
      <w:r w:rsidRPr="007B4F0A">
        <w:t>-</w:t>
      </w:r>
      <w:r w:rsidRPr="007B4F0A">
        <w:tab/>
        <w:t>List of Routing Area, identified by RAI. Maximum of 8 RAIs can be defined.</w:t>
      </w:r>
    </w:p>
    <w:p w:rsidR="00FD613A" w:rsidRPr="007B4F0A" w:rsidRDefault="00FD613A" w:rsidP="00FD613A">
      <w:pPr>
        <w:pStyle w:val="B10"/>
      </w:pPr>
      <w:r w:rsidRPr="007B4F0A">
        <w:t>-</w:t>
      </w:r>
      <w:r w:rsidRPr="007B4F0A">
        <w:tab/>
        <w:t>List of Location Area, identified by LAI. Maximum of 8 LAIs can be defined.</w:t>
      </w:r>
    </w:p>
    <w:p w:rsidR="00FD613A" w:rsidRPr="007B4F0A" w:rsidRDefault="00FD613A" w:rsidP="00FD613A">
      <w:r w:rsidRPr="007B4F0A">
        <w:t>The area scope parameter in LTE is either:</w:t>
      </w:r>
    </w:p>
    <w:p w:rsidR="00FD613A" w:rsidRPr="007B4F0A" w:rsidRDefault="00FD613A" w:rsidP="00FD613A">
      <w:pPr>
        <w:pStyle w:val="B10"/>
      </w:pPr>
      <w:r w:rsidRPr="007B4F0A">
        <w:t>-</w:t>
      </w:r>
      <w:r w:rsidRPr="007B4F0A">
        <w:tab/>
        <w:t>list of cells, identified by E-UTRAN-CGI. Maximum 32 CGI can be defined.</w:t>
      </w:r>
    </w:p>
    <w:p w:rsidR="00FD613A" w:rsidRDefault="00FD613A" w:rsidP="00FD613A">
      <w:pPr>
        <w:pStyle w:val="B10"/>
      </w:pPr>
      <w:r w:rsidRPr="007B4F0A">
        <w:t>-</w:t>
      </w:r>
      <w:r w:rsidRPr="007B4F0A">
        <w:tab/>
        <w:t xml:space="preserve">List of Tracking Area, identified by TAC. Maximum of 8 TAC can be defined. </w:t>
      </w:r>
    </w:p>
    <w:p w:rsidR="00D22A36" w:rsidRDefault="00D22A36" w:rsidP="00D22A36">
      <w:pPr>
        <w:rPr>
          <w:rFonts w:ascii="Arial" w:hAnsi="Arial" w:cs="Arial"/>
          <w:sz w:val="18"/>
          <w:szCs w:val="18"/>
        </w:rPr>
      </w:pPr>
      <w:r>
        <w:rPr>
          <w:rFonts w:ascii="Arial" w:hAnsi="Arial" w:cs="Arial"/>
          <w:sz w:val="18"/>
          <w:szCs w:val="18"/>
        </w:rPr>
        <w:t>The area scope parameter in NR is either:</w:t>
      </w:r>
    </w:p>
    <w:p w:rsidR="00D22A36" w:rsidRDefault="00D22A36" w:rsidP="00D22A36">
      <w:pPr>
        <w:pStyle w:val="B10"/>
        <w:rPr>
          <w:rFonts w:ascii="Arial" w:hAnsi="Arial" w:cs="Arial"/>
          <w:sz w:val="18"/>
          <w:szCs w:val="18"/>
        </w:rPr>
      </w:pPr>
      <w:r>
        <w:rPr>
          <w:rFonts w:ascii="Arial" w:hAnsi="Arial" w:cs="Arial"/>
          <w:sz w:val="18"/>
          <w:szCs w:val="18"/>
        </w:rPr>
        <w:t>-</w:t>
      </w:r>
      <w:r>
        <w:rPr>
          <w:rFonts w:ascii="Arial" w:hAnsi="Arial" w:cs="Arial"/>
          <w:sz w:val="18"/>
          <w:szCs w:val="18"/>
        </w:rPr>
        <w:tab/>
        <w:t>list of cells, identified by N-CGI. Maximum 32 NCGI can be defined.</w:t>
      </w:r>
    </w:p>
    <w:p w:rsidR="00D22A36" w:rsidRPr="007B4F0A" w:rsidRDefault="00D22A36" w:rsidP="00FD613A">
      <w:pPr>
        <w:pStyle w:val="B10"/>
      </w:pPr>
      <w:r>
        <w:rPr>
          <w:rFonts w:cs="Arial"/>
          <w:szCs w:val="18"/>
        </w:rPr>
        <w:t>-</w:t>
      </w:r>
      <w:r>
        <w:rPr>
          <w:rFonts w:cs="Arial"/>
          <w:szCs w:val="18"/>
        </w:rPr>
        <w:tab/>
        <w:t>List of Tracking Area, identified by TAC. Maximum of 8 TAC can be defined.</w:t>
      </w:r>
    </w:p>
    <w:p w:rsidR="00FD613A" w:rsidRPr="007B4F0A" w:rsidRDefault="00FD613A" w:rsidP="00FD613A">
      <w:r w:rsidRPr="007B4F0A">
        <w:t>The parameter is mandatory if area based QMC is requested.</w:t>
      </w:r>
    </w:p>
    <w:p w:rsidR="00FD613A" w:rsidRPr="006C6D87" w:rsidRDefault="00FD613A" w:rsidP="00FD613A">
      <w:pPr>
        <w:pStyle w:val="Heading2"/>
        <w:rPr>
          <w:lang w:val="fr-FR"/>
        </w:rPr>
      </w:pPr>
      <w:bookmarkStart w:id="149" w:name="_Toc42758789"/>
      <w:bookmarkStart w:id="150" w:name="_Toc42759196"/>
      <w:bookmarkStart w:id="151" w:name="_Toc155082017"/>
      <w:r w:rsidRPr="006C6D87">
        <w:rPr>
          <w:lang w:val="fr-FR"/>
        </w:rPr>
        <w:t>5.5</w:t>
      </w:r>
      <w:r w:rsidRPr="006C6D87">
        <w:rPr>
          <w:lang w:val="fr-FR"/>
        </w:rPr>
        <w:tab/>
        <w:t>QMC configuration file (container) (M)</w:t>
      </w:r>
      <w:bookmarkEnd w:id="149"/>
      <w:bookmarkEnd w:id="150"/>
      <w:bookmarkEnd w:id="151"/>
    </w:p>
    <w:p w:rsidR="00DA3F11" w:rsidRDefault="00FD613A" w:rsidP="00DA3F11">
      <w:r w:rsidRPr="007B4F0A">
        <w:t xml:space="preserve">The QMC configuration file is a container that is specified in </w:t>
      </w:r>
      <w:r w:rsidR="00DA3F11">
        <w:t>Annex L of TS 26.247 [6], clause 16.5 of TS 26.114[7] or clause 9.4 of TS 26.118 [13].</w:t>
      </w:r>
    </w:p>
    <w:p w:rsidR="00DA3F11" w:rsidRDefault="00DA3F11" w:rsidP="00DA3F11">
      <w:r>
        <w:t xml:space="preserve">The corresponding parameter name for this container in </w:t>
      </w:r>
      <w:r>
        <w:rPr>
          <w:rFonts w:cs="Arial"/>
          <w:color w:val="000000"/>
          <w:szCs w:val="18"/>
          <w:lang w:val="en-US"/>
        </w:rPr>
        <w:t>Radio Resource Control (RRC) Protocol specification</w:t>
      </w:r>
      <w:r>
        <w:rPr>
          <w:lang w:val="en-US"/>
        </w:rPr>
        <w:t xml:space="preserve"> </w:t>
      </w:r>
      <w:r>
        <w:rPr>
          <w:szCs w:val="22"/>
          <w:lang w:eastAsia="sv-SE"/>
        </w:rPr>
        <w:t xml:space="preserve">is </w:t>
      </w:r>
      <w:r>
        <w:rPr>
          <w:rFonts w:ascii="Courier New" w:hAnsi="Courier New" w:cs="Courier New"/>
        </w:rPr>
        <w:t>measConfigAppLayerContainer</w:t>
      </w:r>
      <w:r>
        <w:rPr>
          <w:b/>
          <w:i/>
          <w:szCs w:val="22"/>
          <w:lang w:eastAsia="sv-SE"/>
        </w:rPr>
        <w:t xml:space="preserve"> </w:t>
      </w:r>
      <w:r w:rsidRPr="00AE48C0">
        <w:t xml:space="preserve">in case of </w:t>
      </w:r>
      <w:r>
        <w:t>NR and LTE, see TS 38.331 [</w:t>
      </w:r>
      <w:r w:rsidR="00B2405A">
        <w:t>11</w:t>
      </w:r>
      <w:r>
        <w:t>], TS 25.331 [4] or "</w:t>
      </w:r>
      <w:r w:rsidRPr="00B2405A">
        <w:t>Container for application layer measurement configuration" in case of UTRAN, see TS 36.331</w:t>
      </w:r>
      <w:r>
        <w:rPr>
          <w:color w:val="FF0000"/>
        </w:rPr>
        <w:t xml:space="preserve"> </w:t>
      </w:r>
      <w:r>
        <w:t>[8]</w:t>
      </w:r>
    </w:p>
    <w:p w:rsidR="00FD613A" w:rsidRPr="007B4F0A" w:rsidRDefault="00DA3F11" w:rsidP="00DA3F11">
      <w:r>
        <w:t>For NR, the QMC configuration file parameter in the management interface defines the location of the container.</w:t>
      </w:r>
      <w:r w:rsidR="00FD613A" w:rsidRPr="007B4F0A">
        <w:t>.</w:t>
      </w:r>
    </w:p>
    <w:p w:rsidR="00FD613A" w:rsidRPr="007B4F0A" w:rsidRDefault="00FD613A" w:rsidP="00FD613A">
      <w:pPr>
        <w:pStyle w:val="Heading2"/>
      </w:pPr>
      <w:bookmarkStart w:id="152" w:name="_Toc42758790"/>
      <w:bookmarkStart w:id="153" w:name="_Toc42759197"/>
      <w:bookmarkStart w:id="154" w:name="_Toc155082018"/>
      <w:r w:rsidRPr="007B4F0A">
        <w:t>5.6</w:t>
      </w:r>
      <w:r w:rsidRPr="007B4F0A">
        <w:tab/>
        <w:t>QMC target (M)</w:t>
      </w:r>
      <w:bookmarkEnd w:id="152"/>
      <w:bookmarkEnd w:id="153"/>
      <w:bookmarkEnd w:id="154"/>
    </w:p>
    <w:p w:rsidR="00FD613A" w:rsidRPr="007B4F0A" w:rsidRDefault="00FD613A" w:rsidP="00FD613A">
      <w:r w:rsidRPr="007B4F0A">
        <w:t>The QMC target parameter specifies it the QMC is area based or individual UE based.</w:t>
      </w:r>
    </w:p>
    <w:p w:rsidR="00D22A36" w:rsidRDefault="00101C50" w:rsidP="00D22A36">
      <w:pPr>
        <w:pStyle w:val="B10"/>
      </w:pPr>
      <w:r w:rsidRPr="007B4F0A">
        <w:t>-</w:t>
      </w:r>
      <w:r w:rsidRPr="007B4F0A">
        <w:tab/>
      </w:r>
      <w:r w:rsidR="00FD613A" w:rsidRPr="007B4F0A">
        <w:t>Area based QMC (0)</w:t>
      </w:r>
    </w:p>
    <w:p w:rsidR="00FD613A" w:rsidRPr="007B4F0A" w:rsidRDefault="00D22A36" w:rsidP="00D22A36">
      <w:pPr>
        <w:pStyle w:val="B10"/>
      </w:pPr>
      <w:r>
        <w:t>-</w:t>
      </w:r>
      <w:r>
        <w:tab/>
        <w:t>Individual UE based QMC (1)</w:t>
      </w:r>
    </w:p>
    <w:p w:rsidR="00FD613A" w:rsidRPr="007B4F0A" w:rsidRDefault="00FD613A" w:rsidP="00101C50">
      <w:pPr>
        <w:pStyle w:val="NO"/>
      </w:pPr>
      <w:r w:rsidRPr="007B4F0A">
        <w:t>NOTE:</w:t>
      </w:r>
      <w:r w:rsidR="00C953C2">
        <w:tab/>
      </w:r>
      <w:r w:rsidR="00D22A36">
        <w:t>Void.</w:t>
      </w:r>
    </w:p>
    <w:p w:rsidR="00FD613A" w:rsidRPr="007B4F0A" w:rsidRDefault="00FD613A" w:rsidP="00FD613A">
      <w:pPr>
        <w:pStyle w:val="Heading2"/>
      </w:pPr>
      <w:bookmarkStart w:id="155" w:name="_Toc42758791"/>
      <w:bookmarkStart w:id="156" w:name="_Toc42759198"/>
      <w:bookmarkStart w:id="157" w:name="_Toc155082019"/>
      <w:r w:rsidRPr="007B4F0A">
        <w:t>5.7</w:t>
      </w:r>
      <w:r w:rsidRPr="007B4F0A">
        <w:tab/>
        <w:t>Recording session id (M)</w:t>
      </w:r>
      <w:bookmarkEnd w:id="155"/>
      <w:bookmarkEnd w:id="156"/>
      <w:bookmarkEnd w:id="157"/>
    </w:p>
    <w:p w:rsidR="00FD613A" w:rsidRPr="007B4F0A" w:rsidRDefault="00FD613A" w:rsidP="00FD613A">
      <w:r w:rsidRPr="007B4F0A">
        <w:t>This parameter shall be a 2 byte octet string. The recording session id shall be the same for the whole session in the application, while for each different session in the application the recording session id shall be changed. The recording session id is generated by the application in the UE.</w:t>
      </w:r>
    </w:p>
    <w:p w:rsidR="00FD613A" w:rsidRPr="007B4F0A" w:rsidRDefault="00FD613A" w:rsidP="00FD613A">
      <w:r w:rsidRPr="007B4F0A">
        <w:t>It is used in the measurement collection centre to identify which session within a UE has collected information in the application.</w:t>
      </w:r>
    </w:p>
    <w:p w:rsidR="00FD613A" w:rsidRPr="007B4F0A" w:rsidRDefault="00FD613A" w:rsidP="00FD613A">
      <w:pPr>
        <w:pStyle w:val="Heading2"/>
      </w:pPr>
      <w:bookmarkStart w:id="158" w:name="_Toc42758792"/>
      <w:bookmarkStart w:id="159" w:name="_Toc42759199"/>
      <w:bookmarkStart w:id="160" w:name="_Toc155082020"/>
      <w:r w:rsidRPr="007B4F0A">
        <w:t>5.8</w:t>
      </w:r>
      <w:r w:rsidRPr="007B4F0A">
        <w:tab/>
        <w:t>Service type (M)</w:t>
      </w:r>
      <w:bookmarkEnd w:id="158"/>
      <w:bookmarkEnd w:id="159"/>
      <w:bookmarkEnd w:id="160"/>
    </w:p>
    <w:p w:rsidR="00FD613A" w:rsidRPr="007B4F0A" w:rsidRDefault="00FD613A" w:rsidP="00FD613A">
      <w:r w:rsidRPr="007B4F0A">
        <w:t xml:space="preserve">Which kind of service that shall be recorded. </w:t>
      </w:r>
    </w:p>
    <w:p w:rsidR="00FD613A" w:rsidRPr="007B4F0A" w:rsidRDefault="00101C50" w:rsidP="00101C50">
      <w:pPr>
        <w:pStyle w:val="B10"/>
      </w:pPr>
      <w:r w:rsidRPr="007B4F0A">
        <w:t>-</w:t>
      </w:r>
      <w:r w:rsidRPr="007B4F0A">
        <w:tab/>
      </w:r>
      <w:r w:rsidR="00FD613A" w:rsidRPr="007B4F0A">
        <w:t>DASH (0)</w:t>
      </w:r>
    </w:p>
    <w:p w:rsidR="00D22A36" w:rsidRDefault="00101C50" w:rsidP="00D22A36">
      <w:pPr>
        <w:pStyle w:val="B10"/>
      </w:pPr>
      <w:r w:rsidRPr="007B4F0A">
        <w:t>-</w:t>
      </w:r>
      <w:r w:rsidRPr="007B4F0A">
        <w:tab/>
      </w:r>
      <w:r w:rsidR="00FD613A" w:rsidRPr="007B4F0A">
        <w:t>MTSI (1)</w:t>
      </w:r>
    </w:p>
    <w:p w:rsidR="00FD613A" w:rsidRPr="007B4F0A" w:rsidRDefault="00D22A36" w:rsidP="00D22A36">
      <w:pPr>
        <w:pStyle w:val="B10"/>
      </w:pPr>
      <w:r>
        <w:t>-</w:t>
      </w:r>
      <w:r>
        <w:tab/>
        <w:t>VR (2)</w:t>
      </w:r>
    </w:p>
    <w:p w:rsidR="00FD613A" w:rsidRDefault="00FD613A" w:rsidP="00FD613A">
      <w:r w:rsidRPr="007B4F0A">
        <w:t>DASH measurements are specified in [6]. MTSI measurements are specific in [7].</w:t>
      </w:r>
      <w:r w:rsidR="00D22A36" w:rsidRPr="00D22A36">
        <w:t xml:space="preserve"> VR measurements are specified in </w:t>
      </w:r>
      <w:r w:rsidR="00D22A36">
        <w:t xml:space="preserve">TS 26.118 </w:t>
      </w:r>
      <w:r w:rsidR="00D22A36" w:rsidRPr="00D22A36">
        <w:t>[</w:t>
      </w:r>
      <w:r w:rsidR="00D22A36">
        <w:t>13</w:t>
      </w:r>
      <w:r w:rsidR="00D22A36" w:rsidRPr="00D22A36">
        <w:t>].</w:t>
      </w:r>
    </w:p>
    <w:p w:rsidR="00B35ABF" w:rsidRDefault="00B35ABF" w:rsidP="00B35ABF">
      <w:pPr>
        <w:pStyle w:val="Heading2"/>
        <w:rPr>
          <w:iCs/>
        </w:rPr>
      </w:pPr>
      <w:bookmarkStart w:id="161" w:name="_Hlk86838736"/>
      <w:bookmarkStart w:id="162" w:name="_Toc155082021"/>
      <w:r>
        <w:rPr>
          <w:iCs/>
        </w:rPr>
        <w:t>5.9</w:t>
      </w:r>
      <w:r>
        <w:rPr>
          <w:iCs/>
        </w:rPr>
        <w:tab/>
        <w:t>Slice scope (CM)</w:t>
      </w:r>
      <w:bookmarkEnd w:id="162"/>
    </w:p>
    <w:p w:rsidR="00854795" w:rsidRDefault="00B35ABF" w:rsidP="00B35ABF">
      <w:r>
        <w:t>This parameter contains a list of S-NSSIAs (</w:t>
      </w:r>
      <w:r w:rsidRPr="009D4E64">
        <w:t xml:space="preserve">Single Network Slice Selection Assistance Information). A Network Slice </w:t>
      </w:r>
      <w:r>
        <w:t xml:space="preserve">end to end </w:t>
      </w:r>
      <w:r w:rsidRPr="009D4E64">
        <w:t>is identified by S-NSSAI.</w:t>
      </w:r>
      <w:bookmarkEnd w:id="161"/>
    </w:p>
    <w:p w:rsidR="00854795" w:rsidRDefault="00854795" w:rsidP="00854795">
      <w:pPr>
        <w:pStyle w:val="Heading2"/>
      </w:pPr>
      <w:bookmarkStart w:id="163" w:name="_Toc155082022"/>
      <w:r>
        <w:t>5.10</w:t>
      </w:r>
      <w:r>
        <w:tab/>
        <w:t>QoE Target (CM)</w:t>
      </w:r>
      <w:bookmarkEnd w:id="163"/>
    </w:p>
    <w:p w:rsidR="00B35ABF" w:rsidRDefault="00854795" w:rsidP="00854795">
      <w:pPr>
        <w:rPr>
          <w:rFonts w:ascii="Segoe UI" w:hAnsi="Segoe UI" w:cs="Segoe UI"/>
          <w:color w:val="242424"/>
          <w:shd w:val="clear" w:color="auto" w:fill="FFFFFF"/>
        </w:rPr>
      </w:pPr>
      <w:r>
        <w:rPr>
          <w:lang w:eastAsia="sv-SE"/>
        </w:rPr>
        <w:t>This parameter specifies the target object (individual UE) for the QMC in case of signalling based QMC. The qoETarget parameter shall be able to carry "IMSI” or "SUPI".</w:t>
      </w:r>
      <w:r w:rsidR="00B35ABF">
        <w:rPr>
          <w:rFonts w:ascii="Segoe UI" w:hAnsi="Segoe UI" w:cs="Segoe UI"/>
          <w:color w:val="242424"/>
          <w:shd w:val="clear" w:color="auto" w:fill="FFFFFF"/>
        </w:rPr>
        <w:t xml:space="preserve">  </w:t>
      </w:r>
    </w:p>
    <w:p w:rsidR="007A726E" w:rsidRPr="004E7695" w:rsidRDefault="007A726E" w:rsidP="007A726E">
      <w:pPr>
        <w:pStyle w:val="Heading2"/>
      </w:pPr>
      <w:bookmarkStart w:id="164" w:name="_Toc115390255"/>
      <w:bookmarkStart w:id="165" w:name="_Toc155082023"/>
      <w:r w:rsidRPr="004E7695">
        <w:t>5.</w:t>
      </w:r>
      <w:r>
        <w:t>11</w:t>
      </w:r>
      <w:r w:rsidRPr="004E7695">
        <w:tab/>
      </w:r>
      <w:bookmarkEnd w:id="164"/>
      <w:r w:rsidRPr="004E7695">
        <w:t>jobId (O)</w:t>
      </w:r>
      <w:bookmarkEnd w:id="165"/>
    </w:p>
    <w:p w:rsidR="007A726E" w:rsidRDefault="007A726E" w:rsidP="007A726E">
      <w:r w:rsidRPr="004E7695">
        <w:t>This parameter presents the job identifier of a QMCJob instance. The jobId can be used to associate multiple QMCJob instances.</w:t>
      </w:r>
    </w:p>
    <w:p w:rsidR="008C4355" w:rsidRDefault="008C4355" w:rsidP="008C4355">
      <w:pPr>
        <w:pStyle w:val="Heading2"/>
      </w:pPr>
      <w:bookmarkStart w:id="166" w:name="_Toc155082024"/>
      <w:r>
        <w:t>5</w:t>
      </w:r>
      <w:r w:rsidRPr="00AD7840">
        <w:t>.</w:t>
      </w:r>
      <w:r>
        <w:t>12</w:t>
      </w:r>
      <w:r w:rsidRPr="00AD7840">
        <w:tab/>
      </w:r>
      <w:r>
        <w:t xml:space="preserve">Available </w:t>
      </w:r>
      <w:r w:rsidRPr="00AD7840">
        <w:t xml:space="preserve">RAN </w:t>
      </w:r>
      <w:r w:rsidR="00BE7C82">
        <w:t>v</w:t>
      </w:r>
      <w:r w:rsidRPr="00AD7840">
        <w:t xml:space="preserve">isible QoE </w:t>
      </w:r>
      <w:r w:rsidR="00BE7C82">
        <w:t>m</w:t>
      </w:r>
      <w:r w:rsidRPr="00AD7840">
        <w:t>e</w:t>
      </w:r>
      <w:r>
        <w:t>tric</w:t>
      </w:r>
      <w:r w:rsidRPr="00AD7840">
        <w:t>s</w:t>
      </w:r>
      <w:r>
        <w:t xml:space="preserve"> (O)</w:t>
      </w:r>
      <w:bookmarkEnd w:id="166"/>
    </w:p>
    <w:p w:rsidR="008C4355" w:rsidRDefault="008C4355" w:rsidP="008C4355">
      <w:r>
        <w:t xml:space="preserve">This parameter indicate </w:t>
      </w:r>
      <w:r w:rsidRPr="00AD7840">
        <w:t xml:space="preserve">available RAN visible QoE metrics </w:t>
      </w:r>
      <w:r>
        <w:t xml:space="preserve">to the gNB. The list of available RAN visible metrics are </w:t>
      </w:r>
      <w:r w:rsidRPr="00B03E3B">
        <w:t xml:space="preserve">outside the legacy QoE configuration </w:t>
      </w:r>
      <w:r>
        <w:t>file</w:t>
      </w:r>
      <w:r w:rsidRPr="00B03E3B">
        <w:t>.</w:t>
      </w:r>
      <w:r>
        <w:t xml:space="preserve"> This parameter is optional and is valid for NR only. </w:t>
      </w:r>
    </w:p>
    <w:p w:rsidR="008C4355" w:rsidRDefault="008C4355" w:rsidP="008C4355">
      <w:r w:rsidRPr="00AD7840">
        <w:t xml:space="preserve">The gNB configures the RAN visible QoE measurement to collect all or some of the available RAN visible QoE metrics, where the indication of metric availability is received from the OAM or the 5GC. </w:t>
      </w:r>
      <w:bookmarkStart w:id="167" w:name="_Hlk103183668"/>
      <w:r>
        <w:t>Available RAN visible QoE Metrics are: "</w:t>
      </w:r>
      <w:r w:rsidRPr="00D1729B">
        <w:t>Application Layer</w:t>
      </w:r>
      <w:bookmarkEnd w:id="167"/>
      <w:r w:rsidRPr="00D1729B">
        <w:t xml:space="preserve"> </w:t>
      </w:r>
      <w:r>
        <w:rPr>
          <w:rFonts w:eastAsia="SimSun"/>
          <w:lang w:eastAsia="ja-JP"/>
        </w:rPr>
        <w:t>Buffer Level List" and "</w:t>
      </w:r>
      <w:r w:rsidRPr="00152F9D">
        <w:rPr>
          <w:rFonts w:eastAsia="SimSun"/>
          <w:lang w:eastAsia="ja-JP"/>
        </w:rPr>
        <w:t xml:space="preserve">Playout </w:t>
      </w:r>
      <w:r>
        <w:rPr>
          <w:rFonts w:eastAsia="SimSun"/>
          <w:lang w:eastAsia="ja-JP"/>
        </w:rPr>
        <w:t>D</w:t>
      </w:r>
      <w:r w:rsidRPr="00152F9D">
        <w:rPr>
          <w:rFonts w:eastAsia="SimSun"/>
          <w:lang w:eastAsia="ja-JP"/>
        </w:rPr>
        <w:t>elay</w:t>
      </w:r>
      <w:r>
        <w:rPr>
          <w:rFonts w:eastAsia="SimSun"/>
          <w:lang w:eastAsia="ja-JP"/>
        </w:rPr>
        <w:t xml:space="preserve"> for Media Startup".</w:t>
      </w:r>
    </w:p>
    <w:p w:rsidR="008C4355" w:rsidRDefault="008C4355" w:rsidP="008C4355">
      <w:r w:rsidRPr="00AD7840">
        <w:t>The RAN visible QoE measurements are supported for the DASH streaming and VR services.</w:t>
      </w:r>
    </w:p>
    <w:p w:rsidR="008C4355" w:rsidRPr="00BE7C82" w:rsidRDefault="008C4355" w:rsidP="008C4355">
      <w:pPr>
        <w:rPr>
          <w:rFonts w:ascii="Arial" w:hAnsi="Arial"/>
          <w:sz w:val="32"/>
        </w:rPr>
      </w:pPr>
      <w:r w:rsidRPr="00BE7C82">
        <w:rPr>
          <w:rFonts w:ascii="Arial" w:hAnsi="Arial"/>
          <w:sz w:val="32"/>
        </w:rPr>
        <w:t>5.13</w:t>
      </w:r>
      <w:r w:rsidRPr="00BE7C82">
        <w:rPr>
          <w:rFonts w:ascii="Arial" w:hAnsi="Arial"/>
          <w:sz w:val="32"/>
        </w:rPr>
        <w:tab/>
        <w:t xml:space="preserve">MDT Alignment </w:t>
      </w:r>
      <w:r w:rsidR="00BE7C82">
        <w:rPr>
          <w:rFonts w:ascii="Arial" w:hAnsi="Arial"/>
          <w:sz w:val="32"/>
        </w:rPr>
        <w:t>i</w:t>
      </w:r>
      <w:r w:rsidRPr="00BE7C82">
        <w:rPr>
          <w:rFonts w:ascii="Arial" w:hAnsi="Arial"/>
          <w:sz w:val="32"/>
        </w:rPr>
        <w:t>nformation (O)</w:t>
      </w:r>
    </w:p>
    <w:p w:rsidR="008C4355" w:rsidRDefault="008C4355" w:rsidP="008C4355">
      <w:r>
        <w:rPr>
          <w:rFonts w:eastAsia="SimSun"/>
          <w:lang w:eastAsia="zh-CN"/>
        </w:rPr>
        <w:t>This parameter i</w:t>
      </w:r>
      <w:r w:rsidRPr="00F07BE9">
        <w:rPr>
          <w:rFonts w:eastAsia="SimSun"/>
          <w:lang w:eastAsia="zh-CN"/>
        </w:rPr>
        <w:t>ndicates the MDT measurements with which alignment</w:t>
      </w:r>
      <w:r>
        <w:rPr>
          <w:rFonts w:eastAsia="SimSun"/>
          <w:lang w:eastAsia="zh-CN"/>
        </w:rPr>
        <w:t xml:space="preserve"> of QoE measurement </w:t>
      </w:r>
      <w:r w:rsidRPr="00F07BE9">
        <w:rPr>
          <w:rFonts w:eastAsia="SimSun"/>
          <w:lang w:eastAsia="zh-CN"/>
        </w:rPr>
        <w:t>is required.</w:t>
      </w:r>
      <w:r>
        <w:rPr>
          <w:rFonts w:eastAsia="SimSun"/>
          <w:lang w:eastAsia="zh-CN"/>
        </w:rPr>
        <w:t xml:space="preserve"> </w:t>
      </w:r>
      <w:r>
        <w:t>This parameter is optional and is valid for NR only.</w:t>
      </w:r>
    </w:p>
    <w:p w:rsidR="008C4355" w:rsidRPr="00AD7840" w:rsidRDefault="008C4355" w:rsidP="008C4355">
      <w:r w:rsidRPr="00AD7840">
        <w:t>The gNB may activate the MDT measurements upon/after receiving the MDT activation message from the OAM</w:t>
      </w:r>
      <w:r>
        <w:t>.</w:t>
      </w:r>
    </w:p>
    <w:p w:rsidR="008C4355" w:rsidRPr="007B4F0A" w:rsidRDefault="008C4355" w:rsidP="008C4355">
      <w:r w:rsidRPr="00AD7840">
        <w:t>The gNB includes time stamp information to the QoE measurement reports to enable the correlation of corresponding measurement results of MDT and QoE at the MCE/TCE. In addition, the gNB includes the MDT session identifiers (Trace Reference and Trace Recording Session Reference) in the corresponding QoE measurement report.</w:t>
      </w:r>
    </w:p>
    <w:p w:rsidR="00FD613A" w:rsidRPr="007B4F0A" w:rsidRDefault="00FD613A" w:rsidP="00101C50">
      <w:pPr>
        <w:pStyle w:val="Heading8"/>
      </w:pPr>
      <w:r w:rsidRPr="007B4F0A">
        <w:br w:type="page"/>
      </w:r>
      <w:bookmarkStart w:id="168" w:name="_Toc42758793"/>
      <w:bookmarkStart w:id="169" w:name="_Toc42759200"/>
      <w:bookmarkStart w:id="170" w:name="_Toc155082025"/>
      <w:r w:rsidRPr="007B4F0A">
        <w:t>Annex A (informative):</w:t>
      </w:r>
      <w:r w:rsidRPr="007B4F0A">
        <w:br/>
        <w:t>Change history</w:t>
      </w:r>
      <w:bookmarkStart w:id="171" w:name="historyclause"/>
      <w:bookmarkEnd w:id="168"/>
      <w:bookmarkEnd w:id="169"/>
      <w:bookmarkEnd w:id="170"/>
      <w:bookmarkEnd w:id="17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567"/>
        <w:gridCol w:w="4678"/>
        <w:gridCol w:w="708"/>
      </w:tblGrid>
      <w:tr w:rsidR="00FD613A" w:rsidRPr="007B4F0A" w:rsidTr="00CA77D3">
        <w:trPr>
          <w:cantSplit/>
        </w:trPr>
        <w:tc>
          <w:tcPr>
            <w:tcW w:w="9639" w:type="dxa"/>
            <w:gridSpan w:val="8"/>
            <w:tcBorders>
              <w:bottom w:val="nil"/>
            </w:tcBorders>
            <w:shd w:val="solid" w:color="FFFFFF" w:fill="auto"/>
          </w:tcPr>
          <w:p w:rsidR="00FD613A" w:rsidRPr="007B4F0A" w:rsidRDefault="00FD613A" w:rsidP="00CA77D3">
            <w:pPr>
              <w:pStyle w:val="TAL"/>
              <w:jc w:val="center"/>
              <w:rPr>
                <w:b/>
                <w:sz w:val="16"/>
              </w:rPr>
            </w:pPr>
            <w:r w:rsidRPr="007B4F0A">
              <w:rPr>
                <w:b/>
              </w:rPr>
              <w:t>Change history</w:t>
            </w:r>
          </w:p>
        </w:tc>
      </w:tr>
      <w:tr w:rsidR="00FD613A" w:rsidRPr="007B4F0A" w:rsidTr="001F25BB">
        <w:tc>
          <w:tcPr>
            <w:tcW w:w="800" w:type="dxa"/>
            <w:shd w:val="pct10" w:color="auto" w:fill="FFFFFF"/>
          </w:tcPr>
          <w:p w:rsidR="00FD613A" w:rsidRPr="007B4F0A" w:rsidRDefault="00FD613A" w:rsidP="00CA77D3">
            <w:pPr>
              <w:pStyle w:val="TAL"/>
              <w:rPr>
                <w:b/>
                <w:sz w:val="16"/>
              </w:rPr>
            </w:pPr>
            <w:r w:rsidRPr="007B4F0A">
              <w:rPr>
                <w:b/>
                <w:sz w:val="16"/>
              </w:rPr>
              <w:t>Date</w:t>
            </w:r>
          </w:p>
        </w:tc>
        <w:tc>
          <w:tcPr>
            <w:tcW w:w="901" w:type="dxa"/>
            <w:shd w:val="pct10" w:color="auto" w:fill="FFFFFF"/>
          </w:tcPr>
          <w:p w:rsidR="00FD613A" w:rsidRPr="007B4F0A" w:rsidRDefault="00FD613A" w:rsidP="00CA77D3">
            <w:pPr>
              <w:pStyle w:val="TAL"/>
              <w:rPr>
                <w:b/>
                <w:sz w:val="16"/>
              </w:rPr>
            </w:pPr>
            <w:r w:rsidRPr="007B4F0A">
              <w:rPr>
                <w:b/>
                <w:sz w:val="16"/>
              </w:rPr>
              <w:t>Meeting</w:t>
            </w:r>
          </w:p>
        </w:tc>
        <w:tc>
          <w:tcPr>
            <w:tcW w:w="993" w:type="dxa"/>
            <w:shd w:val="pct10" w:color="auto" w:fill="FFFFFF"/>
          </w:tcPr>
          <w:p w:rsidR="00FD613A" w:rsidRPr="007B4F0A" w:rsidRDefault="00FD613A" w:rsidP="00CA77D3">
            <w:pPr>
              <w:pStyle w:val="TAL"/>
              <w:rPr>
                <w:b/>
                <w:sz w:val="16"/>
              </w:rPr>
            </w:pPr>
            <w:r w:rsidRPr="007B4F0A">
              <w:rPr>
                <w:b/>
                <w:sz w:val="16"/>
              </w:rPr>
              <w:t>TDoc</w:t>
            </w:r>
          </w:p>
        </w:tc>
        <w:tc>
          <w:tcPr>
            <w:tcW w:w="567" w:type="dxa"/>
            <w:shd w:val="pct10" w:color="auto" w:fill="FFFFFF"/>
          </w:tcPr>
          <w:p w:rsidR="00FD613A" w:rsidRPr="007B4F0A" w:rsidRDefault="00FD613A" w:rsidP="00CA77D3">
            <w:pPr>
              <w:pStyle w:val="TAL"/>
              <w:rPr>
                <w:b/>
                <w:sz w:val="16"/>
              </w:rPr>
            </w:pPr>
            <w:r w:rsidRPr="007B4F0A">
              <w:rPr>
                <w:b/>
                <w:sz w:val="16"/>
              </w:rPr>
              <w:t>CR</w:t>
            </w:r>
          </w:p>
        </w:tc>
        <w:tc>
          <w:tcPr>
            <w:tcW w:w="425" w:type="dxa"/>
            <w:shd w:val="pct10" w:color="auto" w:fill="FFFFFF"/>
          </w:tcPr>
          <w:p w:rsidR="00FD613A" w:rsidRPr="007B4F0A" w:rsidRDefault="00FD613A" w:rsidP="00CA77D3">
            <w:pPr>
              <w:pStyle w:val="TAL"/>
              <w:rPr>
                <w:b/>
                <w:sz w:val="16"/>
              </w:rPr>
            </w:pPr>
            <w:r w:rsidRPr="007B4F0A">
              <w:rPr>
                <w:b/>
                <w:sz w:val="16"/>
              </w:rPr>
              <w:t>Rev</w:t>
            </w:r>
          </w:p>
        </w:tc>
        <w:tc>
          <w:tcPr>
            <w:tcW w:w="567" w:type="dxa"/>
            <w:shd w:val="pct10" w:color="auto" w:fill="FFFFFF"/>
          </w:tcPr>
          <w:p w:rsidR="00FD613A" w:rsidRPr="007B4F0A" w:rsidRDefault="00FD613A" w:rsidP="00CA77D3">
            <w:pPr>
              <w:pStyle w:val="TAL"/>
              <w:rPr>
                <w:b/>
                <w:sz w:val="16"/>
              </w:rPr>
            </w:pPr>
            <w:r w:rsidRPr="007B4F0A">
              <w:rPr>
                <w:b/>
                <w:sz w:val="16"/>
              </w:rPr>
              <w:t>Cat</w:t>
            </w:r>
          </w:p>
        </w:tc>
        <w:tc>
          <w:tcPr>
            <w:tcW w:w="4678" w:type="dxa"/>
            <w:shd w:val="pct10" w:color="auto" w:fill="FFFFFF"/>
          </w:tcPr>
          <w:p w:rsidR="00FD613A" w:rsidRPr="007B4F0A" w:rsidRDefault="00FD613A" w:rsidP="00CA77D3">
            <w:pPr>
              <w:pStyle w:val="TAL"/>
              <w:rPr>
                <w:b/>
                <w:sz w:val="16"/>
              </w:rPr>
            </w:pPr>
            <w:r w:rsidRPr="007B4F0A">
              <w:rPr>
                <w:b/>
                <w:sz w:val="16"/>
              </w:rPr>
              <w:t>Subject/Comment</w:t>
            </w:r>
          </w:p>
        </w:tc>
        <w:tc>
          <w:tcPr>
            <w:tcW w:w="708" w:type="dxa"/>
            <w:shd w:val="pct10" w:color="auto" w:fill="FFFFFF"/>
          </w:tcPr>
          <w:p w:rsidR="00FD613A" w:rsidRPr="007B4F0A" w:rsidRDefault="00FD613A" w:rsidP="00CA77D3">
            <w:pPr>
              <w:pStyle w:val="TAL"/>
              <w:rPr>
                <w:b/>
                <w:sz w:val="16"/>
              </w:rPr>
            </w:pPr>
            <w:r w:rsidRPr="007B4F0A">
              <w:rPr>
                <w:b/>
                <w:sz w:val="16"/>
              </w:rPr>
              <w:t>New version</w:t>
            </w:r>
          </w:p>
        </w:tc>
      </w:tr>
      <w:tr w:rsidR="005213AB" w:rsidRPr="007B4F0A" w:rsidTr="001F25BB">
        <w:tc>
          <w:tcPr>
            <w:tcW w:w="800" w:type="dxa"/>
            <w:shd w:val="solid" w:color="FFFFFF" w:fill="auto"/>
          </w:tcPr>
          <w:p w:rsidR="005213AB" w:rsidRPr="007B4F0A" w:rsidRDefault="005213AB" w:rsidP="005213AB">
            <w:pPr>
              <w:pStyle w:val="TAC"/>
              <w:rPr>
                <w:sz w:val="16"/>
                <w:szCs w:val="16"/>
              </w:rPr>
            </w:pPr>
            <w:r w:rsidRPr="007B4F0A">
              <w:rPr>
                <w:sz w:val="16"/>
                <w:szCs w:val="16"/>
              </w:rPr>
              <w:t>2020-0</w:t>
            </w:r>
            <w:r>
              <w:rPr>
                <w:sz w:val="16"/>
                <w:szCs w:val="16"/>
              </w:rPr>
              <w:t>7</w:t>
            </w:r>
          </w:p>
        </w:tc>
        <w:tc>
          <w:tcPr>
            <w:tcW w:w="901" w:type="dxa"/>
            <w:shd w:val="solid" w:color="FFFFFF" w:fill="auto"/>
          </w:tcPr>
          <w:p w:rsidR="005213AB" w:rsidRPr="007B4F0A" w:rsidRDefault="005213AB" w:rsidP="005213AB">
            <w:pPr>
              <w:pStyle w:val="TAC"/>
              <w:rPr>
                <w:sz w:val="16"/>
                <w:szCs w:val="16"/>
              </w:rPr>
            </w:pPr>
            <w:r>
              <w:rPr>
                <w:sz w:val="16"/>
                <w:szCs w:val="16"/>
              </w:rPr>
              <w:t>SA#88e</w:t>
            </w:r>
          </w:p>
        </w:tc>
        <w:tc>
          <w:tcPr>
            <w:tcW w:w="993" w:type="dxa"/>
            <w:shd w:val="solid" w:color="FFFFFF" w:fill="auto"/>
          </w:tcPr>
          <w:p w:rsidR="005213AB" w:rsidRDefault="005213AB" w:rsidP="005213AB">
            <w:pPr>
              <w:pStyle w:val="TAC"/>
              <w:rPr>
                <w:sz w:val="16"/>
                <w:szCs w:val="16"/>
              </w:rPr>
            </w:pPr>
          </w:p>
        </w:tc>
        <w:tc>
          <w:tcPr>
            <w:tcW w:w="567" w:type="dxa"/>
            <w:shd w:val="solid" w:color="FFFFFF" w:fill="auto"/>
          </w:tcPr>
          <w:p w:rsidR="005213AB" w:rsidRPr="007B4F0A" w:rsidRDefault="005213AB" w:rsidP="005213AB">
            <w:pPr>
              <w:pStyle w:val="TAL"/>
              <w:rPr>
                <w:sz w:val="16"/>
                <w:szCs w:val="16"/>
              </w:rPr>
            </w:pPr>
          </w:p>
        </w:tc>
        <w:tc>
          <w:tcPr>
            <w:tcW w:w="425" w:type="dxa"/>
            <w:shd w:val="solid" w:color="FFFFFF" w:fill="auto"/>
          </w:tcPr>
          <w:p w:rsidR="005213AB" w:rsidRPr="007B4F0A" w:rsidRDefault="005213AB" w:rsidP="005213AB">
            <w:pPr>
              <w:pStyle w:val="TAR"/>
              <w:rPr>
                <w:sz w:val="16"/>
                <w:szCs w:val="16"/>
              </w:rPr>
            </w:pPr>
          </w:p>
        </w:tc>
        <w:tc>
          <w:tcPr>
            <w:tcW w:w="567" w:type="dxa"/>
            <w:shd w:val="solid" w:color="FFFFFF" w:fill="auto"/>
          </w:tcPr>
          <w:p w:rsidR="005213AB" w:rsidRPr="007B4F0A" w:rsidRDefault="005213AB" w:rsidP="005213AB">
            <w:pPr>
              <w:pStyle w:val="TAC"/>
              <w:rPr>
                <w:sz w:val="16"/>
                <w:szCs w:val="16"/>
              </w:rPr>
            </w:pPr>
          </w:p>
        </w:tc>
        <w:tc>
          <w:tcPr>
            <w:tcW w:w="4678" w:type="dxa"/>
            <w:shd w:val="solid" w:color="FFFFFF" w:fill="auto"/>
          </w:tcPr>
          <w:p w:rsidR="005213AB" w:rsidRDefault="005213AB" w:rsidP="005213AB">
            <w:pPr>
              <w:pStyle w:val="TAL"/>
              <w:rPr>
                <w:sz w:val="16"/>
                <w:szCs w:val="16"/>
              </w:rPr>
            </w:pPr>
            <w:r>
              <w:rPr>
                <w:sz w:val="16"/>
                <w:szCs w:val="16"/>
              </w:rPr>
              <w:t>Upgrade to version under change control</w:t>
            </w:r>
          </w:p>
        </w:tc>
        <w:tc>
          <w:tcPr>
            <w:tcW w:w="708" w:type="dxa"/>
            <w:shd w:val="solid" w:color="FFFFFF" w:fill="auto"/>
          </w:tcPr>
          <w:p w:rsidR="005213AB" w:rsidRDefault="005213AB" w:rsidP="005213AB">
            <w:pPr>
              <w:pStyle w:val="TAC"/>
              <w:rPr>
                <w:sz w:val="16"/>
                <w:szCs w:val="16"/>
              </w:rPr>
            </w:pPr>
            <w:r>
              <w:rPr>
                <w:sz w:val="16"/>
                <w:szCs w:val="16"/>
              </w:rPr>
              <w:t>16.0.0</w:t>
            </w:r>
          </w:p>
        </w:tc>
      </w:tr>
      <w:tr w:rsidR="006557F2" w:rsidRPr="007B4F0A" w:rsidTr="001F25BB">
        <w:tc>
          <w:tcPr>
            <w:tcW w:w="800" w:type="dxa"/>
            <w:shd w:val="solid" w:color="FFFFFF" w:fill="auto"/>
          </w:tcPr>
          <w:p w:rsidR="006557F2" w:rsidRPr="007B4F0A" w:rsidRDefault="006557F2" w:rsidP="005213AB">
            <w:pPr>
              <w:pStyle w:val="TAC"/>
              <w:rPr>
                <w:sz w:val="16"/>
                <w:szCs w:val="16"/>
              </w:rPr>
            </w:pPr>
            <w:r>
              <w:rPr>
                <w:sz w:val="16"/>
                <w:szCs w:val="16"/>
              </w:rPr>
              <w:t>2021-09</w:t>
            </w:r>
          </w:p>
        </w:tc>
        <w:tc>
          <w:tcPr>
            <w:tcW w:w="901" w:type="dxa"/>
            <w:shd w:val="solid" w:color="FFFFFF" w:fill="auto"/>
          </w:tcPr>
          <w:p w:rsidR="006557F2" w:rsidRDefault="006557F2" w:rsidP="005213AB">
            <w:pPr>
              <w:pStyle w:val="TAC"/>
              <w:rPr>
                <w:sz w:val="16"/>
                <w:szCs w:val="16"/>
              </w:rPr>
            </w:pPr>
            <w:r>
              <w:rPr>
                <w:sz w:val="16"/>
                <w:szCs w:val="16"/>
              </w:rPr>
              <w:t>SA#93e</w:t>
            </w:r>
          </w:p>
        </w:tc>
        <w:tc>
          <w:tcPr>
            <w:tcW w:w="993" w:type="dxa"/>
            <w:shd w:val="solid" w:color="FFFFFF" w:fill="auto"/>
          </w:tcPr>
          <w:p w:rsidR="006557F2" w:rsidRDefault="006557F2" w:rsidP="005213AB">
            <w:pPr>
              <w:pStyle w:val="TAC"/>
              <w:rPr>
                <w:sz w:val="16"/>
                <w:szCs w:val="16"/>
              </w:rPr>
            </w:pPr>
            <w:r>
              <w:rPr>
                <w:sz w:val="16"/>
                <w:szCs w:val="16"/>
              </w:rPr>
              <w:t>SP-210883</w:t>
            </w:r>
          </w:p>
        </w:tc>
        <w:tc>
          <w:tcPr>
            <w:tcW w:w="567" w:type="dxa"/>
            <w:shd w:val="solid" w:color="FFFFFF" w:fill="auto"/>
          </w:tcPr>
          <w:p w:rsidR="006557F2" w:rsidRPr="007B4F0A" w:rsidRDefault="006557F2" w:rsidP="005213AB">
            <w:pPr>
              <w:pStyle w:val="TAL"/>
              <w:rPr>
                <w:sz w:val="16"/>
                <w:szCs w:val="16"/>
              </w:rPr>
            </w:pPr>
            <w:r>
              <w:rPr>
                <w:sz w:val="16"/>
                <w:szCs w:val="16"/>
              </w:rPr>
              <w:t>0001</w:t>
            </w:r>
          </w:p>
        </w:tc>
        <w:tc>
          <w:tcPr>
            <w:tcW w:w="425" w:type="dxa"/>
            <w:shd w:val="solid" w:color="FFFFFF" w:fill="auto"/>
          </w:tcPr>
          <w:p w:rsidR="006557F2" w:rsidRPr="007B4F0A" w:rsidRDefault="006557F2" w:rsidP="005213AB">
            <w:pPr>
              <w:pStyle w:val="TAR"/>
              <w:rPr>
                <w:sz w:val="16"/>
                <w:szCs w:val="16"/>
              </w:rPr>
            </w:pPr>
            <w:r>
              <w:rPr>
                <w:sz w:val="16"/>
                <w:szCs w:val="16"/>
              </w:rPr>
              <w:t>-</w:t>
            </w:r>
          </w:p>
        </w:tc>
        <w:tc>
          <w:tcPr>
            <w:tcW w:w="567" w:type="dxa"/>
            <w:shd w:val="solid" w:color="FFFFFF" w:fill="auto"/>
          </w:tcPr>
          <w:p w:rsidR="006557F2" w:rsidRPr="007B4F0A" w:rsidRDefault="006557F2" w:rsidP="005213AB">
            <w:pPr>
              <w:pStyle w:val="TAC"/>
              <w:rPr>
                <w:sz w:val="16"/>
                <w:szCs w:val="16"/>
              </w:rPr>
            </w:pPr>
            <w:r>
              <w:rPr>
                <w:sz w:val="16"/>
                <w:szCs w:val="16"/>
              </w:rPr>
              <w:t>F</w:t>
            </w:r>
          </w:p>
        </w:tc>
        <w:tc>
          <w:tcPr>
            <w:tcW w:w="4678" w:type="dxa"/>
            <w:shd w:val="solid" w:color="FFFFFF" w:fill="auto"/>
          </w:tcPr>
          <w:p w:rsidR="006557F2" w:rsidRDefault="006557F2" w:rsidP="005213AB">
            <w:pPr>
              <w:pStyle w:val="TAL"/>
              <w:rPr>
                <w:sz w:val="16"/>
                <w:szCs w:val="16"/>
              </w:rPr>
            </w:pPr>
            <w:r w:rsidRPr="001F25BB">
              <w:rPr>
                <w:sz w:val="16"/>
                <w:szCs w:val="16"/>
              </w:rPr>
              <w:t>Aligning with RAN specifications 36.331 and 25.331</w:t>
            </w:r>
          </w:p>
        </w:tc>
        <w:tc>
          <w:tcPr>
            <w:tcW w:w="708" w:type="dxa"/>
            <w:shd w:val="solid" w:color="FFFFFF" w:fill="auto"/>
          </w:tcPr>
          <w:p w:rsidR="006557F2" w:rsidRDefault="006557F2" w:rsidP="005213AB">
            <w:pPr>
              <w:pStyle w:val="TAC"/>
              <w:rPr>
                <w:sz w:val="16"/>
                <w:szCs w:val="16"/>
              </w:rPr>
            </w:pPr>
            <w:r>
              <w:rPr>
                <w:sz w:val="16"/>
                <w:szCs w:val="16"/>
              </w:rPr>
              <w:t>16.1.0</w:t>
            </w:r>
          </w:p>
        </w:tc>
      </w:tr>
      <w:tr w:rsidR="00781F52" w:rsidRPr="007B4F0A" w:rsidTr="001F25BB">
        <w:tc>
          <w:tcPr>
            <w:tcW w:w="800" w:type="dxa"/>
            <w:shd w:val="solid" w:color="FFFFFF" w:fill="auto"/>
          </w:tcPr>
          <w:p w:rsidR="00781F52" w:rsidRDefault="00781F52" w:rsidP="005213AB">
            <w:pPr>
              <w:pStyle w:val="TAC"/>
              <w:rPr>
                <w:sz w:val="16"/>
                <w:szCs w:val="16"/>
              </w:rPr>
            </w:pPr>
            <w:r>
              <w:rPr>
                <w:sz w:val="16"/>
                <w:szCs w:val="16"/>
              </w:rPr>
              <w:t>2021-12</w:t>
            </w:r>
          </w:p>
        </w:tc>
        <w:tc>
          <w:tcPr>
            <w:tcW w:w="901" w:type="dxa"/>
            <w:shd w:val="solid" w:color="FFFFFF" w:fill="auto"/>
          </w:tcPr>
          <w:p w:rsidR="00781F52" w:rsidRDefault="00781F52" w:rsidP="005213AB">
            <w:pPr>
              <w:pStyle w:val="TAC"/>
              <w:rPr>
                <w:sz w:val="16"/>
                <w:szCs w:val="16"/>
              </w:rPr>
            </w:pPr>
            <w:r>
              <w:rPr>
                <w:sz w:val="16"/>
                <w:szCs w:val="16"/>
              </w:rPr>
              <w:t>SA#94e</w:t>
            </w:r>
          </w:p>
        </w:tc>
        <w:tc>
          <w:tcPr>
            <w:tcW w:w="993" w:type="dxa"/>
            <w:shd w:val="solid" w:color="FFFFFF" w:fill="auto"/>
          </w:tcPr>
          <w:p w:rsidR="00781F52" w:rsidRDefault="00781F52" w:rsidP="005213AB">
            <w:pPr>
              <w:pStyle w:val="TAC"/>
              <w:rPr>
                <w:sz w:val="16"/>
                <w:szCs w:val="16"/>
              </w:rPr>
            </w:pPr>
            <w:r>
              <w:rPr>
                <w:sz w:val="16"/>
                <w:szCs w:val="16"/>
              </w:rPr>
              <w:t>SP-211454</w:t>
            </w:r>
          </w:p>
        </w:tc>
        <w:tc>
          <w:tcPr>
            <w:tcW w:w="567" w:type="dxa"/>
            <w:shd w:val="solid" w:color="FFFFFF" w:fill="auto"/>
          </w:tcPr>
          <w:p w:rsidR="00781F52" w:rsidRDefault="00781F52" w:rsidP="005213AB">
            <w:pPr>
              <w:pStyle w:val="TAL"/>
              <w:rPr>
                <w:sz w:val="16"/>
                <w:szCs w:val="16"/>
              </w:rPr>
            </w:pPr>
            <w:r>
              <w:rPr>
                <w:sz w:val="16"/>
                <w:szCs w:val="16"/>
              </w:rPr>
              <w:t>0004</w:t>
            </w:r>
          </w:p>
        </w:tc>
        <w:tc>
          <w:tcPr>
            <w:tcW w:w="425" w:type="dxa"/>
            <w:shd w:val="solid" w:color="FFFFFF" w:fill="auto"/>
          </w:tcPr>
          <w:p w:rsidR="00781F52" w:rsidRDefault="00781F52" w:rsidP="005213AB">
            <w:pPr>
              <w:pStyle w:val="TAR"/>
              <w:rPr>
                <w:sz w:val="16"/>
                <w:szCs w:val="16"/>
              </w:rPr>
            </w:pPr>
            <w:r>
              <w:rPr>
                <w:sz w:val="16"/>
                <w:szCs w:val="16"/>
              </w:rPr>
              <w:t>1</w:t>
            </w:r>
          </w:p>
        </w:tc>
        <w:tc>
          <w:tcPr>
            <w:tcW w:w="567" w:type="dxa"/>
            <w:shd w:val="solid" w:color="FFFFFF" w:fill="auto"/>
          </w:tcPr>
          <w:p w:rsidR="00781F52" w:rsidRDefault="00781F52" w:rsidP="005213AB">
            <w:pPr>
              <w:pStyle w:val="TAC"/>
              <w:rPr>
                <w:sz w:val="16"/>
                <w:szCs w:val="16"/>
              </w:rPr>
            </w:pPr>
            <w:r>
              <w:rPr>
                <w:sz w:val="16"/>
                <w:szCs w:val="16"/>
              </w:rPr>
              <w:t>F</w:t>
            </w:r>
          </w:p>
        </w:tc>
        <w:tc>
          <w:tcPr>
            <w:tcW w:w="4678" w:type="dxa"/>
            <w:shd w:val="solid" w:color="FFFFFF" w:fill="auto"/>
          </w:tcPr>
          <w:p w:rsidR="00781F52" w:rsidRPr="001F25BB" w:rsidRDefault="00B82642" w:rsidP="005213AB">
            <w:pPr>
              <w:pStyle w:val="TAL"/>
              <w:rPr>
                <w:sz w:val="16"/>
                <w:szCs w:val="16"/>
              </w:rPr>
            </w:pPr>
            <w:r w:rsidRPr="00B03C8D">
              <w:rPr>
                <w:sz w:val="16"/>
                <w:szCs w:val="16"/>
              </w:rPr>
              <w:t>Corre</w:t>
            </w:r>
            <w:r>
              <w:rPr>
                <w:sz w:val="16"/>
                <w:szCs w:val="16"/>
              </w:rPr>
              <w:t>c</w:t>
            </w:r>
            <w:r w:rsidRPr="00B03C8D">
              <w:rPr>
                <w:sz w:val="16"/>
                <w:szCs w:val="16"/>
              </w:rPr>
              <w:t xml:space="preserve">t </w:t>
            </w:r>
            <w:r w:rsidR="00781F52" w:rsidRPr="00B03C8D">
              <w:rPr>
                <w:sz w:val="16"/>
                <w:szCs w:val="16"/>
              </w:rPr>
              <w:t>the description of QoE reference and PLMN target</w:t>
            </w:r>
          </w:p>
        </w:tc>
        <w:tc>
          <w:tcPr>
            <w:tcW w:w="708" w:type="dxa"/>
            <w:shd w:val="solid" w:color="FFFFFF" w:fill="auto"/>
          </w:tcPr>
          <w:p w:rsidR="00781F52" w:rsidRDefault="00781F52" w:rsidP="005213AB">
            <w:pPr>
              <w:pStyle w:val="TAC"/>
              <w:rPr>
                <w:sz w:val="16"/>
                <w:szCs w:val="16"/>
              </w:rPr>
            </w:pPr>
            <w:r>
              <w:rPr>
                <w:sz w:val="16"/>
                <w:szCs w:val="16"/>
              </w:rPr>
              <w:t>16.2.0</w:t>
            </w:r>
          </w:p>
        </w:tc>
      </w:tr>
      <w:tr w:rsidR="00B03C8D" w:rsidRPr="007B4F0A" w:rsidTr="001F25BB">
        <w:tc>
          <w:tcPr>
            <w:tcW w:w="800" w:type="dxa"/>
            <w:shd w:val="solid" w:color="FFFFFF" w:fill="auto"/>
          </w:tcPr>
          <w:p w:rsidR="00B03C8D" w:rsidRDefault="00B03C8D" w:rsidP="00B03C8D">
            <w:pPr>
              <w:pStyle w:val="TAC"/>
              <w:rPr>
                <w:sz w:val="16"/>
                <w:szCs w:val="16"/>
              </w:rPr>
            </w:pPr>
            <w:r>
              <w:rPr>
                <w:sz w:val="16"/>
                <w:szCs w:val="16"/>
              </w:rPr>
              <w:t>2021-12</w:t>
            </w:r>
          </w:p>
        </w:tc>
        <w:tc>
          <w:tcPr>
            <w:tcW w:w="901" w:type="dxa"/>
            <w:shd w:val="solid" w:color="FFFFFF" w:fill="auto"/>
          </w:tcPr>
          <w:p w:rsidR="00B03C8D" w:rsidRDefault="00B03C8D" w:rsidP="00B03C8D">
            <w:pPr>
              <w:pStyle w:val="TAC"/>
              <w:rPr>
                <w:sz w:val="16"/>
                <w:szCs w:val="16"/>
              </w:rPr>
            </w:pPr>
            <w:r>
              <w:rPr>
                <w:sz w:val="16"/>
                <w:szCs w:val="16"/>
              </w:rPr>
              <w:t>SA#94e</w:t>
            </w:r>
          </w:p>
        </w:tc>
        <w:tc>
          <w:tcPr>
            <w:tcW w:w="993" w:type="dxa"/>
            <w:shd w:val="solid" w:color="FFFFFF" w:fill="auto"/>
          </w:tcPr>
          <w:p w:rsidR="00B03C8D" w:rsidRDefault="00B03C8D" w:rsidP="00B03C8D">
            <w:pPr>
              <w:pStyle w:val="TAC"/>
              <w:rPr>
                <w:sz w:val="16"/>
                <w:szCs w:val="16"/>
              </w:rPr>
            </w:pPr>
            <w:r>
              <w:rPr>
                <w:sz w:val="16"/>
                <w:szCs w:val="16"/>
              </w:rPr>
              <w:t>SP-211453</w:t>
            </w:r>
          </w:p>
        </w:tc>
        <w:tc>
          <w:tcPr>
            <w:tcW w:w="567" w:type="dxa"/>
            <w:shd w:val="solid" w:color="FFFFFF" w:fill="auto"/>
          </w:tcPr>
          <w:p w:rsidR="00B03C8D" w:rsidRDefault="00B03C8D" w:rsidP="00B03C8D">
            <w:pPr>
              <w:pStyle w:val="TAL"/>
              <w:rPr>
                <w:sz w:val="16"/>
                <w:szCs w:val="16"/>
              </w:rPr>
            </w:pPr>
            <w:r>
              <w:rPr>
                <w:sz w:val="16"/>
                <w:szCs w:val="16"/>
              </w:rPr>
              <w:t>0003</w:t>
            </w:r>
          </w:p>
        </w:tc>
        <w:tc>
          <w:tcPr>
            <w:tcW w:w="425" w:type="dxa"/>
            <w:shd w:val="solid" w:color="FFFFFF" w:fill="auto"/>
          </w:tcPr>
          <w:p w:rsidR="00B03C8D" w:rsidRDefault="00B03C8D" w:rsidP="00B03C8D">
            <w:pPr>
              <w:pStyle w:val="TAR"/>
              <w:rPr>
                <w:sz w:val="16"/>
                <w:szCs w:val="16"/>
              </w:rPr>
            </w:pPr>
            <w:r>
              <w:rPr>
                <w:sz w:val="16"/>
                <w:szCs w:val="16"/>
              </w:rPr>
              <w:t>1</w:t>
            </w:r>
          </w:p>
        </w:tc>
        <w:tc>
          <w:tcPr>
            <w:tcW w:w="567" w:type="dxa"/>
            <w:shd w:val="solid" w:color="FFFFFF" w:fill="auto"/>
          </w:tcPr>
          <w:p w:rsidR="00B03C8D" w:rsidRDefault="00B03C8D" w:rsidP="00B03C8D">
            <w:pPr>
              <w:pStyle w:val="TAC"/>
              <w:rPr>
                <w:sz w:val="16"/>
                <w:szCs w:val="16"/>
              </w:rPr>
            </w:pPr>
            <w:r>
              <w:rPr>
                <w:sz w:val="16"/>
                <w:szCs w:val="16"/>
              </w:rPr>
              <w:t>B</w:t>
            </w:r>
          </w:p>
        </w:tc>
        <w:tc>
          <w:tcPr>
            <w:tcW w:w="4678" w:type="dxa"/>
            <w:shd w:val="solid" w:color="FFFFFF" w:fill="auto"/>
          </w:tcPr>
          <w:p w:rsidR="00B03C8D" w:rsidRPr="00B03C8D" w:rsidRDefault="00B03C8D" w:rsidP="00B03C8D">
            <w:pPr>
              <w:pStyle w:val="TAL"/>
              <w:rPr>
                <w:sz w:val="16"/>
                <w:szCs w:val="16"/>
              </w:rPr>
            </w:pPr>
            <w:r w:rsidRPr="00944428">
              <w:rPr>
                <w:sz w:val="16"/>
                <w:szCs w:val="16"/>
              </w:rPr>
              <w:t>Adding Signalling Based Activation for UTRAN and LTE</w:t>
            </w:r>
          </w:p>
        </w:tc>
        <w:tc>
          <w:tcPr>
            <w:tcW w:w="708" w:type="dxa"/>
            <w:shd w:val="solid" w:color="FFFFFF" w:fill="auto"/>
          </w:tcPr>
          <w:p w:rsidR="00B03C8D" w:rsidRDefault="00B03C8D" w:rsidP="00B03C8D">
            <w:pPr>
              <w:pStyle w:val="TAC"/>
              <w:rPr>
                <w:sz w:val="16"/>
                <w:szCs w:val="16"/>
              </w:rPr>
            </w:pPr>
            <w:r>
              <w:rPr>
                <w:sz w:val="16"/>
                <w:szCs w:val="16"/>
              </w:rPr>
              <w:t>17.0.0</w:t>
            </w:r>
          </w:p>
        </w:tc>
      </w:tr>
      <w:tr w:rsidR="00166CDA" w:rsidRPr="007B4F0A" w:rsidTr="001F25BB">
        <w:tc>
          <w:tcPr>
            <w:tcW w:w="800" w:type="dxa"/>
            <w:shd w:val="solid" w:color="FFFFFF" w:fill="auto"/>
          </w:tcPr>
          <w:p w:rsidR="00166CDA" w:rsidRDefault="00DA3F11" w:rsidP="00B03C8D">
            <w:pPr>
              <w:pStyle w:val="TAC"/>
              <w:rPr>
                <w:sz w:val="16"/>
                <w:szCs w:val="16"/>
              </w:rPr>
            </w:pPr>
            <w:r>
              <w:rPr>
                <w:sz w:val="16"/>
                <w:szCs w:val="16"/>
              </w:rPr>
              <w:t>2022</w:t>
            </w:r>
            <w:r w:rsidR="00166CDA">
              <w:rPr>
                <w:sz w:val="16"/>
                <w:szCs w:val="16"/>
              </w:rPr>
              <w:t>-03</w:t>
            </w:r>
          </w:p>
        </w:tc>
        <w:tc>
          <w:tcPr>
            <w:tcW w:w="901" w:type="dxa"/>
            <w:shd w:val="solid" w:color="FFFFFF" w:fill="auto"/>
          </w:tcPr>
          <w:p w:rsidR="00166CDA" w:rsidRDefault="00166CDA" w:rsidP="00B03C8D">
            <w:pPr>
              <w:pStyle w:val="TAC"/>
              <w:rPr>
                <w:sz w:val="16"/>
                <w:szCs w:val="16"/>
              </w:rPr>
            </w:pPr>
            <w:r>
              <w:rPr>
                <w:sz w:val="16"/>
                <w:szCs w:val="16"/>
              </w:rPr>
              <w:t>SA#95e</w:t>
            </w:r>
          </w:p>
        </w:tc>
        <w:tc>
          <w:tcPr>
            <w:tcW w:w="993" w:type="dxa"/>
            <w:shd w:val="solid" w:color="FFFFFF" w:fill="auto"/>
          </w:tcPr>
          <w:p w:rsidR="00166CDA" w:rsidRDefault="00166CDA" w:rsidP="00B03C8D">
            <w:pPr>
              <w:pStyle w:val="TAC"/>
              <w:rPr>
                <w:sz w:val="16"/>
                <w:szCs w:val="16"/>
              </w:rPr>
            </w:pPr>
            <w:r>
              <w:rPr>
                <w:sz w:val="16"/>
                <w:szCs w:val="16"/>
              </w:rPr>
              <w:t>SP-220181</w:t>
            </w:r>
          </w:p>
        </w:tc>
        <w:tc>
          <w:tcPr>
            <w:tcW w:w="567" w:type="dxa"/>
            <w:shd w:val="solid" w:color="FFFFFF" w:fill="auto"/>
          </w:tcPr>
          <w:p w:rsidR="00166CDA" w:rsidRDefault="00166CDA" w:rsidP="00B03C8D">
            <w:pPr>
              <w:pStyle w:val="TAL"/>
              <w:rPr>
                <w:sz w:val="16"/>
                <w:szCs w:val="16"/>
              </w:rPr>
            </w:pPr>
            <w:r>
              <w:rPr>
                <w:sz w:val="16"/>
                <w:szCs w:val="16"/>
              </w:rPr>
              <w:t>0005</w:t>
            </w:r>
          </w:p>
        </w:tc>
        <w:tc>
          <w:tcPr>
            <w:tcW w:w="425" w:type="dxa"/>
            <w:shd w:val="solid" w:color="FFFFFF" w:fill="auto"/>
          </w:tcPr>
          <w:p w:rsidR="00166CDA" w:rsidRDefault="00166CDA" w:rsidP="00B03C8D">
            <w:pPr>
              <w:pStyle w:val="TAR"/>
              <w:rPr>
                <w:sz w:val="16"/>
                <w:szCs w:val="16"/>
              </w:rPr>
            </w:pPr>
            <w:r>
              <w:rPr>
                <w:sz w:val="16"/>
                <w:szCs w:val="16"/>
              </w:rPr>
              <w:t>-</w:t>
            </w:r>
          </w:p>
        </w:tc>
        <w:tc>
          <w:tcPr>
            <w:tcW w:w="567" w:type="dxa"/>
            <w:shd w:val="solid" w:color="FFFFFF" w:fill="auto"/>
          </w:tcPr>
          <w:p w:rsidR="00166CDA" w:rsidRDefault="00166CDA" w:rsidP="00B03C8D">
            <w:pPr>
              <w:pStyle w:val="TAC"/>
              <w:rPr>
                <w:sz w:val="16"/>
                <w:szCs w:val="16"/>
              </w:rPr>
            </w:pPr>
            <w:r>
              <w:rPr>
                <w:sz w:val="16"/>
                <w:szCs w:val="16"/>
              </w:rPr>
              <w:t>B</w:t>
            </w:r>
          </w:p>
        </w:tc>
        <w:tc>
          <w:tcPr>
            <w:tcW w:w="4678" w:type="dxa"/>
            <w:shd w:val="solid" w:color="FFFFFF" w:fill="auto"/>
          </w:tcPr>
          <w:p w:rsidR="00166CDA" w:rsidRPr="00944428" w:rsidRDefault="00166CDA" w:rsidP="00B03C8D">
            <w:pPr>
              <w:pStyle w:val="TAL"/>
              <w:rPr>
                <w:sz w:val="16"/>
                <w:szCs w:val="16"/>
              </w:rPr>
            </w:pPr>
            <w:bookmarkStart w:id="172" w:name="_Hlk84000075"/>
            <w:r w:rsidRPr="009D4E64">
              <w:rPr>
                <w:sz w:val="16"/>
                <w:szCs w:val="16"/>
              </w:rPr>
              <w:t>Adding Management Based Activation and Temporary stop and restart during RAN overload in NR</w:t>
            </w:r>
            <w:bookmarkEnd w:id="172"/>
          </w:p>
        </w:tc>
        <w:tc>
          <w:tcPr>
            <w:tcW w:w="708" w:type="dxa"/>
            <w:shd w:val="solid" w:color="FFFFFF" w:fill="auto"/>
          </w:tcPr>
          <w:p w:rsidR="00166CDA" w:rsidRDefault="00166CDA" w:rsidP="00B03C8D">
            <w:pPr>
              <w:pStyle w:val="TAC"/>
              <w:rPr>
                <w:sz w:val="16"/>
                <w:szCs w:val="16"/>
              </w:rPr>
            </w:pPr>
            <w:r>
              <w:rPr>
                <w:sz w:val="16"/>
                <w:szCs w:val="16"/>
              </w:rPr>
              <w:t>17.1.0</w:t>
            </w:r>
          </w:p>
        </w:tc>
      </w:tr>
      <w:tr w:rsidR="00FB7AD8" w:rsidRPr="007B4F0A" w:rsidTr="001F25BB">
        <w:tc>
          <w:tcPr>
            <w:tcW w:w="800" w:type="dxa"/>
            <w:shd w:val="solid" w:color="FFFFFF" w:fill="auto"/>
          </w:tcPr>
          <w:p w:rsidR="00FB7AD8" w:rsidRDefault="00DA3F11" w:rsidP="00FB7AD8">
            <w:pPr>
              <w:pStyle w:val="TAC"/>
              <w:rPr>
                <w:sz w:val="16"/>
                <w:szCs w:val="16"/>
              </w:rPr>
            </w:pPr>
            <w:r>
              <w:rPr>
                <w:sz w:val="16"/>
                <w:szCs w:val="16"/>
              </w:rPr>
              <w:t>2022</w:t>
            </w:r>
            <w:r w:rsidR="00FB7AD8">
              <w:rPr>
                <w:sz w:val="16"/>
                <w:szCs w:val="16"/>
              </w:rPr>
              <w:t>-03</w:t>
            </w:r>
          </w:p>
        </w:tc>
        <w:tc>
          <w:tcPr>
            <w:tcW w:w="901" w:type="dxa"/>
            <w:shd w:val="solid" w:color="FFFFFF" w:fill="auto"/>
          </w:tcPr>
          <w:p w:rsidR="00FB7AD8" w:rsidRDefault="00FB7AD8" w:rsidP="00FB7AD8">
            <w:pPr>
              <w:pStyle w:val="TAC"/>
              <w:rPr>
                <w:sz w:val="16"/>
                <w:szCs w:val="16"/>
              </w:rPr>
            </w:pPr>
            <w:r>
              <w:rPr>
                <w:sz w:val="16"/>
                <w:szCs w:val="16"/>
              </w:rPr>
              <w:t>SA#95e</w:t>
            </w:r>
          </w:p>
        </w:tc>
        <w:tc>
          <w:tcPr>
            <w:tcW w:w="993" w:type="dxa"/>
            <w:shd w:val="solid" w:color="FFFFFF" w:fill="auto"/>
          </w:tcPr>
          <w:p w:rsidR="00FB7AD8" w:rsidRDefault="00FB7AD8" w:rsidP="00FB7AD8">
            <w:pPr>
              <w:pStyle w:val="TAC"/>
              <w:rPr>
                <w:sz w:val="16"/>
                <w:szCs w:val="16"/>
              </w:rPr>
            </w:pPr>
            <w:r>
              <w:rPr>
                <w:sz w:val="16"/>
                <w:szCs w:val="16"/>
              </w:rPr>
              <w:t>SP-220181</w:t>
            </w:r>
          </w:p>
        </w:tc>
        <w:tc>
          <w:tcPr>
            <w:tcW w:w="567" w:type="dxa"/>
            <w:shd w:val="solid" w:color="FFFFFF" w:fill="auto"/>
          </w:tcPr>
          <w:p w:rsidR="00FB7AD8" w:rsidRDefault="00FB7AD8" w:rsidP="00FB7AD8">
            <w:pPr>
              <w:pStyle w:val="TAL"/>
              <w:rPr>
                <w:sz w:val="16"/>
                <w:szCs w:val="16"/>
              </w:rPr>
            </w:pPr>
            <w:r>
              <w:rPr>
                <w:sz w:val="16"/>
                <w:szCs w:val="16"/>
              </w:rPr>
              <w:t>0008</w:t>
            </w:r>
          </w:p>
        </w:tc>
        <w:tc>
          <w:tcPr>
            <w:tcW w:w="425" w:type="dxa"/>
            <w:shd w:val="solid" w:color="FFFFFF" w:fill="auto"/>
          </w:tcPr>
          <w:p w:rsidR="00FB7AD8" w:rsidRDefault="00FB7AD8" w:rsidP="00FB7AD8">
            <w:pPr>
              <w:pStyle w:val="TAR"/>
              <w:rPr>
                <w:sz w:val="16"/>
                <w:szCs w:val="16"/>
              </w:rPr>
            </w:pPr>
          </w:p>
        </w:tc>
        <w:tc>
          <w:tcPr>
            <w:tcW w:w="567" w:type="dxa"/>
            <w:shd w:val="solid" w:color="FFFFFF" w:fill="auto"/>
          </w:tcPr>
          <w:p w:rsidR="00FB7AD8" w:rsidRDefault="00FB7AD8" w:rsidP="00FB7AD8">
            <w:pPr>
              <w:pStyle w:val="TAC"/>
              <w:rPr>
                <w:sz w:val="16"/>
                <w:szCs w:val="16"/>
              </w:rPr>
            </w:pPr>
            <w:r>
              <w:rPr>
                <w:sz w:val="16"/>
                <w:szCs w:val="16"/>
              </w:rPr>
              <w:t>B</w:t>
            </w:r>
          </w:p>
        </w:tc>
        <w:tc>
          <w:tcPr>
            <w:tcW w:w="4678" w:type="dxa"/>
            <w:shd w:val="solid" w:color="FFFFFF" w:fill="auto"/>
          </w:tcPr>
          <w:p w:rsidR="00FB7AD8" w:rsidRPr="00FB7AD8" w:rsidRDefault="00FB7AD8" w:rsidP="00FB7AD8">
            <w:pPr>
              <w:pStyle w:val="TAL"/>
              <w:rPr>
                <w:sz w:val="16"/>
                <w:szCs w:val="16"/>
              </w:rPr>
            </w:pPr>
            <w:r>
              <w:rPr>
                <w:sz w:val="16"/>
                <w:szCs w:val="16"/>
              </w:rPr>
              <w:t>Update to include NR and adding VR</w:t>
            </w:r>
          </w:p>
        </w:tc>
        <w:tc>
          <w:tcPr>
            <w:tcW w:w="708" w:type="dxa"/>
            <w:shd w:val="solid" w:color="FFFFFF" w:fill="auto"/>
          </w:tcPr>
          <w:p w:rsidR="00FB7AD8" w:rsidRDefault="00FB7AD8" w:rsidP="00FB7AD8">
            <w:pPr>
              <w:pStyle w:val="TAC"/>
              <w:rPr>
                <w:sz w:val="16"/>
                <w:szCs w:val="16"/>
              </w:rPr>
            </w:pPr>
            <w:r>
              <w:rPr>
                <w:sz w:val="16"/>
                <w:szCs w:val="16"/>
              </w:rPr>
              <w:t>17.1.0</w:t>
            </w:r>
          </w:p>
        </w:tc>
      </w:tr>
      <w:tr w:rsidR="00DA3F11" w:rsidRPr="007B4F0A" w:rsidTr="001F25BB">
        <w:tc>
          <w:tcPr>
            <w:tcW w:w="800" w:type="dxa"/>
            <w:shd w:val="solid" w:color="FFFFFF" w:fill="auto"/>
          </w:tcPr>
          <w:p w:rsidR="00DA3F11" w:rsidRDefault="00DA3F11" w:rsidP="00FB7AD8">
            <w:pPr>
              <w:pStyle w:val="TAC"/>
              <w:rPr>
                <w:sz w:val="16"/>
                <w:szCs w:val="16"/>
              </w:rPr>
            </w:pPr>
            <w:r>
              <w:rPr>
                <w:sz w:val="16"/>
                <w:szCs w:val="16"/>
              </w:rPr>
              <w:t>2022-06</w:t>
            </w:r>
          </w:p>
        </w:tc>
        <w:tc>
          <w:tcPr>
            <w:tcW w:w="901" w:type="dxa"/>
            <w:shd w:val="solid" w:color="FFFFFF" w:fill="auto"/>
          </w:tcPr>
          <w:p w:rsidR="00DA3F11" w:rsidRDefault="00DA3F11" w:rsidP="00FB7AD8">
            <w:pPr>
              <w:pStyle w:val="TAC"/>
              <w:rPr>
                <w:sz w:val="16"/>
                <w:szCs w:val="16"/>
              </w:rPr>
            </w:pPr>
            <w:r>
              <w:rPr>
                <w:sz w:val="16"/>
                <w:szCs w:val="16"/>
              </w:rPr>
              <w:t>SA#96</w:t>
            </w:r>
          </w:p>
        </w:tc>
        <w:tc>
          <w:tcPr>
            <w:tcW w:w="993" w:type="dxa"/>
            <w:shd w:val="solid" w:color="FFFFFF" w:fill="auto"/>
          </w:tcPr>
          <w:p w:rsidR="00DA3F11" w:rsidRDefault="00DA3F11" w:rsidP="00FB7AD8">
            <w:pPr>
              <w:pStyle w:val="TAC"/>
              <w:rPr>
                <w:sz w:val="16"/>
                <w:szCs w:val="16"/>
              </w:rPr>
            </w:pPr>
            <w:r>
              <w:rPr>
                <w:sz w:val="16"/>
                <w:szCs w:val="16"/>
              </w:rPr>
              <w:t>SP-220500</w:t>
            </w:r>
          </w:p>
        </w:tc>
        <w:tc>
          <w:tcPr>
            <w:tcW w:w="567" w:type="dxa"/>
            <w:shd w:val="solid" w:color="FFFFFF" w:fill="auto"/>
          </w:tcPr>
          <w:p w:rsidR="00DA3F11" w:rsidRDefault="00DA3F11" w:rsidP="00FB7AD8">
            <w:pPr>
              <w:pStyle w:val="TAL"/>
              <w:rPr>
                <w:sz w:val="16"/>
                <w:szCs w:val="16"/>
              </w:rPr>
            </w:pPr>
            <w:r>
              <w:rPr>
                <w:sz w:val="16"/>
                <w:szCs w:val="16"/>
              </w:rPr>
              <w:t>0011</w:t>
            </w:r>
          </w:p>
        </w:tc>
        <w:tc>
          <w:tcPr>
            <w:tcW w:w="425" w:type="dxa"/>
            <w:shd w:val="solid" w:color="FFFFFF" w:fill="auto"/>
          </w:tcPr>
          <w:p w:rsidR="00DA3F11" w:rsidRDefault="00DA3F11" w:rsidP="00FB7AD8">
            <w:pPr>
              <w:pStyle w:val="TAR"/>
              <w:rPr>
                <w:sz w:val="16"/>
                <w:szCs w:val="16"/>
              </w:rPr>
            </w:pPr>
            <w:r>
              <w:rPr>
                <w:sz w:val="16"/>
                <w:szCs w:val="16"/>
              </w:rPr>
              <w:t>1</w:t>
            </w:r>
          </w:p>
        </w:tc>
        <w:tc>
          <w:tcPr>
            <w:tcW w:w="567" w:type="dxa"/>
            <w:shd w:val="solid" w:color="FFFFFF" w:fill="auto"/>
          </w:tcPr>
          <w:p w:rsidR="00DA3F11" w:rsidRDefault="00DA3F11" w:rsidP="00FB7AD8">
            <w:pPr>
              <w:pStyle w:val="TAC"/>
              <w:rPr>
                <w:sz w:val="16"/>
                <w:szCs w:val="16"/>
              </w:rPr>
            </w:pPr>
            <w:r>
              <w:rPr>
                <w:sz w:val="16"/>
                <w:szCs w:val="16"/>
              </w:rPr>
              <w:t>F</w:t>
            </w:r>
          </w:p>
        </w:tc>
        <w:tc>
          <w:tcPr>
            <w:tcW w:w="4678" w:type="dxa"/>
            <w:shd w:val="solid" w:color="FFFFFF" w:fill="auto"/>
          </w:tcPr>
          <w:p w:rsidR="00DA3F11" w:rsidRDefault="00DA3F11" w:rsidP="00FB7AD8">
            <w:pPr>
              <w:pStyle w:val="TAL"/>
              <w:rPr>
                <w:sz w:val="16"/>
                <w:szCs w:val="16"/>
              </w:rPr>
            </w:pPr>
            <w:r w:rsidRPr="00AE48C0">
              <w:rPr>
                <w:sz w:val="16"/>
                <w:szCs w:val="16"/>
              </w:rPr>
              <w:t>Adding missing parameters and updating definition</w:t>
            </w:r>
          </w:p>
        </w:tc>
        <w:tc>
          <w:tcPr>
            <w:tcW w:w="708" w:type="dxa"/>
            <w:shd w:val="solid" w:color="FFFFFF" w:fill="auto"/>
          </w:tcPr>
          <w:p w:rsidR="00DA3F11" w:rsidRDefault="00DA3F11" w:rsidP="00FB7AD8">
            <w:pPr>
              <w:pStyle w:val="TAC"/>
              <w:rPr>
                <w:sz w:val="16"/>
                <w:szCs w:val="16"/>
              </w:rPr>
            </w:pPr>
            <w:r>
              <w:rPr>
                <w:sz w:val="16"/>
                <w:szCs w:val="16"/>
              </w:rPr>
              <w:t>17.2.0</w:t>
            </w:r>
          </w:p>
        </w:tc>
      </w:tr>
      <w:tr w:rsidR="004A0846" w:rsidRPr="007B4F0A" w:rsidTr="001F25BB">
        <w:tc>
          <w:tcPr>
            <w:tcW w:w="800" w:type="dxa"/>
            <w:shd w:val="solid" w:color="FFFFFF" w:fill="auto"/>
          </w:tcPr>
          <w:p w:rsidR="004A0846" w:rsidRDefault="004A0846" w:rsidP="00FB7AD8">
            <w:pPr>
              <w:pStyle w:val="TAC"/>
              <w:rPr>
                <w:sz w:val="16"/>
                <w:szCs w:val="16"/>
              </w:rPr>
            </w:pPr>
            <w:r>
              <w:rPr>
                <w:sz w:val="16"/>
                <w:szCs w:val="16"/>
              </w:rPr>
              <w:t>2022-09</w:t>
            </w:r>
          </w:p>
        </w:tc>
        <w:tc>
          <w:tcPr>
            <w:tcW w:w="901" w:type="dxa"/>
            <w:shd w:val="solid" w:color="FFFFFF" w:fill="auto"/>
          </w:tcPr>
          <w:p w:rsidR="004A0846" w:rsidRDefault="004A0846" w:rsidP="00FB7AD8">
            <w:pPr>
              <w:pStyle w:val="TAC"/>
              <w:rPr>
                <w:sz w:val="16"/>
                <w:szCs w:val="16"/>
              </w:rPr>
            </w:pPr>
            <w:r>
              <w:rPr>
                <w:sz w:val="16"/>
                <w:szCs w:val="16"/>
              </w:rPr>
              <w:t>SA#97e</w:t>
            </w:r>
          </w:p>
        </w:tc>
        <w:tc>
          <w:tcPr>
            <w:tcW w:w="993" w:type="dxa"/>
            <w:shd w:val="solid" w:color="FFFFFF" w:fill="auto"/>
          </w:tcPr>
          <w:p w:rsidR="004A0846" w:rsidRDefault="004A0846" w:rsidP="00FB7AD8">
            <w:pPr>
              <w:pStyle w:val="TAC"/>
              <w:rPr>
                <w:sz w:val="16"/>
                <w:szCs w:val="16"/>
              </w:rPr>
            </w:pPr>
            <w:r>
              <w:rPr>
                <w:sz w:val="16"/>
                <w:szCs w:val="16"/>
              </w:rPr>
              <w:t>SP-220850</w:t>
            </w:r>
          </w:p>
        </w:tc>
        <w:tc>
          <w:tcPr>
            <w:tcW w:w="567" w:type="dxa"/>
            <w:shd w:val="solid" w:color="FFFFFF" w:fill="auto"/>
          </w:tcPr>
          <w:p w:rsidR="004A0846" w:rsidRDefault="004A0846" w:rsidP="00FB7AD8">
            <w:pPr>
              <w:pStyle w:val="TAL"/>
              <w:rPr>
                <w:sz w:val="16"/>
                <w:szCs w:val="16"/>
              </w:rPr>
            </w:pPr>
            <w:r>
              <w:rPr>
                <w:sz w:val="16"/>
                <w:szCs w:val="16"/>
              </w:rPr>
              <w:t>0012</w:t>
            </w:r>
          </w:p>
        </w:tc>
        <w:tc>
          <w:tcPr>
            <w:tcW w:w="425" w:type="dxa"/>
            <w:shd w:val="solid" w:color="FFFFFF" w:fill="auto"/>
          </w:tcPr>
          <w:p w:rsidR="004A0846" w:rsidRDefault="004A0846" w:rsidP="00FB7AD8">
            <w:pPr>
              <w:pStyle w:val="TAR"/>
              <w:rPr>
                <w:sz w:val="16"/>
                <w:szCs w:val="16"/>
              </w:rPr>
            </w:pPr>
            <w:r>
              <w:rPr>
                <w:sz w:val="16"/>
                <w:szCs w:val="16"/>
              </w:rPr>
              <w:t>-</w:t>
            </w:r>
          </w:p>
        </w:tc>
        <w:tc>
          <w:tcPr>
            <w:tcW w:w="567" w:type="dxa"/>
            <w:shd w:val="solid" w:color="FFFFFF" w:fill="auto"/>
          </w:tcPr>
          <w:p w:rsidR="004A0846" w:rsidRDefault="004A0846" w:rsidP="00FB7AD8">
            <w:pPr>
              <w:pStyle w:val="TAC"/>
              <w:rPr>
                <w:sz w:val="16"/>
                <w:szCs w:val="16"/>
              </w:rPr>
            </w:pPr>
            <w:r>
              <w:rPr>
                <w:sz w:val="16"/>
                <w:szCs w:val="16"/>
              </w:rPr>
              <w:t>F</w:t>
            </w:r>
          </w:p>
        </w:tc>
        <w:tc>
          <w:tcPr>
            <w:tcW w:w="4678" w:type="dxa"/>
            <w:shd w:val="solid" w:color="FFFFFF" w:fill="auto"/>
          </w:tcPr>
          <w:p w:rsidR="004A0846" w:rsidRPr="00AE48C0" w:rsidRDefault="004A0846" w:rsidP="00FB7AD8">
            <w:pPr>
              <w:pStyle w:val="TAL"/>
              <w:rPr>
                <w:sz w:val="16"/>
                <w:szCs w:val="16"/>
              </w:rPr>
            </w:pPr>
            <w:r w:rsidRPr="004A0846">
              <w:rPr>
                <w:sz w:val="16"/>
                <w:szCs w:val="16"/>
              </w:rPr>
              <w:fldChar w:fldCharType="begin"/>
            </w:r>
            <w:r w:rsidRPr="004A0846">
              <w:rPr>
                <w:sz w:val="16"/>
                <w:szCs w:val="16"/>
              </w:rPr>
              <w:instrText xml:space="preserve"> DOCPROPERTY  CrTitle  \* MERGEFORMAT </w:instrText>
            </w:r>
            <w:r w:rsidRPr="004A0846">
              <w:rPr>
                <w:sz w:val="16"/>
                <w:szCs w:val="16"/>
              </w:rPr>
              <w:fldChar w:fldCharType="separate"/>
            </w:r>
            <w:r w:rsidRPr="004A0846">
              <w:rPr>
                <w:sz w:val="16"/>
                <w:szCs w:val="16"/>
              </w:rPr>
              <w:t>Align Requirements of handling QMC during RAN overload to RAN specifications</w:t>
            </w:r>
            <w:r w:rsidRPr="004A0846">
              <w:rPr>
                <w:sz w:val="16"/>
                <w:szCs w:val="16"/>
              </w:rPr>
              <w:fldChar w:fldCharType="end"/>
            </w:r>
          </w:p>
        </w:tc>
        <w:tc>
          <w:tcPr>
            <w:tcW w:w="708" w:type="dxa"/>
            <w:shd w:val="solid" w:color="FFFFFF" w:fill="auto"/>
          </w:tcPr>
          <w:p w:rsidR="004A0846" w:rsidRDefault="004A0846" w:rsidP="00FB7AD8">
            <w:pPr>
              <w:pStyle w:val="TAC"/>
              <w:rPr>
                <w:sz w:val="16"/>
                <w:szCs w:val="16"/>
              </w:rPr>
            </w:pPr>
            <w:r>
              <w:rPr>
                <w:sz w:val="16"/>
                <w:szCs w:val="16"/>
              </w:rPr>
              <w:t>17.3.0</w:t>
            </w:r>
          </w:p>
        </w:tc>
      </w:tr>
      <w:tr w:rsidR="007D40DB" w:rsidRPr="007B4F0A" w:rsidTr="001F25BB">
        <w:tc>
          <w:tcPr>
            <w:tcW w:w="800" w:type="dxa"/>
            <w:shd w:val="solid" w:color="FFFFFF" w:fill="auto"/>
          </w:tcPr>
          <w:p w:rsidR="007D40DB" w:rsidRDefault="007D40DB" w:rsidP="00FB7AD8">
            <w:pPr>
              <w:pStyle w:val="TAC"/>
              <w:rPr>
                <w:sz w:val="16"/>
                <w:szCs w:val="16"/>
              </w:rPr>
            </w:pPr>
            <w:r>
              <w:rPr>
                <w:sz w:val="16"/>
                <w:szCs w:val="16"/>
              </w:rPr>
              <w:t>2022-09</w:t>
            </w:r>
          </w:p>
        </w:tc>
        <w:tc>
          <w:tcPr>
            <w:tcW w:w="901" w:type="dxa"/>
            <w:shd w:val="solid" w:color="FFFFFF" w:fill="auto"/>
          </w:tcPr>
          <w:p w:rsidR="007D40DB" w:rsidRDefault="007D40DB" w:rsidP="00FB7AD8">
            <w:pPr>
              <w:pStyle w:val="TAC"/>
              <w:rPr>
                <w:sz w:val="16"/>
                <w:szCs w:val="16"/>
              </w:rPr>
            </w:pPr>
            <w:r>
              <w:rPr>
                <w:sz w:val="16"/>
                <w:szCs w:val="16"/>
              </w:rPr>
              <w:t>SA#97e</w:t>
            </w:r>
          </w:p>
        </w:tc>
        <w:tc>
          <w:tcPr>
            <w:tcW w:w="993" w:type="dxa"/>
            <w:shd w:val="solid" w:color="FFFFFF" w:fill="auto"/>
          </w:tcPr>
          <w:p w:rsidR="007D40DB" w:rsidRDefault="007D40DB" w:rsidP="00FB7AD8">
            <w:pPr>
              <w:pStyle w:val="TAC"/>
              <w:rPr>
                <w:sz w:val="16"/>
                <w:szCs w:val="16"/>
              </w:rPr>
            </w:pPr>
            <w:r>
              <w:rPr>
                <w:sz w:val="16"/>
                <w:szCs w:val="16"/>
              </w:rPr>
              <w:t>SP-220855</w:t>
            </w:r>
          </w:p>
        </w:tc>
        <w:tc>
          <w:tcPr>
            <w:tcW w:w="567" w:type="dxa"/>
            <w:shd w:val="solid" w:color="FFFFFF" w:fill="auto"/>
          </w:tcPr>
          <w:p w:rsidR="007D40DB" w:rsidRDefault="007D40DB" w:rsidP="00FB7AD8">
            <w:pPr>
              <w:pStyle w:val="TAL"/>
              <w:rPr>
                <w:sz w:val="16"/>
                <w:szCs w:val="16"/>
              </w:rPr>
            </w:pPr>
            <w:r>
              <w:rPr>
                <w:sz w:val="16"/>
                <w:szCs w:val="16"/>
              </w:rPr>
              <w:t>0014</w:t>
            </w:r>
          </w:p>
        </w:tc>
        <w:tc>
          <w:tcPr>
            <w:tcW w:w="425" w:type="dxa"/>
            <w:shd w:val="solid" w:color="FFFFFF" w:fill="auto"/>
          </w:tcPr>
          <w:p w:rsidR="007D40DB" w:rsidRDefault="007D40DB" w:rsidP="00FB7AD8">
            <w:pPr>
              <w:pStyle w:val="TAR"/>
              <w:rPr>
                <w:sz w:val="16"/>
                <w:szCs w:val="16"/>
              </w:rPr>
            </w:pPr>
            <w:r>
              <w:rPr>
                <w:sz w:val="16"/>
                <w:szCs w:val="16"/>
              </w:rPr>
              <w:t>1</w:t>
            </w:r>
          </w:p>
        </w:tc>
        <w:tc>
          <w:tcPr>
            <w:tcW w:w="567" w:type="dxa"/>
            <w:shd w:val="solid" w:color="FFFFFF" w:fill="auto"/>
          </w:tcPr>
          <w:p w:rsidR="007D40DB" w:rsidRDefault="007D40DB" w:rsidP="00FB7AD8">
            <w:pPr>
              <w:pStyle w:val="TAC"/>
              <w:rPr>
                <w:sz w:val="16"/>
                <w:szCs w:val="16"/>
              </w:rPr>
            </w:pPr>
            <w:r>
              <w:rPr>
                <w:sz w:val="16"/>
                <w:szCs w:val="16"/>
              </w:rPr>
              <w:t>B</w:t>
            </w:r>
          </w:p>
        </w:tc>
        <w:tc>
          <w:tcPr>
            <w:tcW w:w="4678" w:type="dxa"/>
            <w:shd w:val="solid" w:color="FFFFFF" w:fill="auto"/>
          </w:tcPr>
          <w:p w:rsidR="007D40DB" w:rsidRPr="004A0846" w:rsidRDefault="007D40DB" w:rsidP="00FB7AD8">
            <w:pPr>
              <w:pStyle w:val="TAL"/>
              <w:rPr>
                <w:sz w:val="16"/>
                <w:szCs w:val="16"/>
              </w:rPr>
            </w:pPr>
            <w:r>
              <w:rPr>
                <w:sz w:val="16"/>
                <w:szCs w:val="16"/>
              </w:rPr>
              <w:t>Adding Signalling Based Activation for NR</w:t>
            </w:r>
          </w:p>
        </w:tc>
        <w:tc>
          <w:tcPr>
            <w:tcW w:w="708" w:type="dxa"/>
            <w:shd w:val="solid" w:color="FFFFFF" w:fill="auto"/>
          </w:tcPr>
          <w:p w:rsidR="007D40DB" w:rsidRDefault="007D40DB" w:rsidP="00FB7AD8">
            <w:pPr>
              <w:pStyle w:val="TAC"/>
              <w:rPr>
                <w:sz w:val="16"/>
                <w:szCs w:val="16"/>
              </w:rPr>
            </w:pPr>
            <w:r>
              <w:rPr>
                <w:sz w:val="16"/>
                <w:szCs w:val="16"/>
              </w:rPr>
              <w:t>18.0.0</w:t>
            </w:r>
          </w:p>
        </w:tc>
      </w:tr>
      <w:tr w:rsidR="007F7382" w:rsidRPr="007B4F0A" w:rsidTr="001F25BB">
        <w:tc>
          <w:tcPr>
            <w:tcW w:w="800" w:type="dxa"/>
            <w:shd w:val="solid" w:color="FFFFFF" w:fill="auto"/>
          </w:tcPr>
          <w:p w:rsidR="007F7382" w:rsidRDefault="007F7382" w:rsidP="007F7382">
            <w:pPr>
              <w:pStyle w:val="TAC"/>
              <w:rPr>
                <w:sz w:val="16"/>
                <w:szCs w:val="16"/>
              </w:rPr>
            </w:pPr>
            <w:r>
              <w:rPr>
                <w:sz w:val="16"/>
                <w:szCs w:val="16"/>
              </w:rPr>
              <w:t>2022-09</w:t>
            </w:r>
          </w:p>
        </w:tc>
        <w:tc>
          <w:tcPr>
            <w:tcW w:w="901" w:type="dxa"/>
            <w:shd w:val="solid" w:color="FFFFFF" w:fill="auto"/>
          </w:tcPr>
          <w:p w:rsidR="007F7382" w:rsidRDefault="007F7382" w:rsidP="007F7382">
            <w:pPr>
              <w:pStyle w:val="TAC"/>
              <w:rPr>
                <w:sz w:val="16"/>
                <w:szCs w:val="16"/>
              </w:rPr>
            </w:pPr>
            <w:r>
              <w:rPr>
                <w:sz w:val="16"/>
                <w:szCs w:val="16"/>
              </w:rPr>
              <w:t>SA#97e</w:t>
            </w:r>
          </w:p>
        </w:tc>
        <w:tc>
          <w:tcPr>
            <w:tcW w:w="993" w:type="dxa"/>
            <w:shd w:val="solid" w:color="FFFFFF" w:fill="auto"/>
          </w:tcPr>
          <w:p w:rsidR="007F7382" w:rsidRDefault="007F7382" w:rsidP="007F7382">
            <w:pPr>
              <w:pStyle w:val="TAC"/>
              <w:rPr>
                <w:sz w:val="16"/>
                <w:szCs w:val="16"/>
              </w:rPr>
            </w:pPr>
            <w:r>
              <w:rPr>
                <w:sz w:val="16"/>
                <w:szCs w:val="16"/>
              </w:rPr>
              <w:t>SP-220855</w:t>
            </w:r>
          </w:p>
        </w:tc>
        <w:tc>
          <w:tcPr>
            <w:tcW w:w="567" w:type="dxa"/>
            <w:shd w:val="solid" w:color="FFFFFF" w:fill="auto"/>
          </w:tcPr>
          <w:p w:rsidR="007F7382" w:rsidRDefault="007F7382" w:rsidP="007F7382">
            <w:pPr>
              <w:pStyle w:val="TAL"/>
              <w:rPr>
                <w:sz w:val="16"/>
                <w:szCs w:val="16"/>
              </w:rPr>
            </w:pPr>
            <w:r>
              <w:rPr>
                <w:sz w:val="16"/>
                <w:szCs w:val="16"/>
              </w:rPr>
              <w:t>0015</w:t>
            </w:r>
          </w:p>
        </w:tc>
        <w:tc>
          <w:tcPr>
            <w:tcW w:w="425" w:type="dxa"/>
            <w:shd w:val="solid" w:color="FFFFFF" w:fill="auto"/>
          </w:tcPr>
          <w:p w:rsidR="007F7382" w:rsidRDefault="007F7382" w:rsidP="007F7382">
            <w:pPr>
              <w:pStyle w:val="TAR"/>
              <w:rPr>
                <w:sz w:val="16"/>
                <w:szCs w:val="16"/>
              </w:rPr>
            </w:pPr>
            <w:r>
              <w:rPr>
                <w:sz w:val="16"/>
                <w:szCs w:val="16"/>
              </w:rPr>
              <w:t>1</w:t>
            </w:r>
          </w:p>
        </w:tc>
        <w:tc>
          <w:tcPr>
            <w:tcW w:w="567" w:type="dxa"/>
            <w:shd w:val="solid" w:color="FFFFFF" w:fill="auto"/>
          </w:tcPr>
          <w:p w:rsidR="007F7382" w:rsidRDefault="007F7382" w:rsidP="007F7382">
            <w:pPr>
              <w:pStyle w:val="TAC"/>
              <w:rPr>
                <w:sz w:val="16"/>
                <w:szCs w:val="16"/>
              </w:rPr>
            </w:pPr>
            <w:r>
              <w:rPr>
                <w:sz w:val="16"/>
                <w:szCs w:val="16"/>
              </w:rPr>
              <w:t>B</w:t>
            </w:r>
          </w:p>
        </w:tc>
        <w:tc>
          <w:tcPr>
            <w:tcW w:w="4678" w:type="dxa"/>
            <w:shd w:val="solid" w:color="FFFFFF" w:fill="auto"/>
          </w:tcPr>
          <w:p w:rsidR="007F7382" w:rsidRDefault="007F7382" w:rsidP="007F7382">
            <w:pPr>
              <w:pStyle w:val="TAL"/>
              <w:rPr>
                <w:sz w:val="16"/>
                <w:szCs w:val="16"/>
              </w:rPr>
            </w:pPr>
            <w:r>
              <w:rPr>
                <w:sz w:val="16"/>
                <w:szCs w:val="16"/>
              </w:rPr>
              <w:t>Handling of QoE measurement collection at handover in NR</w:t>
            </w:r>
          </w:p>
        </w:tc>
        <w:tc>
          <w:tcPr>
            <w:tcW w:w="708" w:type="dxa"/>
            <w:shd w:val="solid" w:color="FFFFFF" w:fill="auto"/>
          </w:tcPr>
          <w:p w:rsidR="007F7382" w:rsidRDefault="007F7382" w:rsidP="007F7382">
            <w:pPr>
              <w:pStyle w:val="TAC"/>
              <w:rPr>
                <w:sz w:val="16"/>
                <w:szCs w:val="16"/>
              </w:rPr>
            </w:pPr>
            <w:r>
              <w:rPr>
                <w:sz w:val="16"/>
                <w:szCs w:val="16"/>
              </w:rPr>
              <w:t>18.0.0</w:t>
            </w:r>
          </w:p>
        </w:tc>
      </w:tr>
      <w:tr w:rsidR="00916863" w:rsidRPr="007B4F0A" w:rsidTr="001F25BB">
        <w:tc>
          <w:tcPr>
            <w:tcW w:w="800" w:type="dxa"/>
            <w:shd w:val="solid" w:color="FFFFFF" w:fill="auto"/>
          </w:tcPr>
          <w:p w:rsidR="00916863" w:rsidRDefault="00916863" w:rsidP="007F7382">
            <w:pPr>
              <w:pStyle w:val="TAC"/>
              <w:rPr>
                <w:sz w:val="16"/>
                <w:szCs w:val="16"/>
              </w:rPr>
            </w:pPr>
            <w:r>
              <w:rPr>
                <w:sz w:val="16"/>
                <w:szCs w:val="16"/>
              </w:rPr>
              <w:t>2022-12</w:t>
            </w:r>
          </w:p>
        </w:tc>
        <w:tc>
          <w:tcPr>
            <w:tcW w:w="901" w:type="dxa"/>
            <w:shd w:val="solid" w:color="FFFFFF" w:fill="auto"/>
          </w:tcPr>
          <w:p w:rsidR="00916863" w:rsidRDefault="00916863" w:rsidP="007F7382">
            <w:pPr>
              <w:pStyle w:val="TAC"/>
              <w:rPr>
                <w:sz w:val="16"/>
                <w:szCs w:val="16"/>
              </w:rPr>
            </w:pPr>
            <w:r>
              <w:rPr>
                <w:sz w:val="16"/>
                <w:szCs w:val="16"/>
              </w:rPr>
              <w:t>SA#98e</w:t>
            </w:r>
          </w:p>
        </w:tc>
        <w:tc>
          <w:tcPr>
            <w:tcW w:w="993" w:type="dxa"/>
            <w:shd w:val="solid" w:color="FFFFFF" w:fill="auto"/>
          </w:tcPr>
          <w:p w:rsidR="00916863" w:rsidRDefault="00916863" w:rsidP="007F7382">
            <w:pPr>
              <w:pStyle w:val="TAC"/>
              <w:rPr>
                <w:sz w:val="16"/>
                <w:szCs w:val="16"/>
              </w:rPr>
            </w:pPr>
            <w:r>
              <w:rPr>
                <w:sz w:val="16"/>
                <w:szCs w:val="16"/>
              </w:rPr>
              <w:t>SP-221167</w:t>
            </w:r>
          </w:p>
        </w:tc>
        <w:tc>
          <w:tcPr>
            <w:tcW w:w="567" w:type="dxa"/>
            <w:shd w:val="solid" w:color="FFFFFF" w:fill="auto"/>
          </w:tcPr>
          <w:p w:rsidR="00916863" w:rsidRDefault="00916863" w:rsidP="007F7382">
            <w:pPr>
              <w:pStyle w:val="TAL"/>
              <w:rPr>
                <w:sz w:val="16"/>
                <w:szCs w:val="16"/>
              </w:rPr>
            </w:pPr>
            <w:r>
              <w:rPr>
                <w:sz w:val="16"/>
                <w:szCs w:val="16"/>
              </w:rPr>
              <w:t>0017</w:t>
            </w:r>
          </w:p>
        </w:tc>
        <w:tc>
          <w:tcPr>
            <w:tcW w:w="425" w:type="dxa"/>
            <w:shd w:val="solid" w:color="FFFFFF" w:fill="auto"/>
          </w:tcPr>
          <w:p w:rsidR="00916863" w:rsidRDefault="00916863" w:rsidP="007F7382">
            <w:pPr>
              <w:pStyle w:val="TAR"/>
              <w:rPr>
                <w:sz w:val="16"/>
                <w:szCs w:val="16"/>
              </w:rPr>
            </w:pPr>
            <w:r>
              <w:rPr>
                <w:sz w:val="16"/>
                <w:szCs w:val="16"/>
              </w:rPr>
              <w:t>2</w:t>
            </w:r>
          </w:p>
        </w:tc>
        <w:tc>
          <w:tcPr>
            <w:tcW w:w="567" w:type="dxa"/>
            <w:shd w:val="solid" w:color="FFFFFF" w:fill="auto"/>
          </w:tcPr>
          <w:p w:rsidR="00916863" w:rsidRDefault="00916863" w:rsidP="007F7382">
            <w:pPr>
              <w:pStyle w:val="TAC"/>
              <w:rPr>
                <w:sz w:val="16"/>
                <w:szCs w:val="16"/>
              </w:rPr>
            </w:pPr>
            <w:r>
              <w:rPr>
                <w:sz w:val="16"/>
                <w:szCs w:val="16"/>
              </w:rPr>
              <w:t>F</w:t>
            </w:r>
          </w:p>
        </w:tc>
        <w:tc>
          <w:tcPr>
            <w:tcW w:w="4678" w:type="dxa"/>
            <w:shd w:val="solid" w:color="FFFFFF" w:fill="auto"/>
          </w:tcPr>
          <w:p w:rsidR="00916863" w:rsidRDefault="00916863" w:rsidP="007F7382">
            <w:pPr>
              <w:pStyle w:val="TAL"/>
              <w:rPr>
                <w:sz w:val="16"/>
                <w:szCs w:val="16"/>
              </w:rPr>
            </w:pPr>
            <w:r>
              <w:rPr>
                <w:sz w:val="16"/>
                <w:szCs w:val="16"/>
              </w:rPr>
              <w:t>Clean up</w:t>
            </w:r>
          </w:p>
        </w:tc>
        <w:tc>
          <w:tcPr>
            <w:tcW w:w="708" w:type="dxa"/>
            <w:shd w:val="solid" w:color="FFFFFF" w:fill="auto"/>
          </w:tcPr>
          <w:p w:rsidR="00916863" w:rsidRDefault="00916863" w:rsidP="007F7382">
            <w:pPr>
              <w:pStyle w:val="TAC"/>
              <w:rPr>
                <w:sz w:val="16"/>
                <w:szCs w:val="16"/>
              </w:rPr>
            </w:pPr>
            <w:r>
              <w:rPr>
                <w:sz w:val="16"/>
                <w:szCs w:val="16"/>
              </w:rPr>
              <w:t>18.</w:t>
            </w:r>
            <w:r w:rsidR="00B2405A">
              <w:rPr>
                <w:sz w:val="16"/>
                <w:szCs w:val="16"/>
              </w:rPr>
              <w:t>1.0</w:t>
            </w:r>
          </w:p>
        </w:tc>
      </w:tr>
      <w:tr w:rsidR="00361E2A" w:rsidRPr="007B4F0A" w:rsidTr="001F25BB">
        <w:tc>
          <w:tcPr>
            <w:tcW w:w="800" w:type="dxa"/>
            <w:shd w:val="solid" w:color="FFFFFF" w:fill="auto"/>
          </w:tcPr>
          <w:p w:rsidR="00361E2A" w:rsidRDefault="00361E2A" w:rsidP="007F7382">
            <w:pPr>
              <w:pStyle w:val="TAC"/>
              <w:rPr>
                <w:sz w:val="16"/>
                <w:szCs w:val="16"/>
              </w:rPr>
            </w:pPr>
            <w:r>
              <w:rPr>
                <w:sz w:val="16"/>
                <w:szCs w:val="16"/>
              </w:rPr>
              <w:t>2022-12</w:t>
            </w:r>
          </w:p>
        </w:tc>
        <w:tc>
          <w:tcPr>
            <w:tcW w:w="901" w:type="dxa"/>
            <w:shd w:val="solid" w:color="FFFFFF" w:fill="auto"/>
          </w:tcPr>
          <w:p w:rsidR="00361E2A" w:rsidRDefault="00361E2A" w:rsidP="007F7382">
            <w:pPr>
              <w:pStyle w:val="TAC"/>
              <w:rPr>
                <w:sz w:val="16"/>
                <w:szCs w:val="16"/>
              </w:rPr>
            </w:pPr>
            <w:r>
              <w:rPr>
                <w:sz w:val="16"/>
                <w:szCs w:val="16"/>
              </w:rPr>
              <w:t>SA#98e</w:t>
            </w:r>
          </w:p>
        </w:tc>
        <w:tc>
          <w:tcPr>
            <w:tcW w:w="993" w:type="dxa"/>
            <w:shd w:val="solid" w:color="FFFFFF" w:fill="auto"/>
          </w:tcPr>
          <w:p w:rsidR="00361E2A" w:rsidRDefault="00361E2A" w:rsidP="007F7382">
            <w:pPr>
              <w:pStyle w:val="TAC"/>
              <w:rPr>
                <w:sz w:val="16"/>
                <w:szCs w:val="16"/>
              </w:rPr>
            </w:pPr>
            <w:r>
              <w:rPr>
                <w:sz w:val="16"/>
                <w:szCs w:val="16"/>
              </w:rPr>
              <w:t>SP-221176</w:t>
            </w:r>
          </w:p>
        </w:tc>
        <w:tc>
          <w:tcPr>
            <w:tcW w:w="567" w:type="dxa"/>
            <w:shd w:val="solid" w:color="FFFFFF" w:fill="auto"/>
          </w:tcPr>
          <w:p w:rsidR="00361E2A" w:rsidRDefault="00361E2A" w:rsidP="007F7382">
            <w:pPr>
              <w:pStyle w:val="TAL"/>
              <w:rPr>
                <w:sz w:val="16"/>
                <w:szCs w:val="16"/>
              </w:rPr>
            </w:pPr>
            <w:r>
              <w:rPr>
                <w:sz w:val="16"/>
                <w:szCs w:val="16"/>
              </w:rPr>
              <w:t>0018</w:t>
            </w:r>
          </w:p>
        </w:tc>
        <w:tc>
          <w:tcPr>
            <w:tcW w:w="425" w:type="dxa"/>
            <w:shd w:val="solid" w:color="FFFFFF" w:fill="auto"/>
          </w:tcPr>
          <w:p w:rsidR="00361E2A" w:rsidRDefault="00361E2A" w:rsidP="007F7382">
            <w:pPr>
              <w:pStyle w:val="TAR"/>
              <w:rPr>
                <w:sz w:val="16"/>
                <w:szCs w:val="16"/>
              </w:rPr>
            </w:pPr>
            <w:r>
              <w:rPr>
                <w:sz w:val="16"/>
                <w:szCs w:val="16"/>
              </w:rPr>
              <w:t>1</w:t>
            </w:r>
          </w:p>
        </w:tc>
        <w:tc>
          <w:tcPr>
            <w:tcW w:w="567" w:type="dxa"/>
            <w:shd w:val="solid" w:color="FFFFFF" w:fill="auto"/>
          </w:tcPr>
          <w:p w:rsidR="00361E2A" w:rsidRDefault="00361E2A" w:rsidP="007F7382">
            <w:pPr>
              <w:pStyle w:val="TAC"/>
              <w:rPr>
                <w:sz w:val="16"/>
                <w:szCs w:val="16"/>
              </w:rPr>
            </w:pPr>
            <w:r>
              <w:rPr>
                <w:sz w:val="16"/>
                <w:szCs w:val="16"/>
              </w:rPr>
              <w:t>F</w:t>
            </w:r>
          </w:p>
        </w:tc>
        <w:tc>
          <w:tcPr>
            <w:tcW w:w="4678" w:type="dxa"/>
            <w:shd w:val="solid" w:color="FFFFFF" w:fill="auto"/>
          </w:tcPr>
          <w:p w:rsidR="00361E2A" w:rsidRDefault="00361E2A" w:rsidP="007F7382">
            <w:pPr>
              <w:pStyle w:val="TAL"/>
              <w:rPr>
                <w:sz w:val="16"/>
                <w:szCs w:val="16"/>
              </w:rPr>
            </w:pPr>
            <w:r>
              <w:rPr>
                <w:sz w:val="16"/>
                <w:szCs w:val="16"/>
              </w:rPr>
              <w:t>Management based activation in NR correction for SBMA</w:t>
            </w:r>
          </w:p>
        </w:tc>
        <w:tc>
          <w:tcPr>
            <w:tcW w:w="708" w:type="dxa"/>
            <w:shd w:val="solid" w:color="FFFFFF" w:fill="auto"/>
          </w:tcPr>
          <w:p w:rsidR="00361E2A" w:rsidRDefault="00361E2A" w:rsidP="007F7382">
            <w:pPr>
              <w:pStyle w:val="TAC"/>
              <w:rPr>
                <w:sz w:val="16"/>
                <w:szCs w:val="16"/>
              </w:rPr>
            </w:pPr>
            <w:r>
              <w:rPr>
                <w:sz w:val="16"/>
                <w:szCs w:val="16"/>
              </w:rPr>
              <w:t>18.1.0</w:t>
            </w:r>
          </w:p>
        </w:tc>
      </w:tr>
      <w:tr w:rsidR="007A726E" w:rsidRPr="007B4F0A" w:rsidTr="001F25BB">
        <w:tc>
          <w:tcPr>
            <w:tcW w:w="800" w:type="dxa"/>
            <w:shd w:val="solid" w:color="FFFFFF" w:fill="auto"/>
          </w:tcPr>
          <w:p w:rsidR="007A726E" w:rsidRDefault="007A726E" w:rsidP="007A726E">
            <w:pPr>
              <w:pStyle w:val="TAC"/>
              <w:rPr>
                <w:sz w:val="16"/>
                <w:szCs w:val="16"/>
              </w:rPr>
            </w:pPr>
            <w:r>
              <w:rPr>
                <w:sz w:val="16"/>
                <w:szCs w:val="16"/>
              </w:rPr>
              <w:t>2022-12</w:t>
            </w:r>
          </w:p>
        </w:tc>
        <w:tc>
          <w:tcPr>
            <w:tcW w:w="901" w:type="dxa"/>
            <w:shd w:val="solid" w:color="FFFFFF" w:fill="auto"/>
          </w:tcPr>
          <w:p w:rsidR="007A726E" w:rsidRDefault="007A726E" w:rsidP="007A726E">
            <w:pPr>
              <w:pStyle w:val="TAC"/>
              <w:rPr>
                <w:sz w:val="16"/>
                <w:szCs w:val="16"/>
              </w:rPr>
            </w:pPr>
            <w:r>
              <w:rPr>
                <w:sz w:val="16"/>
                <w:szCs w:val="16"/>
              </w:rPr>
              <w:t>SA#98e</w:t>
            </w:r>
          </w:p>
        </w:tc>
        <w:tc>
          <w:tcPr>
            <w:tcW w:w="993" w:type="dxa"/>
            <w:shd w:val="solid" w:color="FFFFFF" w:fill="auto"/>
          </w:tcPr>
          <w:p w:rsidR="007A726E" w:rsidRDefault="007A726E" w:rsidP="007A726E">
            <w:pPr>
              <w:pStyle w:val="TAC"/>
              <w:rPr>
                <w:sz w:val="16"/>
                <w:szCs w:val="16"/>
              </w:rPr>
            </w:pPr>
            <w:r>
              <w:rPr>
                <w:sz w:val="16"/>
                <w:szCs w:val="16"/>
              </w:rPr>
              <w:t>SP-221176</w:t>
            </w:r>
          </w:p>
        </w:tc>
        <w:tc>
          <w:tcPr>
            <w:tcW w:w="567" w:type="dxa"/>
            <w:shd w:val="solid" w:color="FFFFFF" w:fill="auto"/>
          </w:tcPr>
          <w:p w:rsidR="007A726E" w:rsidRDefault="007A726E" w:rsidP="007A726E">
            <w:pPr>
              <w:pStyle w:val="TAL"/>
              <w:rPr>
                <w:sz w:val="16"/>
                <w:szCs w:val="16"/>
              </w:rPr>
            </w:pPr>
            <w:r>
              <w:rPr>
                <w:sz w:val="16"/>
                <w:szCs w:val="16"/>
              </w:rPr>
              <w:t>0019</w:t>
            </w:r>
          </w:p>
        </w:tc>
        <w:tc>
          <w:tcPr>
            <w:tcW w:w="425" w:type="dxa"/>
            <w:shd w:val="solid" w:color="FFFFFF" w:fill="auto"/>
          </w:tcPr>
          <w:p w:rsidR="007A726E" w:rsidRDefault="007A726E" w:rsidP="007A726E">
            <w:pPr>
              <w:pStyle w:val="TAR"/>
              <w:rPr>
                <w:sz w:val="16"/>
                <w:szCs w:val="16"/>
              </w:rPr>
            </w:pPr>
            <w:r>
              <w:rPr>
                <w:sz w:val="16"/>
                <w:szCs w:val="16"/>
              </w:rPr>
              <w:t>-</w:t>
            </w:r>
          </w:p>
        </w:tc>
        <w:tc>
          <w:tcPr>
            <w:tcW w:w="567" w:type="dxa"/>
            <w:shd w:val="solid" w:color="FFFFFF" w:fill="auto"/>
          </w:tcPr>
          <w:p w:rsidR="007A726E" w:rsidRDefault="007A726E" w:rsidP="007A726E">
            <w:pPr>
              <w:pStyle w:val="TAC"/>
              <w:rPr>
                <w:sz w:val="16"/>
                <w:szCs w:val="16"/>
              </w:rPr>
            </w:pPr>
            <w:r>
              <w:rPr>
                <w:sz w:val="16"/>
                <w:szCs w:val="16"/>
              </w:rPr>
              <w:t>B</w:t>
            </w:r>
          </w:p>
        </w:tc>
        <w:tc>
          <w:tcPr>
            <w:tcW w:w="4678" w:type="dxa"/>
            <w:shd w:val="solid" w:color="FFFFFF" w:fill="auto"/>
          </w:tcPr>
          <w:p w:rsidR="007A726E" w:rsidRDefault="007A726E" w:rsidP="007A726E">
            <w:pPr>
              <w:pStyle w:val="TAL"/>
              <w:rPr>
                <w:sz w:val="16"/>
                <w:szCs w:val="16"/>
              </w:rPr>
            </w:pPr>
            <w:r>
              <w:rPr>
                <w:sz w:val="16"/>
                <w:szCs w:val="16"/>
              </w:rPr>
              <w:t>Add MDT alignment Information and RAN visible QoE Metrics to Handling QMC at Handover</w:t>
            </w:r>
          </w:p>
        </w:tc>
        <w:tc>
          <w:tcPr>
            <w:tcW w:w="708" w:type="dxa"/>
            <w:shd w:val="solid" w:color="FFFFFF" w:fill="auto"/>
          </w:tcPr>
          <w:p w:rsidR="007A726E" w:rsidRDefault="007A726E" w:rsidP="007A726E">
            <w:pPr>
              <w:pStyle w:val="TAC"/>
              <w:rPr>
                <w:sz w:val="16"/>
                <w:szCs w:val="16"/>
              </w:rPr>
            </w:pPr>
            <w:r>
              <w:rPr>
                <w:sz w:val="16"/>
                <w:szCs w:val="16"/>
              </w:rPr>
              <w:t>18.1.0</w:t>
            </w:r>
          </w:p>
        </w:tc>
      </w:tr>
      <w:tr w:rsidR="008C4355" w:rsidRPr="007B4F0A" w:rsidTr="001F25BB">
        <w:tc>
          <w:tcPr>
            <w:tcW w:w="800" w:type="dxa"/>
            <w:shd w:val="solid" w:color="FFFFFF" w:fill="auto"/>
          </w:tcPr>
          <w:p w:rsidR="008C4355" w:rsidRDefault="008C4355" w:rsidP="008C4355">
            <w:pPr>
              <w:pStyle w:val="TAC"/>
              <w:rPr>
                <w:sz w:val="16"/>
                <w:szCs w:val="16"/>
              </w:rPr>
            </w:pPr>
            <w:r>
              <w:rPr>
                <w:sz w:val="16"/>
                <w:szCs w:val="16"/>
              </w:rPr>
              <w:t>2022-12</w:t>
            </w:r>
          </w:p>
        </w:tc>
        <w:tc>
          <w:tcPr>
            <w:tcW w:w="901" w:type="dxa"/>
            <w:shd w:val="solid" w:color="FFFFFF" w:fill="auto"/>
          </w:tcPr>
          <w:p w:rsidR="008C4355" w:rsidRDefault="008C4355" w:rsidP="008C4355">
            <w:pPr>
              <w:pStyle w:val="TAC"/>
              <w:rPr>
                <w:sz w:val="16"/>
                <w:szCs w:val="16"/>
              </w:rPr>
            </w:pPr>
            <w:r>
              <w:rPr>
                <w:sz w:val="16"/>
                <w:szCs w:val="16"/>
              </w:rPr>
              <w:t>SA#98e</w:t>
            </w:r>
          </w:p>
        </w:tc>
        <w:tc>
          <w:tcPr>
            <w:tcW w:w="993" w:type="dxa"/>
            <w:shd w:val="solid" w:color="FFFFFF" w:fill="auto"/>
          </w:tcPr>
          <w:p w:rsidR="008C4355" w:rsidRDefault="008C4355" w:rsidP="008C4355">
            <w:pPr>
              <w:pStyle w:val="TAC"/>
              <w:rPr>
                <w:sz w:val="16"/>
                <w:szCs w:val="16"/>
              </w:rPr>
            </w:pPr>
            <w:r>
              <w:rPr>
                <w:sz w:val="16"/>
                <w:szCs w:val="16"/>
              </w:rPr>
              <w:t>SP-221176</w:t>
            </w:r>
          </w:p>
        </w:tc>
        <w:tc>
          <w:tcPr>
            <w:tcW w:w="567" w:type="dxa"/>
            <w:shd w:val="solid" w:color="FFFFFF" w:fill="auto"/>
          </w:tcPr>
          <w:p w:rsidR="008C4355" w:rsidRDefault="008C4355" w:rsidP="008C4355">
            <w:pPr>
              <w:pStyle w:val="TAL"/>
              <w:rPr>
                <w:sz w:val="16"/>
                <w:szCs w:val="16"/>
              </w:rPr>
            </w:pPr>
            <w:r>
              <w:rPr>
                <w:sz w:val="16"/>
                <w:szCs w:val="16"/>
              </w:rPr>
              <w:t>0021</w:t>
            </w:r>
          </w:p>
        </w:tc>
        <w:tc>
          <w:tcPr>
            <w:tcW w:w="425" w:type="dxa"/>
            <w:shd w:val="solid" w:color="FFFFFF" w:fill="auto"/>
          </w:tcPr>
          <w:p w:rsidR="008C4355" w:rsidRDefault="008C4355" w:rsidP="008C4355">
            <w:pPr>
              <w:pStyle w:val="TAR"/>
              <w:rPr>
                <w:sz w:val="16"/>
                <w:szCs w:val="16"/>
              </w:rPr>
            </w:pPr>
            <w:r>
              <w:rPr>
                <w:sz w:val="16"/>
                <w:szCs w:val="16"/>
              </w:rPr>
              <w:t>-</w:t>
            </w:r>
          </w:p>
        </w:tc>
        <w:tc>
          <w:tcPr>
            <w:tcW w:w="567" w:type="dxa"/>
            <w:shd w:val="solid" w:color="FFFFFF" w:fill="auto"/>
          </w:tcPr>
          <w:p w:rsidR="008C4355" w:rsidRDefault="008C4355" w:rsidP="008C4355">
            <w:pPr>
              <w:pStyle w:val="TAC"/>
              <w:rPr>
                <w:sz w:val="16"/>
                <w:szCs w:val="16"/>
              </w:rPr>
            </w:pPr>
            <w:r>
              <w:rPr>
                <w:sz w:val="16"/>
                <w:szCs w:val="16"/>
              </w:rPr>
              <w:t>B</w:t>
            </w:r>
          </w:p>
        </w:tc>
        <w:tc>
          <w:tcPr>
            <w:tcW w:w="4678" w:type="dxa"/>
            <w:shd w:val="solid" w:color="FFFFFF" w:fill="auto"/>
          </w:tcPr>
          <w:p w:rsidR="008C4355" w:rsidRDefault="008C4355" w:rsidP="008C4355">
            <w:pPr>
              <w:pStyle w:val="TAL"/>
              <w:rPr>
                <w:sz w:val="16"/>
                <w:szCs w:val="16"/>
              </w:rPr>
            </w:pPr>
            <w:r>
              <w:rPr>
                <w:sz w:val="16"/>
                <w:szCs w:val="16"/>
              </w:rPr>
              <w:t xml:space="preserve">Definition of parameters MDT Alignment Information and Available RAN Visible QoE Metrics  </w:t>
            </w:r>
          </w:p>
        </w:tc>
        <w:tc>
          <w:tcPr>
            <w:tcW w:w="708" w:type="dxa"/>
            <w:shd w:val="solid" w:color="FFFFFF" w:fill="auto"/>
          </w:tcPr>
          <w:p w:rsidR="008C4355" w:rsidRDefault="008C4355" w:rsidP="008C4355">
            <w:pPr>
              <w:pStyle w:val="TAC"/>
              <w:rPr>
                <w:sz w:val="16"/>
                <w:szCs w:val="16"/>
              </w:rPr>
            </w:pPr>
            <w:r>
              <w:rPr>
                <w:sz w:val="16"/>
                <w:szCs w:val="16"/>
              </w:rPr>
              <w:t>18.1.0</w:t>
            </w:r>
          </w:p>
        </w:tc>
      </w:tr>
      <w:tr w:rsidR="006C4C19" w:rsidRPr="007B4F0A" w:rsidTr="001F25BB">
        <w:tc>
          <w:tcPr>
            <w:tcW w:w="800" w:type="dxa"/>
            <w:shd w:val="solid" w:color="FFFFFF" w:fill="auto"/>
          </w:tcPr>
          <w:p w:rsidR="006C4C19" w:rsidRDefault="006C4C19" w:rsidP="008C4355">
            <w:pPr>
              <w:pStyle w:val="TAC"/>
              <w:rPr>
                <w:sz w:val="16"/>
                <w:szCs w:val="16"/>
              </w:rPr>
            </w:pPr>
            <w:r>
              <w:rPr>
                <w:sz w:val="16"/>
                <w:szCs w:val="16"/>
              </w:rPr>
              <w:t>2023-03</w:t>
            </w:r>
          </w:p>
        </w:tc>
        <w:tc>
          <w:tcPr>
            <w:tcW w:w="901" w:type="dxa"/>
            <w:shd w:val="solid" w:color="FFFFFF" w:fill="auto"/>
          </w:tcPr>
          <w:p w:rsidR="006C4C19" w:rsidRDefault="006C4C19" w:rsidP="008C4355">
            <w:pPr>
              <w:pStyle w:val="TAC"/>
              <w:rPr>
                <w:sz w:val="16"/>
                <w:szCs w:val="16"/>
              </w:rPr>
            </w:pPr>
            <w:r>
              <w:rPr>
                <w:sz w:val="16"/>
                <w:szCs w:val="16"/>
              </w:rPr>
              <w:t>SA#99</w:t>
            </w:r>
          </w:p>
        </w:tc>
        <w:tc>
          <w:tcPr>
            <w:tcW w:w="993" w:type="dxa"/>
            <w:shd w:val="solid" w:color="FFFFFF" w:fill="auto"/>
          </w:tcPr>
          <w:p w:rsidR="006C4C19" w:rsidRDefault="006C4C19" w:rsidP="008C4355">
            <w:pPr>
              <w:pStyle w:val="TAC"/>
              <w:rPr>
                <w:sz w:val="16"/>
                <w:szCs w:val="16"/>
              </w:rPr>
            </w:pPr>
            <w:r>
              <w:rPr>
                <w:sz w:val="16"/>
                <w:szCs w:val="16"/>
              </w:rPr>
              <w:t>SP-230204</w:t>
            </w:r>
          </w:p>
        </w:tc>
        <w:tc>
          <w:tcPr>
            <w:tcW w:w="567" w:type="dxa"/>
            <w:shd w:val="solid" w:color="FFFFFF" w:fill="auto"/>
          </w:tcPr>
          <w:p w:rsidR="006C4C19" w:rsidRDefault="006C4C19" w:rsidP="008C4355">
            <w:pPr>
              <w:pStyle w:val="TAL"/>
              <w:rPr>
                <w:sz w:val="16"/>
                <w:szCs w:val="16"/>
              </w:rPr>
            </w:pPr>
            <w:r>
              <w:rPr>
                <w:sz w:val="16"/>
                <w:szCs w:val="16"/>
              </w:rPr>
              <w:t>0022</w:t>
            </w:r>
          </w:p>
        </w:tc>
        <w:tc>
          <w:tcPr>
            <w:tcW w:w="425" w:type="dxa"/>
            <w:shd w:val="solid" w:color="FFFFFF" w:fill="auto"/>
          </w:tcPr>
          <w:p w:rsidR="006C4C19" w:rsidRDefault="006C4C19" w:rsidP="008C4355">
            <w:pPr>
              <w:pStyle w:val="TAR"/>
              <w:rPr>
                <w:sz w:val="16"/>
                <w:szCs w:val="16"/>
              </w:rPr>
            </w:pPr>
            <w:r>
              <w:rPr>
                <w:sz w:val="16"/>
                <w:szCs w:val="16"/>
              </w:rPr>
              <w:t>-</w:t>
            </w:r>
          </w:p>
        </w:tc>
        <w:tc>
          <w:tcPr>
            <w:tcW w:w="567" w:type="dxa"/>
            <w:shd w:val="solid" w:color="FFFFFF" w:fill="auto"/>
          </w:tcPr>
          <w:p w:rsidR="006C4C19" w:rsidRDefault="006C4C19" w:rsidP="008C4355">
            <w:pPr>
              <w:pStyle w:val="TAC"/>
              <w:rPr>
                <w:sz w:val="16"/>
                <w:szCs w:val="16"/>
              </w:rPr>
            </w:pPr>
            <w:r>
              <w:rPr>
                <w:sz w:val="16"/>
                <w:szCs w:val="16"/>
              </w:rPr>
              <w:t>B</w:t>
            </w:r>
          </w:p>
        </w:tc>
        <w:tc>
          <w:tcPr>
            <w:tcW w:w="4678" w:type="dxa"/>
            <w:shd w:val="solid" w:color="FFFFFF" w:fill="auto"/>
          </w:tcPr>
          <w:p w:rsidR="006C4C19" w:rsidRDefault="006C4C19" w:rsidP="008C4355">
            <w:pPr>
              <w:pStyle w:val="TAL"/>
              <w:rPr>
                <w:sz w:val="16"/>
                <w:szCs w:val="16"/>
              </w:rPr>
            </w:pPr>
            <w:r>
              <w:rPr>
                <w:sz w:val="16"/>
                <w:szCs w:val="16"/>
              </w:rPr>
              <w:t>Add MDT Alignment Information and RAN visible QoE Metrics to Signalling Based Activation</w:t>
            </w:r>
          </w:p>
        </w:tc>
        <w:tc>
          <w:tcPr>
            <w:tcW w:w="708" w:type="dxa"/>
            <w:shd w:val="solid" w:color="FFFFFF" w:fill="auto"/>
          </w:tcPr>
          <w:p w:rsidR="006C4C19" w:rsidRDefault="006C4C19" w:rsidP="008C4355">
            <w:pPr>
              <w:pStyle w:val="TAC"/>
              <w:rPr>
                <w:sz w:val="16"/>
                <w:szCs w:val="16"/>
              </w:rPr>
            </w:pPr>
            <w:r>
              <w:rPr>
                <w:sz w:val="16"/>
                <w:szCs w:val="16"/>
              </w:rPr>
              <w:t>18.2.0</w:t>
            </w:r>
          </w:p>
        </w:tc>
      </w:tr>
      <w:tr w:rsidR="00B82642" w:rsidRPr="007B4F0A" w:rsidTr="001F25BB">
        <w:tc>
          <w:tcPr>
            <w:tcW w:w="800" w:type="dxa"/>
            <w:shd w:val="solid" w:color="FFFFFF" w:fill="auto"/>
          </w:tcPr>
          <w:p w:rsidR="00B82642" w:rsidRDefault="00B82642" w:rsidP="008C4355">
            <w:pPr>
              <w:pStyle w:val="TAC"/>
              <w:rPr>
                <w:sz w:val="16"/>
                <w:szCs w:val="16"/>
              </w:rPr>
            </w:pPr>
            <w:r>
              <w:rPr>
                <w:sz w:val="16"/>
                <w:szCs w:val="16"/>
              </w:rPr>
              <w:t>2023-06</w:t>
            </w:r>
          </w:p>
        </w:tc>
        <w:tc>
          <w:tcPr>
            <w:tcW w:w="901" w:type="dxa"/>
            <w:shd w:val="solid" w:color="FFFFFF" w:fill="auto"/>
          </w:tcPr>
          <w:p w:rsidR="00B82642" w:rsidRDefault="00B82642" w:rsidP="008C4355">
            <w:pPr>
              <w:pStyle w:val="TAC"/>
              <w:rPr>
                <w:sz w:val="16"/>
                <w:szCs w:val="16"/>
              </w:rPr>
            </w:pPr>
            <w:r>
              <w:rPr>
                <w:sz w:val="16"/>
                <w:szCs w:val="16"/>
              </w:rPr>
              <w:t>SA#100</w:t>
            </w:r>
          </w:p>
        </w:tc>
        <w:tc>
          <w:tcPr>
            <w:tcW w:w="993" w:type="dxa"/>
            <w:shd w:val="solid" w:color="FFFFFF" w:fill="auto"/>
          </w:tcPr>
          <w:p w:rsidR="00B82642" w:rsidRDefault="00B82642" w:rsidP="008C4355">
            <w:pPr>
              <w:pStyle w:val="TAC"/>
              <w:rPr>
                <w:sz w:val="16"/>
                <w:szCs w:val="16"/>
              </w:rPr>
            </w:pPr>
            <w:r>
              <w:rPr>
                <w:sz w:val="16"/>
                <w:szCs w:val="16"/>
              </w:rPr>
              <w:t>SP-230651</w:t>
            </w:r>
          </w:p>
        </w:tc>
        <w:tc>
          <w:tcPr>
            <w:tcW w:w="567" w:type="dxa"/>
            <w:shd w:val="solid" w:color="FFFFFF" w:fill="auto"/>
          </w:tcPr>
          <w:p w:rsidR="00B82642" w:rsidRDefault="00B82642" w:rsidP="008C4355">
            <w:pPr>
              <w:pStyle w:val="TAL"/>
              <w:rPr>
                <w:sz w:val="16"/>
                <w:szCs w:val="16"/>
              </w:rPr>
            </w:pPr>
            <w:r>
              <w:rPr>
                <w:sz w:val="16"/>
                <w:szCs w:val="16"/>
              </w:rPr>
              <w:t>0023</w:t>
            </w:r>
          </w:p>
        </w:tc>
        <w:tc>
          <w:tcPr>
            <w:tcW w:w="425" w:type="dxa"/>
            <w:shd w:val="solid" w:color="FFFFFF" w:fill="auto"/>
          </w:tcPr>
          <w:p w:rsidR="00B82642" w:rsidRDefault="00B82642" w:rsidP="008C4355">
            <w:pPr>
              <w:pStyle w:val="TAR"/>
              <w:rPr>
                <w:sz w:val="16"/>
                <w:szCs w:val="16"/>
              </w:rPr>
            </w:pPr>
            <w:r>
              <w:rPr>
                <w:sz w:val="16"/>
                <w:szCs w:val="16"/>
              </w:rPr>
              <w:t>-</w:t>
            </w:r>
          </w:p>
        </w:tc>
        <w:tc>
          <w:tcPr>
            <w:tcW w:w="567" w:type="dxa"/>
            <w:shd w:val="solid" w:color="FFFFFF" w:fill="auto"/>
          </w:tcPr>
          <w:p w:rsidR="00B82642" w:rsidRDefault="00B82642" w:rsidP="008C4355">
            <w:pPr>
              <w:pStyle w:val="TAC"/>
              <w:rPr>
                <w:sz w:val="16"/>
                <w:szCs w:val="16"/>
              </w:rPr>
            </w:pPr>
            <w:r>
              <w:rPr>
                <w:sz w:val="16"/>
                <w:szCs w:val="16"/>
              </w:rPr>
              <w:t>F</w:t>
            </w:r>
          </w:p>
        </w:tc>
        <w:tc>
          <w:tcPr>
            <w:tcW w:w="4678" w:type="dxa"/>
            <w:shd w:val="solid" w:color="FFFFFF" w:fill="auto"/>
          </w:tcPr>
          <w:p w:rsidR="00B82642" w:rsidRDefault="00B82642" w:rsidP="008C4355">
            <w:pPr>
              <w:pStyle w:val="TAL"/>
              <w:rPr>
                <w:sz w:val="16"/>
                <w:szCs w:val="16"/>
              </w:rPr>
            </w:pPr>
            <w:r>
              <w:rPr>
                <w:sz w:val="16"/>
                <w:szCs w:val="16"/>
              </w:rPr>
              <w:t>Several editorial Corrections</w:t>
            </w:r>
          </w:p>
        </w:tc>
        <w:tc>
          <w:tcPr>
            <w:tcW w:w="708" w:type="dxa"/>
            <w:shd w:val="solid" w:color="FFFFFF" w:fill="auto"/>
          </w:tcPr>
          <w:p w:rsidR="00B82642" w:rsidRDefault="00B82642" w:rsidP="008C4355">
            <w:pPr>
              <w:pStyle w:val="TAC"/>
              <w:rPr>
                <w:sz w:val="16"/>
                <w:szCs w:val="16"/>
              </w:rPr>
            </w:pPr>
            <w:r>
              <w:rPr>
                <w:sz w:val="16"/>
                <w:szCs w:val="16"/>
              </w:rPr>
              <w:t>18.3.0</w:t>
            </w:r>
          </w:p>
        </w:tc>
      </w:tr>
      <w:tr w:rsidR="006404AE" w:rsidRPr="007B4F0A" w:rsidTr="001F25BB">
        <w:tc>
          <w:tcPr>
            <w:tcW w:w="800" w:type="dxa"/>
            <w:shd w:val="solid" w:color="FFFFFF" w:fill="auto"/>
          </w:tcPr>
          <w:p w:rsidR="006404AE" w:rsidRDefault="006404AE" w:rsidP="008C4355">
            <w:pPr>
              <w:pStyle w:val="TAC"/>
              <w:rPr>
                <w:sz w:val="16"/>
                <w:szCs w:val="16"/>
              </w:rPr>
            </w:pPr>
            <w:r>
              <w:rPr>
                <w:sz w:val="16"/>
                <w:szCs w:val="16"/>
              </w:rPr>
              <w:t>2023-09</w:t>
            </w:r>
          </w:p>
        </w:tc>
        <w:tc>
          <w:tcPr>
            <w:tcW w:w="901" w:type="dxa"/>
            <w:shd w:val="solid" w:color="FFFFFF" w:fill="auto"/>
          </w:tcPr>
          <w:p w:rsidR="006404AE" w:rsidRDefault="006404AE" w:rsidP="008C4355">
            <w:pPr>
              <w:pStyle w:val="TAC"/>
              <w:rPr>
                <w:sz w:val="16"/>
                <w:szCs w:val="16"/>
              </w:rPr>
            </w:pPr>
            <w:r>
              <w:rPr>
                <w:sz w:val="16"/>
                <w:szCs w:val="16"/>
              </w:rPr>
              <w:t>SA#101</w:t>
            </w:r>
          </w:p>
        </w:tc>
        <w:tc>
          <w:tcPr>
            <w:tcW w:w="993" w:type="dxa"/>
            <w:shd w:val="solid" w:color="FFFFFF" w:fill="auto"/>
          </w:tcPr>
          <w:p w:rsidR="006404AE" w:rsidRDefault="006404AE" w:rsidP="008C4355">
            <w:pPr>
              <w:pStyle w:val="TAC"/>
              <w:rPr>
                <w:sz w:val="16"/>
                <w:szCs w:val="16"/>
              </w:rPr>
            </w:pPr>
            <w:r w:rsidRPr="006404AE">
              <w:rPr>
                <w:sz w:val="16"/>
                <w:szCs w:val="16"/>
              </w:rPr>
              <w:t>SP-230959</w:t>
            </w:r>
          </w:p>
        </w:tc>
        <w:tc>
          <w:tcPr>
            <w:tcW w:w="567" w:type="dxa"/>
            <w:shd w:val="solid" w:color="FFFFFF" w:fill="auto"/>
          </w:tcPr>
          <w:p w:rsidR="006404AE" w:rsidRDefault="006404AE" w:rsidP="008C4355">
            <w:pPr>
              <w:pStyle w:val="TAL"/>
              <w:rPr>
                <w:sz w:val="16"/>
                <w:szCs w:val="16"/>
              </w:rPr>
            </w:pPr>
            <w:r>
              <w:rPr>
                <w:sz w:val="16"/>
                <w:szCs w:val="16"/>
              </w:rPr>
              <w:t>0025</w:t>
            </w:r>
          </w:p>
        </w:tc>
        <w:tc>
          <w:tcPr>
            <w:tcW w:w="425" w:type="dxa"/>
            <w:shd w:val="solid" w:color="FFFFFF" w:fill="auto"/>
          </w:tcPr>
          <w:p w:rsidR="006404AE" w:rsidRDefault="006404AE" w:rsidP="008C4355">
            <w:pPr>
              <w:pStyle w:val="TAR"/>
              <w:rPr>
                <w:sz w:val="16"/>
                <w:szCs w:val="16"/>
              </w:rPr>
            </w:pPr>
            <w:r>
              <w:rPr>
                <w:sz w:val="16"/>
                <w:szCs w:val="16"/>
              </w:rPr>
              <w:t>-</w:t>
            </w:r>
          </w:p>
        </w:tc>
        <w:tc>
          <w:tcPr>
            <w:tcW w:w="567" w:type="dxa"/>
            <w:shd w:val="solid" w:color="FFFFFF" w:fill="auto"/>
          </w:tcPr>
          <w:p w:rsidR="006404AE" w:rsidRDefault="006404AE" w:rsidP="008C4355">
            <w:pPr>
              <w:pStyle w:val="TAC"/>
              <w:rPr>
                <w:sz w:val="16"/>
                <w:szCs w:val="16"/>
              </w:rPr>
            </w:pPr>
            <w:r>
              <w:rPr>
                <w:sz w:val="16"/>
                <w:szCs w:val="16"/>
              </w:rPr>
              <w:t>F</w:t>
            </w:r>
          </w:p>
        </w:tc>
        <w:tc>
          <w:tcPr>
            <w:tcW w:w="4678" w:type="dxa"/>
            <w:shd w:val="solid" w:color="FFFFFF" w:fill="auto"/>
          </w:tcPr>
          <w:p w:rsidR="006404AE" w:rsidRDefault="006404AE" w:rsidP="008C4355">
            <w:pPr>
              <w:pStyle w:val="TAL"/>
              <w:rPr>
                <w:sz w:val="16"/>
                <w:szCs w:val="16"/>
              </w:rPr>
            </w:pPr>
            <w:r w:rsidRPr="006404AE">
              <w:rPr>
                <w:sz w:val="16"/>
                <w:szCs w:val="16"/>
              </w:rPr>
              <w:t>Corrections on Signalling Based Activation for NR</w:t>
            </w:r>
          </w:p>
        </w:tc>
        <w:tc>
          <w:tcPr>
            <w:tcW w:w="708" w:type="dxa"/>
            <w:shd w:val="solid" w:color="FFFFFF" w:fill="auto"/>
          </w:tcPr>
          <w:p w:rsidR="006404AE" w:rsidRDefault="00E836A2" w:rsidP="008C4355">
            <w:pPr>
              <w:pStyle w:val="TAC"/>
              <w:rPr>
                <w:sz w:val="16"/>
                <w:szCs w:val="16"/>
              </w:rPr>
            </w:pPr>
            <w:r>
              <w:rPr>
                <w:sz w:val="16"/>
                <w:szCs w:val="16"/>
              </w:rPr>
              <w:t>18.4.0</w:t>
            </w:r>
          </w:p>
        </w:tc>
      </w:tr>
      <w:tr w:rsidR="007E574B" w:rsidRPr="007B4F0A" w:rsidTr="001F25BB">
        <w:tc>
          <w:tcPr>
            <w:tcW w:w="800" w:type="dxa"/>
            <w:shd w:val="solid" w:color="FFFFFF" w:fill="auto"/>
          </w:tcPr>
          <w:p w:rsidR="007E574B" w:rsidRDefault="007E574B" w:rsidP="008C4355">
            <w:pPr>
              <w:pStyle w:val="TAC"/>
              <w:rPr>
                <w:sz w:val="16"/>
                <w:szCs w:val="16"/>
              </w:rPr>
            </w:pPr>
            <w:r>
              <w:rPr>
                <w:sz w:val="16"/>
                <w:szCs w:val="16"/>
              </w:rPr>
              <w:t>2023-12</w:t>
            </w:r>
          </w:p>
        </w:tc>
        <w:tc>
          <w:tcPr>
            <w:tcW w:w="901" w:type="dxa"/>
            <w:shd w:val="solid" w:color="FFFFFF" w:fill="auto"/>
          </w:tcPr>
          <w:p w:rsidR="007E574B" w:rsidRDefault="007E574B" w:rsidP="008C4355">
            <w:pPr>
              <w:pStyle w:val="TAC"/>
              <w:rPr>
                <w:sz w:val="16"/>
                <w:szCs w:val="16"/>
              </w:rPr>
            </w:pPr>
            <w:r>
              <w:rPr>
                <w:sz w:val="16"/>
                <w:szCs w:val="16"/>
              </w:rPr>
              <w:t>SA#102</w:t>
            </w:r>
          </w:p>
        </w:tc>
        <w:tc>
          <w:tcPr>
            <w:tcW w:w="993" w:type="dxa"/>
            <w:shd w:val="solid" w:color="FFFFFF" w:fill="auto"/>
          </w:tcPr>
          <w:p w:rsidR="007E574B" w:rsidRPr="006404AE" w:rsidRDefault="007E574B" w:rsidP="008C4355">
            <w:pPr>
              <w:pStyle w:val="TAC"/>
              <w:rPr>
                <w:sz w:val="16"/>
                <w:szCs w:val="16"/>
              </w:rPr>
            </w:pPr>
            <w:r w:rsidRPr="007E574B">
              <w:rPr>
                <w:sz w:val="16"/>
                <w:szCs w:val="16"/>
              </w:rPr>
              <w:t>SP-231494</w:t>
            </w:r>
          </w:p>
        </w:tc>
        <w:tc>
          <w:tcPr>
            <w:tcW w:w="567" w:type="dxa"/>
            <w:shd w:val="solid" w:color="FFFFFF" w:fill="auto"/>
          </w:tcPr>
          <w:p w:rsidR="007E574B" w:rsidRDefault="007E574B" w:rsidP="008C4355">
            <w:pPr>
              <w:pStyle w:val="TAL"/>
              <w:rPr>
                <w:sz w:val="16"/>
                <w:szCs w:val="16"/>
              </w:rPr>
            </w:pPr>
            <w:r>
              <w:rPr>
                <w:sz w:val="16"/>
                <w:szCs w:val="16"/>
              </w:rPr>
              <w:t>0026</w:t>
            </w:r>
          </w:p>
        </w:tc>
        <w:tc>
          <w:tcPr>
            <w:tcW w:w="425" w:type="dxa"/>
            <w:shd w:val="solid" w:color="FFFFFF" w:fill="auto"/>
          </w:tcPr>
          <w:p w:rsidR="007E574B" w:rsidRDefault="007E574B" w:rsidP="008C4355">
            <w:pPr>
              <w:pStyle w:val="TAR"/>
              <w:rPr>
                <w:sz w:val="16"/>
                <w:szCs w:val="16"/>
              </w:rPr>
            </w:pPr>
            <w:r>
              <w:rPr>
                <w:sz w:val="16"/>
                <w:szCs w:val="16"/>
              </w:rPr>
              <w:t>-</w:t>
            </w:r>
          </w:p>
        </w:tc>
        <w:tc>
          <w:tcPr>
            <w:tcW w:w="567" w:type="dxa"/>
            <w:shd w:val="solid" w:color="FFFFFF" w:fill="auto"/>
          </w:tcPr>
          <w:p w:rsidR="007E574B" w:rsidRDefault="007E574B" w:rsidP="008C4355">
            <w:pPr>
              <w:pStyle w:val="TAC"/>
              <w:rPr>
                <w:sz w:val="16"/>
                <w:szCs w:val="16"/>
              </w:rPr>
            </w:pPr>
            <w:r>
              <w:rPr>
                <w:sz w:val="16"/>
                <w:szCs w:val="16"/>
              </w:rPr>
              <w:t>D</w:t>
            </w:r>
          </w:p>
        </w:tc>
        <w:tc>
          <w:tcPr>
            <w:tcW w:w="4678" w:type="dxa"/>
            <w:shd w:val="solid" w:color="FFFFFF" w:fill="auto"/>
          </w:tcPr>
          <w:p w:rsidR="007E574B" w:rsidRPr="006404AE" w:rsidRDefault="007E574B" w:rsidP="008C4355">
            <w:pPr>
              <w:pStyle w:val="TAL"/>
              <w:rPr>
                <w:sz w:val="16"/>
                <w:szCs w:val="16"/>
              </w:rPr>
            </w:pPr>
            <w:r w:rsidRPr="007E574B">
              <w:rPr>
                <w:sz w:val="16"/>
                <w:szCs w:val="16"/>
              </w:rPr>
              <w:t>Fix API name</w:t>
            </w:r>
          </w:p>
        </w:tc>
        <w:tc>
          <w:tcPr>
            <w:tcW w:w="708" w:type="dxa"/>
            <w:shd w:val="solid" w:color="FFFFFF" w:fill="auto"/>
          </w:tcPr>
          <w:p w:rsidR="007E574B" w:rsidRDefault="007E574B" w:rsidP="008C4355">
            <w:pPr>
              <w:pStyle w:val="TAC"/>
              <w:rPr>
                <w:sz w:val="16"/>
                <w:szCs w:val="16"/>
              </w:rPr>
            </w:pPr>
            <w:r>
              <w:rPr>
                <w:sz w:val="16"/>
                <w:szCs w:val="16"/>
              </w:rPr>
              <w:t>18.5.0</w:t>
            </w:r>
          </w:p>
        </w:tc>
      </w:tr>
    </w:tbl>
    <w:p w:rsidR="00FD613A" w:rsidRPr="007B4F0A" w:rsidRDefault="00FD613A" w:rsidP="00FD613A"/>
    <w:p w:rsidR="00DE2DCD" w:rsidRPr="007B4F0A" w:rsidRDefault="00DE2DCD">
      <w:pPr>
        <w:rPr>
          <w:iCs/>
        </w:rPr>
      </w:pPr>
    </w:p>
    <w:sectPr w:rsidR="00DE2DCD" w:rsidRPr="007B4F0A">
      <w:headerReference w:type="default" r:id="rId23"/>
      <w:footnotePr>
        <w:numRestart w:val="eachSect"/>
      </w:footnotePr>
      <w:pgSz w:w="11907" w:h="16840" w:code="9"/>
      <w:pgMar w:top="567" w:right="1134" w:bottom="567" w:left="1134" w:header="68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E6D" w:rsidRDefault="001E6E6D">
      <w:r>
        <w:separator/>
      </w:r>
    </w:p>
  </w:endnote>
  <w:endnote w:type="continuationSeparator" w:id="0">
    <w:p w:rsidR="001E6E6D" w:rsidRDefault="001E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134" w:rsidRPr="00947A07" w:rsidRDefault="00947A07" w:rsidP="00947A0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E6D" w:rsidRDefault="001E6E6D">
      <w:r>
        <w:separator/>
      </w:r>
    </w:p>
  </w:footnote>
  <w:footnote w:type="continuationSeparator" w:id="0">
    <w:p w:rsidR="001E6E6D" w:rsidRDefault="001E6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A07" w:rsidRDefault="00947A07" w:rsidP="00A33134">
    <w:pPr>
      <w:framePr w:h="284" w:hRule="exact" w:wrap="around" w:vAnchor="text" w:hAnchor="page" w:x="1167" w:y="4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B49FE">
      <w:rPr>
        <w:rFonts w:ascii="Arial" w:hAnsi="Arial" w:cs="Arial"/>
        <w:b/>
        <w:noProof/>
        <w:sz w:val="18"/>
        <w:szCs w:val="18"/>
      </w:rPr>
      <w:t>Release 18</w:t>
    </w:r>
    <w:r>
      <w:rPr>
        <w:rFonts w:ascii="Arial" w:hAnsi="Arial" w:cs="Arial"/>
        <w:b/>
        <w:sz w:val="18"/>
        <w:szCs w:val="18"/>
      </w:rPr>
      <w:fldChar w:fldCharType="end"/>
    </w:r>
  </w:p>
  <w:p w:rsidR="00947A07" w:rsidRDefault="00947A07" w:rsidP="00A3313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B49FE">
      <w:rPr>
        <w:rFonts w:ascii="Arial" w:hAnsi="Arial" w:cs="Arial"/>
        <w:b/>
        <w:noProof/>
        <w:sz w:val="18"/>
        <w:szCs w:val="18"/>
      </w:rPr>
      <w:t>3GPP TS 28.405 V18.5.0 (2023-12)</w:t>
    </w:r>
    <w:r>
      <w:rPr>
        <w:rFonts w:ascii="Arial" w:hAnsi="Arial" w:cs="Arial"/>
        <w:b/>
        <w:sz w:val="18"/>
        <w:szCs w:val="18"/>
      </w:rPr>
      <w:fldChar w:fldCharType="end"/>
    </w:r>
  </w:p>
  <w:p w:rsidR="00947A07" w:rsidRDefault="00947A07" w:rsidP="00A33134">
    <w:pPr>
      <w:pStyle w:val="Header"/>
      <w:tabs>
        <w:tab w:val="center" w:pos="4819"/>
        <w:tab w:val="right" w:pos="9639"/>
      </w:tabs>
    </w:pPr>
    <w:r>
      <w:tab/>
    </w:r>
    <w:r>
      <w:fldChar w:fldCharType="begin"/>
    </w:r>
    <w:r>
      <w:instrText xml:space="preserve"> PAGE   \* MERGEFORMAT </w:instrText>
    </w:r>
    <w:r>
      <w:fldChar w:fldCharType="separate"/>
    </w:r>
    <w:r>
      <w:t>2</w:t>
    </w:r>
    <w:r>
      <w:fldChar w:fldCharType="end"/>
    </w:r>
    <w:r>
      <w:tab/>
    </w:r>
  </w:p>
  <w:p w:rsidR="00947A07" w:rsidRDefault="00947A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EA255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E76D7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6A45F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10FE1D40"/>
    <w:multiLevelType w:val="singleLevel"/>
    <w:tmpl w:val="B2F29F9A"/>
    <w:lvl w:ilvl="0">
      <w:start w:val="1"/>
      <w:numFmt w:val="lowerLetter"/>
      <w:lvlText w:val="%1)"/>
      <w:legacy w:legacy="1" w:legacySpace="0" w:legacyIndent="283"/>
      <w:lvlJc w:val="left"/>
      <w:pPr>
        <w:ind w:left="283" w:hanging="283"/>
      </w:pPr>
    </w:lvl>
  </w:abstractNum>
  <w:abstractNum w:abstractNumId="15"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15A51D3F"/>
    <w:multiLevelType w:val="hybridMultilevel"/>
    <w:tmpl w:val="A35ED050"/>
    <w:lvl w:ilvl="0" w:tplc="29A85E92">
      <w:start w:val="2019"/>
      <w:numFmt w:val="decimal"/>
      <w:lvlText w:val="%1"/>
      <w:lvlJc w:val="left"/>
      <w:pPr>
        <w:ind w:left="1500" w:hanging="1140"/>
      </w:pPr>
      <w:rPr>
        <w:rFonts w:hint="default"/>
        <w:sz w:val="1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5E073F0"/>
    <w:multiLevelType w:val="hybridMultilevel"/>
    <w:tmpl w:val="26AA8A3C"/>
    <w:lvl w:ilvl="0" w:tplc="BFB40EF4">
      <w:start w:val="8"/>
      <w:numFmt w:val="decimal"/>
      <w:lvlText w:val="%1."/>
      <w:lvlJc w:val="left"/>
      <w:pPr>
        <w:ind w:left="644"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8"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AF6D6E"/>
    <w:multiLevelType w:val="singleLevel"/>
    <w:tmpl w:val="B2F29F9A"/>
    <w:lvl w:ilvl="0">
      <w:start w:val="1"/>
      <w:numFmt w:val="lowerLetter"/>
      <w:lvlText w:val="%1)"/>
      <w:legacy w:legacy="1" w:legacySpace="0" w:legacyIndent="283"/>
      <w:lvlJc w:val="left"/>
      <w:pPr>
        <w:ind w:left="567" w:hanging="283"/>
      </w:pPr>
    </w:lvl>
  </w:abstractNum>
  <w:abstractNum w:abstractNumId="21"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387A7199"/>
    <w:multiLevelType w:val="hybridMultilevel"/>
    <w:tmpl w:val="B2A050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4" w15:restartNumberingAfterBreak="0">
    <w:nsid w:val="43C75999"/>
    <w:multiLevelType w:val="hybridMultilevel"/>
    <w:tmpl w:val="178CD784"/>
    <w:lvl w:ilvl="0" w:tplc="05E0AA92">
      <w:start w:val="1"/>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25" w15:restartNumberingAfterBreak="0">
    <w:nsid w:val="48966143"/>
    <w:multiLevelType w:val="hybridMultilevel"/>
    <w:tmpl w:val="17B6F7B0"/>
    <w:lvl w:ilvl="0" w:tplc="A8DED50E">
      <w:start w:val="2019"/>
      <w:numFmt w:val="decimal"/>
      <w:lvlText w:val="%1"/>
      <w:lvlJc w:val="left"/>
      <w:pPr>
        <w:ind w:left="1490" w:hanging="1130"/>
      </w:pPr>
      <w:rPr>
        <w:rFonts w:hint="default"/>
        <w:sz w:val="1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BD14337"/>
    <w:multiLevelType w:val="hybridMultilevel"/>
    <w:tmpl w:val="94DAEF2C"/>
    <w:lvl w:ilvl="0" w:tplc="A1DA9D64">
      <w:start w:val="6"/>
      <w:numFmt w:val="decimal"/>
      <w:lvlText w:val="%1"/>
      <w:lvlJc w:val="left"/>
      <w:pPr>
        <w:ind w:left="929" w:hanging="360"/>
      </w:pPr>
      <w:rPr>
        <w:rFonts w:hint="default"/>
      </w:rPr>
    </w:lvl>
    <w:lvl w:ilvl="1" w:tplc="041D0019" w:tentative="1">
      <w:start w:val="1"/>
      <w:numFmt w:val="lowerLetter"/>
      <w:lvlText w:val="%2."/>
      <w:lvlJc w:val="left"/>
      <w:pPr>
        <w:ind w:left="1649" w:hanging="360"/>
      </w:pPr>
    </w:lvl>
    <w:lvl w:ilvl="2" w:tplc="041D001B" w:tentative="1">
      <w:start w:val="1"/>
      <w:numFmt w:val="lowerRoman"/>
      <w:lvlText w:val="%3."/>
      <w:lvlJc w:val="right"/>
      <w:pPr>
        <w:ind w:left="2369" w:hanging="180"/>
      </w:pPr>
    </w:lvl>
    <w:lvl w:ilvl="3" w:tplc="041D000F" w:tentative="1">
      <w:start w:val="1"/>
      <w:numFmt w:val="decimal"/>
      <w:lvlText w:val="%4."/>
      <w:lvlJc w:val="left"/>
      <w:pPr>
        <w:ind w:left="3089" w:hanging="360"/>
      </w:pPr>
    </w:lvl>
    <w:lvl w:ilvl="4" w:tplc="041D0019" w:tentative="1">
      <w:start w:val="1"/>
      <w:numFmt w:val="lowerLetter"/>
      <w:lvlText w:val="%5."/>
      <w:lvlJc w:val="left"/>
      <w:pPr>
        <w:ind w:left="3809" w:hanging="360"/>
      </w:pPr>
    </w:lvl>
    <w:lvl w:ilvl="5" w:tplc="041D001B" w:tentative="1">
      <w:start w:val="1"/>
      <w:numFmt w:val="lowerRoman"/>
      <w:lvlText w:val="%6."/>
      <w:lvlJc w:val="right"/>
      <w:pPr>
        <w:ind w:left="4529" w:hanging="180"/>
      </w:pPr>
    </w:lvl>
    <w:lvl w:ilvl="6" w:tplc="041D000F" w:tentative="1">
      <w:start w:val="1"/>
      <w:numFmt w:val="decimal"/>
      <w:lvlText w:val="%7."/>
      <w:lvlJc w:val="left"/>
      <w:pPr>
        <w:ind w:left="5249" w:hanging="360"/>
      </w:pPr>
    </w:lvl>
    <w:lvl w:ilvl="7" w:tplc="041D0019" w:tentative="1">
      <w:start w:val="1"/>
      <w:numFmt w:val="lowerLetter"/>
      <w:lvlText w:val="%8."/>
      <w:lvlJc w:val="left"/>
      <w:pPr>
        <w:ind w:left="5969" w:hanging="360"/>
      </w:pPr>
    </w:lvl>
    <w:lvl w:ilvl="8" w:tplc="041D001B" w:tentative="1">
      <w:start w:val="1"/>
      <w:numFmt w:val="lowerRoman"/>
      <w:lvlText w:val="%9."/>
      <w:lvlJc w:val="right"/>
      <w:pPr>
        <w:ind w:left="6689" w:hanging="180"/>
      </w:pPr>
    </w:lvl>
  </w:abstractNum>
  <w:abstractNum w:abstractNumId="27"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8" w15:restartNumberingAfterBreak="0">
    <w:nsid w:val="56C04FD4"/>
    <w:multiLevelType w:val="hybridMultilevel"/>
    <w:tmpl w:val="F5FA3404"/>
    <w:lvl w:ilvl="0" w:tplc="C6F40B32">
      <w:start w:val="1"/>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29"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0" w15:restartNumberingAfterBreak="0">
    <w:nsid w:val="6154184A"/>
    <w:multiLevelType w:val="hybridMultilevel"/>
    <w:tmpl w:val="0B18E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5500500"/>
    <w:multiLevelType w:val="hybridMultilevel"/>
    <w:tmpl w:val="FFA0225C"/>
    <w:lvl w:ilvl="0" w:tplc="BCCA1604">
      <w:start w:val="1"/>
      <w:numFmt w:val="decimal"/>
      <w:lvlText w:val="%1."/>
      <w:lvlJc w:val="left"/>
      <w:pPr>
        <w:ind w:left="644" w:hanging="360"/>
      </w:pPr>
    </w:lvl>
    <w:lvl w:ilvl="1" w:tplc="041D0019">
      <w:start w:val="1"/>
      <w:numFmt w:val="lowerLetter"/>
      <w:lvlText w:val="%2."/>
      <w:lvlJc w:val="left"/>
      <w:pPr>
        <w:ind w:left="1364" w:hanging="360"/>
      </w:pPr>
    </w:lvl>
    <w:lvl w:ilvl="2" w:tplc="041D001B">
      <w:start w:val="1"/>
      <w:numFmt w:val="lowerRoman"/>
      <w:lvlText w:val="%3."/>
      <w:lvlJc w:val="right"/>
      <w:pPr>
        <w:ind w:left="2084" w:hanging="180"/>
      </w:pPr>
    </w:lvl>
    <w:lvl w:ilvl="3" w:tplc="041D000F">
      <w:start w:val="1"/>
      <w:numFmt w:val="decimal"/>
      <w:lvlText w:val="%4."/>
      <w:lvlJc w:val="left"/>
      <w:pPr>
        <w:ind w:left="2804" w:hanging="360"/>
      </w:pPr>
    </w:lvl>
    <w:lvl w:ilvl="4" w:tplc="041D0019">
      <w:start w:val="1"/>
      <w:numFmt w:val="lowerLetter"/>
      <w:lvlText w:val="%5."/>
      <w:lvlJc w:val="left"/>
      <w:pPr>
        <w:ind w:left="3524" w:hanging="360"/>
      </w:pPr>
    </w:lvl>
    <w:lvl w:ilvl="5" w:tplc="041D001B">
      <w:start w:val="1"/>
      <w:numFmt w:val="lowerRoman"/>
      <w:lvlText w:val="%6."/>
      <w:lvlJc w:val="right"/>
      <w:pPr>
        <w:ind w:left="4244" w:hanging="180"/>
      </w:pPr>
    </w:lvl>
    <w:lvl w:ilvl="6" w:tplc="041D000F">
      <w:start w:val="1"/>
      <w:numFmt w:val="decimal"/>
      <w:lvlText w:val="%7."/>
      <w:lvlJc w:val="left"/>
      <w:pPr>
        <w:ind w:left="4964" w:hanging="360"/>
      </w:pPr>
    </w:lvl>
    <w:lvl w:ilvl="7" w:tplc="041D0019">
      <w:start w:val="1"/>
      <w:numFmt w:val="lowerLetter"/>
      <w:lvlText w:val="%8."/>
      <w:lvlJc w:val="left"/>
      <w:pPr>
        <w:ind w:left="5684" w:hanging="360"/>
      </w:pPr>
    </w:lvl>
    <w:lvl w:ilvl="8" w:tplc="041D001B">
      <w:start w:val="1"/>
      <w:numFmt w:val="lowerRoman"/>
      <w:lvlText w:val="%9."/>
      <w:lvlJc w:val="right"/>
      <w:pPr>
        <w:ind w:left="6404" w:hanging="180"/>
      </w:pPr>
    </w:lvl>
  </w:abstractNum>
  <w:abstractNum w:abstractNumId="3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616B3F"/>
    <w:multiLevelType w:val="hybridMultilevel"/>
    <w:tmpl w:val="4E60491A"/>
    <w:lvl w:ilvl="0" w:tplc="B80E60E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162934"/>
    <w:multiLevelType w:val="hybridMultilevel"/>
    <w:tmpl w:val="FBFECDC8"/>
    <w:lvl w:ilvl="0" w:tplc="1CB6EC02">
      <w:start w:val="1"/>
      <w:numFmt w:val="decimal"/>
      <w:lvlText w:val="%1."/>
      <w:lvlJc w:val="left"/>
      <w:pPr>
        <w:ind w:left="644" w:hanging="360"/>
      </w:pPr>
    </w:lvl>
    <w:lvl w:ilvl="1" w:tplc="041D0019">
      <w:start w:val="1"/>
      <w:numFmt w:val="lowerLetter"/>
      <w:lvlText w:val="%2."/>
      <w:lvlJc w:val="left"/>
      <w:pPr>
        <w:ind w:left="1364" w:hanging="360"/>
      </w:pPr>
    </w:lvl>
    <w:lvl w:ilvl="2" w:tplc="041D001B">
      <w:start w:val="1"/>
      <w:numFmt w:val="lowerRoman"/>
      <w:lvlText w:val="%3."/>
      <w:lvlJc w:val="right"/>
      <w:pPr>
        <w:ind w:left="2084" w:hanging="180"/>
      </w:pPr>
    </w:lvl>
    <w:lvl w:ilvl="3" w:tplc="041D000F">
      <w:start w:val="1"/>
      <w:numFmt w:val="decimal"/>
      <w:lvlText w:val="%4."/>
      <w:lvlJc w:val="left"/>
      <w:pPr>
        <w:ind w:left="2804" w:hanging="360"/>
      </w:pPr>
    </w:lvl>
    <w:lvl w:ilvl="4" w:tplc="041D0019">
      <w:start w:val="1"/>
      <w:numFmt w:val="lowerLetter"/>
      <w:lvlText w:val="%5."/>
      <w:lvlJc w:val="left"/>
      <w:pPr>
        <w:ind w:left="3524" w:hanging="360"/>
      </w:pPr>
    </w:lvl>
    <w:lvl w:ilvl="5" w:tplc="041D001B">
      <w:start w:val="1"/>
      <w:numFmt w:val="lowerRoman"/>
      <w:lvlText w:val="%6."/>
      <w:lvlJc w:val="right"/>
      <w:pPr>
        <w:ind w:left="4244" w:hanging="180"/>
      </w:pPr>
    </w:lvl>
    <w:lvl w:ilvl="6" w:tplc="041D000F">
      <w:start w:val="1"/>
      <w:numFmt w:val="decimal"/>
      <w:lvlText w:val="%7."/>
      <w:lvlJc w:val="left"/>
      <w:pPr>
        <w:ind w:left="4964" w:hanging="360"/>
      </w:pPr>
    </w:lvl>
    <w:lvl w:ilvl="7" w:tplc="041D0019">
      <w:start w:val="1"/>
      <w:numFmt w:val="lowerLetter"/>
      <w:lvlText w:val="%8."/>
      <w:lvlJc w:val="left"/>
      <w:pPr>
        <w:ind w:left="5684" w:hanging="360"/>
      </w:pPr>
    </w:lvl>
    <w:lvl w:ilvl="8" w:tplc="041D001B">
      <w:start w:val="1"/>
      <w:numFmt w:val="lowerRoman"/>
      <w:lvlText w:val="%9."/>
      <w:lvlJc w:val="right"/>
      <w:pPr>
        <w:ind w:left="6404" w:hanging="180"/>
      </w:pPr>
    </w:lvl>
  </w:abstractNum>
  <w:abstractNum w:abstractNumId="35"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6" w15:restartNumberingAfterBreak="0">
    <w:nsid w:val="7B8325EC"/>
    <w:multiLevelType w:val="hybridMultilevel"/>
    <w:tmpl w:val="FA4490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5"/>
  </w:num>
  <w:num w:numId="4">
    <w:abstractNumId w:val="23"/>
  </w:num>
  <w:num w:numId="5">
    <w:abstractNumId w:val="21"/>
  </w:num>
  <w:num w:numId="6">
    <w:abstractNumId w:val="12"/>
  </w:num>
  <w:num w:numId="7">
    <w:abstractNumId w:val="13"/>
  </w:num>
  <w:num w:numId="8">
    <w:abstractNumId w:val="37"/>
  </w:num>
  <w:num w:numId="9">
    <w:abstractNumId w:val="29"/>
  </w:num>
  <w:num w:numId="10">
    <w:abstractNumId w:val="35"/>
  </w:num>
  <w:num w:numId="11">
    <w:abstractNumId w:val="18"/>
  </w:num>
  <w:num w:numId="12">
    <w:abstractNumId w:val="2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11"/>
  </w:num>
  <w:num w:numId="21">
    <w:abstractNumId w:val="32"/>
  </w:num>
  <w:num w:numId="22">
    <w:abstractNumId w:val="33"/>
  </w:num>
  <w:num w:numId="23">
    <w:abstractNumId w:val="30"/>
  </w:num>
  <w:num w:numId="24">
    <w:abstractNumId w:val="19"/>
  </w:num>
  <w:num w:numId="25">
    <w:abstractNumId w:val="22"/>
  </w:num>
  <w:num w:numId="26">
    <w:abstractNumId w:val="36"/>
  </w:num>
  <w:num w:numId="27">
    <w:abstractNumId w:val="16"/>
  </w:num>
  <w:num w:numId="28">
    <w:abstractNumId w:val="24"/>
  </w:num>
  <w:num w:numId="29">
    <w:abstractNumId w:val="28"/>
  </w:num>
  <w:num w:numId="30">
    <w:abstractNumId w:val="25"/>
  </w:num>
  <w:num w:numId="31">
    <w:abstractNumId w:val="26"/>
  </w:num>
  <w:num w:numId="32">
    <w:abstractNumId w:val="19"/>
    <w:lvlOverride w:ilvl="0"/>
    <w:lvlOverride w:ilvl="1"/>
    <w:lvlOverride w:ilvl="2"/>
    <w:lvlOverride w:ilvl="3"/>
    <w:lvlOverride w:ilvl="4"/>
    <w:lvlOverride w:ilvl="5"/>
    <w:lvlOverride w:ilvl="6"/>
    <w:lvlOverride w:ilvl="7"/>
    <w:lvlOverride w:ilvl="8"/>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0"/>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AztTQ1Njc1M7EwMTNS0lEKTi0uzszPAykwrAUAqcbVnywAAAA="/>
  </w:docVars>
  <w:rsids>
    <w:rsidRoot w:val="00E30155"/>
    <w:rsid w:val="00012515"/>
    <w:rsid w:val="00015F0E"/>
    <w:rsid w:val="00017A06"/>
    <w:rsid w:val="00024226"/>
    <w:rsid w:val="0005006B"/>
    <w:rsid w:val="0006446D"/>
    <w:rsid w:val="00072565"/>
    <w:rsid w:val="00074722"/>
    <w:rsid w:val="00077E2E"/>
    <w:rsid w:val="000819D8"/>
    <w:rsid w:val="000934A6"/>
    <w:rsid w:val="00094551"/>
    <w:rsid w:val="00096D86"/>
    <w:rsid w:val="000A2C6C"/>
    <w:rsid w:val="000A4660"/>
    <w:rsid w:val="000D1B5B"/>
    <w:rsid w:val="00101C50"/>
    <w:rsid w:val="00112779"/>
    <w:rsid w:val="00134A70"/>
    <w:rsid w:val="001560E0"/>
    <w:rsid w:val="00166CDA"/>
    <w:rsid w:val="00173FA3"/>
    <w:rsid w:val="00177F02"/>
    <w:rsid w:val="00196B1D"/>
    <w:rsid w:val="001B1652"/>
    <w:rsid w:val="001B49FE"/>
    <w:rsid w:val="001B7D97"/>
    <w:rsid w:val="001C3EC8"/>
    <w:rsid w:val="001D2BD4"/>
    <w:rsid w:val="001D574B"/>
    <w:rsid w:val="001E6E6D"/>
    <w:rsid w:val="001F25BB"/>
    <w:rsid w:val="0020395B"/>
    <w:rsid w:val="00205DBD"/>
    <w:rsid w:val="00211203"/>
    <w:rsid w:val="00217443"/>
    <w:rsid w:val="00244C9A"/>
    <w:rsid w:val="00303C3D"/>
    <w:rsid w:val="0030628A"/>
    <w:rsid w:val="00361E2A"/>
    <w:rsid w:val="00362F68"/>
    <w:rsid w:val="00371032"/>
    <w:rsid w:val="00371B44"/>
    <w:rsid w:val="003764EB"/>
    <w:rsid w:val="0037683D"/>
    <w:rsid w:val="003A1B27"/>
    <w:rsid w:val="003C122B"/>
    <w:rsid w:val="003C5A97"/>
    <w:rsid w:val="003E58DF"/>
    <w:rsid w:val="003F52B2"/>
    <w:rsid w:val="00401664"/>
    <w:rsid w:val="00402CA2"/>
    <w:rsid w:val="0042655C"/>
    <w:rsid w:val="00440414"/>
    <w:rsid w:val="00452519"/>
    <w:rsid w:val="0046279C"/>
    <w:rsid w:val="004631D3"/>
    <w:rsid w:val="00473AB2"/>
    <w:rsid w:val="004A0846"/>
    <w:rsid w:val="004A589A"/>
    <w:rsid w:val="004A5C86"/>
    <w:rsid w:val="004C31D2"/>
    <w:rsid w:val="004C523E"/>
    <w:rsid w:val="004C5300"/>
    <w:rsid w:val="004D55C2"/>
    <w:rsid w:val="00503F40"/>
    <w:rsid w:val="00504964"/>
    <w:rsid w:val="005213AB"/>
    <w:rsid w:val="00530810"/>
    <w:rsid w:val="00530E74"/>
    <w:rsid w:val="00535BF6"/>
    <w:rsid w:val="005729C4"/>
    <w:rsid w:val="00584497"/>
    <w:rsid w:val="0059227B"/>
    <w:rsid w:val="005939FA"/>
    <w:rsid w:val="00596E24"/>
    <w:rsid w:val="005A2852"/>
    <w:rsid w:val="005B4963"/>
    <w:rsid w:val="005B795D"/>
    <w:rsid w:val="005D2EA8"/>
    <w:rsid w:val="005E0968"/>
    <w:rsid w:val="00613313"/>
    <w:rsid w:val="00613820"/>
    <w:rsid w:val="006331FB"/>
    <w:rsid w:val="006404AE"/>
    <w:rsid w:val="00652248"/>
    <w:rsid w:val="006557F2"/>
    <w:rsid w:val="00657B80"/>
    <w:rsid w:val="00675B3C"/>
    <w:rsid w:val="00691535"/>
    <w:rsid w:val="006B581A"/>
    <w:rsid w:val="006B58EB"/>
    <w:rsid w:val="006C4C19"/>
    <w:rsid w:val="006C6D87"/>
    <w:rsid w:val="006D340A"/>
    <w:rsid w:val="006D6F6F"/>
    <w:rsid w:val="006F417F"/>
    <w:rsid w:val="00710D84"/>
    <w:rsid w:val="00712531"/>
    <w:rsid w:val="00737094"/>
    <w:rsid w:val="00760BB0"/>
    <w:rsid w:val="00775DCA"/>
    <w:rsid w:val="00781F52"/>
    <w:rsid w:val="007A46FA"/>
    <w:rsid w:val="007A726E"/>
    <w:rsid w:val="007B4F0A"/>
    <w:rsid w:val="007C27B0"/>
    <w:rsid w:val="007D40DB"/>
    <w:rsid w:val="007D51D3"/>
    <w:rsid w:val="007E0D60"/>
    <w:rsid w:val="007E574B"/>
    <w:rsid w:val="007F300B"/>
    <w:rsid w:val="007F7382"/>
    <w:rsid w:val="008014C3"/>
    <w:rsid w:val="0081018F"/>
    <w:rsid w:val="00812056"/>
    <w:rsid w:val="00830323"/>
    <w:rsid w:val="00850CE1"/>
    <w:rsid w:val="00852D9A"/>
    <w:rsid w:val="00854795"/>
    <w:rsid w:val="00874E95"/>
    <w:rsid w:val="00876B9A"/>
    <w:rsid w:val="008B0248"/>
    <w:rsid w:val="008B04FA"/>
    <w:rsid w:val="008C1400"/>
    <w:rsid w:val="008C4355"/>
    <w:rsid w:val="008F7BCF"/>
    <w:rsid w:val="00916863"/>
    <w:rsid w:val="00921473"/>
    <w:rsid w:val="00926ABD"/>
    <w:rsid w:val="00940FF7"/>
    <w:rsid w:val="00944428"/>
    <w:rsid w:val="00947A07"/>
    <w:rsid w:val="00947F4E"/>
    <w:rsid w:val="0095109A"/>
    <w:rsid w:val="00951BDD"/>
    <w:rsid w:val="00957EBF"/>
    <w:rsid w:val="00966D47"/>
    <w:rsid w:val="00982287"/>
    <w:rsid w:val="009A6BC2"/>
    <w:rsid w:val="009B2C16"/>
    <w:rsid w:val="009C0DED"/>
    <w:rsid w:val="009D4E64"/>
    <w:rsid w:val="00A220D8"/>
    <w:rsid w:val="00A33134"/>
    <w:rsid w:val="00A37D7F"/>
    <w:rsid w:val="00A43055"/>
    <w:rsid w:val="00A53472"/>
    <w:rsid w:val="00A84A94"/>
    <w:rsid w:val="00AB5244"/>
    <w:rsid w:val="00AD163E"/>
    <w:rsid w:val="00AD1DAA"/>
    <w:rsid w:val="00AD3D70"/>
    <w:rsid w:val="00AE48C0"/>
    <w:rsid w:val="00AF1E23"/>
    <w:rsid w:val="00AF6672"/>
    <w:rsid w:val="00B01AFF"/>
    <w:rsid w:val="00B03C8D"/>
    <w:rsid w:val="00B05CC7"/>
    <w:rsid w:val="00B22C8C"/>
    <w:rsid w:val="00B2405A"/>
    <w:rsid w:val="00B24EDE"/>
    <w:rsid w:val="00B27E39"/>
    <w:rsid w:val="00B30969"/>
    <w:rsid w:val="00B35ABF"/>
    <w:rsid w:val="00B44BC7"/>
    <w:rsid w:val="00B504C4"/>
    <w:rsid w:val="00B677A9"/>
    <w:rsid w:val="00B82642"/>
    <w:rsid w:val="00BE7C82"/>
    <w:rsid w:val="00C022E3"/>
    <w:rsid w:val="00C10D2D"/>
    <w:rsid w:val="00C134CD"/>
    <w:rsid w:val="00C4712D"/>
    <w:rsid w:val="00C707E4"/>
    <w:rsid w:val="00C9309F"/>
    <w:rsid w:val="00C94F55"/>
    <w:rsid w:val="00C953C2"/>
    <w:rsid w:val="00C954B9"/>
    <w:rsid w:val="00C97B82"/>
    <w:rsid w:val="00CA77D3"/>
    <w:rsid w:val="00CA7D62"/>
    <w:rsid w:val="00CB07A8"/>
    <w:rsid w:val="00CB136D"/>
    <w:rsid w:val="00CE1CBE"/>
    <w:rsid w:val="00CE2F5A"/>
    <w:rsid w:val="00D052E6"/>
    <w:rsid w:val="00D22A36"/>
    <w:rsid w:val="00D437FF"/>
    <w:rsid w:val="00D5130C"/>
    <w:rsid w:val="00D559BF"/>
    <w:rsid w:val="00D564DC"/>
    <w:rsid w:val="00D62265"/>
    <w:rsid w:val="00D63D14"/>
    <w:rsid w:val="00D8512E"/>
    <w:rsid w:val="00D96C1D"/>
    <w:rsid w:val="00DA1E58"/>
    <w:rsid w:val="00DA3F11"/>
    <w:rsid w:val="00DD75B6"/>
    <w:rsid w:val="00DE2DCD"/>
    <w:rsid w:val="00DE4EF2"/>
    <w:rsid w:val="00DF2C0E"/>
    <w:rsid w:val="00E06FFB"/>
    <w:rsid w:val="00E30155"/>
    <w:rsid w:val="00E37437"/>
    <w:rsid w:val="00E465B7"/>
    <w:rsid w:val="00E7125C"/>
    <w:rsid w:val="00E836A2"/>
    <w:rsid w:val="00E85DB9"/>
    <w:rsid w:val="00E8655C"/>
    <w:rsid w:val="00E86E98"/>
    <w:rsid w:val="00E958DB"/>
    <w:rsid w:val="00E97C2A"/>
    <w:rsid w:val="00E97E09"/>
    <w:rsid w:val="00EB3BC5"/>
    <w:rsid w:val="00ED2724"/>
    <w:rsid w:val="00ED4954"/>
    <w:rsid w:val="00EE0943"/>
    <w:rsid w:val="00F060B5"/>
    <w:rsid w:val="00F07890"/>
    <w:rsid w:val="00F27BBA"/>
    <w:rsid w:val="00F33053"/>
    <w:rsid w:val="00F535A7"/>
    <w:rsid w:val="00F62BC4"/>
    <w:rsid w:val="00F67A1C"/>
    <w:rsid w:val="00F82C5B"/>
    <w:rsid w:val="00F8729B"/>
    <w:rsid w:val="00F93B70"/>
    <w:rsid w:val="00FB7AD8"/>
    <w:rsid w:val="00FD34D4"/>
    <w:rsid w:val="00FD613A"/>
    <w:rsid w:val="00FE11C5"/>
    <w:rsid w:val="00FE23B4"/>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50CCC243-6B5A-410B-BA1B-95352E08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SimSun" w:hAnsi="CG Times (W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11C5"/>
    <w:pPr>
      <w:overflowPunct w:val="0"/>
      <w:autoSpaceDE w:val="0"/>
      <w:autoSpaceDN w:val="0"/>
      <w:adjustRightInd w:val="0"/>
      <w:spacing w:after="180"/>
      <w:textAlignment w:val="baseline"/>
    </w:pPr>
    <w:rPr>
      <w:rFonts w:ascii="Times New Roman" w:eastAsia="Times New Roman" w:hAnsi="Times New Roman"/>
      <w:lang w:val="en-GB"/>
    </w:rPr>
  </w:style>
  <w:style w:type="paragraph" w:styleId="Heading1">
    <w:name w:val="heading 1"/>
    <w:next w:val="Normal"/>
    <w:link w:val="Heading1Char"/>
    <w:qFormat/>
    <w:rsid w:val="00FE11C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FE11C5"/>
    <w:pPr>
      <w:pBdr>
        <w:top w:val="none" w:sz="0" w:space="0" w:color="auto"/>
      </w:pBdr>
      <w:spacing w:before="180"/>
      <w:outlineLvl w:val="1"/>
    </w:pPr>
    <w:rPr>
      <w:sz w:val="32"/>
    </w:rPr>
  </w:style>
  <w:style w:type="paragraph" w:styleId="Heading3">
    <w:name w:val="heading 3"/>
    <w:basedOn w:val="Heading2"/>
    <w:next w:val="Normal"/>
    <w:link w:val="Heading3Char"/>
    <w:qFormat/>
    <w:rsid w:val="00FE11C5"/>
    <w:pPr>
      <w:spacing w:before="120"/>
      <w:outlineLvl w:val="2"/>
    </w:pPr>
    <w:rPr>
      <w:sz w:val="28"/>
    </w:rPr>
  </w:style>
  <w:style w:type="paragraph" w:styleId="Heading4">
    <w:name w:val="heading 4"/>
    <w:basedOn w:val="Heading3"/>
    <w:next w:val="Normal"/>
    <w:link w:val="Heading4Char"/>
    <w:qFormat/>
    <w:rsid w:val="00FE11C5"/>
    <w:pPr>
      <w:ind w:left="1418" w:hanging="1418"/>
      <w:outlineLvl w:val="3"/>
    </w:pPr>
    <w:rPr>
      <w:sz w:val="24"/>
    </w:rPr>
  </w:style>
  <w:style w:type="paragraph" w:styleId="Heading5">
    <w:name w:val="heading 5"/>
    <w:basedOn w:val="Heading4"/>
    <w:next w:val="Normal"/>
    <w:qFormat/>
    <w:rsid w:val="00FE11C5"/>
    <w:pPr>
      <w:ind w:left="1701" w:hanging="1701"/>
      <w:outlineLvl w:val="4"/>
    </w:pPr>
    <w:rPr>
      <w:sz w:val="22"/>
    </w:rPr>
  </w:style>
  <w:style w:type="paragraph" w:styleId="Heading6">
    <w:name w:val="heading 6"/>
    <w:basedOn w:val="H6"/>
    <w:next w:val="Normal"/>
    <w:qFormat/>
    <w:rsid w:val="00FE11C5"/>
    <w:pPr>
      <w:outlineLvl w:val="5"/>
    </w:pPr>
  </w:style>
  <w:style w:type="paragraph" w:styleId="Heading7">
    <w:name w:val="heading 7"/>
    <w:basedOn w:val="H6"/>
    <w:next w:val="Normal"/>
    <w:qFormat/>
    <w:rsid w:val="00FE11C5"/>
    <w:pPr>
      <w:outlineLvl w:val="6"/>
    </w:pPr>
  </w:style>
  <w:style w:type="paragraph" w:styleId="Heading8">
    <w:name w:val="heading 8"/>
    <w:basedOn w:val="Heading1"/>
    <w:next w:val="Normal"/>
    <w:qFormat/>
    <w:rsid w:val="00FE11C5"/>
    <w:pPr>
      <w:ind w:left="0" w:firstLine="0"/>
      <w:outlineLvl w:val="7"/>
    </w:pPr>
  </w:style>
  <w:style w:type="paragraph" w:styleId="Heading9">
    <w:name w:val="heading 9"/>
    <w:basedOn w:val="Heading8"/>
    <w:next w:val="Normal"/>
    <w:qFormat/>
    <w:rsid w:val="00FE11C5"/>
    <w:pPr>
      <w:outlineLvl w:val="8"/>
    </w:pPr>
  </w:style>
  <w:style w:type="character" w:default="1" w:styleId="DefaultParagraphFont">
    <w:name w:val="Default Paragraph Font"/>
    <w:semiHidden/>
    <w:rsid w:val="00FE11C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E11C5"/>
  </w:style>
  <w:style w:type="character" w:customStyle="1" w:styleId="Heading1Char">
    <w:name w:val="Heading 1 Char"/>
    <w:link w:val="Heading1"/>
    <w:locked/>
    <w:rsid w:val="00DE2DCD"/>
    <w:rPr>
      <w:rFonts w:ascii="Arial" w:eastAsia="Times New Roman" w:hAnsi="Arial"/>
      <w:sz w:val="36"/>
      <w:lang w:eastAsia="en-US"/>
    </w:rPr>
  </w:style>
  <w:style w:type="character" w:customStyle="1" w:styleId="Heading2Char">
    <w:name w:val="Heading 2 Char"/>
    <w:link w:val="Heading2"/>
    <w:locked/>
    <w:rsid w:val="00DE2DCD"/>
    <w:rPr>
      <w:rFonts w:ascii="Arial" w:eastAsia="Times New Roman" w:hAnsi="Arial"/>
      <w:sz w:val="32"/>
      <w:lang w:eastAsia="en-US"/>
    </w:rPr>
  </w:style>
  <w:style w:type="paragraph" w:customStyle="1" w:styleId="H6">
    <w:name w:val="H6"/>
    <w:basedOn w:val="Heading5"/>
    <w:next w:val="Normal"/>
    <w:rsid w:val="00FE11C5"/>
    <w:pPr>
      <w:ind w:left="1985" w:hanging="1985"/>
      <w:outlineLvl w:val="9"/>
    </w:pPr>
    <w:rPr>
      <w:sz w:val="20"/>
    </w:rPr>
  </w:style>
  <w:style w:type="paragraph" w:styleId="TOC8">
    <w:name w:val="toc 8"/>
    <w:basedOn w:val="TOC1"/>
    <w:uiPriority w:val="39"/>
    <w:rsid w:val="00FE11C5"/>
    <w:pPr>
      <w:spacing w:before="180"/>
      <w:ind w:left="2693" w:hanging="2693"/>
    </w:pPr>
    <w:rPr>
      <w:b/>
    </w:rPr>
  </w:style>
  <w:style w:type="paragraph" w:styleId="TOC1">
    <w:name w:val="toc 1"/>
    <w:uiPriority w:val="39"/>
    <w:rsid w:val="00FE11C5"/>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sz w:val="22"/>
      <w:lang w:val="en-GB"/>
    </w:rPr>
  </w:style>
  <w:style w:type="paragraph" w:customStyle="1" w:styleId="ZT">
    <w:name w:val="ZT"/>
    <w:rsid w:val="00FE11C5"/>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styleId="TOC5">
    <w:name w:val="toc 5"/>
    <w:basedOn w:val="TOC4"/>
    <w:rsid w:val="00FE11C5"/>
    <w:pPr>
      <w:ind w:left="1701" w:hanging="1701"/>
    </w:pPr>
  </w:style>
  <w:style w:type="paragraph" w:styleId="TOC4">
    <w:name w:val="toc 4"/>
    <w:basedOn w:val="TOC3"/>
    <w:uiPriority w:val="39"/>
    <w:rsid w:val="00FE11C5"/>
    <w:pPr>
      <w:ind w:left="1418" w:hanging="1418"/>
    </w:pPr>
  </w:style>
  <w:style w:type="paragraph" w:styleId="TOC3">
    <w:name w:val="toc 3"/>
    <w:basedOn w:val="TOC2"/>
    <w:uiPriority w:val="39"/>
    <w:rsid w:val="00FE11C5"/>
    <w:pPr>
      <w:ind w:left="1134" w:hanging="1134"/>
    </w:pPr>
  </w:style>
  <w:style w:type="paragraph" w:styleId="TOC2">
    <w:name w:val="toc 2"/>
    <w:basedOn w:val="TOC1"/>
    <w:uiPriority w:val="39"/>
    <w:rsid w:val="00FE11C5"/>
    <w:pPr>
      <w:spacing w:before="0"/>
      <w:ind w:left="851" w:hanging="851"/>
    </w:pPr>
    <w:rPr>
      <w:sz w:val="20"/>
    </w:rPr>
  </w:style>
  <w:style w:type="paragraph" w:styleId="Index2">
    <w:name w:val="index 2"/>
    <w:basedOn w:val="Index1"/>
    <w:semiHidden/>
    <w:rsid w:val="00FE11C5"/>
    <w:pPr>
      <w:ind w:left="284"/>
    </w:pPr>
  </w:style>
  <w:style w:type="paragraph" w:styleId="Index1">
    <w:name w:val="index 1"/>
    <w:basedOn w:val="Normal"/>
    <w:semiHidden/>
    <w:rsid w:val="00FE11C5"/>
    <w:pPr>
      <w:keepLines/>
    </w:pPr>
  </w:style>
  <w:style w:type="paragraph" w:customStyle="1" w:styleId="ZH">
    <w:name w:val="ZH"/>
    <w:rsid w:val="00FE11C5"/>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T">
    <w:name w:val="TT"/>
    <w:basedOn w:val="Heading1"/>
    <w:next w:val="Normal"/>
    <w:rsid w:val="00FE11C5"/>
    <w:pPr>
      <w:outlineLvl w:val="9"/>
    </w:pPr>
  </w:style>
  <w:style w:type="paragraph" w:styleId="ListNumber2">
    <w:name w:val="List Number 2"/>
    <w:basedOn w:val="ListNumber"/>
    <w:rsid w:val="00FE11C5"/>
    <w:pPr>
      <w:ind w:left="851"/>
    </w:pPr>
  </w:style>
  <w:style w:type="paragraph" w:styleId="ListNumber">
    <w:name w:val="List Number"/>
    <w:basedOn w:val="List"/>
    <w:rsid w:val="00FE11C5"/>
  </w:style>
  <w:style w:type="paragraph" w:styleId="List">
    <w:name w:val="List"/>
    <w:basedOn w:val="Normal"/>
    <w:rsid w:val="00FE11C5"/>
    <w:pPr>
      <w:ind w:left="568" w:hanging="284"/>
    </w:pPr>
  </w:style>
  <w:style w:type="paragraph" w:styleId="Header">
    <w:name w:val="header"/>
    <w:link w:val="HeaderChar"/>
    <w:uiPriority w:val="99"/>
    <w:rsid w:val="00FE11C5"/>
    <w:pPr>
      <w:widowControl w:val="0"/>
      <w:overflowPunct w:val="0"/>
      <w:autoSpaceDE w:val="0"/>
      <w:autoSpaceDN w:val="0"/>
      <w:adjustRightInd w:val="0"/>
      <w:textAlignment w:val="baseline"/>
    </w:pPr>
    <w:rPr>
      <w:rFonts w:ascii="Arial" w:eastAsia="Times New Roman" w:hAnsi="Arial"/>
      <w:b/>
      <w:sz w:val="18"/>
      <w:lang w:val="en-GB"/>
    </w:rPr>
  </w:style>
  <w:style w:type="character" w:customStyle="1" w:styleId="HeaderChar">
    <w:name w:val="Header Char"/>
    <w:link w:val="Header"/>
    <w:uiPriority w:val="99"/>
    <w:locked/>
    <w:rsid w:val="00DE2DCD"/>
    <w:rPr>
      <w:rFonts w:ascii="Arial" w:eastAsia="Times New Roman" w:hAnsi="Arial"/>
      <w:b/>
      <w:sz w:val="18"/>
      <w:lang w:eastAsia="en-US"/>
    </w:rPr>
  </w:style>
  <w:style w:type="character" w:styleId="FootnoteReference">
    <w:name w:val="footnote reference"/>
    <w:semiHidden/>
    <w:rsid w:val="00FE11C5"/>
    <w:rPr>
      <w:b/>
      <w:position w:val="6"/>
      <w:sz w:val="16"/>
    </w:rPr>
  </w:style>
  <w:style w:type="paragraph" w:styleId="FootnoteText">
    <w:name w:val="footnote text"/>
    <w:basedOn w:val="Normal"/>
    <w:semiHidden/>
    <w:rsid w:val="00FE11C5"/>
    <w:pPr>
      <w:keepLines/>
      <w:ind w:left="454" w:hanging="454"/>
    </w:pPr>
    <w:rPr>
      <w:sz w:val="16"/>
    </w:rPr>
  </w:style>
  <w:style w:type="paragraph" w:customStyle="1" w:styleId="TAH">
    <w:name w:val="TAH"/>
    <w:basedOn w:val="TAC"/>
    <w:rsid w:val="00FE11C5"/>
    <w:rPr>
      <w:b/>
    </w:rPr>
  </w:style>
  <w:style w:type="paragraph" w:customStyle="1" w:styleId="TAC">
    <w:name w:val="TAC"/>
    <w:basedOn w:val="TAL"/>
    <w:rsid w:val="00FE11C5"/>
    <w:pPr>
      <w:jc w:val="center"/>
    </w:pPr>
  </w:style>
  <w:style w:type="paragraph" w:customStyle="1" w:styleId="TAL">
    <w:name w:val="TAL"/>
    <w:basedOn w:val="Normal"/>
    <w:link w:val="TALChar"/>
    <w:rsid w:val="00FE11C5"/>
    <w:pPr>
      <w:keepNext/>
      <w:keepLines/>
      <w:spacing w:after="0"/>
    </w:pPr>
    <w:rPr>
      <w:rFonts w:ascii="Arial" w:hAnsi="Arial"/>
      <w:sz w:val="18"/>
    </w:rPr>
  </w:style>
  <w:style w:type="character" w:customStyle="1" w:styleId="TALChar">
    <w:name w:val="TAL Char"/>
    <w:link w:val="TAL"/>
    <w:locked/>
    <w:rsid w:val="00DE2DCD"/>
    <w:rPr>
      <w:rFonts w:ascii="Arial" w:eastAsia="Times New Roman" w:hAnsi="Arial"/>
      <w:sz w:val="18"/>
      <w:lang w:eastAsia="en-US"/>
    </w:rPr>
  </w:style>
  <w:style w:type="paragraph" w:customStyle="1" w:styleId="TF">
    <w:name w:val="TF"/>
    <w:basedOn w:val="TH"/>
    <w:rsid w:val="00FE11C5"/>
    <w:pPr>
      <w:keepNext w:val="0"/>
      <w:spacing w:before="0" w:after="240"/>
    </w:pPr>
  </w:style>
  <w:style w:type="paragraph" w:customStyle="1" w:styleId="TH">
    <w:name w:val="TH"/>
    <w:basedOn w:val="Normal"/>
    <w:rsid w:val="00FE11C5"/>
    <w:pPr>
      <w:keepNext/>
      <w:keepLines/>
      <w:spacing w:before="60"/>
      <w:jc w:val="center"/>
    </w:pPr>
    <w:rPr>
      <w:rFonts w:ascii="Arial" w:hAnsi="Arial"/>
      <w:b/>
    </w:rPr>
  </w:style>
  <w:style w:type="paragraph" w:customStyle="1" w:styleId="NO">
    <w:name w:val="NO"/>
    <w:basedOn w:val="Normal"/>
    <w:link w:val="NOChar"/>
    <w:rsid w:val="00FE11C5"/>
    <w:pPr>
      <w:keepLines/>
      <w:ind w:left="1135" w:hanging="851"/>
    </w:pPr>
  </w:style>
  <w:style w:type="character" w:customStyle="1" w:styleId="NOChar">
    <w:name w:val="NO Char"/>
    <w:link w:val="NO"/>
    <w:locked/>
    <w:rsid w:val="00DE2DCD"/>
    <w:rPr>
      <w:rFonts w:ascii="Times New Roman" w:eastAsia="Times New Roman" w:hAnsi="Times New Roman"/>
      <w:lang w:eastAsia="en-US"/>
    </w:rPr>
  </w:style>
  <w:style w:type="paragraph" w:styleId="TOC9">
    <w:name w:val="toc 9"/>
    <w:basedOn w:val="TOC8"/>
    <w:rsid w:val="00FE11C5"/>
    <w:pPr>
      <w:ind w:left="1418" w:hanging="1418"/>
    </w:pPr>
  </w:style>
  <w:style w:type="paragraph" w:customStyle="1" w:styleId="EX">
    <w:name w:val="EX"/>
    <w:basedOn w:val="Normal"/>
    <w:link w:val="EXCar"/>
    <w:rsid w:val="00FE11C5"/>
    <w:pPr>
      <w:keepLines/>
      <w:ind w:left="1702" w:hanging="1418"/>
    </w:pPr>
  </w:style>
  <w:style w:type="character" w:customStyle="1" w:styleId="EXCar">
    <w:name w:val="EX Car"/>
    <w:link w:val="EX"/>
    <w:locked/>
    <w:rsid w:val="00DE2DCD"/>
    <w:rPr>
      <w:rFonts w:ascii="Times New Roman" w:eastAsia="Times New Roman" w:hAnsi="Times New Roman"/>
      <w:lang w:eastAsia="en-US"/>
    </w:rPr>
  </w:style>
  <w:style w:type="paragraph" w:customStyle="1" w:styleId="FP">
    <w:name w:val="FP"/>
    <w:basedOn w:val="Normal"/>
    <w:rsid w:val="00FE11C5"/>
    <w:pPr>
      <w:spacing w:after="0"/>
    </w:pPr>
  </w:style>
  <w:style w:type="paragraph" w:customStyle="1" w:styleId="LD">
    <w:name w:val="LD"/>
    <w:rsid w:val="00FE11C5"/>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NW">
    <w:name w:val="NW"/>
    <w:basedOn w:val="NO"/>
    <w:rsid w:val="00FE11C5"/>
    <w:pPr>
      <w:spacing w:after="0"/>
    </w:pPr>
  </w:style>
  <w:style w:type="paragraph" w:customStyle="1" w:styleId="EW">
    <w:name w:val="EW"/>
    <w:basedOn w:val="EX"/>
    <w:rsid w:val="00FE11C5"/>
    <w:pPr>
      <w:spacing w:after="0"/>
    </w:pPr>
  </w:style>
  <w:style w:type="paragraph" w:styleId="TOC6">
    <w:name w:val="toc 6"/>
    <w:basedOn w:val="TOC5"/>
    <w:next w:val="Normal"/>
    <w:semiHidden/>
    <w:rsid w:val="00FE11C5"/>
    <w:pPr>
      <w:ind w:left="1985" w:hanging="1985"/>
    </w:pPr>
  </w:style>
  <w:style w:type="paragraph" w:styleId="TOC7">
    <w:name w:val="toc 7"/>
    <w:basedOn w:val="TOC6"/>
    <w:next w:val="Normal"/>
    <w:semiHidden/>
    <w:rsid w:val="00FE11C5"/>
    <w:pPr>
      <w:ind w:left="2268" w:hanging="2268"/>
    </w:pPr>
  </w:style>
  <w:style w:type="paragraph" w:styleId="ListBullet2">
    <w:name w:val="List Bullet 2"/>
    <w:basedOn w:val="ListBullet"/>
    <w:rsid w:val="00FE11C5"/>
    <w:pPr>
      <w:ind w:left="851"/>
    </w:pPr>
  </w:style>
  <w:style w:type="paragraph" w:styleId="ListBullet">
    <w:name w:val="List Bullet"/>
    <w:basedOn w:val="List"/>
    <w:rsid w:val="00FE11C5"/>
  </w:style>
  <w:style w:type="paragraph" w:styleId="ListBullet3">
    <w:name w:val="List Bullet 3"/>
    <w:basedOn w:val="ListBullet2"/>
    <w:rsid w:val="00FE11C5"/>
    <w:pPr>
      <w:ind w:left="1135"/>
    </w:pPr>
  </w:style>
  <w:style w:type="paragraph" w:customStyle="1" w:styleId="EQ">
    <w:name w:val="EQ"/>
    <w:basedOn w:val="Normal"/>
    <w:next w:val="Normal"/>
    <w:rsid w:val="00FE11C5"/>
    <w:pPr>
      <w:keepLines/>
      <w:tabs>
        <w:tab w:val="center" w:pos="4536"/>
        <w:tab w:val="right" w:pos="9072"/>
      </w:tabs>
    </w:pPr>
  </w:style>
  <w:style w:type="paragraph" w:customStyle="1" w:styleId="NF">
    <w:name w:val="NF"/>
    <w:basedOn w:val="NO"/>
    <w:rsid w:val="00FE11C5"/>
    <w:pPr>
      <w:keepNext/>
      <w:spacing w:after="0"/>
    </w:pPr>
    <w:rPr>
      <w:rFonts w:ascii="Arial" w:hAnsi="Arial"/>
      <w:sz w:val="18"/>
    </w:rPr>
  </w:style>
  <w:style w:type="paragraph" w:customStyle="1" w:styleId="PL">
    <w:name w:val="PL"/>
    <w:rsid w:val="00FE11C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FE11C5"/>
    <w:pPr>
      <w:jc w:val="right"/>
    </w:pPr>
  </w:style>
  <w:style w:type="paragraph" w:customStyle="1" w:styleId="TAN">
    <w:name w:val="TAN"/>
    <w:basedOn w:val="TAL"/>
    <w:rsid w:val="00FE11C5"/>
    <w:pPr>
      <w:ind w:left="851" w:hanging="851"/>
    </w:pPr>
  </w:style>
  <w:style w:type="paragraph" w:customStyle="1" w:styleId="ZA">
    <w:name w:val="ZA"/>
    <w:rsid w:val="00FE11C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FE11C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D">
    <w:name w:val="ZD"/>
    <w:rsid w:val="00FE11C5"/>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customStyle="1" w:styleId="ZU">
    <w:name w:val="ZU"/>
    <w:rsid w:val="00FE11C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ZV">
    <w:name w:val="ZV"/>
    <w:basedOn w:val="ZU"/>
    <w:rsid w:val="00FE11C5"/>
    <w:pPr>
      <w:framePr w:wrap="notBeside" w:y="16161"/>
    </w:pPr>
  </w:style>
  <w:style w:type="character" w:customStyle="1" w:styleId="ZGSM">
    <w:name w:val="ZGSM"/>
    <w:rsid w:val="00FE11C5"/>
  </w:style>
  <w:style w:type="paragraph" w:styleId="List2">
    <w:name w:val="List 2"/>
    <w:basedOn w:val="List"/>
    <w:rsid w:val="00FE11C5"/>
    <w:pPr>
      <w:ind w:left="851"/>
    </w:pPr>
  </w:style>
  <w:style w:type="paragraph" w:customStyle="1" w:styleId="ZG">
    <w:name w:val="ZG"/>
    <w:rsid w:val="00FE11C5"/>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styleId="List3">
    <w:name w:val="List 3"/>
    <w:basedOn w:val="List2"/>
    <w:rsid w:val="00FE11C5"/>
    <w:pPr>
      <w:ind w:left="1135"/>
    </w:pPr>
  </w:style>
  <w:style w:type="paragraph" w:styleId="List4">
    <w:name w:val="List 4"/>
    <w:basedOn w:val="List3"/>
    <w:rsid w:val="00FE11C5"/>
    <w:pPr>
      <w:ind w:left="1418"/>
    </w:pPr>
  </w:style>
  <w:style w:type="paragraph" w:styleId="List5">
    <w:name w:val="List 5"/>
    <w:basedOn w:val="List4"/>
    <w:rsid w:val="00FE11C5"/>
    <w:pPr>
      <w:ind w:left="1702"/>
    </w:pPr>
  </w:style>
  <w:style w:type="paragraph" w:customStyle="1" w:styleId="EditorsNote">
    <w:name w:val="Editor's Note"/>
    <w:basedOn w:val="NO"/>
    <w:rsid w:val="00FE11C5"/>
    <w:rPr>
      <w:color w:val="FF0000"/>
    </w:rPr>
  </w:style>
  <w:style w:type="paragraph" w:styleId="ListBullet4">
    <w:name w:val="List Bullet 4"/>
    <w:basedOn w:val="ListBullet3"/>
    <w:rsid w:val="00FE11C5"/>
    <w:pPr>
      <w:ind w:left="1418"/>
    </w:pPr>
  </w:style>
  <w:style w:type="paragraph" w:styleId="ListBullet5">
    <w:name w:val="List Bullet 5"/>
    <w:basedOn w:val="ListBullet4"/>
    <w:rsid w:val="00FE11C5"/>
    <w:pPr>
      <w:ind w:left="1702"/>
    </w:pPr>
  </w:style>
  <w:style w:type="paragraph" w:customStyle="1" w:styleId="B10">
    <w:name w:val="B1"/>
    <w:basedOn w:val="List"/>
    <w:link w:val="B1Char1"/>
    <w:rsid w:val="00FE11C5"/>
  </w:style>
  <w:style w:type="character" w:customStyle="1" w:styleId="B1Char1">
    <w:name w:val="B1 Char1"/>
    <w:link w:val="B10"/>
    <w:rsid w:val="00F62BC4"/>
    <w:rPr>
      <w:rFonts w:ascii="Times New Roman" w:eastAsia="Times New Roman" w:hAnsi="Times New Roman"/>
      <w:lang w:eastAsia="en-US"/>
    </w:rPr>
  </w:style>
  <w:style w:type="paragraph" w:customStyle="1" w:styleId="B2">
    <w:name w:val="B2"/>
    <w:basedOn w:val="List2"/>
    <w:rsid w:val="00FE11C5"/>
  </w:style>
  <w:style w:type="paragraph" w:customStyle="1" w:styleId="B3">
    <w:name w:val="B3"/>
    <w:basedOn w:val="List3"/>
    <w:rsid w:val="00FE11C5"/>
  </w:style>
  <w:style w:type="paragraph" w:customStyle="1" w:styleId="B4">
    <w:name w:val="B4"/>
    <w:basedOn w:val="List4"/>
    <w:rsid w:val="00FE11C5"/>
  </w:style>
  <w:style w:type="paragraph" w:customStyle="1" w:styleId="B5">
    <w:name w:val="B5"/>
    <w:basedOn w:val="List5"/>
    <w:rsid w:val="00FE11C5"/>
  </w:style>
  <w:style w:type="paragraph" w:styleId="Footer">
    <w:name w:val="footer"/>
    <w:basedOn w:val="Header"/>
    <w:link w:val="FooterChar"/>
    <w:rsid w:val="00FE11C5"/>
    <w:pPr>
      <w:jc w:val="center"/>
    </w:pPr>
    <w:rPr>
      <w:i/>
    </w:rPr>
  </w:style>
  <w:style w:type="character" w:customStyle="1" w:styleId="FooterChar">
    <w:name w:val="Footer Char"/>
    <w:link w:val="Footer"/>
    <w:locked/>
    <w:rsid w:val="00DE2DCD"/>
    <w:rPr>
      <w:rFonts w:ascii="Arial" w:eastAsia="Times New Roman" w:hAnsi="Arial"/>
      <w:b/>
      <w:i/>
      <w:sz w:val="18"/>
      <w:lang w:eastAsia="en-US"/>
    </w:rPr>
  </w:style>
  <w:style w:type="paragraph" w:customStyle="1" w:styleId="ZTD">
    <w:name w:val="ZTD"/>
    <w:basedOn w:val="ZB"/>
    <w:rsid w:val="00FE11C5"/>
    <w:pPr>
      <w:framePr w:hRule="auto" w:wrap="notBeside" w:y="852"/>
    </w:pPr>
    <w:rPr>
      <w:i w:val="0"/>
      <w:sz w:val="40"/>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tyle>
  <w:style w:type="character" w:styleId="FollowedHyperlink">
    <w:name w:val="FollowedHyperlink"/>
    <w:rPr>
      <w:color w:val="800080"/>
      <w:u w:val="single"/>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DE2DCD"/>
    <w:rPr>
      <w:rFonts w:ascii="Tahoma" w:eastAsia="Times New Roman" w:hAnsi="Tahoma" w:cs="Tahoma"/>
      <w:sz w:val="16"/>
      <w:szCs w:val="16"/>
      <w:lang w:eastAsia="en-US"/>
    </w:rPr>
  </w:style>
  <w:style w:type="paragraph" w:customStyle="1" w:styleId="code">
    <w:name w:val="code"/>
    <w:basedOn w:val="Normal"/>
    <w:pPr>
      <w:spacing w:after="0"/>
    </w:pPr>
    <w:rPr>
      <w:rFonts w:ascii="Courier New" w:hAnsi="Courier New"/>
    </w:rPr>
  </w:style>
  <w:style w:type="character" w:customStyle="1" w:styleId="msoins0">
    <w:name w:val="msoins"/>
    <w:basedOn w:val="DefaultParagraphFont"/>
    <w:qFormat/>
  </w:style>
  <w:style w:type="table" w:styleId="TableGrid">
    <w:name w:val="Table Grid"/>
    <w:basedOn w:val="TableNormal"/>
    <w:rsid w:val="00DE2DCD"/>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DE2DCD"/>
    <w:rPr>
      <w:color w:val="605E5C"/>
      <w:shd w:val="clear" w:color="auto" w:fill="E1DFDD"/>
    </w:rPr>
  </w:style>
  <w:style w:type="paragraph" w:styleId="BodyText">
    <w:name w:val="Body Text"/>
    <w:basedOn w:val="Normal"/>
    <w:link w:val="BodyTextChar"/>
    <w:rsid w:val="00DE2DCD"/>
  </w:style>
  <w:style w:type="character" w:customStyle="1" w:styleId="BodyTextChar">
    <w:name w:val="Body Text Char"/>
    <w:link w:val="BodyText"/>
    <w:rsid w:val="00DE2DCD"/>
    <w:rPr>
      <w:rFonts w:ascii="Times New Roman" w:eastAsia="Times New Roman" w:hAnsi="Times New Roman"/>
      <w:lang w:eastAsia="en-US"/>
    </w:rPr>
  </w:style>
  <w:style w:type="paragraph" w:customStyle="1" w:styleId="FL">
    <w:name w:val="FL"/>
    <w:basedOn w:val="Normal"/>
    <w:rsid w:val="00FE11C5"/>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EB3BC5"/>
    <w:rPr>
      <w:b/>
      <w:bCs/>
    </w:rPr>
  </w:style>
  <w:style w:type="character" w:customStyle="1" w:styleId="CommentTextChar">
    <w:name w:val="Comment Text Char"/>
    <w:link w:val="CommentText"/>
    <w:rsid w:val="00EB3BC5"/>
    <w:rPr>
      <w:rFonts w:ascii="Times New Roman" w:eastAsia="Times New Roman" w:hAnsi="Times New Roman"/>
      <w:lang w:eastAsia="en-US"/>
    </w:rPr>
  </w:style>
  <w:style w:type="character" w:customStyle="1" w:styleId="CommentSubjectChar">
    <w:name w:val="Comment Subject Char"/>
    <w:link w:val="CommentSubject"/>
    <w:rsid w:val="00EB3BC5"/>
    <w:rPr>
      <w:rFonts w:ascii="Times New Roman" w:eastAsia="Times New Roman" w:hAnsi="Times New Roman"/>
      <w:b/>
      <w:bCs/>
      <w:lang w:eastAsia="en-US"/>
    </w:rPr>
  </w:style>
  <w:style w:type="paragraph" w:customStyle="1" w:styleId="B1">
    <w:name w:val="B1+"/>
    <w:basedOn w:val="B10"/>
    <w:link w:val="B1Car"/>
    <w:rsid w:val="00947A07"/>
    <w:pPr>
      <w:numPr>
        <w:numId w:val="24"/>
      </w:numPr>
    </w:pPr>
  </w:style>
  <w:style w:type="character" w:customStyle="1" w:styleId="B1Car">
    <w:name w:val="B1+ Car"/>
    <w:link w:val="B1"/>
    <w:rsid w:val="00947A07"/>
    <w:rPr>
      <w:rFonts w:ascii="Times New Roman" w:eastAsia="Times New Roman" w:hAnsi="Times New Roman"/>
      <w:lang w:eastAsia="en-US"/>
    </w:rPr>
  </w:style>
  <w:style w:type="paragraph" w:styleId="Revision">
    <w:name w:val="Revision"/>
    <w:hidden/>
    <w:uiPriority w:val="99"/>
    <w:semiHidden/>
    <w:rsid w:val="00FD613A"/>
    <w:rPr>
      <w:rFonts w:ascii="Times New Roman" w:eastAsia="Times New Roman" w:hAnsi="Times New Roman"/>
      <w:lang w:val="en-GB"/>
    </w:rPr>
  </w:style>
  <w:style w:type="character" w:customStyle="1" w:styleId="Heading3Char">
    <w:name w:val="Heading 3 Char"/>
    <w:link w:val="Heading3"/>
    <w:rsid w:val="00B03C8D"/>
    <w:rPr>
      <w:rFonts w:ascii="Arial" w:eastAsia="Times New Roman" w:hAnsi="Arial"/>
      <w:sz w:val="28"/>
      <w:lang w:eastAsia="en-US"/>
    </w:rPr>
  </w:style>
  <w:style w:type="character" w:customStyle="1" w:styleId="Heading4Char">
    <w:name w:val="Heading 4 Char"/>
    <w:link w:val="Heading4"/>
    <w:rsid w:val="00B03C8D"/>
    <w:rPr>
      <w:rFonts w:ascii="Arial" w:eastAsia="Times New Roman" w:hAnsi="Arial"/>
      <w:sz w:val="24"/>
      <w:lang w:eastAsia="en-US"/>
    </w:rPr>
  </w:style>
  <w:style w:type="paragraph" w:styleId="Bibliography">
    <w:name w:val="Bibliography"/>
    <w:basedOn w:val="Normal"/>
    <w:next w:val="Normal"/>
    <w:uiPriority w:val="37"/>
    <w:semiHidden/>
    <w:unhideWhenUsed/>
    <w:rsid w:val="00DA3F11"/>
  </w:style>
  <w:style w:type="paragraph" w:styleId="BlockText">
    <w:name w:val="Block Text"/>
    <w:basedOn w:val="Normal"/>
    <w:rsid w:val="00DA3F11"/>
    <w:pPr>
      <w:spacing w:after="120"/>
      <w:ind w:left="1440" w:right="1440"/>
    </w:pPr>
  </w:style>
  <w:style w:type="paragraph" w:styleId="BodyText2">
    <w:name w:val="Body Text 2"/>
    <w:basedOn w:val="Normal"/>
    <w:link w:val="BodyText2Char"/>
    <w:rsid w:val="00DA3F11"/>
    <w:pPr>
      <w:spacing w:after="120" w:line="480" w:lineRule="auto"/>
    </w:pPr>
  </w:style>
  <w:style w:type="character" w:customStyle="1" w:styleId="BodyText2Char">
    <w:name w:val="Body Text 2 Char"/>
    <w:link w:val="BodyText2"/>
    <w:rsid w:val="00DA3F11"/>
    <w:rPr>
      <w:rFonts w:ascii="Times New Roman" w:eastAsia="Times New Roman" w:hAnsi="Times New Roman"/>
      <w:lang w:eastAsia="en-US"/>
    </w:rPr>
  </w:style>
  <w:style w:type="paragraph" w:styleId="BodyText3">
    <w:name w:val="Body Text 3"/>
    <w:basedOn w:val="Normal"/>
    <w:link w:val="BodyText3Char"/>
    <w:rsid w:val="00DA3F11"/>
    <w:pPr>
      <w:spacing w:after="120"/>
    </w:pPr>
    <w:rPr>
      <w:sz w:val="16"/>
      <w:szCs w:val="16"/>
    </w:rPr>
  </w:style>
  <w:style w:type="character" w:customStyle="1" w:styleId="BodyText3Char">
    <w:name w:val="Body Text 3 Char"/>
    <w:link w:val="BodyText3"/>
    <w:rsid w:val="00DA3F11"/>
    <w:rPr>
      <w:rFonts w:ascii="Times New Roman" w:eastAsia="Times New Roman" w:hAnsi="Times New Roman"/>
      <w:sz w:val="16"/>
      <w:szCs w:val="16"/>
      <w:lang w:eastAsia="en-US"/>
    </w:rPr>
  </w:style>
  <w:style w:type="paragraph" w:styleId="BodyTextFirstIndent">
    <w:name w:val="Body Text First Indent"/>
    <w:basedOn w:val="BodyText"/>
    <w:link w:val="BodyTextFirstIndentChar"/>
    <w:rsid w:val="00DA3F11"/>
    <w:pPr>
      <w:spacing w:after="120"/>
      <w:ind w:firstLine="210"/>
    </w:pPr>
  </w:style>
  <w:style w:type="character" w:customStyle="1" w:styleId="BodyTextFirstIndentChar">
    <w:name w:val="Body Text First Indent Char"/>
    <w:basedOn w:val="BodyTextChar"/>
    <w:link w:val="BodyTextFirstIndent"/>
    <w:rsid w:val="00DA3F11"/>
    <w:rPr>
      <w:rFonts w:ascii="Times New Roman" w:eastAsia="Times New Roman" w:hAnsi="Times New Roman"/>
      <w:lang w:eastAsia="en-US"/>
    </w:rPr>
  </w:style>
  <w:style w:type="paragraph" w:styleId="BodyTextIndent">
    <w:name w:val="Body Text Indent"/>
    <w:basedOn w:val="Normal"/>
    <w:link w:val="BodyTextIndentChar"/>
    <w:rsid w:val="00DA3F11"/>
    <w:pPr>
      <w:spacing w:after="120"/>
      <w:ind w:left="283"/>
    </w:pPr>
  </w:style>
  <w:style w:type="character" w:customStyle="1" w:styleId="BodyTextIndentChar">
    <w:name w:val="Body Text Indent Char"/>
    <w:link w:val="BodyTextIndent"/>
    <w:rsid w:val="00DA3F11"/>
    <w:rPr>
      <w:rFonts w:ascii="Times New Roman" w:eastAsia="Times New Roman" w:hAnsi="Times New Roman"/>
      <w:lang w:eastAsia="en-US"/>
    </w:rPr>
  </w:style>
  <w:style w:type="paragraph" w:styleId="BodyTextFirstIndent2">
    <w:name w:val="Body Text First Indent 2"/>
    <w:basedOn w:val="BodyTextIndent"/>
    <w:link w:val="BodyTextFirstIndent2Char"/>
    <w:rsid w:val="00DA3F11"/>
    <w:pPr>
      <w:ind w:firstLine="210"/>
    </w:pPr>
  </w:style>
  <w:style w:type="character" w:customStyle="1" w:styleId="BodyTextFirstIndent2Char">
    <w:name w:val="Body Text First Indent 2 Char"/>
    <w:basedOn w:val="BodyTextIndentChar"/>
    <w:link w:val="BodyTextFirstIndent2"/>
    <w:rsid w:val="00DA3F11"/>
    <w:rPr>
      <w:rFonts w:ascii="Times New Roman" w:eastAsia="Times New Roman" w:hAnsi="Times New Roman"/>
      <w:lang w:eastAsia="en-US"/>
    </w:rPr>
  </w:style>
  <w:style w:type="paragraph" w:styleId="BodyTextIndent2">
    <w:name w:val="Body Text Indent 2"/>
    <w:basedOn w:val="Normal"/>
    <w:link w:val="BodyTextIndent2Char"/>
    <w:rsid w:val="00DA3F11"/>
    <w:pPr>
      <w:spacing w:after="120" w:line="480" w:lineRule="auto"/>
      <w:ind w:left="283"/>
    </w:pPr>
  </w:style>
  <w:style w:type="character" w:customStyle="1" w:styleId="BodyTextIndent2Char">
    <w:name w:val="Body Text Indent 2 Char"/>
    <w:link w:val="BodyTextIndent2"/>
    <w:rsid w:val="00DA3F11"/>
    <w:rPr>
      <w:rFonts w:ascii="Times New Roman" w:eastAsia="Times New Roman" w:hAnsi="Times New Roman"/>
      <w:lang w:eastAsia="en-US"/>
    </w:rPr>
  </w:style>
  <w:style w:type="paragraph" w:styleId="BodyTextIndent3">
    <w:name w:val="Body Text Indent 3"/>
    <w:basedOn w:val="Normal"/>
    <w:link w:val="BodyTextIndent3Char"/>
    <w:rsid w:val="00DA3F11"/>
    <w:pPr>
      <w:spacing w:after="120"/>
      <w:ind w:left="283"/>
    </w:pPr>
    <w:rPr>
      <w:sz w:val="16"/>
      <w:szCs w:val="16"/>
    </w:rPr>
  </w:style>
  <w:style w:type="character" w:customStyle="1" w:styleId="BodyTextIndent3Char">
    <w:name w:val="Body Text Indent 3 Char"/>
    <w:link w:val="BodyTextIndent3"/>
    <w:rsid w:val="00DA3F11"/>
    <w:rPr>
      <w:rFonts w:ascii="Times New Roman" w:eastAsia="Times New Roman" w:hAnsi="Times New Roman"/>
      <w:sz w:val="16"/>
      <w:szCs w:val="16"/>
      <w:lang w:eastAsia="en-US"/>
    </w:rPr>
  </w:style>
  <w:style w:type="paragraph" w:styleId="Caption">
    <w:name w:val="caption"/>
    <w:basedOn w:val="Normal"/>
    <w:next w:val="Normal"/>
    <w:semiHidden/>
    <w:unhideWhenUsed/>
    <w:qFormat/>
    <w:rsid w:val="00DA3F11"/>
    <w:rPr>
      <w:b/>
      <w:bCs/>
    </w:rPr>
  </w:style>
  <w:style w:type="paragraph" w:styleId="Closing">
    <w:name w:val="Closing"/>
    <w:basedOn w:val="Normal"/>
    <w:link w:val="ClosingChar"/>
    <w:rsid w:val="00DA3F11"/>
    <w:pPr>
      <w:ind w:left="4252"/>
    </w:pPr>
  </w:style>
  <w:style w:type="character" w:customStyle="1" w:styleId="ClosingChar">
    <w:name w:val="Closing Char"/>
    <w:link w:val="Closing"/>
    <w:rsid w:val="00DA3F11"/>
    <w:rPr>
      <w:rFonts w:ascii="Times New Roman" w:eastAsia="Times New Roman" w:hAnsi="Times New Roman"/>
      <w:lang w:eastAsia="en-US"/>
    </w:rPr>
  </w:style>
  <w:style w:type="paragraph" w:styleId="Date">
    <w:name w:val="Date"/>
    <w:basedOn w:val="Normal"/>
    <w:next w:val="Normal"/>
    <w:link w:val="DateChar"/>
    <w:rsid w:val="00DA3F11"/>
  </w:style>
  <w:style w:type="character" w:customStyle="1" w:styleId="DateChar">
    <w:name w:val="Date Char"/>
    <w:link w:val="Date"/>
    <w:rsid w:val="00DA3F11"/>
    <w:rPr>
      <w:rFonts w:ascii="Times New Roman" w:eastAsia="Times New Roman" w:hAnsi="Times New Roman"/>
      <w:lang w:eastAsia="en-US"/>
    </w:rPr>
  </w:style>
  <w:style w:type="paragraph" w:styleId="DocumentMap">
    <w:name w:val="Document Map"/>
    <w:basedOn w:val="Normal"/>
    <w:link w:val="DocumentMapChar"/>
    <w:rsid w:val="00DA3F11"/>
    <w:rPr>
      <w:rFonts w:ascii="Segoe UI" w:hAnsi="Segoe UI" w:cs="Segoe UI"/>
      <w:sz w:val="16"/>
      <w:szCs w:val="16"/>
    </w:rPr>
  </w:style>
  <w:style w:type="character" w:customStyle="1" w:styleId="DocumentMapChar">
    <w:name w:val="Document Map Char"/>
    <w:link w:val="DocumentMap"/>
    <w:rsid w:val="00DA3F11"/>
    <w:rPr>
      <w:rFonts w:ascii="Segoe UI" w:eastAsia="Times New Roman" w:hAnsi="Segoe UI" w:cs="Segoe UI"/>
      <w:sz w:val="16"/>
      <w:szCs w:val="16"/>
      <w:lang w:eastAsia="en-US"/>
    </w:rPr>
  </w:style>
  <w:style w:type="paragraph" w:styleId="E-mailSignature">
    <w:name w:val="E-mail Signature"/>
    <w:basedOn w:val="Normal"/>
    <w:link w:val="E-mailSignatureChar"/>
    <w:rsid w:val="00DA3F11"/>
  </w:style>
  <w:style w:type="character" w:customStyle="1" w:styleId="E-mailSignatureChar">
    <w:name w:val="E-mail Signature Char"/>
    <w:link w:val="E-mailSignature"/>
    <w:rsid w:val="00DA3F11"/>
    <w:rPr>
      <w:rFonts w:ascii="Times New Roman" w:eastAsia="Times New Roman" w:hAnsi="Times New Roman"/>
      <w:lang w:eastAsia="en-US"/>
    </w:rPr>
  </w:style>
  <w:style w:type="paragraph" w:styleId="EndnoteText">
    <w:name w:val="endnote text"/>
    <w:basedOn w:val="Normal"/>
    <w:link w:val="EndnoteTextChar"/>
    <w:rsid w:val="00DA3F11"/>
  </w:style>
  <w:style w:type="character" w:customStyle="1" w:styleId="EndnoteTextChar">
    <w:name w:val="Endnote Text Char"/>
    <w:link w:val="EndnoteText"/>
    <w:rsid w:val="00DA3F11"/>
    <w:rPr>
      <w:rFonts w:ascii="Times New Roman" w:eastAsia="Times New Roman" w:hAnsi="Times New Roman"/>
      <w:lang w:eastAsia="en-US"/>
    </w:rPr>
  </w:style>
  <w:style w:type="paragraph" w:styleId="EnvelopeAddress">
    <w:name w:val="envelope address"/>
    <w:basedOn w:val="Normal"/>
    <w:rsid w:val="00DA3F1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DA3F11"/>
    <w:rPr>
      <w:rFonts w:ascii="Calibri Light" w:hAnsi="Calibri Light"/>
    </w:rPr>
  </w:style>
  <w:style w:type="paragraph" w:styleId="HTMLAddress">
    <w:name w:val="HTML Address"/>
    <w:basedOn w:val="Normal"/>
    <w:link w:val="HTMLAddressChar"/>
    <w:rsid w:val="00DA3F11"/>
    <w:rPr>
      <w:i/>
      <w:iCs/>
    </w:rPr>
  </w:style>
  <w:style w:type="character" w:customStyle="1" w:styleId="HTMLAddressChar">
    <w:name w:val="HTML Address Char"/>
    <w:link w:val="HTMLAddress"/>
    <w:rsid w:val="00DA3F11"/>
    <w:rPr>
      <w:rFonts w:ascii="Times New Roman" w:eastAsia="Times New Roman" w:hAnsi="Times New Roman"/>
      <w:i/>
      <w:iCs/>
      <w:lang w:eastAsia="en-US"/>
    </w:rPr>
  </w:style>
  <w:style w:type="paragraph" w:styleId="HTMLPreformatted">
    <w:name w:val="HTML Preformatted"/>
    <w:basedOn w:val="Normal"/>
    <w:link w:val="HTMLPreformattedChar"/>
    <w:rsid w:val="00DA3F11"/>
    <w:rPr>
      <w:rFonts w:ascii="Courier New" w:hAnsi="Courier New" w:cs="Courier New"/>
    </w:rPr>
  </w:style>
  <w:style w:type="character" w:customStyle="1" w:styleId="HTMLPreformattedChar">
    <w:name w:val="HTML Preformatted Char"/>
    <w:link w:val="HTMLPreformatted"/>
    <w:rsid w:val="00DA3F11"/>
    <w:rPr>
      <w:rFonts w:ascii="Courier New" w:eastAsia="Times New Roman" w:hAnsi="Courier New" w:cs="Courier New"/>
      <w:lang w:eastAsia="en-US"/>
    </w:rPr>
  </w:style>
  <w:style w:type="paragraph" w:styleId="Index3">
    <w:name w:val="index 3"/>
    <w:basedOn w:val="Normal"/>
    <w:next w:val="Normal"/>
    <w:rsid w:val="00DA3F11"/>
    <w:pPr>
      <w:ind w:left="600" w:hanging="200"/>
    </w:pPr>
  </w:style>
  <w:style w:type="paragraph" w:styleId="Index4">
    <w:name w:val="index 4"/>
    <w:basedOn w:val="Normal"/>
    <w:next w:val="Normal"/>
    <w:rsid w:val="00DA3F11"/>
    <w:pPr>
      <w:ind w:left="800" w:hanging="200"/>
    </w:pPr>
  </w:style>
  <w:style w:type="paragraph" w:styleId="Index5">
    <w:name w:val="index 5"/>
    <w:basedOn w:val="Normal"/>
    <w:next w:val="Normal"/>
    <w:rsid w:val="00DA3F11"/>
    <w:pPr>
      <w:ind w:left="1000" w:hanging="200"/>
    </w:pPr>
  </w:style>
  <w:style w:type="paragraph" w:styleId="Index6">
    <w:name w:val="index 6"/>
    <w:basedOn w:val="Normal"/>
    <w:next w:val="Normal"/>
    <w:rsid w:val="00DA3F11"/>
    <w:pPr>
      <w:ind w:left="1200" w:hanging="200"/>
    </w:pPr>
  </w:style>
  <w:style w:type="paragraph" w:styleId="Index7">
    <w:name w:val="index 7"/>
    <w:basedOn w:val="Normal"/>
    <w:next w:val="Normal"/>
    <w:rsid w:val="00DA3F11"/>
    <w:pPr>
      <w:ind w:left="1400" w:hanging="200"/>
    </w:pPr>
  </w:style>
  <w:style w:type="paragraph" w:styleId="Index8">
    <w:name w:val="index 8"/>
    <w:basedOn w:val="Normal"/>
    <w:next w:val="Normal"/>
    <w:rsid w:val="00DA3F11"/>
    <w:pPr>
      <w:ind w:left="1600" w:hanging="200"/>
    </w:pPr>
  </w:style>
  <w:style w:type="paragraph" w:styleId="Index9">
    <w:name w:val="index 9"/>
    <w:basedOn w:val="Normal"/>
    <w:next w:val="Normal"/>
    <w:rsid w:val="00DA3F11"/>
    <w:pPr>
      <w:ind w:left="1800" w:hanging="200"/>
    </w:pPr>
  </w:style>
  <w:style w:type="paragraph" w:styleId="IndexHeading">
    <w:name w:val="index heading"/>
    <w:basedOn w:val="Normal"/>
    <w:next w:val="Index1"/>
    <w:rsid w:val="00DA3F11"/>
    <w:rPr>
      <w:rFonts w:ascii="Calibri Light" w:hAnsi="Calibri Light"/>
      <w:b/>
      <w:bCs/>
    </w:rPr>
  </w:style>
  <w:style w:type="paragraph" w:styleId="IntenseQuote">
    <w:name w:val="Intense Quote"/>
    <w:basedOn w:val="Normal"/>
    <w:next w:val="Normal"/>
    <w:link w:val="IntenseQuoteChar"/>
    <w:uiPriority w:val="30"/>
    <w:qFormat/>
    <w:rsid w:val="00DA3F1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A3F11"/>
    <w:rPr>
      <w:rFonts w:ascii="Times New Roman" w:eastAsia="Times New Roman" w:hAnsi="Times New Roman"/>
      <w:i/>
      <w:iCs/>
      <w:color w:val="4472C4"/>
      <w:lang w:eastAsia="en-US"/>
    </w:rPr>
  </w:style>
  <w:style w:type="paragraph" w:styleId="ListContinue">
    <w:name w:val="List Continue"/>
    <w:basedOn w:val="Normal"/>
    <w:rsid w:val="00DA3F11"/>
    <w:pPr>
      <w:spacing w:after="120"/>
      <w:ind w:left="283"/>
      <w:contextualSpacing/>
    </w:pPr>
  </w:style>
  <w:style w:type="paragraph" w:styleId="ListContinue2">
    <w:name w:val="List Continue 2"/>
    <w:basedOn w:val="Normal"/>
    <w:rsid w:val="00DA3F11"/>
    <w:pPr>
      <w:spacing w:after="120"/>
      <w:ind w:left="566"/>
      <w:contextualSpacing/>
    </w:pPr>
  </w:style>
  <w:style w:type="paragraph" w:styleId="ListContinue3">
    <w:name w:val="List Continue 3"/>
    <w:basedOn w:val="Normal"/>
    <w:rsid w:val="00DA3F11"/>
    <w:pPr>
      <w:spacing w:after="120"/>
      <w:ind w:left="849"/>
      <w:contextualSpacing/>
    </w:pPr>
  </w:style>
  <w:style w:type="paragraph" w:styleId="ListContinue4">
    <w:name w:val="List Continue 4"/>
    <w:basedOn w:val="Normal"/>
    <w:rsid w:val="00DA3F11"/>
    <w:pPr>
      <w:spacing w:after="120"/>
      <w:ind w:left="1132"/>
      <w:contextualSpacing/>
    </w:pPr>
  </w:style>
  <w:style w:type="paragraph" w:styleId="ListContinue5">
    <w:name w:val="List Continue 5"/>
    <w:basedOn w:val="Normal"/>
    <w:rsid w:val="00DA3F11"/>
    <w:pPr>
      <w:spacing w:after="120"/>
      <w:ind w:left="1415"/>
      <w:contextualSpacing/>
    </w:pPr>
  </w:style>
  <w:style w:type="paragraph" w:styleId="ListNumber3">
    <w:name w:val="List Number 3"/>
    <w:basedOn w:val="Normal"/>
    <w:rsid w:val="00DA3F11"/>
    <w:pPr>
      <w:numPr>
        <w:numId w:val="38"/>
      </w:numPr>
      <w:contextualSpacing/>
    </w:pPr>
  </w:style>
  <w:style w:type="paragraph" w:styleId="ListNumber4">
    <w:name w:val="List Number 4"/>
    <w:basedOn w:val="Normal"/>
    <w:rsid w:val="00DA3F11"/>
    <w:pPr>
      <w:numPr>
        <w:numId w:val="39"/>
      </w:numPr>
      <w:contextualSpacing/>
    </w:pPr>
  </w:style>
  <w:style w:type="paragraph" w:styleId="ListNumber5">
    <w:name w:val="List Number 5"/>
    <w:basedOn w:val="Normal"/>
    <w:rsid w:val="00DA3F11"/>
    <w:pPr>
      <w:numPr>
        <w:numId w:val="40"/>
      </w:numPr>
      <w:contextualSpacing/>
    </w:pPr>
  </w:style>
  <w:style w:type="paragraph" w:styleId="ListParagraph">
    <w:name w:val="List Paragraph"/>
    <w:basedOn w:val="Normal"/>
    <w:uiPriority w:val="34"/>
    <w:qFormat/>
    <w:rsid w:val="00DA3F11"/>
    <w:pPr>
      <w:ind w:left="720"/>
    </w:pPr>
  </w:style>
  <w:style w:type="paragraph" w:styleId="MacroText">
    <w:name w:val="macro"/>
    <w:link w:val="MacroTextChar"/>
    <w:rsid w:val="00DA3F1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DA3F11"/>
    <w:rPr>
      <w:rFonts w:ascii="Courier New" w:eastAsia="Times New Roman" w:hAnsi="Courier New" w:cs="Courier New"/>
      <w:lang w:eastAsia="en-US"/>
    </w:rPr>
  </w:style>
  <w:style w:type="paragraph" w:styleId="MessageHeader">
    <w:name w:val="Message Header"/>
    <w:basedOn w:val="Normal"/>
    <w:link w:val="MessageHeaderChar"/>
    <w:rsid w:val="00DA3F1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DA3F11"/>
    <w:rPr>
      <w:rFonts w:ascii="Calibri Light" w:eastAsia="Times New Roman" w:hAnsi="Calibri Light"/>
      <w:sz w:val="24"/>
      <w:szCs w:val="24"/>
      <w:shd w:val="pct20" w:color="auto" w:fill="auto"/>
      <w:lang w:eastAsia="en-US"/>
    </w:rPr>
  </w:style>
  <w:style w:type="paragraph" w:styleId="NoSpacing">
    <w:name w:val="No Spacing"/>
    <w:uiPriority w:val="1"/>
    <w:qFormat/>
    <w:rsid w:val="00DA3F11"/>
    <w:pPr>
      <w:overflowPunct w:val="0"/>
      <w:autoSpaceDE w:val="0"/>
      <w:autoSpaceDN w:val="0"/>
      <w:adjustRightInd w:val="0"/>
      <w:textAlignment w:val="baseline"/>
    </w:pPr>
    <w:rPr>
      <w:rFonts w:ascii="Times New Roman" w:eastAsia="Times New Roman" w:hAnsi="Times New Roman"/>
      <w:lang w:val="en-GB"/>
    </w:rPr>
  </w:style>
  <w:style w:type="paragraph" w:styleId="NormalWeb">
    <w:name w:val="Normal (Web)"/>
    <w:basedOn w:val="Normal"/>
    <w:rsid w:val="00DA3F11"/>
    <w:rPr>
      <w:sz w:val="24"/>
      <w:szCs w:val="24"/>
    </w:rPr>
  </w:style>
  <w:style w:type="paragraph" w:styleId="NormalIndent">
    <w:name w:val="Normal Indent"/>
    <w:basedOn w:val="Normal"/>
    <w:rsid w:val="00DA3F11"/>
    <w:pPr>
      <w:ind w:left="720"/>
    </w:pPr>
  </w:style>
  <w:style w:type="paragraph" w:styleId="NoteHeading">
    <w:name w:val="Note Heading"/>
    <w:basedOn w:val="Normal"/>
    <w:next w:val="Normal"/>
    <w:link w:val="NoteHeadingChar"/>
    <w:rsid w:val="00DA3F11"/>
  </w:style>
  <w:style w:type="character" w:customStyle="1" w:styleId="NoteHeadingChar">
    <w:name w:val="Note Heading Char"/>
    <w:link w:val="NoteHeading"/>
    <w:rsid w:val="00DA3F11"/>
    <w:rPr>
      <w:rFonts w:ascii="Times New Roman" w:eastAsia="Times New Roman" w:hAnsi="Times New Roman"/>
      <w:lang w:eastAsia="en-US"/>
    </w:rPr>
  </w:style>
  <w:style w:type="paragraph" w:styleId="PlainText">
    <w:name w:val="Plain Text"/>
    <w:basedOn w:val="Normal"/>
    <w:link w:val="PlainTextChar"/>
    <w:rsid w:val="00DA3F11"/>
    <w:rPr>
      <w:rFonts w:ascii="Courier New" w:hAnsi="Courier New" w:cs="Courier New"/>
    </w:rPr>
  </w:style>
  <w:style w:type="character" w:customStyle="1" w:styleId="PlainTextChar">
    <w:name w:val="Plain Text Char"/>
    <w:link w:val="PlainText"/>
    <w:rsid w:val="00DA3F11"/>
    <w:rPr>
      <w:rFonts w:ascii="Courier New" w:eastAsia="Times New Roman" w:hAnsi="Courier New" w:cs="Courier New"/>
      <w:lang w:eastAsia="en-US"/>
    </w:rPr>
  </w:style>
  <w:style w:type="paragraph" w:styleId="Quote">
    <w:name w:val="Quote"/>
    <w:basedOn w:val="Normal"/>
    <w:next w:val="Normal"/>
    <w:link w:val="QuoteChar"/>
    <w:uiPriority w:val="29"/>
    <w:qFormat/>
    <w:rsid w:val="00DA3F11"/>
    <w:pPr>
      <w:spacing w:before="200" w:after="160"/>
      <w:ind w:left="864" w:right="864"/>
      <w:jc w:val="center"/>
    </w:pPr>
    <w:rPr>
      <w:i/>
      <w:iCs/>
      <w:color w:val="404040"/>
    </w:rPr>
  </w:style>
  <w:style w:type="character" w:customStyle="1" w:styleId="QuoteChar">
    <w:name w:val="Quote Char"/>
    <w:link w:val="Quote"/>
    <w:uiPriority w:val="29"/>
    <w:rsid w:val="00DA3F11"/>
    <w:rPr>
      <w:rFonts w:ascii="Times New Roman" w:eastAsia="Times New Roman" w:hAnsi="Times New Roman"/>
      <w:i/>
      <w:iCs/>
      <w:color w:val="404040"/>
      <w:lang w:eastAsia="en-US"/>
    </w:rPr>
  </w:style>
  <w:style w:type="paragraph" w:styleId="Salutation">
    <w:name w:val="Salutation"/>
    <w:basedOn w:val="Normal"/>
    <w:next w:val="Normal"/>
    <w:link w:val="SalutationChar"/>
    <w:rsid w:val="00DA3F11"/>
  </w:style>
  <w:style w:type="character" w:customStyle="1" w:styleId="SalutationChar">
    <w:name w:val="Salutation Char"/>
    <w:link w:val="Salutation"/>
    <w:rsid w:val="00DA3F11"/>
    <w:rPr>
      <w:rFonts w:ascii="Times New Roman" w:eastAsia="Times New Roman" w:hAnsi="Times New Roman"/>
      <w:lang w:eastAsia="en-US"/>
    </w:rPr>
  </w:style>
  <w:style w:type="paragraph" w:styleId="Signature">
    <w:name w:val="Signature"/>
    <w:basedOn w:val="Normal"/>
    <w:link w:val="SignatureChar"/>
    <w:rsid w:val="00DA3F11"/>
    <w:pPr>
      <w:ind w:left="4252"/>
    </w:pPr>
  </w:style>
  <w:style w:type="character" w:customStyle="1" w:styleId="SignatureChar">
    <w:name w:val="Signature Char"/>
    <w:link w:val="Signature"/>
    <w:rsid w:val="00DA3F11"/>
    <w:rPr>
      <w:rFonts w:ascii="Times New Roman" w:eastAsia="Times New Roman" w:hAnsi="Times New Roman"/>
      <w:lang w:eastAsia="en-US"/>
    </w:rPr>
  </w:style>
  <w:style w:type="paragraph" w:styleId="Subtitle">
    <w:name w:val="Subtitle"/>
    <w:basedOn w:val="Normal"/>
    <w:next w:val="Normal"/>
    <w:link w:val="SubtitleChar"/>
    <w:qFormat/>
    <w:rsid w:val="00DA3F11"/>
    <w:pPr>
      <w:spacing w:after="60"/>
      <w:jc w:val="center"/>
      <w:outlineLvl w:val="1"/>
    </w:pPr>
    <w:rPr>
      <w:rFonts w:ascii="Calibri Light" w:hAnsi="Calibri Light"/>
      <w:sz w:val="24"/>
      <w:szCs w:val="24"/>
    </w:rPr>
  </w:style>
  <w:style w:type="character" w:customStyle="1" w:styleId="SubtitleChar">
    <w:name w:val="Subtitle Char"/>
    <w:link w:val="Subtitle"/>
    <w:rsid w:val="00DA3F11"/>
    <w:rPr>
      <w:rFonts w:ascii="Calibri Light" w:eastAsia="Times New Roman" w:hAnsi="Calibri Light"/>
      <w:sz w:val="24"/>
      <w:szCs w:val="24"/>
      <w:lang w:eastAsia="en-US"/>
    </w:rPr>
  </w:style>
  <w:style w:type="paragraph" w:styleId="TableofAuthorities">
    <w:name w:val="table of authorities"/>
    <w:basedOn w:val="Normal"/>
    <w:next w:val="Normal"/>
    <w:rsid w:val="00DA3F11"/>
    <w:pPr>
      <w:ind w:left="200" w:hanging="200"/>
    </w:pPr>
  </w:style>
  <w:style w:type="paragraph" w:styleId="TableofFigures">
    <w:name w:val="table of figures"/>
    <w:basedOn w:val="Normal"/>
    <w:next w:val="Normal"/>
    <w:rsid w:val="00DA3F11"/>
  </w:style>
  <w:style w:type="paragraph" w:styleId="Title">
    <w:name w:val="Title"/>
    <w:basedOn w:val="Normal"/>
    <w:next w:val="Normal"/>
    <w:link w:val="TitleChar"/>
    <w:qFormat/>
    <w:rsid w:val="00DA3F1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A3F11"/>
    <w:rPr>
      <w:rFonts w:ascii="Calibri Light" w:eastAsia="Times New Roman" w:hAnsi="Calibri Light"/>
      <w:b/>
      <w:bCs/>
      <w:kern w:val="28"/>
      <w:sz w:val="32"/>
      <w:szCs w:val="32"/>
      <w:lang w:eastAsia="en-US"/>
    </w:rPr>
  </w:style>
  <w:style w:type="paragraph" w:styleId="TOAHeading">
    <w:name w:val="toa heading"/>
    <w:basedOn w:val="Normal"/>
    <w:next w:val="Normal"/>
    <w:rsid w:val="00DA3F1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DA3F11"/>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couriernew">
    <w:name w:val="courier new"/>
    <w:basedOn w:val="B10"/>
    <w:rsid w:val="00D05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0817">
      <w:bodyDiv w:val="1"/>
      <w:marLeft w:val="0"/>
      <w:marRight w:val="0"/>
      <w:marTop w:val="0"/>
      <w:marBottom w:val="0"/>
      <w:divBdr>
        <w:top w:val="none" w:sz="0" w:space="0" w:color="auto"/>
        <w:left w:val="none" w:sz="0" w:space="0" w:color="auto"/>
        <w:bottom w:val="none" w:sz="0" w:space="0" w:color="auto"/>
        <w:right w:val="none" w:sz="0" w:space="0" w:color="auto"/>
      </w:divBdr>
    </w:div>
    <w:div w:id="144467794">
      <w:bodyDiv w:val="1"/>
      <w:marLeft w:val="0"/>
      <w:marRight w:val="0"/>
      <w:marTop w:val="0"/>
      <w:marBottom w:val="0"/>
      <w:divBdr>
        <w:top w:val="none" w:sz="0" w:space="0" w:color="auto"/>
        <w:left w:val="none" w:sz="0" w:space="0" w:color="auto"/>
        <w:bottom w:val="none" w:sz="0" w:space="0" w:color="auto"/>
        <w:right w:val="none" w:sz="0" w:space="0" w:color="auto"/>
      </w:divBdr>
    </w:div>
    <w:div w:id="159934750">
      <w:bodyDiv w:val="1"/>
      <w:marLeft w:val="0"/>
      <w:marRight w:val="0"/>
      <w:marTop w:val="0"/>
      <w:marBottom w:val="0"/>
      <w:divBdr>
        <w:top w:val="none" w:sz="0" w:space="0" w:color="auto"/>
        <w:left w:val="none" w:sz="0" w:space="0" w:color="auto"/>
        <w:bottom w:val="none" w:sz="0" w:space="0" w:color="auto"/>
        <w:right w:val="none" w:sz="0" w:space="0" w:color="auto"/>
      </w:divBdr>
    </w:div>
    <w:div w:id="280571354">
      <w:bodyDiv w:val="1"/>
      <w:marLeft w:val="0"/>
      <w:marRight w:val="0"/>
      <w:marTop w:val="0"/>
      <w:marBottom w:val="0"/>
      <w:divBdr>
        <w:top w:val="none" w:sz="0" w:space="0" w:color="auto"/>
        <w:left w:val="none" w:sz="0" w:space="0" w:color="auto"/>
        <w:bottom w:val="none" w:sz="0" w:space="0" w:color="auto"/>
        <w:right w:val="none" w:sz="0" w:space="0" w:color="auto"/>
      </w:divBdr>
    </w:div>
    <w:div w:id="374086960">
      <w:bodyDiv w:val="1"/>
      <w:marLeft w:val="0"/>
      <w:marRight w:val="0"/>
      <w:marTop w:val="0"/>
      <w:marBottom w:val="0"/>
      <w:divBdr>
        <w:top w:val="none" w:sz="0" w:space="0" w:color="auto"/>
        <w:left w:val="none" w:sz="0" w:space="0" w:color="auto"/>
        <w:bottom w:val="none" w:sz="0" w:space="0" w:color="auto"/>
        <w:right w:val="none" w:sz="0" w:space="0" w:color="auto"/>
      </w:divBdr>
    </w:div>
    <w:div w:id="779177972">
      <w:bodyDiv w:val="1"/>
      <w:marLeft w:val="0"/>
      <w:marRight w:val="0"/>
      <w:marTop w:val="0"/>
      <w:marBottom w:val="0"/>
      <w:divBdr>
        <w:top w:val="none" w:sz="0" w:space="0" w:color="auto"/>
        <w:left w:val="none" w:sz="0" w:space="0" w:color="auto"/>
        <w:bottom w:val="none" w:sz="0" w:space="0" w:color="auto"/>
        <w:right w:val="none" w:sz="0" w:space="0" w:color="auto"/>
      </w:divBdr>
    </w:div>
    <w:div w:id="1127745052">
      <w:bodyDiv w:val="1"/>
      <w:marLeft w:val="0"/>
      <w:marRight w:val="0"/>
      <w:marTop w:val="0"/>
      <w:marBottom w:val="0"/>
      <w:divBdr>
        <w:top w:val="none" w:sz="0" w:space="0" w:color="auto"/>
        <w:left w:val="none" w:sz="0" w:space="0" w:color="auto"/>
        <w:bottom w:val="none" w:sz="0" w:space="0" w:color="auto"/>
        <w:right w:val="none" w:sz="0" w:space="0" w:color="auto"/>
      </w:divBdr>
    </w:div>
    <w:div w:id="1658804020">
      <w:bodyDiv w:val="1"/>
      <w:marLeft w:val="0"/>
      <w:marRight w:val="0"/>
      <w:marTop w:val="0"/>
      <w:marBottom w:val="0"/>
      <w:divBdr>
        <w:top w:val="none" w:sz="0" w:space="0" w:color="auto"/>
        <w:left w:val="none" w:sz="0" w:space="0" w:color="auto"/>
        <w:bottom w:val="none" w:sz="0" w:space="0" w:color="auto"/>
        <w:right w:val="none" w:sz="0" w:space="0" w:color="auto"/>
      </w:divBdr>
    </w:div>
    <w:div w:id="1767262465">
      <w:bodyDiv w:val="1"/>
      <w:marLeft w:val="0"/>
      <w:marRight w:val="0"/>
      <w:marTop w:val="0"/>
      <w:marBottom w:val="0"/>
      <w:divBdr>
        <w:top w:val="none" w:sz="0" w:space="0" w:color="auto"/>
        <w:left w:val="none" w:sz="0" w:space="0" w:color="auto"/>
        <w:bottom w:val="none" w:sz="0" w:space="0" w:color="auto"/>
        <w:right w:val="none" w:sz="0" w:space="0" w:color="auto"/>
      </w:divBdr>
    </w:div>
    <w:div w:id="1850018543">
      <w:bodyDiv w:val="1"/>
      <w:marLeft w:val="0"/>
      <w:marRight w:val="0"/>
      <w:marTop w:val="0"/>
      <w:marBottom w:val="0"/>
      <w:divBdr>
        <w:top w:val="none" w:sz="0" w:space="0" w:color="auto"/>
        <w:left w:val="none" w:sz="0" w:space="0" w:color="auto"/>
        <w:bottom w:val="none" w:sz="0" w:space="0" w:color="auto"/>
        <w:right w:val="none" w:sz="0" w:space="0" w:color="auto"/>
      </w:divBdr>
    </w:div>
    <w:div w:id="213093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gpp.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1DD51-928F-4319-9956-462DFBF9D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9238</Words>
  <Characters>52661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3GPP Contribution</vt:lpstr>
    </vt:vector>
  </TitlesOfParts>
  <Company>3GPP Support Team</Company>
  <LinksUpToDate>false</LinksUpToDate>
  <CharactersWithSpaces>61776</CharactersWithSpaces>
  <SharedDoc>false</SharedDoc>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Contribution</dc:title>
  <dc:subject/>
  <dc:creator>Michael Sanders, John M Meredith</dc:creator>
  <cp:keywords/>
  <cp:lastModifiedBy>Andrei Laurentiu BORNEA</cp:lastModifiedBy>
  <cp:revision>2</cp:revision>
  <cp:lastPrinted>1601-01-01T00:00:00Z</cp:lastPrinted>
  <dcterms:created xsi:type="dcterms:W3CDTF">2024-03-14T08:11:00Z</dcterms:created>
  <dcterms:modified xsi:type="dcterms:W3CDTF">2024-03-14T08:11:00Z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1243237843</vt:lpwstr>
  </property>
  <property fmtid="{D5CDD505-2E9C-101B-9397-08002B2CF9AE}" pid="3" name="MCCCRsImpl0">
    <vt:lpwstr>8%0021%28.405%Rel-18%0022%28.405%Rel-18%0023%</vt:lpwstr>
  </property>
  <property fmtid="{D5CDD505-2E9C-101B-9397-08002B2CF9AE}" pid="4" name="_2015_ms_pID_725343">
    <vt:lpwstr>(3)qLPMSucQX6Gu0TldbcsK/Gdw9LnnB3G53Aa832rfpYCIgXYmhYEFhtTyW0Xm7TG7cYucG9pr
zMR5qEmII6q4TnpT0PeCBd0vj4srKVJ23s393osE2qbPmFkE1uuW/1i/YA8HqUfLEmCK8cy5
HzyelB4JhLcRiK/FmTB2IuoJDGLYnb/fupECHs3AAl5ArZ9sYoEfO7Km4CWwF6BMzHYn4D+L
zASHkAGP+YQIcrNJ0y</vt:lpwstr>
  </property>
  <property fmtid="{D5CDD505-2E9C-101B-9397-08002B2CF9AE}" pid="5" name="_2015_ms_pID_7253431">
    <vt:lpwstr>4hN367NjWCO6FhMLzCmhgWgl8TO8MVN95W67Uv2mtSRKDROwOjZ9/d
zn3Paku3BW3fEo1c7coAC88MPZ778ZPSc4nIKYhyull3v3eCuboo6mP/FBQP5y7H+A4Bp1Fn
SQQjV/mdHV6FfkiZKSwxwo6quxmGDgtGuchDqQtfRlEZKadFlmJv0/eNYNkc9KpD+CPNUh6Z
TVpXnyrlj5i7Xov/Q9fbRTQvtTYhhZL+OVon</vt:lpwstr>
  </property>
  <property fmtid="{D5CDD505-2E9C-101B-9397-08002B2CF9AE}" pid="6" name="_2015_ms_pID_7253432">
    <vt:lpwstr>tA==</vt:lpwstr>
  </property>
</Properties>
</file>